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B95738">
        <w:rPr>
          <w:rFonts w:ascii="Times New Roman" w:hAnsi="Times New Roman"/>
          <w:i w:val="0"/>
          <w:iCs/>
          <w:szCs w:val="24"/>
        </w:rPr>
        <w:t>493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95738">
        <w:rPr>
          <w:rFonts w:ascii="Times New Roman" w:hAnsi="Times New Roman"/>
          <w:i w:val="0"/>
          <w:iCs/>
          <w:szCs w:val="24"/>
        </w:rPr>
        <w:t>16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B95738">
        <w:rPr>
          <w:rFonts w:ascii="Times New Roman" w:hAnsi="Times New Roman"/>
          <w:i w:val="0"/>
          <w:iCs/>
          <w:szCs w:val="24"/>
        </w:rPr>
        <w:t>julho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B96CF0" w:rsidRPr="007A7011" w:rsidRDefault="00B96CF0" w:rsidP="006C18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WELLINGTON FAGUNDES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Senador da República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Senador,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5E037D">
        <w:rPr>
          <w:sz w:val="24"/>
          <w:szCs w:val="24"/>
        </w:rPr>
        <w:t>1</w:t>
      </w:r>
      <w:r w:rsidR="00B95738">
        <w:rPr>
          <w:sz w:val="24"/>
          <w:szCs w:val="24"/>
        </w:rPr>
        <w:t>88</w:t>
      </w:r>
      <w:r>
        <w:rPr>
          <w:sz w:val="24"/>
          <w:szCs w:val="24"/>
        </w:rPr>
        <w:t>/201</w:t>
      </w:r>
      <w:r w:rsidR="002642AB">
        <w:rPr>
          <w:sz w:val="24"/>
          <w:szCs w:val="24"/>
        </w:rPr>
        <w:t>9</w:t>
      </w:r>
      <w:r>
        <w:rPr>
          <w:sz w:val="24"/>
          <w:szCs w:val="24"/>
        </w:rPr>
        <w:t xml:space="preserve">, o qual tramitou na </w:t>
      </w:r>
      <w:r w:rsidR="00B95738">
        <w:rPr>
          <w:sz w:val="24"/>
          <w:szCs w:val="24"/>
        </w:rPr>
        <w:t>24</w:t>
      </w:r>
      <w:r>
        <w:rPr>
          <w:sz w:val="24"/>
          <w:szCs w:val="24"/>
        </w:rPr>
        <w:t>ª Sessão Ordinária do ano de 201</w:t>
      </w:r>
      <w:r w:rsidR="002642AB">
        <w:rPr>
          <w:sz w:val="24"/>
          <w:szCs w:val="24"/>
        </w:rPr>
        <w:t>9</w:t>
      </w:r>
      <w:r>
        <w:rPr>
          <w:sz w:val="24"/>
          <w:szCs w:val="24"/>
        </w:rPr>
        <w:t xml:space="preserve"> da Câmara Municipal de Sorriso, realizada em </w:t>
      </w:r>
      <w:r w:rsidR="00B95738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B95738">
        <w:rPr>
          <w:sz w:val="24"/>
          <w:szCs w:val="24"/>
        </w:rPr>
        <w:t>julho</w:t>
      </w:r>
      <w:r>
        <w:rPr>
          <w:sz w:val="24"/>
          <w:szCs w:val="24"/>
        </w:rPr>
        <w:t xml:space="preserve"> de 201</w:t>
      </w:r>
      <w:r w:rsidR="002642AB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068" w:rsidRDefault="00806068">
      <w:r>
        <w:separator/>
      </w:r>
    </w:p>
  </w:endnote>
  <w:endnote w:type="continuationSeparator" w:id="0">
    <w:p w:rsidR="00806068" w:rsidRDefault="0080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068" w:rsidRDefault="00806068">
      <w:r>
        <w:separator/>
      </w:r>
    </w:p>
  </w:footnote>
  <w:footnote w:type="continuationSeparator" w:id="0">
    <w:p w:rsidR="00806068" w:rsidRDefault="00806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806068">
    <w:pPr>
      <w:jc w:val="center"/>
      <w:rPr>
        <w:b/>
        <w:sz w:val="28"/>
      </w:rPr>
    </w:pPr>
  </w:p>
  <w:p w:rsidR="00EB7583" w:rsidRDefault="008060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1B7078"/>
    <w:rsid w:val="002642AB"/>
    <w:rsid w:val="00376EEA"/>
    <w:rsid w:val="00563FA3"/>
    <w:rsid w:val="005E037D"/>
    <w:rsid w:val="006829DC"/>
    <w:rsid w:val="006C18D2"/>
    <w:rsid w:val="00700637"/>
    <w:rsid w:val="00806068"/>
    <w:rsid w:val="009778DD"/>
    <w:rsid w:val="009A7973"/>
    <w:rsid w:val="00A2165F"/>
    <w:rsid w:val="00AB5D25"/>
    <w:rsid w:val="00B95738"/>
    <w:rsid w:val="00B96CF0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8</cp:revision>
  <dcterms:created xsi:type="dcterms:W3CDTF">2017-08-08T00:06:00Z</dcterms:created>
  <dcterms:modified xsi:type="dcterms:W3CDTF">2019-07-16T11:27:00Z</dcterms:modified>
</cp:coreProperties>
</file>