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A33A89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9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F06847" w:rsidRPr="00A33A89">
        <w:rPr>
          <w:rFonts w:ascii="Times New Roman" w:hAnsi="Times New Roman" w:cs="Times New Roman"/>
          <w:b/>
          <w:sz w:val="24"/>
          <w:szCs w:val="24"/>
        </w:rPr>
        <w:t>54</w:t>
      </w:r>
      <w:r w:rsidR="004B61AF" w:rsidRPr="00A33A89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A33A89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A33A8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A33A89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33A89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33A89">
        <w:rPr>
          <w:rFonts w:ascii="Times New Roman" w:hAnsi="Times New Roman" w:cs="Times New Roman"/>
          <w:sz w:val="24"/>
          <w:szCs w:val="24"/>
        </w:rPr>
        <w:t xml:space="preserve">Data: </w:t>
      </w:r>
      <w:r w:rsidR="00652EC2" w:rsidRPr="00A33A89">
        <w:rPr>
          <w:rFonts w:ascii="Times New Roman" w:hAnsi="Times New Roman" w:cs="Times New Roman"/>
          <w:sz w:val="24"/>
          <w:szCs w:val="24"/>
        </w:rPr>
        <w:t>1</w:t>
      </w:r>
      <w:r w:rsidR="00F06847" w:rsidRPr="00A33A89">
        <w:rPr>
          <w:rFonts w:ascii="Times New Roman" w:hAnsi="Times New Roman" w:cs="Times New Roman"/>
          <w:sz w:val="24"/>
          <w:szCs w:val="24"/>
        </w:rPr>
        <w:t>6</w:t>
      </w:r>
      <w:r w:rsidR="0000158C" w:rsidRPr="00A33A89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A33A89">
        <w:rPr>
          <w:rFonts w:ascii="Times New Roman" w:hAnsi="Times New Roman" w:cs="Times New Roman"/>
          <w:sz w:val="24"/>
          <w:szCs w:val="24"/>
        </w:rPr>
        <w:t>outu</w:t>
      </w:r>
      <w:r w:rsidR="004B61AF" w:rsidRPr="00A33A89">
        <w:rPr>
          <w:rFonts w:ascii="Times New Roman" w:hAnsi="Times New Roman" w:cs="Times New Roman"/>
          <w:sz w:val="24"/>
          <w:szCs w:val="24"/>
        </w:rPr>
        <w:t>bro</w:t>
      </w:r>
      <w:r w:rsidR="0000158C" w:rsidRPr="00A33A89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A33A89">
        <w:rPr>
          <w:rFonts w:ascii="Times New Roman" w:hAnsi="Times New Roman" w:cs="Times New Roman"/>
          <w:sz w:val="24"/>
          <w:szCs w:val="24"/>
        </w:rPr>
        <w:t>9</w:t>
      </w:r>
      <w:r w:rsidR="0000158C" w:rsidRPr="00A33A89">
        <w:rPr>
          <w:rFonts w:ascii="Times New Roman" w:hAnsi="Times New Roman" w:cs="Times New Roman"/>
          <w:sz w:val="24"/>
          <w:szCs w:val="24"/>
        </w:rPr>
        <w:t>.</w:t>
      </w:r>
    </w:p>
    <w:p w:rsidR="00EA7299" w:rsidRPr="00A33A8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A33A89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33A89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33A89">
        <w:rPr>
          <w:rFonts w:ascii="Times New Roman" w:hAnsi="Times New Roman" w:cs="Times New Roman"/>
          <w:sz w:val="24"/>
          <w:szCs w:val="24"/>
        </w:rPr>
        <w:t>Conce</w:t>
      </w:r>
      <w:r w:rsidR="006B3A06" w:rsidRPr="00A33A89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A33A89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A33A89">
        <w:rPr>
          <w:rFonts w:ascii="Times New Roman" w:hAnsi="Times New Roman" w:cs="Times New Roman"/>
          <w:sz w:val="24"/>
          <w:szCs w:val="24"/>
        </w:rPr>
        <w:t>Empresa</w:t>
      </w:r>
      <w:r w:rsidR="00652EC2" w:rsidRPr="00A33A89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A33A89">
        <w:rPr>
          <w:rFonts w:ascii="Times New Roman" w:hAnsi="Times New Roman" w:cs="Times New Roman"/>
          <w:sz w:val="24"/>
          <w:szCs w:val="24"/>
        </w:rPr>
        <w:t xml:space="preserve">: </w:t>
      </w:r>
      <w:r w:rsidR="00046B28" w:rsidRPr="00A33A89">
        <w:rPr>
          <w:rFonts w:ascii="Times New Roman" w:hAnsi="Times New Roman" w:cs="Times New Roman"/>
          <w:b/>
          <w:sz w:val="24"/>
          <w:szCs w:val="24"/>
        </w:rPr>
        <w:t>CHAPEAÇÃO CATARINENSE (BOTESINI &amp; CIA LTDA)</w:t>
      </w:r>
      <w:r w:rsidR="00247647" w:rsidRPr="00A33A89">
        <w:rPr>
          <w:rFonts w:ascii="Times New Roman" w:hAnsi="Times New Roman" w:cs="Times New Roman"/>
          <w:sz w:val="24"/>
          <w:szCs w:val="24"/>
        </w:rPr>
        <w:t>,</w:t>
      </w:r>
      <w:r w:rsidRPr="00A33A89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A33A89">
        <w:rPr>
          <w:rFonts w:ascii="Times New Roman" w:hAnsi="Times New Roman" w:cs="Times New Roman"/>
          <w:sz w:val="24"/>
          <w:szCs w:val="24"/>
        </w:rPr>
        <w:t>M</w:t>
      </w:r>
      <w:r w:rsidRPr="00A33A89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A33A89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33A89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A89" w:rsidRPr="00A33A89" w:rsidRDefault="00A33A89" w:rsidP="00A33A89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A33A89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A33A89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A33A89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A33A89">
        <w:rPr>
          <w:rFonts w:ascii="Times New Roman" w:hAnsi="Times New Roman" w:cs="Times New Roman"/>
          <w:sz w:val="24"/>
          <w:szCs w:val="24"/>
        </w:rPr>
        <w:t>:</w:t>
      </w:r>
    </w:p>
    <w:p w:rsidR="00A33A89" w:rsidRPr="00A33A89" w:rsidRDefault="00A33A89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A33A89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3A89">
        <w:rPr>
          <w:rFonts w:ascii="Times New Roman" w:hAnsi="Times New Roman" w:cs="Times New Roman"/>
          <w:b/>
          <w:sz w:val="24"/>
          <w:szCs w:val="24"/>
        </w:rPr>
        <w:t>Art. 1º</w:t>
      </w:r>
      <w:r w:rsidRPr="00A33A89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A33A89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A33A89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A33A89">
        <w:rPr>
          <w:rFonts w:ascii="Times New Roman" w:hAnsi="Times New Roman" w:cs="Times New Roman"/>
          <w:sz w:val="24"/>
          <w:szCs w:val="24"/>
        </w:rPr>
        <w:t>Empresa</w:t>
      </w:r>
      <w:r w:rsidR="00652EC2" w:rsidRPr="00A33A89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A33A89">
        <w:rPr>
          <w:rFonts w:ascii="Times New Roman" w:hAnsi="Times New Roman" w:cs="Times New Roman"/>
          <w:sz w:val="24"/>
          <w:szCs w:val="24"/>
        </w:rPr>
        <w:t xml:space="preserve"> </w:t>
      </w:r>
      <w:r w:rsidR="00046B28" w:rsidRPr="00A33A89">
        <w:rPr>
          <w:rFonts w:ascii="Times New Roman" w:hAnsi="Times New Roman" w:cs="Times New Roman"/>
          <w:b/>
          <w:sz w:val="24"/>
          <w:szCs w:val="24"/>
        </w:rPr>
        <w:t>CHAPEAÇÃO CATARINENSE (BOTESINI &amp; CIA LTDA)</w:t>
      </w:r>
      <w:r w:rsidR="00247647" w:rsidRPr="00A33A89">
        <w:rPr>
          <w:rFonts w:ascii="Times New Roman" w:hAnsi="Times New Roman" w:cs="Times New Roman"/>
          <w:sz w:val="24"/>
          <w:szCs w:val="24"/>
        </w:rPr>
        <w:t xml:space="preserve">, </w:t>
      </w:r>
      <w:r w:rsidRPr="00A33A89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A33A89">
        <w:rPr>
          <w:rFonts w:ascii="Times New Roman" w:hAnsi="Times New Roman" w:cs="Times New Roman"/>
          <w:sz w:val="24"/>
          <w:szCs w:val="24"/>
        </w:rPr>
        <w:t>no M</w:t>
      </w:r>
      <w:r w:rsidRPr="00A33A89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A33A89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A33A89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3A89">
        <w:rPr>
          <w:rFonts w:ascii="Times New Roman" w:hAnsi="Times New Roman" w:cs="Times New Roman"/>
          <w:b/>
          <w:sz w:val="24"/>
          <w:szCs w:val="24"/>
        </w:rPr>
        <w:t>Art. 2º</w:t>
      </w:r>
      <w:r w:rsidRPr="00A33A89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A33A89">
        <w:rPr>
          <w:rFonts w:ascii="Times New Roman" w:hAnsi="Times New Roman" w:cs="Times New Roman"/>
          <w:sz w:val="24"/>
          <w:szCs w:val="24"/>
        </w:rPr>
        <w:t>Empresa</w:t>
      </w:r>
      <w:r w:rsidR="00650070" w:rsidRPr="00A33A89">
        <w:rPr>
          <w:rFonts w:ascii="Times New Roman" w:hAnsi="Times New Roman" w:cs="Times New Roman"/>
          <w:sz w:val="24"/>
          <w:szCs w:val="24"/>
        </w:rPr>
        <w:t xml:space="preserve"> </w:t>
      </w:r>
      <w:r w:rsidRPr="00A33A89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5A4E8F" w:rsidRPr="00A33A89">
        <w:rPr>
          <w:rFonts w:ascii="Times New Roman" w:hAnsi="Times New Roman" w:cs="Times New Roman"/>
          <w:sz w:val="24"/>
          <w:szCs w:val="24"/>
        </w:rPr>
        <w:t>no Comércio</w:t>
      </w:r>
      <w:r w:rsidR="00046B28" w:rsidRPr="00A33A89">
        <w:rPr>
          <w:rFonts w:ascii="Times New Roman" w:hAnsi="Times New Roman" w:cs="Times New Roman"/>
          <w:sz w:val="24"/>
          <w:szCs w:val="24"/>
        </w:rPr>
        <w:t xml:space="preserve"> e</w:t>
      </w:r>
      <w:r w:rsidR="005A4E8F" w:rsidRPr="00A33A89">
        <w:rPr>
          <w:rFonts w:ascii="Times New Roman" w:hAnsi="Times New Roman" w:cs="Times New Roman"/>
          <w:sz w:val="24"/>
          <w:szCs w:val="24"/>
        </w:rPr>
        <w:t xml:space="preserve"> varej</w:t>
      </w:r>
      <w:r w:rsidR="00046B28" w:rsidRPr="00A33A89">
        <w:rPr>
          <w:rFonts w:ascii="Times New Roman" w:hAnsi="Times New Roman" w:cs="Times New Roman"/>
          <w:sz w:val="24"/>
          <w:szCs w:val="24"/>
        </w:rPr>
        <w:t xml:space="preserve">o de peças e acessórios novos, lanternagem ou funilaria e pintura de veículos automotores, </w:t>
      </w:r>
      <w:r w:rsidR="005A4E8F" w:rsidRPr="00A33A89">
        <w:rPr>
          <w:rFonts w:ascii="Times New Roman" w:hAnsi="Times New Roman" w:cs="Times New Roman"/>
          <w:sz w:val="24"/>
          <w:szCs w:val="24"/>
        </w:rPr>
        <w:t>no</w:t>
      </w:r>
      <w:r w:rsidR="00247647" w:rsidRPr="00A33A89">
        <w:rPr>
          <w:rFonts w:ascii="Times New Roman" w:hAnsi="Times New Roman" w:cs="Times New Roman"/>
          <w:sz w:val="24"/>
          <w:szCs w:val="24"/>
        </w:rPr>
        <w:t xml:space="preserve"> </w:t>
      </w:r>
      <w:r w:rsidRPr="00A33A89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A33A89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A33A89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3A89">
        <w:rPr>
          <w:rFonts w:ascii="Times New Roman" w:hAnsi="Times New Roman" w:cs="Times New Roman"/>
          <w:b/>
          <w:sz w:val="24"/>
          <w:szCs w:val="24"/>
        </w:rPr>
        <w:t>Art. 3º</w:t>
      </w:r>
      <w:r w:rsidRPr="00A33A89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A33A89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A33A89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33A89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3A8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50070" w:rsidRPr="00A33A89">
        <w:rPr>
          <w:rFonts w:ascii="Times New Roman" w:hAnsi="Times New Roman" w:cs="Times New Roman"/>
          <w:sz w:val="24"/>
          <w:szCs w:val="24"/>
        </w:rPr>
        <w:t>1</w:t>
      </w:r>
      <w:r w:rsidR="00F06847" w:rsidRPr="00A33A89">
        <w:rPr>
          <w:rFonts w:ascii="Times New Roman" w:hAnsi="Times New Roman" w:cs="Times New Roman"/>
          <w:sz w:val="24"/>
          <w:szCs w:val="24"/>
        </w:rPr>
        <w:t>6</w:t>
      </w:r>
      <w:r w:rsidR="00650070" w:rsidRPr="00A33A89">
        <w:rPr>
          <w:rFonts w:ascii="Times New Roman" w:hAnsi="Times New Roman" w:cs="Times New Roman"/>
          <w:sz w:val="24"/>
          <w:szCs w:val="24"/>
        </w:rPr>
        <w:t xml:space="preserve"> </w:t>
      </w:r>
      <w:r w:rsidRPr="00A33A89">
        <w:rPr>
          <w:rFonts w:ascii="Times New Roman" w:hAnsi="Times New Roman" w:cs="Times New Roman"/>
          <w:sz w:val="24"/>
          <w:szCs w:val="24"/>
        </w:rPr>
        <w:t xml:space="preserve">de </w:t>
      </w:r>
      <w:r w:rsidR="00650070" w:rsidRPr="00A33A89">
        <w:rPr>
          <w:rFonts w:ascii="Times New Roman" w:hAnsi="Times New Roman" w:cs="Times New Roman"/>
          <w:sz w:val="24"/>
          <w:szCs w:val="24"/>
        </w:rPr>
        <w:t>outu</w:t>
      </w:r>
      <w:r w:rsidR="002E0A9F" w:rsidRPr="00A33A89">
        <w:rPr>
          <w:rFonts w:ascii="Times New Roman" w:hAnsi="Times New Roman" w:cs="Times New Roman"/>
          <w:sz w:val="24"/>
          <w:szCs w:val="24"/>
        </w:rPr>
        <w:t>bro</w:t>
      </w:r>
      <w:r w:rsidRPr="00A33A89">
        <w:rPr>
          <w:rFonts w:ascii="Times New Roman" w:hAnsi="Times New Roman" w:cs="Times New Roman"/>
          <w:sz w:val="24"/>
          <w:szCs w:val="24"/>
        </w:rPr>
        <w:t xml:space="preserve"> de 201</w:t>
      </w:r>
      <w:r w:rsidR="00650070" w:rsidRPr="00A33A89">
        <w:rPr>
          <w:rFonts w:ascii="Times New Roman" w:hAnsi="Times New Roman" w:cs="Times New Roman"/>
          <w:sz w:val="24"/>
          <w:szCs w:val="24"/>
        </w:rPr>
        <w:t>9</w:t>
      </w:r>
      <w:r w:rsidRPr="00A33A89">
        <w:rPr>
          <w:rFonts w:ascii="Times New Roman" w:hAnsi="Times New Roman" w:cs="Times New Roman"/>
          <w:sz w:val="24"/>
          <w:szCs w:val="24"/>
        </w:rPr>
        <w:t>.</w:t>
      </w:r>
    </w:p>
    <w:p w:rsidR="00A33A89" w:rsidRPr="00A33A89" w:rsidRDefault="00A33A89" w:rsidP="00A33A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33A89" w:rsidRPr="00A33A89" w:rsidRDefault="00A33A89" w:rsidP="00A33A89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3A89" w:rsidRPr="00A33A89" w:rsidRDefault="00A33A89" w:rsidP="00A33A89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2694"/>
        <w:gridCol w:w="2500"/>
        <w:gridCol w:w="2461"/>
      </w:tblGrid>
      <w:tr w:rsidR="00A33A89" w:rsidRPr="00A33A89" w:rsidTr="00D44FB4">
        <w:trPr>
          <w:jc w:val="center"/>
        </w:trPr>
        <w:tc>
          <w:tcPr>
            <w:tcW w:w="2370" w:type="dxa"/>
            <w:shd w:val="clear" w:color="auto" w:fill="auto"/>
          </w:tcPr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61" w:type="dxa"/>
            <w:shd w:val="clear" w:color="auto" w:fill="auto"/>
          </w:tcPr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A33A89" w:rsidRPr="00A33A89" w:rsidRDefault="00A33A89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A33A89" w:rsidRPr="00A33A89" w:rsidTr="00D44FB4">
        <w:trPr>
          <w:trHeight w:val="1014"/>
          <w:jc w:val="center"/>
        </w:trPr>
        <w:tc>
          <w:tcPr>
            <w:tcW w:w="2370" w:type="dxa"/>
            <w:shd w:val="clear" w:color="auto" w:fill="auto"/>
          </w:tcPr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00" w:type="dxa"/>
            <w:shd w:val="clear" w:color="auto" w:fill="auto"/>
          </w:tcPr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33A89" w:rsidRPr="00A33A89" w:rsidRDefault="00A33A89" w:rsidP="00A33A8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A33A89" w:rsidRPr="00A33A89" w:rsidTr="00D44FB4">
        <w:tc>
          <w:tcPr>
            <w:tcW w:w="3354" w:type="dxa"/>
            <w:shd w:val="clear" w:color="auto" w:fill="auto"/>
          </w:tcPr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A33A89" w:rsidRPr="00A33A89" w:rsidRDefault="00A33A89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A3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A33A89" w:rsidRPr="00A33A89" w:rsidRDefault="00A33A89" w:rsidP="00A33A89">
      <w:pPr>
        <w:tabs>
          <w:tab w:val="left" w:pos="708"/>
          <w:tab w:val="left" w:pos="112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3A89" w:rsidRPr="00A33A89" w:rsidSect="00A33A89">
      <w:pgSz w:w="11906" w:h="16838"/>
      <w:pgMar w:top="2552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433B7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3A89"/>
    <w:rsid w:val="00A3492A"/>
    <w:rsid w:val="00A35198"/>
    <w:rsid w:val="00A7631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06847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A598D-2BC6-4B0D-8ED8-5A0C1711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BF1C6-0FC4-433F-AD0B-D05560E5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2019-10-14T16:36:00Z</cp:lastPrinted>
  <dcterms:created xsi:type="dcterms:W3CDTF">2019-10-15T14:29:00Z</dcterms:created>
  <dcterms:modified xsi:type="dcterms:W3CDTF">2019-10-16T14:27:00Z</dcterms:modified>
</cp:coreProperties>
</file>