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C3D" w:rsidRPr="008B4527" w:rsidRDefault="00085C3D" w:rsidP="00085C3D">
      <w:pPr>
        <w:keepNext/>
        <w:ind w:left="567" w:firstLine="2268"/>
        <w:jc w:val="both"/>
        <w:outlineLvl w:val="1"/>
        <w:rPr>
          <w:b/>
          <w:sz w:val="23"/>
          <w:szCs w:val="23"/>
        </w:rPr>
      </w:pPr>
      <w:r w:rsidRPr="008B4527">
        <w:rPr>
          <w:b/>
          <w:sz w:val="23"/>
          <w:szCs w:val="23"/>
        </w:rPr>
        <w:t>PORTARIA Nº 1</w:t>
      </w:r>
      <w:r w:rsidR="008B4527" w:rsidRPr="008B4527">
        <w:rPr>
          <w:b/>
          <w:sz w:val="23"/>
          <w:szCs w:val="23"/>
        </w:rPr>
        <w:t>50</w:t>
      </w:r>
      <w:r w:rsidRPr="008B4527">
        <w:rPr>
          <w:b/>
          <w:sz w:val="23"/>
          <w:szCs w:val="23"/>
        </w:rPr>
        <w:t>/2019</w:t>
      </w:r>
    </w:p>
    <w:p w:rsidR="00085C3D" w:rsidRPr="008B4527" w:rsidRDefault="00085C3D" w:rsidP="00085C3D">
      <w:pPr>
        <w:ind w:left="567" w:firstLine="2268"/>
        <w:jc w:val="both"/>
        <w:rPr>
          <w:sz w:val="23"/>
          <w:szCs w:val="23"/>
        </w:rPr>
      </w:pPr>
    </w:p>
    <w:p w:rsidR="00085C3D" w:rsidRPr="008B4527" w:rsidRDefault="00085C3D" w:rsidP="00085C3D">
      <w:pPr>
        <w:ind w:left="567" w:firstLine="2268"/>
        <w:jc w:val="both"/>
        <w:rPr>
          <w:sz w:val="23"/>
          <w:szCs w:val="23"/>
        </w:rPr>
      </w:pPr>
    </w:p>
    <w:p w:rsidR="00085C3D" w:rsidRPr="008B4527" w:rsidRDefault="00085C3D" w:rsidP="00085C3D">
      <w:pPr>
        <w:keepNext/>
        <w:ind w:left="567" w:firstLine="2268"/>
        <w:jc w:val="both"/>
        <w:outlineLvl w:val="0"/>
        <w:rPr>
          <w:bCs/>
          <w:kern w:val="32"/>
          <w:sz w:val="23"/>
          <w:szCs w:val="23"/>
        </w:rPr>
      </w:pPr>
      <w:r w:rsidRPr="008B4527">
        <w:rPr>
          <w:bCs/>
          <w:kern w:val="32"/>
          <w:sz w:val="23"/>
          <w:szCs w:val="23"/>
        </w:rPr>
        <w:t xml:space="preserve">Data: </w:t>
      </w:r>
      <w:r w:rsidR="008B4527" w:rsidRPr="008B4527">
        <w:rPr>
          <w:bCs/>
          <w:kern w:val="32"/>
          <w:sz w:val="23"/>
          <w:szCs w:val="23"/>
        </w:rPr>
        <w:t>12 de novembro</w:t>
      </w:r>
      <w:r w:rsidRPr="008B4527">
        <w:rPr>
          <w:bCs/>
          <w:kern w:val="32"/>
          <w:sz w:val="23"/>
          <w:szCs w:val="23"/>
        </w:rPr>
        <w:t xml:space="preserve"> de 2019.</w:t>
      </w:r>
    </w:p>
    <w:p w:rsidR="00085C3D" w:rsidRPr="008B4527" w:rsidRDefault="00085C3D" w:rsidP="00085C3D">
      <w:pPr>
        <w:ind w:left="2835"/>
        <w:jc w:val="both"/>
        <w:rPr>
          <w:b/>
          <w:bCs/>
          <w:sz w:val="23"/>
          <w:szCs w:val="23"/>
        </w:rPr>
      </w:pPr>
    </w:p>
    <w:p w:rsidR="00085C3D" w:rsidRPr="008B4527" w:rsidRDefault="00085C3D" w:rsidP="00085C3D">
      <w:pPr>
        <w:ind w:left="2835"/>
        <w:jc w:val="both"/>
        <w:rPr>
          <w:b/>
          <w:bCs/>
          <w:sz w:val="23"/>
          <w:szCs w:val="23"/>
        </w:rPr>
      </w:pPr>
    </w:p>
    <w:p w:rsidR="00085C3D" w:rsidRPr="008B4527" w:rsidRDefault="00085C3D" w:rsidP="00085C3D">
      <w:pPr>
        <w:autoSpaceDE w:val="0"/>
        <w:autoSpaceDN w:val="0"/>
        <w:adjustRightInd w:val="0"/>
        <w:ind w:left="2835"/>
        <w:jc w:val="both"/>
        <w:rPr>
          <w:bCs/>
          <w:sz w:val="23"/>
          <w:szCs w:val="23"/>
        </w:rPr>
      </w:pPr>
      <w:r w:rsidRPr="008B4527">
        <w:rPr>
          <w:bCs/>
          <w:sz w:val="23"/>
          <w:szCs w:val="23"/>
        </w:rPr>
        <w:t>Altera a Portaria</w:t>
      </w:r>
      <w:r w:rsidR="00CD7B9C" w:rsidRPr="008B4527">
        <w:rPr>
          <w:bCs/>
          <w:sz w:val="23"/>
          <w:szCs w:val="23"/>
        </w:rPr>
        <w:t xml:space="preserve"> nº</w:t>
      </w:r>
      <w:r w:rsidRPr="008B4527">
        <w:rPr>
          <w:bCs/>
          <w:sz w:val="23"/>
          <w:szCs w:val="23"/>
        </w:rPr>
        <w:t xml:space="preserve"> 15, de 25 de janeiro de 2019, que “Constitui e dá posse aos membros das Comissões Permanentes e Comissão Especial para o Ano Legislativo de 2019”</w:t>
      </w:r>
      <w:r w:rsidR="008B4527" w:rsidRPr="008B4527">
        <w:rPr>
          <w:bCs/>
          <w:sz w:val="23"/>
          <w:szCs w:val="23"/>
        </w:rPr>
        <w:t xml:space="preserve"> e revoga a Portaria nº 109, de 21 de agosto de 2019</w:t>
      </w:r>
      <w:r w:rsidRPr="008B4527">
        <w:rPr>
          <w:bCs/>
          <w:sz w:val="23"/>
          <w:szCs w:val="23"/>
        </w:rPr>
        <w:t>.</w:t>
      </w:r>
    </w:p>
    <w:p w:rsidR="00085C3D" w:rsidRPr="008B4527" w:rsidRDefault="00085C3D" w:rsidP="00085C3D">
      <w:pPr>
        <w:ind w:left="2835"/>
        <w:jc w:val="both"/>
        <w:rPr>
          <w:b/>
          <w:bCs/>
          <w:sz w:val="23"/>
          <w:szCs w:val="23"/>
        </w:rPr>
      </w:pPr>
    </w:p>
    <w:p w:rsidR="00085C3D" w:rsidRPr="008B4527" w:rsidRDefault="00085C3D" w:rsidP="00085C3D">
      <w:pPr>
        <w:ind w:left="2835"/>
        <w:jc w:val="both"/>
        <w:rPr>
          <w:b/>
          <w:bCs/>
          <w:sz w:val="23"/>
          <w:szCs w:val="23"/>
        </w:rPr>
      </w:pPr>
    </w:p>
    <w:p w:rsidR="00085C3D" w:rsidRPr="008B4527" w:rsidRDefault="00085C3D" w:rsidP="00085C3D">
      <w:pPr>
        <w:ind w:firstLine="2835"/>
        <w:jc w:val="both"/>
        <w:rPr>
          <w:sz w:val="23"/>
          <w:szCs w:val="23"/>
        </w:rPr>
      </w:pPr>
      <w:r w:rsidRPr="008B4527">
        <w:rPr>
          <w:sz w:val="23"/>
          <w:szCs w:val="23"/>
        </w:rPr>
        <w:t>O Excelentíssimo Senhor Claudio Oliveira, Presidente da Câmara Municipal de Sorriso, Estado de Mato Grosso, no uso das atribuições que lhe são conferidas por Lei:</w:t>
      </w:r>
    </w:p>
    <w:p w:rsidR="00085C3D" w:rsidRPr="008B4527" w:rsidRDefault="00085C3D" w:rsidP="00085C3D">
      <w:pPr>
        <w:jc w:val="both"/>
        <w:rPr>
          <w:sz w:val="23"/>
          <w:szCs w:val="23"/>
        </w:rPr>
      </w:pPr>
    </w:p>
    <w:p w:rsidR="00085C3D" w:rsidRPr="008B4527" w:rsidRDefault="00085C3D" w:rsidP="00085C3D">
      <w:pPr>
        <w:ind w:firstLine="1418"/>
        <w:jc w:val="both"/>
        <w:rPr>
          <w:b/>
          <w:bCs/>
          <w:sz w:val="23"/>
          <w:szCs w:val="23"/>
        </w:rPr>
      </w:pPr>
      <w:r w:rsidRPr="008B4527">
        <w:rPr>
          <w:b/>
          <w:bCs/>
          <w:sz w:val="23"/>
          <w:szCs w:val="23"/>
        </w:rPr>
        <w:t>RESOLVE:</w:t>
      </w:r>
    </w:p>
    <w:p w:rsidR="00085C3D" w:rsidRPr="008B4527" w:rsidRDefault="00085C3D" w:rsidP="00085C3D">
      <w:pPr>
        <w:ind w:firstLine="1418"/>
        <w:jc w:val="both"/>
        <w:rPr>
          <w:b/>
          <w:bCs/>
          <w:sz w:val="23"/>
          <w:szCs w:val="23"/>
        </w:rPr>
      </w:pP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B4527">
        <w:rPr>
          <w:b/>
          <w:bCs/>
          <w:sz w:val="23"/>
          <w:szCs w:val="23"/>
        </w:rPr>
        <w:t xml:space="preserve">Art. 1° </w:t>
      </w:r>
      <w:r w:rsidRPr="008B4527">
        <w:rPr>
          <w:bCs/>
          <w:sz w:val="23"/>
          <w:szCs w:val="23"/>
        </w:rPr>
        <w:t>Alterar o Item 3 do Artigo 2º d</w:t>
      </w:r>
      <w:r w:rsidRPr="008B4527">
        <w:rPr>
          <w:sz w:val="23"/>
          <w:szCs w:val="23"/>
        </w:rPr>
        <w:t>a Portaria nº 15, de 25 de janeiro de 2019, que passa a vigorar com a seguinte redação:</w:t>
      </w: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B4527">
        <w:rPr>
          <w:b/>
          <w:bCs/>
          <w:i/>
          <w:sz w:val="23"/>
          <w:szCs w:val="23"/>
        </w:rPr>
        <w:t xml:space="preserve">“Art. 2° </w:t>
      </w:r>
      <w:r w:rsidRPr="008B4527">
        <w:rPr>
          <w:i/>
          <w:sz w:val="23"/>
          <w:szCs w:val="23"/>
        </w:rPr>
        <w:t>Os membros empossados em cada Comissão de que trata o Artigo 1° desta Portaria, são os seguintes:</w:t>
      </w: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B4527">
        <w:rPr>
          <w:b/>
          <w:bCs/>
          <w:i/>
          <w:sz w:val="23"/>
          <w:szCs w:val="23"/>
        </w:rPr>
        <w:t>...</w:t>
      </w: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  <w:r w:rsidRPr="008B4527">
        <w:rPr>
          <w:b/>
          <w:bCs/>
          <w:i/>
          <w:sz w:val="23"/>
          <w:szCs w:val="23"/>
        </w:rPr>
        <w:t xml:space="preserve">3) </w:t>
      </w:r>
      <w:r w:rsidRPr="008B4527">
        <w:rPr>
          <w:b/>
          <w:bCs/>
          <w:i/>
          <w:sz w:val="23"/>
          <w:szCs w:val="23"/>
          <w:u w:val="single"/>
        </w:rPr>
        <w:t>COMISSÃO DE EDUCAÇÃO, SAÚDE E ASSISTÊNCIA SOCIAL</w:t>
      </w:r>
      <w:r w:rsidRPr="008B4527">
        <w:rPr>
          <w:b/>
          <w:bCs/>
          <w:i/>
          <w:sz w:val="23"/>
          <w:szCs w:val="23"/>
        </w:rPr>
        <w:t>:</w:t>
      </w: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B4527">
        <w:rPr>
          <w:b/>
          <w:bCs/>
          <w:i/>
          <w:sz w:val="23"/>
          <w:szCs w:val="23"/>
        </w:rPr>
        <w:t>Presidente:</w:t>
      </w:r>
      <w:r w:rsidRPr="008B4527">
        <w:rPr>
          <w:i/>
          <w:sz w:val="23"/>
          <w:szCs w:val="23"/>
        </w:rPr>
        <w:t xml:space="preserve"> Maur</w:t>
      </w:r>
      <w:r w:rsidR="008B4527">
        <w:rPr>
          <w:i/>
          <w:sz w:val="23"/>
          <w:szCs w:val="23"/>
        </w:rPr>
        <w:t>i</w:t>
      </w:r>
      <w:r w:rsidRPr="008B4527">
        <w:rPr>
          <w:i/>
          <w:sz w:val="23"/>
          <w:szCs w:val="23"/>
        </w:rPr>
        <w:t>cio Gomes</w:t>
      </w: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B4527">
        <w:rPr>
          <w:b/>
          <w:bCs/>
          <w:i/>
          <w:sz w:val="23"/>
          <w:szCs w:val="23"/>
        </w:rPr>
        <w:t xml:space="preserve">Vice-presidente: </w:t>
      </w:r>
      <w:r w:rsidRPr="008B4527">
        <w:rPr>
          <w:bCs/>
          <w:i/>
          <w:sz w:val="23"/>
          <w:szCs w:val="23"/>
        </w:rPr>
        <w:t>Professora Silvana</w:t>
      </w: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bCs/>
          <w:i/>
          <w:sz w:val="23"/>
          <w:szCs w:val="23"/>
        </w:rPr>
      </w:pPr>
      <w:r w:rsidRPr="008B4527">
        <w:rPr>
          <w:b/>
          <w:bCs/>
          <w:i/>
          <w:sz w:val="23"/>
          <w:szCs w:val="23"/>
        </w:rPr>
        <w:t xml:space="preserve">Secretário: </w:t>
      </w:r>
      <w:r w:rsidR="008B4527" w:rsidRPr="008B4527">
        <w:rPr>
          <w:bCs/>
          <w:i/>
          <w:sz w:val="23"/>
          <w:szCs w:val="23"/>
        </w:rPr>
        <w:t>Elisa Abrahão</w:t>
      </w: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  <w:r w:rsidRPr="008B4527">
        <w:rPr>
          <w:b/>
          <w:bCs/>
          <w:i/>
          <w:sz w:val="23"/>
          <w:szCs w:val="23"/>
        </w:rPr>
        <w:t>..."</w:t>
      </w:r>
    </w:p>
    <w:p w:rsidR="00085C3D" w:rsidRPr="008B4527" w:rsidRDefault="00085C3D" w:rsidP="00085C3D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8B4527" w:rsidRPr="008B4527" w:rsidRDefault="00085C3D" w:rsidP="00085C3D">
      <w:pPr>
        <w:autoSpaceDE w:val="0"/>
        <w:autoSpaceDN w:val="0"/>
        <w:adjustRightInd w:val="0"/>
        <w:ind w:firstLine="1417"/>
        <w:jc w:val="both"/>
        <w:rPr>
          <w:b/>
          <w:bCs/>
          <w:sz w:val="23"/>
          <w:szCs w:val="23"/>
        </w:rPr>
      </w:pPr>
      <w:r w:rsidRPr="008B4527">
        <w:rPr>
          <w:b/>
          <w:bCs/>
          <w:sz w:val="23"/>
          <w:szCs w:val="23"/>
        </w:rPr>
        <w:t xml:space="preserve">Art. 2º </w:t>
      </w:r>
      <w:r w:rsidR="008B4527" w:rsidRPr="008B4527">
        <w:rPr>
          <w:bCs/>
          <w:sz w:val="23"/>
          <w:szCs w:val="23"/>
        </w:rPr>
        <w:t>Revogar a Portaria nº 109, de 21 de agosto de 2019.</w:t>
      </w:r>
    </w:p>
    <w:p w:rsidR="008B4527" w:rsidRPr="008B4527" w:rsidRDefault="008B4527" w:rsidP="00085C3D">
      <w:pPr>
        <w:autoSpaceDE w:val="0"/>
        <w:autoSpaceDN w:val="0"/>
        <w:adjustRightInd w:val="0"/>
        <w:ind w:firstLine="1417"/>
        <w:jc w:val="both"/>
        <w:rPr>
          <w:b/>
          <w:bCs/>
          <w:sz w:val="23"/>
          <w:szCs w:val="23"/>
        </w:rPr>
      </w:pPr>
    </w:p>
    <w:p w:rsidR="00085C3D" w:rsidRPr="008B4527" w:rsidRDefault="008B4527" w:rsidP="00085C3D">
      <w:pPr>
        <w:autoSpaceDE w:val="0"/>
        <w:autoSpaceDN w:val="0"/>
        <w:adjustRightInd w:val="0"/>
        <w:ind w:firstLine="1417"/>
        <w:jc w:val="both"/>
        <w:rPr>
          <w:b/>
          <w:bCs/>
          <w:sz w:val="23"/>
          <w:szCs w:val="23"/>
        </w:rPr>
      </w:pPr>
      <w:r w:rsidRPr="008B4527">
        <w:rPr>
          <w:b/>
          <w:bCs/>
          <w:sz w:val="23"/>
          <w:szCs w:val="23"/>
        </w:rPr>
        <w:t xml:space="preserve">Art. 3º </w:t>
      </w:r>
      <w:r w:rsidR="00085C3D" w:rsidRPr="008B4527">
        <w:rPr>
          <w:bCs/>
          <w:sz w:val="23"/>
          <w:szCs w:val="23"/>
        </w:rPr>
        <w:t>Esta Portaria entra em vigor na data de sua publicação.</w:t>
      </w:r>
    </w:p>
    <w:p w:rsidR="00085C3D" w:rsidRDefault="00085C3D" w:rsidP="00085C3D">
      <w:pPr>
        <w:autoSpaceDE w:val="0"/>
        <w:autoSpaceDN w:val="0"/>
        <w:adjustRightInd w:val="0"/>
        <w:ind w:firstLine="1417"/>
        <w:jc w:val="both"/>
        <w:rPr>
          <w:b/>
          <w:bCs/>
          <w:sz w:val="23"/>
          <w:szCs w:val="23"/>
        </w:rPr>
      </w:pPr>
    </w:p>
    <w:p w:rsidR="008B4527" w:rsidRPr="008B4527" w:rsidRDefault="008B4527" w:rsidP="00085C3D">
      <w:pPr>
        <w:autoSpaceDE w:val="0"/>
        <w:autoSpaceDN w:val="0"/>
        <w:adjustRightInd w:val="0"/>
        <w:ind w:firstLine="1417"/>
        <w:jc w:val="both"/>
        <w:rPr>
          <w:b/>
          <w:bCs/>
          <w:sz w:val="23"/>
          <w:szCs w:val="23"/>
        </w:rPr>
      </w:pPr>
    </w:p>
    <w:p w:rsidR="00085C3D" w:rsidRPr="008B4527" w:rsidRDefault="00085C3D" w:rsidP="00085C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B4527">
        <w:rPr>
          <w:sz w:val="23"/>
          <w:szCs w:val="23"/>
        </w:rPr>
        <w:t xml:space="preserve">Câmara Municipal de Sorriso, Estado de Mato Grosso, em </w:t>
      </w:r>
      <w:r w:rsidR="008B4527" w:rsidRPr="008B4527">
        <w:rPr>
          <w:sz w:val="23"/>
          <w:szCs w:val="23"/>
        </w:rPr>
        <w:t>12</w:t>
      </w:r>
      <w:r w:rsidRPr="008B4527">
        <w:rPr>
          <w:sz w:val="23"/>
          <w:szCs w:val="23"/>
        </w:rPr>
        <w:t xml:space="preserve"> de </w:t>
      </w:r>
      <w:r w:rsidR="008B4527" w:rsidRPr="008B4527">
        <w:rPr>
          <w:sz w:val="23"/>
          <w:szCs w:val="23"/>
        </w:rPr>
        <w:t>novembro</w:t>
      </w:r>
      <w:r w:rsidRPr="008B4527">
        <w:rPr>
          <w:sz w:val="23"/>
          <w:szCs w:val="23"/>
        </w:rPr>
        <w:t xml:space="preserve"> de 2019.</w:t>
      </w:r>
    </w:p>
    <w:p w:rsidR="00085C3D" w:rsidRDefault="00085C3D" w:rsidP="00085C3D">
      <w:pPr>
        <w:autoSpaceDE w:val="0"/>
        <w:autoSpaceDN w:val="0"/>
        <w:adjustRightInd w:val="0"/>
        <w:rPr>
          <w:b/>
          <w:sz w:val="23"/>
          <w:szCs w:val="23"/>
        </w:rPr>
      </w:pPr>
    </w:p>
    <w:p w:rsidR="008B4527" w:rsidRPr="008B4527" w:rsidRDefault="008B4527" w:rsidP="00085C3D">
      <w:pPr>
        <w:autoSpaceDE w:val="0"/>
        <w:autoSpaceDN w:val="0"/>
        <w:adjustRightInd w:val="0"/>
        <w:rPr>
          <w:b/>
          <w:sz w:val="23"/>
          <w:szCs w:val="23"/>
        </w:rPr>
      </w:pPr>
    </w:p>
    <w:p w:rsidR="00085C3D" w:rsidRPr="008B4527" w:rsidRDefault="00085C3D" w:rsidP="00085C3D">
      <w:pPr>
        <w:autoSpaceDE w:val="0"/>
        <w:autoSpaceDN w:val="0"/>
        <w:adjustRightInd w:val="0"/>
        <w:rPr>
          <w:b/>
          <w:sz w:val="23"/>
          <w:szCs w:val="23"/>
        </w:rPr>
      </w:pPr>
    </w:p>
    <w:p w:rsidR="00085C3D" w:rsidRPr="008B4527" w:rsidRDefault="00085C3D" w:rsidP="00085C3D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B4527">
        <w:rPr>
          <w:b/>
          <w:bCs/>
          <w:sz w:val="23"/>
          <w:szCs w:val="23"/>
        </w:rPr>
        <w:t>CLAUDIO OLIVEIRA</w:t>
      </w:r>
    </w:p>
    <w:p w:rsidR="00085C3D" w:rsidRPr="008B4527" w:rsidRDefault="00085C3D" w:rsidP="00085C3D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B4527">
        <w:rPr>
          <w:sz w:val="23"/>
          <w:szCs w:val="23"/>
        </w:rPr>
        <w:t>Presidente</w:t>
      </w:r>
      <w:bookmarkStart w:id="0" w:name="_GoBack"/>
      <w:bookmarkEnd w:id="0"/>
    </w:p>
    <w:sectPr w:rsidR="00085C3D" w:rsidRPr="008B4527" w:rsidSect="008B4527">
      <w:headerReference w:type="default" r:id="rId7"/>
      <w:footerReference w:type="default" r:id="rId8"/>
      <w:pgSz w:w="11907" w:h="16840" w:code="9"/>
      <w:pgMar w:top="2552" w:right="1134" w:bottom="0" w:left="1418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3FC" w:rsidRDefault="003213FC">
      <w:r>
        <w:separator/>
      </w:r>
    </w:p>
  </w:endnote>
  <w:endnote w:type="continuationSeparator" w:id="0">
    <w:p w:rsidR="003213FC" w:rsidRDefault="0032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46" w:rsidRPr="009F69FE" w:rsidRDefault="00922D26" w:rsidP="001F7B46">
    <w:r w:rsidRPr="009F69FE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1F7B46" w:rsidRPr="00C53BF2" w:rsidTr="00AF4743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7B46" w:rsidRPr="00C53BF2" w:rsidRDefault="00922D26" w:rsidP="00AF4743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F7B46" w:rsidRPr="00C53BF2" w:rsidRDefault="00922D26" w:rsidP="00AF4743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1F7B46" w:rsidRPr="00C53BF2" w:rsidRDefault="003213FC" w:rsidP="00AF4743">
          <w:pPr>
            <w:pStyle w:val="Rodap"/>
            <w:jc w:val="right"/>
          </w:pPr>
        </w:p>
        <w:p w:rsidR="001F7B46" w:rsidRPr="00C53BF2" w:rsidRDefault="003213FC" w:rsidP="00AF4743">
          <w:pPr>
            <w:pStyle w:val="Rodap"/>
            <w:jc w:val="right"/>
          </w:pPr>
        </w:p>
        <w:p w:rsidR="001F7B46" w:rsidRPr="00C53BF2" w:rsidRDefault="003213FC" w:rsidP="00AF4743">
          <w:pPr>
            <w:pStyle w:val="Rodap"/>
            <w:jc w:val="right"/>
          </w:pPr>
        </w:p>
      </w:tc>
    </w:tr>
  </w:tbl>
  <w:p w:rsidR="001F7B46" w:rsidRDefault="003213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3FC" w:rsidRDefault="003213FC">
      <w:r>
        <w:separator/>
      </w:r>
    </w:p>
  </w:footnote>
  <w:footnote w:type="continuationSeparator" w:id="0">
    <w:p w:rsidR="003213FC" w:rsidRDefault="00321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3213FC">
    <w:pPr>
      <w:jc w:val="center"/>
      <w:rPr>
        <w:b/>
        <w:sz w:val="28"/>
      </w:rPr>
    </w:pPr>
  </w:p>
  <w:p w:rsidR="00762734" w:rsidRPr="00E81F25" w:rsidRDefault="003213FC">
    <w:pPr>
      <w:pStyle w:val="Cabealh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26"/>
    <w:rsid w:val="00073CB5"/>
    <w:rsid w:val="00085C3D"/>
    <w:rsid w:val="000C4D04"/>
    <w:rsid w:val="00133E09"/>
    <w:rsid w:val="0016509C"/>
    <w:rsid w:val="001B068A"/>
    <w:rsid w:val="001E367E"/>
    <w:rsid w:val="002A75C7"/>
    <w:rsid w:val="002B3E04"/>
    <w:rsid w:val="003213FC"/>
    <w:rsid w:val="003C29C4"/>
    <w:rsid w:val="00474B5B"/>
    <w:rsid w:val="004F6925"/>
    <w:rsid w:val="00622F05"/>
    <w:rsid w:val="00637E4F"/>
    <w:rsid w:val="006E10A5"/>
    <w:rsid w:val="0072559A"/>
    <w:rsid w:val="00783BC3"/>
    <w:rsid w:val="00797148"/>
    <w:rsid w:val="00816260"/>
    <w:rsid w:val="0084752F"/>
    <w:rsid w:val="008B4527"/>
    <w:rsid w:val="008E614A"/>
    <w:rsid w:val="00922D26"/>
    <w:rsid w:val="00937BF3"/>
    <w:rsid w:val="009F69FE"/>
    <w:rsid w:val="00B96BEC"/>
    <w:rsid w:val="00C42C2F"/>
    <w:rsid w:val="00CC0F15"/>
    <w:rsid w:val="00CD7B9C"/>
    <w:rsid w:val="00CE6790"/>
    <w:rsid w:val="00CE6BE8"/>
    <w:rsid w:val="00DD6BB3"/>
    <w:rsid w:val="00E3263F"/>
    <w:rsid w:val="00E81F25"/>
    <w:rsid w:val="00E95850"/>
    <w:rsid w:val="00F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FEA99-E862-448C-A613-66A27F2C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2D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2D2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2D26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2D26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22D2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22D2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22D2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2D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22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22D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B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BF3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E36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E367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15</cp:revision>
  <cp:lastPrinted>2018-07-05T12:58:00Z</cp:lastPrinted>
  <dcterms:created xsi:type="dcterms:W3CDTF">2018-07-04T12:18:00Z</dcterms:created>
  <dcterms:modified xsi:type="dcterms:W3CDTF">2019-11-12T15:51:00Z</dcterms:modified>
</cp:coreProperties>
</file>