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ED78FE" w:rsidRDefault="00F87273" w:rsidP="00F87273">
      <w:pPr>
        <w:spacing w:after="0" w:line="240" w:lineRule="auto"/>
        <w:ind w:left="3402"/>
        <w:rPr>
          <w:b/>
          <w:szCs w:val="24"/>
        </w:rPr>
      </w:pPr>
      <w:r w:rsidRPr="00ED78FE">
        <w:rPr>
          <w:b/>
          <w:szCs w:val="24"/>
        </w:rPr>
        <w:t>INDICAÇÃO N°</w:t>
      </w:r>
      <w:r w:rsidR="00425A01" w:rsidRPr="00ED78FE">
        <w:rPr>
          <w:b/>
          <w:szCs w:val="24"/>
        </w:rPr>
        <w:t xml:space="preserve"> </w:t>
      </w:r>
      <w:r w:rsidR="00ED78FE" w:rsidRPr="00ED78FE">
        <w:rPr>
          <w:b/>
          <w:szCs w:val="24"/>
        </w:rPr>
        <w:t>116</w:t>
      </w:r>
      <w:r w:rsidR="00425A01" w:rsidRPr="00ED78FE">
        <w:rPr>
          <w:b/>
          <w:szCs w:val="24"/>
        </w:rPr>
        <w:t>/20</w:t>
      </w:r>
      <w:r w:rsidR="003E2E94" w:rsidRPr="00ED78FE">
        <w:rPr>
          <w:b/>
          <w:szCs w:val="24"/>
        </w:rPr>
        <w:t>20</w:t>
      </w:r>
    </w:p>
    <w:p w:rsidR="00F87273" w:rsidRPr="00ED78FE" w:rsidRDefault="00F87273" w:rsidP="003E2E94">
      <w:pPr>
        <w:spacing w:after="0" w:line="240" w:lineRule="auto"/>
        <w:rPr>
          <w:b/>
          <w:szCs w:val="24"/>
        </w:rPr>
      </w:pPr>
    </w:p>
    <w:p w:rsidR="003E2E94" w:rsidRPr="00ED78FE" w:rsidRDefault="003E2E94" w:rsidP="003E2E94">
      <w:pPr>
        <w:spacing w:after="0" w:line="240" w:lineRule="auto"/>
        <w:rPr>
          <w:b/>
          <w:szCs w:val="24"/>
        </w:rPr>
      </w:pPr>
    </w:p>
    <w:p w:rsidR="00770948" w:rsidRPr="00ED78FE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ED78FE">
        <w:rPr>
          <w:b/>
          <w:szCs w:val="24"/>
        </w:rPr>
        <w:t xml:space="preserve">INDICAMOS </w:t>
      </w:r>
      <w:r w:rsidR="00ED78FE" w:rsidRPr="00ED78FE">
        <w:rPr>
          <w:b/>
          <w:szCs w:val="24"/>
        </w:rPr>
        <w:t>QUE</w:t>
      </w:r>
      <w:r w:rsidR="003279CB" w:rsidRPr="00ED78FE">
        <w:rPr>
          <w:b/>
          <w:szCs w:val="24"/>
        </w:rPr>
        <w:t xml:space="preserve"> </w:t>
      </w:r>
      <w:r w:rsidR="003E2E94" w:rsidRPr="00ED78FE">
        <w:rPr>
          <w:b/>
          <w:szCs w:val="24"/>
        </w:rPr>
        <w:t>SEJA REALIZADA A TITULARIZAÇÃO DOS IMÓVEIS</w:t>
      </w:r>
      <w:r w:rsidR="00B72760" w:rsidRPr="00ED78FE">
        <w:rPr>
          <w:b/>
          <w:szCs w:val="24"/>
        </w:rPr>
        <w:t xml:space="preserve"> SITUADOS NO</w:t>
      </w:r>
      <w:r w:rsidR="00DF29FF" w:rsidRPr="00ED78FE">
        <w:rPr>
          <w:b/>
          <w:szCs w:val="24"/>
        </w:rPr>
        <w:t>S</w:t>
      </w:r>
      <w:r w:rsidR="0089480C" w:rsidRPr="00ED78FE">
        <w:rPr>
          <w:b/>
          <w:szCs w:val="24"/>
        </w:rPr>
        <w:t xml:space="preserve"> </w:t>
      </w:r>
      <w:r w:rsidR="00B72760" w:rsidRPr="00ED78FE">
        <w:rPr>
          <w:b/>
          <w:szCs w:val="24"/>
        </w:rPr>
        <w:t>BAIRRO</w:t>
      </w:r>
      <w:r w:rsidR="00DF29FF" w:rsidRPr="00ED78FE">
        <w:rPr>
          <w:b/>
          <w:szCs w:val="24"/>
        </w:rPr>
        <w:t>S</w:t>
      </w:r>
      <w:r w:rsidR="003279CB" w:rsidRPr="00ED78FE">
        <w:rPr>
          <w:b/>
          <w:szCs w:val="24"/>
        </w:rPr>
        <w:t xml:space="preserve"> </w:t>
      </w:r>
      <w:r w:rsidR="003E2E94" w:rsidRPr="00ED78FE">
        <w:rPr>
          <w:b/>
          <w:szCs w:val="24"/>
        </w:rPr>
        <w:t>NOVA ALIANÇA I E II</w:t>
      </w:r>
      <w:r w:rsidR="003279CB" w:rsidRPr="00ED78FE">
        <w:rPr>
          <w:b/>
          <w:szCs w:val="24"/>
        </w:rPr>
        <w:t>,</w:t>
      </w:r>
      <w:r w:rsidR="00AC4D27" w:rsidRPr="00ED78FE">
        <w:rPr>
          <w:b/>
          <w:szCs w:val="24"/>
        </w:rPr>
        <w:t xml:space="preserve"> NO</w:t>
      </w:r>
      <w:r w:rsidR="00EA751C" w:rsidRPr="00ED78FE">
        <w:rPr>
          <w:b/>
          <w:szCs w:val="24"/>
        </w:rPr>
        <w:t xml:space="preserve"> </w:t>
      </w:r>
      <w:r w:rsidR="00353E6C" w:rsidRPr="00ED78FE">
        <w:rPr>
          <w:b/>
          <w:szCs w:val="24"/>
        </w:rPr>
        <w:t>MUNICÍPIO DE</w:t>
      </w:r>
      <w:r w:rsidR="00083EA5" w:rsidRPr="00ED78FE">
        <w:rPr>
          <w:b/>
          <w:szCs w:val="24"/>
        </w:rPr>
        <w:t xml:space="preserve"> SORRISO/MT.</w:t>
      </w:r>
    </w:p>
    <w:p w:rsidR="006B6A10" w:rsidRPr="00ED78FE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3E2E94" w:rsidRPr="00ED78FE" w:rsidRDefault="003E2E94" w:rsidP="003E2E94">
      <w:pPr>
        <w:spacing w:after="0" w:line="240" w:lineRule="auto"/>
        <w:jc w:val="both"/>
        <w:rPr>
          <w:b/>
          <w:szCs w:val="24"/>
        </w:rPr>
      </w:pPr>
    </w:p>
    <w:p w:rsidR="00F87273" w:rsidRPr="00ED78FE" w:rsidRDefault="008A3481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ED78FE">
        <w:rPr>
          <w:b/>
          <w:szCs w:val="24"/>
        </w:rPr>
        <w:t>DAMIANI N</w:t>
      </w:r>
      <w:r w:rsidR="00353E6C" w:rsidRPr="00ED78FE">
        <w:rPr>
          <w:b/>
          <w:szCs w:val="24"/>
        </w:rPr>
        <w:t xml:space="preserve">A TV </w:t>
      </w:r>
      <w:r w:rsidR="00DF29FF" w:rsidRPr="00ED78FE">
        <w:rPr>
          <w:b/>
          <w:szCs w:val="24"/>
        </w:rPr>
        <w:t>–</w:t>
      </w:r>
      <w:r w:rsidR="00353E6C" w:rsidRPr="00ED78FE">
        <w:rPr>
          <w:b/>
          <w:szCs w:val="24"/>
        </w:rPr>
        <w:t xml:space="preserve"> PSC</w:t>
      </w:r>
      <w:r w:rsidR="00DF29FF" w:rsidRPr="00ED78FE">
        <w:rPr>
          <w:b/>
          <w:szCs w:val="24"/>
        </w:rPr>
        <w:t>, TOCO BAGGIO – PSDB, NEREU BRESOLIN – DEM, DIRCEU ZANATTA – MDB e ELISA ABRAHÃO – P</w:t>
      </w:r>
      <w:r w:rsidR="003E2E94" w:rsidRPr="00ED78FE">
        <w:rPr>
          <w:b/>
          <w:szCs w:val="24"/>
        </w:rPr>
        <w:t>ATRIOTA</w:t>
      </w:r>
      <w:r w:rsidR="00DF29FF" w:rsidRPr="00ED78FE">
        <w:rPr>
          <w:b/>
          <w:szCs w:val="24"/>
        </w:rPr>
        <w:t xml:space="preserve">, </w:t>
      </w:r>
      <w:r w:rsidR="00ED78FE" w:rsidRPr="00ED78FE">
        <w:rPr>
          <w:b/>
          <w:szCs w:val="24"/>
        </w:rPr>
        <w:t>V</w:t>
      </w:r>
      <w:r w:rsidR="00DF29FF" w:rsidRPr="00ED78FE">
        <w:rPr>
          <w:szCs w:val="24"/>
        </w:rPr>
        <w:t>ereadores</w:t>
      </w:r>
      <w:r w:rsidR="00F87273" w:rsidRPr="00ED78FE">
        <w:rPr>
          <w:szCs w:val="24"/>
        </w:rPr>
        <w:t xml:space="preserve"> com assento nes</w:t>
      </w:r>
      <w:r w:rsidR="004E6811" w:rsidRPr="00ED78FE">
        <w:rPr>
          <w:szCs w:val="24"/>
        </w:rPr>
        <w:t>ta Casa, de conformidade com o a</w:t>
      </w:r>
      <w:r w:rsidR="00F87273" w:rsidRPr="00ED78FE">
        <w:rPr>
          <w:szCs w:val="24"/>
        </w:rPr>
        <w:t>rtigo 115</w:t>
      </w:r>
      <w:r w:rsidR="00DF29FF" w:rsidRPr="00ED78FE">
        <w:rPr>
          <w:szCs w:val="24"/>
        </w:rPr>
        <w:t>,</w:t>
      </w:r>
      <w:r w:rsidR="00F87273" w:rsidRPr="00ED78FE">
        <w:rPr>
          <w:szCs w:val="24"/>
        </w:rPr>
        <w:t xml:space="preserve"> do Regimento Interno, requerem à Mesa</w:t>
      </w:r>
      <w:r w:rsidR="00DF29FF" w:rsidRPr="00ED78FE">
        <w:rPr>
          <w:szCs w:val="24"/>
        </w:rPr>
        <w:t>,</w:t>
      </w:r>
      <w:r w:rsidR="00F87273" w:rsidRPr="00ED78FE">
        <w:rPr>
          <w:szCs w:val="24"/>
        </w:rPr>
        <w:t xml:space="preserve"> que este expediente seja encaminhado ao Exmo. Senhor Ari</w:t>
      </w:r>
      <w:r w:rsidR="0072283F" w:rsidRPr="00ED78FE">
        <w:rPr>
          <w:szCs w:val="24"/>
        </w:rPr>
        <w:t xml:space="preserve"> Genéz</w:t>
      </w:r>
      <w:r w:rsidR="00425A01" w:rsidRPr="00ED78FE">
        <w:rPr>
          <w:szCs w:val="24"/>
        </w:rPr>
        <w:t>io</w:t>
      </w:r>
      <w:r w:rsidR="00F87273" w:rsidRPr="00ED78FE">
        <w:rPr>
          <w:szCs w:val="24"/>
        </w:rPr>
        <w:t xml:space="preserve"> Lafin,</w:t>
      </w:r>
      <w:r w:rsidR="00A226C0" w:rsidRPr="00ED78FE">
        <w:rPr>
          <w:szCs w:val="24"/>
        </w:rPr>
        <w:t xml:space="preserve"> Prefeito Municipal</w:t>
      </w:r>
      <w:r w:rsidR="00ED78FE" w:rsidRPr="00ED78FE">
        <w:rPr>
          <w:szCs w:val="24"/>
        </w:rPr>
        <w:t xml:space="preserve"> e</w:t>
      </w:r>
      <w:r w:rsidR="00F87273" w:rsidRPr="00ED78FE">
        <w:rPr>
          <w:szCs w:val="24"/>
        </w:rPr>
        <w:t xml:space="preserve"> </w:t>
      </w:r>
      <w:r w:rsidR="00083EA5" w:rsidRPr="00ED78FE">
        <w:rPr>
          <w:szCs w:val="24"/>
        </w:rPr>
        <w:t xml:space="preserve">ao Sr. </w:t>
      </w:r>
      <w:r w:rsidR="00DF29FF" w:rsidRPr="00ED78FE">
        <w:rPr>
          <w:szCs w:val="24"/>
        </w:rPr>
        <w:t>Ednilson de Lima Oliveira</w:t>
      </w:r>
      <w:r w:rsidR="00C57E8F" w:rsidRPr="00ED78FE">
        <w:rPr>
          <w:szCs w:val="24"/>
        </w:rPr>
        <w:t>, Secret</w:t>
      </w:r>
      <w:r w:rsidR="00377B54" w:rsidRPr="00ED78FE">
        <w:rPr>
          <w:szCs w:val="24"/>
        </w:rPr>
        <w:t xml:space="preserve">ário Municipal da Cidade, </w:t>
      </w:r>
      <w:r w:rsidR="00C57E8F" w:rsidRPr="00ED78FE">
        <w:rPr>
          <w:b/>
          <w:szCs w:val="24"/>
        </w:rPr>
        <w:t>versando sobre a necessidade de</w:t>
      </w:r>
      <w:r w:rsidR="003E2E94" w:rsidRPr="00ED78FE">
        <w:rPr>
          <w:b/>
          <w:szCs w:val="24"/>
        </w:rPr>
        <w:t xml:space="preserve"> realização da titularização dos </w:t>
      </w:r>
      <w:r w:rsidR="00B72760" w:rsidRPr="00ED78FE">
        <w:rPr>
          <w:b/>
          <w:szCs w:val="24"/>
        </w:rPr>
        <w:t>imóveis situados no</w:t>
      </w:r>
      <w:r w:rsidR="00DF29FF" w:rsidRPr="00ED78FE">
        <w:rPr>
          <w:b/>
          <w:szCs w:val="24"/>
        </w:rPr>
        <w:t>s</w:t>
      </w:r>
      <w:r w:rsidR="003279CB" w:rsidRPr="00ED78FE">
        <w:rPr>
          <w:b/>
          <w:szCs w:val="24"/>
        </w:rPr>
        <w:t xml:space="preserve"> Bairro</w:t>
      </w:r>
      <w:r w:rsidR="00DF29FF" w:rsidRPr="00ED78FE">
        <w:rPr>
          <w:b/>
          <w:szCs w:val="24"/>
        </w:rPr>
        <w:t>s</w:t>
      </w:r>
      <w:r w:rsidR="00425A01" w:rsidRPr="00ED78FE">
        <w:rPr>
          <w:b/>
          <w:szCs w:val="24"/>
        </w:rPr>
        <w:t xml:space="preserve"> </w:t>
      </w:r>
      <w:r w:rsidR="003E2E94" w:rsidRPr="00ED78FE">
        <w:rPr>
          <w:b/>
          <w:szCs w:val="24"/>
        </w:rPr>
        <w:t>Nova Aliança I e</w:t>
      </w:r>
      <w:r w:rsidR="00DF29FF" w:rsidRPr="00ED78FE">
        <w:rPr>
          <w:b/>
          <w:szCs w:val="24"/>
        </w:rPr>
        <w:t xml:space="preserve"> II</w:t>
      </w:r>
      <w:r w:rsidR="003279CB" w:rsidRPr="00ED78FE">
        <w:rPr>
          <w:b/>
          <w:szCs w:val="24"/>
        </w:rPr>
        <w:t>,</w:t>
      </w:r>
      <w:r w:rsidR="00AC4D27" w:rsidRPr="00ED78FE">
        <w:rPr>
          <w:b/>
          <w:szCs w:val="24"/>
        </w:rPr>
        <w:t xml:space="preserve"> no</w:t>
      </w:r>
      <w:r w:rsidR="00353E6C" w:rsidRPr="00ED78FE">
        <w:rPr>
          <w:b/>
          <w:szCs w:val="24"/>
        </w:rPr>
        <w:t xml:space="preserve"> Município</w:t>
      </w:r>
      <w:r w:rsidR="00C57E8F" w:rsidRPr="00ED78FE">
        <w:rPr>
          <w:b/>
          <w:szCs w:val="24"/>
        </w:rPr>
        <w:t xml:space="preserve"> de Sorriso/MT.</w:t>
      </w:r>
    </w:p>
    <w:p w:rsidR="00E04E56" w:rsidRPr="00ED78FE" w:rsidRDefault="00E04E56" w:rsidP="00ED78FE">
      <w:pPr>
        <w:spacing w:after="0" w:line="240" w:lineRule="auto"/>
        <w:jc w:val="both"/>
        <w:rPr>
          <w:b/>
          <w:szCs w:val="24"/>
        </w:rPr>
      </w:pPr>
    </w:p>
    <w:p w:rsidR="00F87273" w:rsidRPr="00ED78FE" w:rsidRDefault="00F87273" w:rsidP="00F87273">
      <w:pPr>
        <w:spacing w:after="0" w:line="240" w:lineRule="auto"/>
        <w:jc w:val="center"/>
        <w:rPr>
          <w:b/>
          <w:szCs w:val="24"/>
        </w:rPr>
      </w:pPr>
      <w:r w:rsidRPr="00ED78FE">
        <w:rPr>
          <w:b/>
          <w:szCs w:val="24"/>
        </w:rPr>
        <w:t>JUSTIFICATIVAS</w:t>
      </w:r>
    </w:p>
    <w:p w:rsidR="00F87273" w:rsidRPr="00ED78FE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87599E" w:rsidRPr="00ED78FE" w:rsidRDefault="00A3359C" w:rsidP="00F87273">
      <w:pPr>
        <w:spacing w:after="0" w:line="240" w:lineRule="auto"/>
        <w:ind w:firstLine="1418"/>
        <w:jc w:val="both"/>
        <w:rPr>
          <w:szCs w:val="24"/>
        </w:rPr>
      </w:pPr>
      <w:r w:rsidRPr="00ED78FE">
        <w:rPr>
          <w:szCs w:val="24"/>
        </w:rPr>
        <w:t>Considerando que proprietário é o "dono" do imóvel</w:t>
      </w:r>
      <w:r w:rsidR="00E6287C" w:rsidRPr="00ED78FE">
        <w:rPr>
          <w:szCs w:val="24"/>
        </w:rPr>
        <w:t xml:space="preserve"> e</w:t>
      </w:r>
      <w:r w:rsidRPr="00ED78FE">
        <w:rPr>
          <w:szCs w:val="24"/>
        </w:rPr>
        <w:t xml:space="preserve"> é a pessoa que possui os direitos legais sobre o bem, podendo comercializá-lo livremente, ou seja, além de possuir o direito de uso do bem, também possui o direito de dispor, gozar e reaver o bem (art. 1.228 do C.C.).</w:t>
      </w:r>
    </w:p>
    <w:p w:rsidR="00A3359C" w:rsidRPr="00ED78FE" w:rsidRDefault="00A3359C" w:rsidP="00F87273">
      <w:pPr>
        <w:spacing w:after="0" w:line="240" w:lineRule="auto"/>
        <w:ind w:firstLine="1418"/>
        <w:jc w:val="both"/>
        <w:rPr>
          <w:szCs w:val="24"/>
        </w:rPr>
      </w:pPr>
    </w:p>
    <w:p w:rsidR="00A3359C" w:rsidRPr="00ED78FE" w:rsidRDefault="00E6287C" w:rsidP="00F87273">
      <w:pPr>
        <w:spacing w:after="0" w:line="240" w:lineRule="auto"/>
        <w:ind w:firstLine="1418"/>
        <w:jc w:val="both"/>
        <w:rPr>
          <w:szCs w:val="24"/>
        </w:rPr>
      </w:pPr>
      <w:r w:rsidRPr="00ED78FE">
        <w:rPr>
          <w:szCs w:val="24"/>
        </w:rPr>
        <w:t xml:space="preserve">Considerando que a </w:t>
      </w:r>
      <w:r w:rsidR="00A3359C" w:rsidRPr="00ED78FE">
        <w:rPr>
          <w:szCs w:val="24"/>
        </w:rPr>
        <w:t>propriedade é determinada por meio do registro do imóvel, ou seja, a pessoa que constar nos registros de imóveis como proprietária do bem, deterá a propriedade sobre o mesmo, bem como, todos os direitos advindos dela.</w:t>
      </w:r>
    </w:p>
    <w:p w:rsidR="00A3359C" w:rsidRPr="00ED78FE" w:rsidRDefault="00A3359C" w:rsidP="00F87273">
      <w:pPr>
        <w:spacing w:after="0" w:line="240" w:lineRule="auto"/>
        <w:ind w:firstLine="1418"/>
        <w:jc w:val="both"/>
        <w:rPr>
          <w:szCs w:val="24"/>
        </w:rPr>
      </w:pPr>
    </w:p>
    <w:p w:rsidR="00A3359C" w:rsidRPr="00ED78FE" w:rsidRDefault="00E6287C" w:rsidP="00F87273">
      <w:pPr>
        <w:spacing w:after="0" w:line="240" w:lineRule="auto"/>
        <w:ind w:firstLine="1418"/>
        <w:jc w:val="both"/>
        <w:rPr>
          <w:szCs w:val="24"/>
        </w:rPr>
      </w:pPr>
      <w:r w:rsidRPr="00ED78FE">
        <w:rPr>
          <w:szCs w:val="24"/>
        </w:rPr>
        <w:t>Considerando que a</w:t>
      </w:r>
      <w:r w:rsidR="00A3359C" w:rsidRPr="00ED78FE">
        <w:rPr>
          <w:szCs w:val="24"/>
        </w:rPr>
        <w:t xml:space="preserve"> escritura pública é o título ou documento que a lei considera hábil para efetivar a transferência da propriedade do bem imóvel ao ser registrado no Cartório de Registro de Imóveis.</w:t>
      </w:r>
    </w:p>
    <w:p w:rsidR="00A3359C" w:rsidRPr="00ED78FE" w:rsidRDefault="00A3359C" w:rsidP="00F87273">
      <w:pPr>
        <w:spacing w:after="0" w:line="240" w:lineRule="auto"/>
        <w:ind w:firstLine="1418"/>
        <w:jc w:val="both"/>
        <w:rPr>
          <w:szCs w:val="24"/>
        </w:rPr>
      </w:pPr>
    </w:p>
    <w:p w:rsidR="00377B54" w:rsidRPr="00ED78FE" w:rsidRDefault="003279CB" w:rsidP="00377B54">
      <w:pPr>
        <w:spacing w:after="0" w:line="240" w:lineRule="auto"/>
        <w:ind w:firstLine="1418"/>
        <w:jc w:val="both"/>
        <w:rPr>
          <w:szCs w:val="24"/>
        </w:rPr>
      </w:pPr>
      <w:r w:rsidRPr="00ED78FE">
        <w:rPr>
          <w:szCs w:val="24"/>
        </w:rPr>
        <w:t>A</w:t>
      </w:r>
      <w:r w:rsidR="00E6287C" w:rsidRPr="00ED78FE">
        <w:rPr>
          <w:szCs w:val="24"/>
        </w:rPr>
        <w:t xml:space="preserve">ssim, a </w:t>
      </w:r>
      <w:r w:rsidRPr="00ED78FE">
        <w:rPr>
          <w:szCs w:val="24"/>
        </w:rPr>
        <w:t xml:space="preserve">presente indicação faz-se necessária </w:t>
      </w:r>
      <w:r w:rsidR="00377B54" w:rsidRPr="00ED78FE">
        <w:rPr>
          <w:szCs w:val="24"/>
        </w:rPr>
        <w:t xml:space="preserve">tendo em vista que </w:t>
      </w:r>
      <w:r w:rsidR="00425A01" w:rsidRPr="00ED78FE">
        <w:rPr>
          <w:szCs w:val="24"/>
        </w:rPr>
        <w:t>os</w:t>
      </w:r>
      <w:r w:rsidR="00B72760" w:rsidRPr="00ED78FE">
        <w:rPr>
          <w:szCs w:val="24"/>
        </w:rPr>
        <w:t xml:space="preserve"> imóveis localizados no</w:t>
      </w:r>
      <w:r w:rsidR="00DF29FF" w:rsidRPr="00ED78FE">
        <w:rPr>
          <w:szCs w:val="24"/>
        </w:rPr>
        <w:t>s</w:t>
      </w:r>
      <w:r w:rsidR="00B72760" w:rsidRPr="00ED78FE">
        <w:rPr>
          <w:szCs w:val="24"/>
        </w:rPr>
        <w:t xml:space="preserve"> </w:t>
      </w:r>
      <w:r w:rsidR="003E2E94" w:rsidRPr="00ED78FE">
        <w:rPr>
          <w:szCs w:val="24"/>
        </w:rPr>
        <w:t>referidos</w:t>
      </w:r>
      <w:r w:rsidR="00DF29FF" w:rsidRPr="00ED78FE">
        <w:rPr>
          <w:szCs w:val="24"/>
        </w:rPr>
        <w:t>,</w:t>
      </w:r>
      <w:r w:rsidR="004B1651" w:rsidRPr="00ED78FE">
        <w:rPr>
          <w:szCs w:val="24"/>
        </w:rPr>
        <w:t xml:space="preserve"> </w:t>
      </w:r>
      <w:r w:rsidR="003E2E94" w:rsidRPr="00ED78FE">
        <w:rPr>
          <w:szCs w:val="24"/>
        </w:rPr>
        <w:t>estão</w:t>
      </w:r>
      <w:r w:rsidR="00425A01" w:rsidRPr="00ED78FE">
        <w:rPr>
          <w:szCs w:val="24"/>
        </w:rPr>
        <w:t xml:space="preserve"> pendentes de</w:t>
      </w:r>
      <w:r w:rsidR="00E6287C" w:rsidRPr="00ED78FE">
        <w:rPr>
          <w:szCs w:val="24"/>
        </w:rPr>
        <w:t xml:space="preserve"> </w:t>
      </w:r>
      <w:r w:rsidR="003E2E94" w:rsidRPr="00ED78FE">
        <w:rPr>
          <w:szCs w:val="24"/>
        </w:rPr>
        <w:t xml:space="preserve">titularização </w:t>
      </w:r>
      <w:r w:rsidR="00DF29FF" w:rsidRPr="00ED78FE">
        <w:rPr>
          <w:szCs w:val="24"/>
        </w:rPr>
        <w:t>em nome dos</w:t>
      </w:r>
      <w:r w:rsidR="00377B54" w:rsidRPr="00ED78FE">
        <w:rPr>
          <w:szCs w:val="24"/>
        </w:rPr>
        <w:t xml:space="preserve"> seus beneficiários.</w:t>
      </w:r>
    </w:p>
    <w:p w:rsidR="00B72760" w:rsidRPr="00ED78FE" w:rsidRDefault="00B72760" w:rsidP="00377B54">
      <w:pPr>
        <w:spacing w:after="0" w:line="240" w:lineRule="auto"/>
        <w:ind w:firstLine="1418"/>
        <w:jc w:val="both"/>
        <w:rPr>
          <w:szCs w:val="24"/>
        </w:rPr>
      </w:pPr>
    </w:p>
    <w:p w:rsidR="00D05531" w:rsidRPr="00ED78FE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ED78FE" w:rsidRDefault="00425A01" w:rsidP="00ED78FE">
      <w:pPr>
        <w:spacing w:after="0" w:line="240" w:lineRule="auto"/>
        <w:ind w:firstLine="708"/>
        <w:jc w:val="both"/>
        <w:rPr>
          <w:color w:val="000000" w:themeColor="text1"/>
          <w:szCs w:val="24"/>
        </w:rPr>
      </w:pPr>
      <w:r w:rsidRPr="00ED78FE">
        <w:rPr>
          <w:color w:val="000000" w:themeColor="text1"/>
          <w:szCs w:val="24"/>
        </w:rPr>
        <w:t xml:space="preserve">       </w:t>
      </w:r>
      <w:r w:rsidR="00260B31" w:rsidRPr="00ED78FE">
        <w:rPr>
          <w:color w:val="000000" w:themeColor="text1"/>
          <w:szCs w:val="24"/>
        </w:rPr>
        <w:t xml:space="preserve">  </w:t>
      </w:r>
      <w:r w:rsidRPr="00ED78FE">
        <w:rPr>
          <w:color w:val="000000" w:themeColor="text1"/>
          <w:szCs w:val="24"/>
        </w:rPr>
        <w:t xml:space="preserve"> </w:t>
      </w:r>
      <w:r w:rsidR="00BA5216" w:rsidRPr="00ED78FE">
        <w:rPr>
          <w:color w:val="000000" w:themeColor="text1"/>
          <w:szCs w:val="24"/>
        </w:rPr>
        <w:t xml:space="preserve">Câmara Municipal de Sorriso, Estado de </w:t>
      </w:r>
      <w:r w:rsidR="00C57E8F" w:rsidRPr="00ED78FE">
        <w:rPr>
          <w:color w:val="000000" w:themeColor="text1"/>
          <w:szCs w:val="24"/>
        </w:rPr>
        <w:t xml:space="preserve">Mato Grosso, em </w:t>
      </w:r>
      <w:r w:rsidR="003E2E94" w:rsidRPr="00ED78FE">
        <w:rPr>
          <w:color w:val="000000" w:themeColor="text1"/>
          <w:szCs w:val="24"/>
        </w:rPr>
        <w:t>28</w:t>
      </w:r>
      <w:r w:rsidR="00A447B3" w:rsidRPr="00ED78FE">
        <w:rPr>
          <w:color w:val="000000" w:themeColor="text1"/>
          <w:szCs w:val="24"/>
        </w:rPr>
        <w:t xml:space="preserve"> de </w:t>
      </w:r>
      <w:r w:rsidR="00ED78FE" w:rsidRPr="00ED78FE">
        <w:rPr>
          <w:color w:val="000000" w:themeColor="text1"/>
          <w:szCs w:val="24"/>
        </w:rPr>
        <w:t>f</w:t>
      </w:r>
      <w:r w:rsidR="003E2E94" w:rsidRPr="00ED78FE">
        <w:rPr>
          <w:color w:val="000000" w:themeColor="text1"/>
          <w:szCs w:val="24"/>
        </w:rPr>
        <w:t>evereiro</w:t>
      </w:r>
      <w:r w:rsidR="00A447B3" w:rsidRPr="00ED78FE">
        <w:rPr>
          <w:color w:val="000000" w:themeColor="text1"/>
          <w:szCs w:val="24"/>
        </w:rPr>
        <w:t xml:space="preserve"> de 20</w:t>
      </w:r>
      <w:r w:rsidR="003E2E94" w:rsidRPr="00ED78FE">
        <w:rPr>
          <w:color w:val="000000" w:themeColor="text1"/>
          <w:szCs w:val="24"/>
        </w:rPr>
        <w:t>20</w:t>
      </w:r>
      <w:r w:rsidR="00C8619D" w:rsidRPr="00ED78FE">
        <w:rPr>
          <w:color w:val="000000" w:themeColor="text1"/>
          <w:szCs w:val="24"/>
        </w:rPr>
        <w:t>.</w:t>
      </w:r>
    </w:p>
    <w:p w:rsidR="000E27D6" w:rsidRDefault="000E27D6" w:rsidP="00ED78FE">
      <w:pPr>
        <w:spacing w:after="0" w:line="240" w:lineRule="auto"/>
        <w:rPr>
          <w:color w:val="000000" w:themeColor="text1"/>
          <w:szCs w:val="24"/>
        </w:rPr>
      </w:pPr>
    </w:p>
    <w:p w:rsidR="00ED78FE" w:rsidRPr="00ED78FE" w:rsidRDefault="00ED78FE" w:rsidP="00ED78FE">
      <w:pPr>
        <w:spacing w:after="0" w:line="240" w:lineRule="auto"/>
        <w:rPr>
          <w:color w:val="000000" w:themeColor="text1"/>
          <w:szCs w:val="24"/>
        </w:rPr>
      </w:pPr>
    </w:p>
    <w:p w:rsidR="00425A01" w:rsidRPr="00ED78FE" w:rsidRDefault="00425A01" w:rsidP="00ED78FE">
      <w:pPr>
        <w:spacing w:after="0" w:line="240" w:lineRule="auto"/>
        <w:jc w:val="both"/>
        <w:rPr>
          <w:b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425A01" w:rsidRPr="00ED78FE" w:rsidTr="006E3828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A01" w:rsidRPr="00ED78FE" w:rsidRDefault="00425A01" w:rsidP="006E38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78FE">
              <w:rPr>
                <w:b/>
                <w:bCs/>
                <w:color w:val="000000"/>
                <w:szCs w:val="24"/>
              </w:rPr>
              <w:t>DAMIANI NA TV</w:t>
            </w:r>
          </w:p>
          <w:p w:rsidR="00425A01" w:rsidRPr="00ED78FE" w:rsidRDefault="00425A01" w:rsidP="006E38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78FE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A01" w:rsidRPr="00ED78FE" w:rsidRDefault="00425A01" w:rsidP="006E38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78FE">
              <w:rPr>
                <w:b/>
                <w:bCs/>
                <w:color w:val="000000"/>
                <w:szCs w:val="24"/>
              </w:rPr>
              <w:t>TOCO BAGGIO</w:t>
            </w:r>
          </w:p>
          <w:p w:rsidR="00425A01" w:rsidRPr="00ED78FE" w:rsidRDefault="00425A01" w:rsidP="006E382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78FE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425A01" w:rsidRDefault="00425A01" w:rsidP="00425A0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ED78FE" w:rsidRPr="00ED78FE" w:rsidRDefault="00ED78FE" w:rsidP="00425A0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425A01" w:rsidRPr="00ED78FE" w:rsidRDefault="00425A01" w:rsidP="00425A01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25A01" w:rsidRPr="00ED78FE" w:rsidTr="006E3828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25A01" w:rsidRPr="00ED78FE" w:rsidRDefault="00425A01" w:rsidP="006E38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78FE">
              <w:rPr>
                <w:b/>
                <w:bCs/>
                <w:color w:val="000000"/>
                <w:szCs w:val="24"/>
              </w:rPr>
              <w:t>NEREU BRESOLIN</w:t>
            </w:r>
          </w:p>
          <w:p w:rsidR="00425A01" w:rsidRPr="00ED78FE" w:rsidRDefault="00425A01" w:rsidP="006E382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78FE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25A01" w:rsidRPr="00ED78FE" w:rsidRDefault="00425A01" w:rsidP="006E38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78FE">
              <w:rPr>
                <w:b/>
                <w:bCs/>
                <w:color w:val="000000"/>
                <w:szCs w:val="24"/>
              </w:rPr>
              <w:t>DIRCEU ZANATTA</w:t>
            </w:r>
          </w:p>
          <w:p w:rsidR="00425A01" w:rsidRPr="00ED78FE" w:rsidRDefault="00425A01" w:rsidP="006E382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78FE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A01" w:rsidRPr="00ED78FE" w:rsidRDefault="00425A01" w:rsidP="006E38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78FE">
              <w:rPr>
                <w:b/>
                <w:bCs/>
                <w:color w:val="000000"/>
                <w:szCs w:val="24"/>
              </w:rPr>
              <w:t>ELISA ABRAHÃO</w:t>
            </w:r>
          </w:p>
          <w:p w:rsidR="00425A01" w:rsidRPr="00ED78FE" w:rsidRDefault="00425A01" w:rsidP="003E2E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D78FE">
              <w:rPr>
                <w:b/>
                <w:bCs/>
                <w:color w:val="000000"/>
                <w:szCs w:val="24"/>
              </w:rPr>
              <w:t xml:space="preserve">Vereadora </w:t>
            </w:r>
            <w:r w:rsidR="00ED78FE" w:rsidRPr="00ED78FE">
              <w:rPr>
                <w:b/>
                <w:bCs/>
                <w:color w:val="000000"/>
                <w:szCs w:val="24"/>
              </w:rPr>
              <w:t>Patriota</w:t>
            </w:r>
          </w:p>
        </w:tc>
      </w:tr>
    </w:tbl>
    <w:p w:rsidR="00353E6C" w:rsidRPr="00ED78FE" w:rsidRDefault="00353E6C" w:rsidP="00ED78FE">
      <w:pPr>
        <w:spacing w:after="0"/>
        <w:rPr>
          <w:szCs w:val="24"/>
        </w:rPr>
      </w:pPr>
      <w:bookmarkStart w:id="0" w:name="_GoBack"/>
      <w:bookmarkEnd w:id="0"/>
    </w:p>
    <w:sectPr w:rsidR="00353E6C" w:rsidRPr="00ED78FE" w:rsidSect="00ED78FE">
      <w:pgSz w:w="11906" w:h="16838"/>
      <w:pgMar w:top="2552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C57B9"/>
    <w:rsid w:val="00205A08"/>
    <w:rsid w:val="00260B31"/>
    <w:rsid w:val="002B78DC"/>
    <w:rsid w:val="002D2725"/>
    <w:rsid w:val="002F2B28"/>
    <w:rsid w:val="003279CB"/>
    <w:rsid w:val="00353E6C"/>
    <w:rsid w:val="00377B54"/>
    <w:rsid w:val="0038294E"/>
    <w:rsid w:val="003846D8"/>
    <w:rsid w:val="003E2E94"/>
    <w:rsid w:val="003E7850"/>
    <w:rsid w:val="00405821"/>
    <w:rsid w:val="00425A01"/>
    <w:rsid w:val="004B1651"/>
    <w:rsid w:val="004E6811"/>
    <w:rsid w:val="00514D15"/>
    <w:rsid w:val="0051743A"/>
    <w:rsid w:val="005818CA"/>
    <w:rsid w:val="005F14BD"/>
    <w:rsid w:val="006B6A10"/>
    <w:rsid w:val="0072283F"/>
    <w:rsid w:val="00723EA3"/>
    <w:rsid w:val="00731FC7"/>
    <w:rsid w:val="0074015E"/>
    <w:rsid w:val="00770948"/>
    <w:rsid w:val="0087529F"/>
    <w:rsid w:val="0087599E"/>
    <w:rsid w:val="0089480C"/>
    <w:rsid w:val="008A3481"/>
    <w:rsid w:val="008D44D6"/>
    <w:rsid w:val="008F08DD"/>
    <w:rsid w:val="008F3141"/>
    <w:rsid w:val="009B0036"/>
    <w:rsid w:val="00A226C0"/>
    <w:rsid w:val="00A3359C"/>
    <w:rsid w:val="00A447B3"/>
    <w:rsid w:val="00AA5402"/>
    <w:rsid w:val="00AC4D27"/>
    <w:rsid w:val="00B50F66"/>
    <w:rsid w:val="00B70780"/>
    <w:rsid w:val="00B72760"/>
    <w:rsid w:val="00BA5216"/>
    <w:rsid w:val="00BC6F8F"/>
    <w:rsid w:val="00C57E8F"/>
    <w:rsid w:val="00C7478A"/>
    <w:rsid w:val="00C8619D"/>
    <w:rsid w:val="00D05531"/>
    <w:rsid w:val="00D1715D"/>
    <w:rsid w:val="00D50778"/>
    <w:rsid w:val="00DF29FF"/>
    <w:rsid w:val="00E04E56"/>
    <w:rsid w:val="00E0598A"/>
    <w:rsid w:val="00E6287C"/>
    <w:rsid w:val="00EA012E"/>
    <w:rsid w:val="00EA751C"/>
    <w:rsid w:val="00ED78FE"/>
    <w:rsid w:val="00F36E30"/>
    <w:rsid w:val="00F87273"/>
    <w:rsid w:val="00FB775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1711F-CD14-4FF6-9514-31FBC1A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2020-02-28T15:40:00Z</cp:lastPrinted>
  <dcterms:created xsi:type="dcterms:W3CDTF">2020-02-28T15:40:00Z</dcterms:created>
  <dcterms:modified xsi:type="dcterms:W3CDTF">2020-03-02T13:25:00Z</dcterms:modified>
</cp:coreProperties>
</file>