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2C46" w:rsidRPr="004F3B7C" w:rsidRDefault="00282C46" w:rsidP="004F3B7C">
      <w:pPr>
        <w:tabs>
          <w:tab w:val="left" w:pos="944"/>
          <w:tab w:val="left" w:pos="2340"/>
        </w:tabs>
        <w:spacing w:after="0" w:line="240" w:lineRule="auto"/>
        <w:ind w:left="3402"/>
        <w:jc w:val="both"/>
        <w:rPr>
          <w:b/>
          <w:bCs/>
          <w:color w:val="000000"/>
          <w:sz w:val="23"/>
          <w:szCs w:val="23"/>
        </w:rPr>
      </w:pPr>
      <w:r w:rsidRPr="004F3B7C">
        <w:rPr>
          <w:b/>
          <w:bCs/>
          <w:color w:val="000000"/>
          <w:sz w:val="23"/>
          <w:szCs w:val="23"/>
        </w:rPr>
        <w:t xml:space="preserve">REQUERIMENTO Nº </w:t>
      </w:r>
      <w:r w:rsidR="004F3B7C" w:rsidRPr="004F3B7C">
        <w:rPr>
          <w:b/>
          <w:bCs/>
          <w:color w:val="000000"/>
          <w:sz w:val="23"/>
          <w:szCs w:val="23"/>
        </w:rPr>
        <w:t>133</w:t>
      </w:r>
      <w:r w:rsidR="00427F53" w:rsidRPr="004F3B7C">
        <w:rPr>
          <w:b/>
          <w:bCs/>
          <w:color w:val="000000"/>
          <w:sz w:val="23"/>
          <w:szCs w:val="23"/>
        </w:rPr>
        <w:t>/</w:t>
      </w:r>
      <w:r w:rsidR="007D73AF" w:rsidRPr="004F3B7C">
        <w:rPr>
          <w:b/>
          <w:bCs/>
          <w:color w:val="000000"/>
          <w:sz w:val="23"/>
          <w:szCs w:val="23"/>
        </w:rPr>
        <w:t>2020</w:t>
      </w:r>
    </w:p>
    <w:p w:rsidR="00282C46" w:rsidRPr="004F3B7C" w:rsidRDefault="00282C46" w:rsidP="004F3B7C">
      <w:pPr>
        <w:tabs>
          <w:tab w:val="left" w:pos="944"/>
        </w:tabs>
        <w:spacing w:after="0" w:line="240" w:lineRule="auto"/>
        <w:ind w:firstLine="1417"/>
        <w:jc w:val="both"/>
        <w:rPr>
          <w:color w:val="000000"/>
          <w:sz w:val="23"/>
          <w:szCs w:val="23"/>
        </w:rPr>
      </w:pPr>
    </w:p>
    <w:p w:rsidR="00E838E1" w:rsidRPr="004F3B7C" w:rsidRDefault="00E838E1" w:rsidP="004F3B7C">
      <w:pPr>
        <w:tabs>
          <w:tab w:val="left" w:pos="944"/>
        </w:tabs>
        <w:spacing w:after="0" w:line="240" w:lineRule="auto"/>
        <w:ind w:firstLine="1417"/>
        <w:jc w:val="both"/>
        <w:rPr>
          <w:color w:val="000000"/>
          <w:sz w:val="23"/>
          <w:szCs w:val="23"/>
        </w:rPr>
      </w:pPr>
    </w:p>
    <w:p w:rsidR="00282C46" w:rsidRPr="004F3B7C" w:rsidRDefault="00282C46" w:rsidP="004F3B7C">
      <w:pPr>
        <w:tabs>
          <w:tab w:val="left" w:pos="944"/>
        </w:tabs>
        <w:spacing w:after="0" w:line="240" w:lineRule="auto"/>
        <w:ind w:firstLine="1417"/>
        <w:jc w:val="both"/>
        <w:rPr>
          <w:color w:val="000000"/>
          <w:sz w:val="23"/>
          <w:szCs w:val="23"/>
        </w:rPr>
      </w:pPr>
    </w:p>
    <w:p w:rsidR="00747F88" w:rsidRPr="004F3B7C" w:rsidRDefault="00747F88" w:rsidP="004F3B7C">
      <w:pPr>
        <w:spacing w:after="0" w:line="240" w:lineRule="auto"/>
        <w:ind w:firstLine="3402"/>
        <w:jc w:val="both"/>
        <w:rPr>
          <w:rFonts w:eastAsiaTheme="minorEastAsia"/>
          <w:b/>
          <w:bCs/>
          <w:color w:val="000000"/>
          <w:sz w:val="23"/>
          <w:szCs w:val="23"/>
          <w:lang w:eastAsia="pt-BR"/>
        </w:rPr>
      </w:pPr>
      <w:r w:rsidRPr="004F3B7C">
        <w:rPr>
          <w:rFonts w:eastAsiaTheme="minorEastAsia"/>
          <w:b/>
          <w:bCs/>
          <w:color w:val="000000"/>
          <w:sz w:val="23"/>
          <w:szCs w:val="23"/>
          <w:lang w:eastAsia="pt-BR"/>
        </w:rPr>
        <w:t>PROFESSORA MARISA – PTB</w:t>
      </w:r>
      <w:r w:rsidR="00865662" w:rsidRPr="004F3B7C">
        <w:rPr>
          <w:rFonts w:eastAsiaTheme="minorEastAsia"/>
          <w:b/>
          <w:bCs/>
          <w:color w:val="000000"/>
          <w:sz w:val="23"/>
          <w:szCs w:val="23"/>
          <w:lang w:eastAsia="pt-BR"/>
        </w:rPr>
        <w:t xml:space="preserve">, BRUNO DELGADO – PL, CLAUDIO OLIVEIRA – PL, </w:t>
      </w:r>
      <w:r w:rsidR="00C06379" w:rsidRPr="004F3B7C">
        <w:rPr>
          <w:rFonts w:eastAsiaTheme="minorEastAsia"/>
          <w:b/>
          <w:bCs/>
          <w:color w:val="000000"/>
          <w:sz w:val="23"/>
          <w:szCs w:val="23"/>
          <w:lang w:eastAsia="pt-BR"/>
        </w:rPr>
        <w:t>FABIO GAVASSO</w:t>
      </w:r>
      <w:r w:rsidR="00865662" w:rsidRPr="004F3B7C">
        <w:rPr>
          <w:rFonts w:eastAsiaTheme="minorEastAsia"/>
          <w:b/>
          <w:bCs/>
          <w:color w:val="000000"/>
          <w:sz w:val="23"/>
          <w:szCs w:val="23"/>
          <w:lang w:eastAsia="pt-BR"/>
        </w:rPr>
        <w:t xml:space="preserve"> – P</w:t>
      </w:r>
      <w:r w:rsidR="002B2225" w:rsidRPr="004F3B7C">
        <w:rPr>
          <w:rFonts w:eastAsiaTheme="minorEastAsia"/>
          <w:b/>
          <w:bCs/>
          <w:color w:val="000000"/>
          <w:sz w:val="23"/>
          <w:szCs w:val="23"/>
          <w:lang w:eastAsia="pt-BR"/>
        </w:rPr>
        <w:t>T</w:t>
      </w:r>
      <w:r w:rsidR="00C06379" w:rsidRPr="004F3B7C">
        <w:rPr>
          <w:rFonts w:eastAsiaTheme="minorEastAsia"/>
          <w:b/>
          <w:bCs/>
          <w:color w:val="000000"/>
          <w:sz w:val="23"/>
          <w:szCs w:val="23"/>
          <w:lang w:eastAsia="pt-BR"/>
        </w:rPr>
        <w:t>B</w:t>
      </w:r>
      <w:r w:rsidR="00865662" w:rsidRPr="004F3B7C">
        <w:rPr>
          <w:rFonts w:eastAsiaTheme="minorEastAsia"/>
          <w:b/>
          <w:bCs/>
          <w:color w:val="000000"/>
          <w:sz w:val="23"/>
          <w:szCs w:val="23"/>
          <w:lang w:eastAsia="pt-BR"/>
        </w:rPr>
        <w:t>,  MAURICIO GOMES – PSB</w:t>
      </w:r>
      <w:r w:rsidR="00C06379" w:rsidRPr="004F3B7C">
        <w:rPr>
          <w:rFonts w:eastAsiaTheme="minorEastAsia"/>
          <w:b/>
          <w:bCs/>
          <w:color w:val="000000"/>
          <w:sz w:val="23"/>
          <w:szCs w:val="23"/>
          <w:lang w:eastAsia="pt-BR"/>
        </w:rPr>
        <w:t xml:space="preserve"> </w:t>
      </w:r>
      <w:r w:rsidR="00620A8D">
        <w:rPr>
          <w:rFonts w:eastAsiaTheme="minorEastAsia"/>
          <w:b/>
          <w:bCs/>
          <w:color w:val="000000"/>
          <w:sz w:val="23"/>
          <w:szCs w:val="23"/>
          <w:lang w:eastAsia="pt-BR"/>
        </w:rPr>
        <w:t>e</w:t>
      </w:r>
      <w:r w:rsidR="00865662" w:rsidRPr="004F3B7C">
        <w:rPr>
          <w:rFonts w:eastAsiaTheme="minorEastAsia"/>
          <w:b/>
          <w:bCs/>
          <w:color w:val="000000"/>
          <w:sz w:val="23"/>
          <w:szCs w:val="23"/>
          <w:lang w:eastAsia="pt-BR"/>
        </w:rPr>
        <w:t xml:space="preserve"> </w:t>
      </w:r>
      <w:r w:rsidR="00C06379" w:rsidRPr="004F3B7C">
        <w:rPr>
          <w:rFonts w:eastAsiaTheme="minorEastAsia"/>
          <w:b/>
          <w:bCs/>
          <w:color w:val="000000"/>
          <w:sz w:val="23"/>
          <w:szCs w:val="23"/>
          <w:lang w:eastAsia="pt-BR"/>
        </w:rPr>
        <w:t>PROFESSORA SILVANA – PTB</w:t>
      </w:r>
      <w:r w:rsidR="00620A8D">
        <w:rPr>
          <w:rFonts w:eastAsiaTheme="minorEastAsia"/>
          <w:b/>
          <w:bCs/>
          <w:color w:val="000000"/>
          <w:sz w:val="23"/>
          <w:szCs w:val="23"/>
          <w:lang w:eastAsia="pt-BR"/>
        </w:rPr>
        <w:t xml:space="preserve">, </w:t>
      </w:r>
      <w:r w:rsidR="00620A8D" w:rsidRPr="00620A8D">
        <w:rPr>
          <w:rFonts w:eastAsiaTheme="minorEastAsia"/>
          <w:bCs/>
          <w:color w:val="000000"/>
          <w:sz w:val="23"/>
          <w:szCs w:val="23"/>
          <w:lang w:eastAsia="pt-BR"/>
        </w:rPr>
        <w:t>v</w:t>
      </w:r>
      <w:r w:rsidR="00865662" w:rsidRPr="004F3B7C">
        <w:rPr>
          <w:rFonts w:eastAsiaTheme="minorEastAsia"/>
          <w:bCs/>
          <w:color w:val="000000"/>
          <w:sz w:val="23"/>
          <w:szCs w:val="23"/>
          <w:lang w:eastAsia="pt-BR"/>
        </w:rPr>
        <w:t>ereadores</w:t>
      </w:r>
      <w:r w:rsidR="00865662" w:rsidRPr="004F3B7C">
        <w:rPr>
          <w:rFonts w:eastAsiaTheme="minorEastAsia"/>
          <w:b/>
          <w:bCs/>
          <w:color w:val="000000"/>
          <w:sz w:val="23"/>
          <w:szCs w:val="23"/>
          <w:lang w:eastAsia="pt-BR"/>
        </w:rPr>
        <w:t xml:space="preserve"> </w:t>
      </w:r>
      <w:r w:rsidRPr="004F3B7C">
        <w:rPr>
          <w:rFonts w:eastAsiaTheme="minorEastAsia"/>
          <w:bCs/>
          <w:color w:val="000000"/>
          <w:sz w:val="23"/>
          <w:szCs w:val="23"/>
          <w:lang w:eastAsia="pt-BR"/>
        </w:rPr>
        <w:t xml:space="preserve">com assento nesta Casa, com fulcro nos </w:t>
      </w:r>
      <w:r w:rsidR="00A03BF2" w:rsidRPr="004F3B7C">
        <w:rPr>
          <w:rFonts w:eastAsiaTheme="minorEastAsia"/>
          <w:bCs/>
          <w:color w:val="000000"/>
          <w:sz w:val="23"/>
          <w:szCs w:val="23"/>
          <w:lang w:eastAsia="pt-BR"/>
        </w:rPr>
        <w:t>a</w:t>
      </w:r>
      <w:r w:rsidRPr="004F3B7C">
        <w:rPr>
          <w:rFonts w:eastAsiaTheme="minorEastAsia"/>
          <w:bCs/>
          <w:color w:val="000000"/>
          <w:sz w:val="23"/>
          <w:szCs w:val="23"/>
          <w:lang w:eastAsia="pt-BR"/>
        </w:rPr>
        <w:t>rtigos 118 a 121, do Regimento Interno, no cumprimento do dever, REQUEREM à Mesa que este expediente seja encaminhado ao</w:t>
      </w:r>
      <w:r w:rsidR="00F33976" w:rsidRPr="004F3B7C">
        <w:rPr>
          <w:rFonts w:eastAsiaTheme="minorEastAsia"/>
          <w:bCs/>
          <w:color w:val="000000"/>
          <w:sz w:val="23"/>
          <w:szCs w:val="23"/>
          <w:lang w:eastAsia="pt-BR"/>
        </w:rPr>
        <w:t xml:space="preserve">  </w:t>
      </w:r>
      <w:r w:rsidR="00940B64" w:rsidRPr="004F3B7C">
        <w:rPr>
          <w:rFonts w:eastAsiaTheme="minorEastAsia"/>
          <w:bCs/>
          <w:color w:val="000000"/>
          <w:sz w:val="23"/>
          <w:szCs w:val="23"/>
          <w:lang w:eastAsia="pt-BR"/>
        </w:rPr>
        <w:t xml:space="preserve">Senhor </w:t>
      </w:r>
      <w:r w:rsidR="00F22445" w:rsidRPr="004F3B7C">
        <w:rPr>
          <w:rFonts w:eastAsiaTheme="minorEastAsia"/>
          <w:bCs/>
          <w:color w:val="000000"/>
          <w:sz w:val="23"/>
          <w:szCs w:val="23"/>
          <w:lang w:eastAsia="pt-BR"/>
        </w:rPr>
        <w:t xml:space="preserve">Cesar </w:t>
      </w:r>
      <w:proofErr w:type="spellStart"/>
      <w:r w:rsidR="00F22445" w:rsidRPr="004F3B7C">
        <w:rPr>
          <w:rFonts w:eastAsiaTheme="minorEastAsia"/>
          <w:bCs/>
          <w:color w:val="000000"/>
          <w:sz w:val="23"/>
          <w:szCs w:val="23"/>
          <w:lang w:eastAsia="pt-BR"/>
        </w:rPr>
        <w:t>Cabus</w:t>
      </w:r>
      <w:proofErr w:type="spellEnd"/>
      <w:r w:rsidR="00F22445" w:rsidRPr="004F3B7C">
        <w:rPr>
          <w:rFonts w:eastAsiaTheme="minorEastAsia"/>
          <w:bCs/>
          <w:color w:val="000000"/>
          <w:sz w:val="23"/>
          <w:szCs w:val="23"/>
          <w:lang w:eastAsia="pt-BR"/>
        </w:rPr>
        <w:t xml:space="preserve"> </w:t>
      </w:r>
      <w:proofErr w:type="spellStart"/>
      <w:r w:rsidR="00F22445" w:rsidRPr="004F3B7C">
        <w:rPr>
          <w:rFonts w:eastAsiaTheme="minorEastAsia"/>
          <w:bCs/>
          <w:color w:val="000000"/>
          <w:sz w:val="23"/>
          <w:szCs w:val="23"/>
          <w:lang w:eastAsia="pt-BR"/>
        </w:rPr>
        <w:t>Silvany</w:t>
      </w:r>
      <w:proofErr w:type="spellEnd"/>
      <w:r w:rsidR="00940B64" w:rsidRPr="004F3B7C">
        <w:rPr>
          <w:rFonts w:eastAsiaTheme="minorEastAsia"/>
          <w:bCs/>
          <w:color w:val="000000"/>
          <w:sz w:val="23"/>
          <w:szCs w:val="23"/>
          <w:lang w:eastAsia="pt-BR"/>
        </w:rPr>
        <w:t xml:space="preserve">, </w:t>
      </w:r>
      <w:r w:rsidR="00F22445" w:rsidRPr="004F3B7C">
        <w:rPr>
          <w:rFonts w:eastAsiaTheme="minorEastAsia"/>
          <w:bCs/>
          <w:color w:val="000000"/>
          <w:sz w:val="23"/>
          <w:szCs w:val="23"/>
          <w:lang w:eastAsia="pt-BR"/>
        </w:rPr>
        <w:t xml:space="preserve">Diretor </w:t>
      </w:r>
      <w:r w:rsidR="00940B64" w:rsidRPr="004F3B7C">
        <w:rPr>
          <w:rFonts w:eastAsiaTheme="minorEastAsia"/>
          <w:bCs/>
          <w:color w:val="000000"/>
          <w:sz w:val="23"/>
          <w:szCs w:val="23"/>
          <w:lang w:eastAsia="pt-BR"/>
        </w:rPr>
        <w:t xml:space="preserve">Regional do Banco </w:t>
      </w:r>
      <w:r w:rsidR="00F22445" w:rsidRPr="004F3B7C">
        <w:rPr>
          <w:rFonts w:eastAsiaTheme="minorEastAsia"/>
          <w:bCs/>
          <w:color w:val="000000"/>
          <w:sz w:val="23"/>
          <w:szCs w:val="23"/>
          <w:lang w:eastAsia="pt-BR"/>
        </w:rPr>
        <w:t>Bradesco</w:t>
      </w:r>
      <w:r w:rsidR="00940B64" w:rsidRPr="004F3B7C">
        <w:rPr>
          <w:rFonts w:eastAsiaTheme="minorEastAsia"/>
          <w:bCs/>
          <w:color w:val="000000"/>
          <w:sz w:val="23"/>
          <w:szCs w:val="23"/>
          <w:lang w:eastAsia="pt-BR"/>
        </w:rPr>
        <w:t>, a</w:t>
      </w:r>
      <w:r w:rsidR="00F22445" w:rsidRPr="004F3B7C">
        <w:rPr>
          <w:rFonts w:eastAsiaTheme="minorEastAsia"/>
          <w:bCs/>
          <w:color w:val="000000"/>
          <w:sz w:val="23"/>
          <w:szCs w:val="23"/>
          <w:lang w:eastAsia="pt-BR"/>
        </w:rPr>
        <w:t xml:space="preserve">o Senhor </w:t>
      </w:r>
      <w:proofErr w:type="spellStart"/>
      <w:r w:rsidR="00F22445" w:rsidRPr="004F3B7C">
        <w:rPr>
          <w:rFonts w:eastAsiaTheme="minorEastAsia"/>
          <w:bCs/>
          <w:color w:val="000000"/>
          <w:sz w:val="23"/>
          <w:szCs w:val="23"/>
          <w:lang w:eastAsia="pt-BR"/>
        </w:rPr>
        <w:t>Ruanito</w:t>
      </w:r>
      <w:proofErr w:type="spellEnd"/>
      <w:r w:rsidR="00F22445" w:rsidRPr="004F3B7C">
        <w:rPr>
          <w:rFonts w:eastAsiaTheme="minorEastAsia"/>
          <w:bCs/>
          <w:color w:val="000000"/>
          <w:sz w:val="23"/>
          <w:szCs w:val="23"/>
          <w:lang w:eastAsia="pt-BR"/>
        </w:rPr>
        <w:t xml:space="preserve"> Amaral da Silva</w:t>
      </w:r>
      <w:r w:rsidR="00940B64" w:rsidRPr="004F3B7C">
        <w:rPr>
          <w:rFonts w:eastAsiaTheme="minorEastAsia"/>
          <w:bCs/>
          <w:color w:val="000000"/>
          <w:sz w:val="23"/>
          <w:szCs w:val="23"/>
          <w:lang w:eastAsia="pt-BR"/>
        </w:rPr>
        <w:t xml:space="preserve">, Gerente </w:t>
      </w:r>
      <w:r w:rsidR="00F22445" w:rsidRPr="004F3B7C">
        <w:rPr>
          <w:rFonts w:eastAsiaTheme="minorEastAsia"/>
          <w:bCs/>
          <w:color w:val="000000"/>
          <w:sz w:val="23"/>
          <w:szCs w:val="23"/>
          <w:lang w:eastAsia="pt-BR"/>
        </w:rPr>
        <w:t>Regional</w:t>
      </w:r>
      <w:r w:rsidR="00940B64" w:rsidRPr="004F3B7C">
        <w:rPr>
          <w:rFonts w:eastAsiaTheme="minorEastAsia"/>
          <w:bCs/>
          <w:color w:val="000000"/>
          <w:sz w:val="23"/>
          <w:szCs w:val="23"/>
          <w:lang w:eastAsia="pt-BR"/>
        </w:rPr>
        <w:t xml:space="preserve"> do Banco Bradesco </w:t>
      </w:r>
      <w:r w:rsidR="00F22445" w:rsidRPr="004F3B7C">
        <w:rPr>
          <w:rFonts w:eastAsiaTheme="minorEastAsia"/>
          <w:bCs/>
          <w:color w:val="000000"/>
          <w:sz w:val="23"/>
          <w:szCs w:val="23"/>
          <w:lang w:eastAsia="pt-BR"/>
        </w:rPr>
        <w:t>em Mato Grosso</w:t>
      </w:r>
      <w:r w:rsidR="00940B64" w:rsidRPr="004F3B7C">
        <w:rPr>
          <w:rFonts w:eastAsiaTheme="minorEastAsia"/>
          <w:bCs/>
          <w:color w:val="000000"/>
          <w:sz w:val="23"/>
          <w:szCs w:val="23"/>
          <w:lang w:eastAsia="pt-BR"/>
        </w:rPr>
        <w:t xml:space="preserve">, </w:t>
      </w:r>
      <w:r w:rsidR="00F22445" w:rsidRPr="004F3B7C">
        <w:rPr>
          <w:rFonts w:eastAsiaTheme="minorEastAsia"/>
          <w:bCs/>
          <w:color w:val="000000"/>
          <w:sz w:val="23"/>
          <w:szCs w:val="23"/>
          <w:lang w:eastAsia="pt-BR"/>
        </w:rPr>
        <w:t xml:space="preserve">ao Senhor Cleber Vagner </w:t>
      </w:r>
      <w:proofErr w:type="spellStart"/>
      <w:r w:rsidR="00F22445" w:rsidRPr="004F3B7C">
        <w:rPr>
          <w:rFonts w:eastAsiaTheme="minorEastAsia"/>
          <w:bCs/>
          <w:color w:val="000000"/>
          <w:sz w:val="23"/>
          <w:szCs w:val="23"/>
          <w:lang w:eastAsia="pt-BR"/>
        </w:rPr>
        <w:t>Bortoncello</w:t>
      </w:r>
      <w:proofErr w:type="spellEnd"/>
      <w:r w:rsidR="00F22445" w:rsidRPr="004F3B7C">
        <w:rPr>
          <w:rFonts w:eastAsiaTheme="minorEastAsia"/>
          <w:bCs/>
          <w:color w:val="000000"/>
          <w:sz w:val="23"/>
          <w:szCs w:val="23"/>
          <w:lang w:eastAsia="pt-BR"/>
        </w:rPr>
        <w:t xml:space="preserve">, Gerente Local, </w:t>
      </w:r>
      <w:r w:rsidR="00940B64" w:rsidRPr="004F3B7C">
        <w:rPr>
          <w:rFonts w:eastAsiaTheme="minorEastAsia"/>
          <w:bCs/>
          <w:color w:val="000000"/>
          <w:sz w:val="23"/>
          <w:szCs w:val="23"/>
          <w:lang w:eastAsia="pt-BR"/>
        </w:rPr>
        <w:t xml:space="preserve">com cópia ao Exmo. Senhor </w:t>
      </w:r>
      <w:r w:rsidR="00F22445" w:rsidRPr="004F3B7C">
        <w:rPr>
          <w:rFonts w:eastAsiaTheme="minorEastAsia"/>
          <w:bCs/>
          <w:color w:val="000000"/>
          <w:sz w:val="23"/>
          <w:szCs w:val="23"/>
          <w:lang w:eastAsia="pt-BR"/>
        </w:rPr>
        <w:t xml:space="preserve">Ari </w:t>
      </w:r>
      <w:proofErr w:type="spellStart"/>
      <w:r w:rsidR="00F22445" w:rsidRPr="004F3B7C">
        <w:rPr>
          <w:rFonts w:eastAsiaTheme="minorEastAsia"/>
          <w:bCs/>
          <w:color w:val="000000"/>
          <w:sz w:val="23"/>
          <w:szCs w:val="23"/>
          <w:lang w:eastAsia="pt-BR"/>
        </w:rPr>
        <w:t>Lafin</w:t>
      </w:r>
      <w:proofErr w:type="spellEnd"/>
      <w:r w:rsidR="00940B64" w:rsidRPr="004F3B7C">
        <w:rPr>
          <w:rFonts w:eastAsiaTheme="minorEastAsia"/>
          <w:bCs/>
          <w:color w:val="000000"/>
          <w:sz w:val="23"/>
          <w:szCs w:val="23"/>
          <w:lang w:eastAsia="pt-BR"/>
        </w:rPr>
        <w:t>, Prefeito Municipal</w:t>
      </w:r>
      <w:r w:rsidRPr="004F3B7C">
        <w:rPr>
          <w:rFonts w:eastAsiaTheme="minorEastAsia"/>
          <w:b/>
          <w:bCs/>
          <w:color w:val="000000"/>
          <w:sz w:val="23"/>
          <w:szCs w:val="23"/>
          <w:lang w:eastAsia="pt-BR"/>
        </w:rPr>
        <w:t xml:space="preserve">, </w:t>
      </w:r>
      <w:r w:rsidR="003B327B" w:rsidRPr="004F3B7C">
        <w:rPr>
          <w:rFonts w:eastAsiaTheme="minorEastAsia"/>
          <w:b/>
          <w:bCs/>
          <w:color w:val="000000"/>
          <w:sz w:val="23"/>
          <w:szCs w:val="23"/>
          <w:lang w:eastAsia="pt-BR"/>
        </w:rPr>
        <w:t>requerendo a</w:t>
      </w:r>
      <w:r w:rsidRPr="004F3B7C">
        <w:rPr>
          <w:rFonts w:eastAsiaTheme="minorEastAsia"/>
          <w:b/>
          <w:bCs/>
          <w:color w:val="000000"/>
          <w:sz w:val="23"/>
          <w:szCs w:val="23"/>
          <w:lang w:eastAsia="pt-BR"/>
        </w:rPr>
        <w:t xml:space="preserve"> instalação d</w:t>
      </w:r>
      <w:r w:rsidR="00B12E94" w:rsidRPr="004F3B7C">
        <w:rPr>
          <w:rFonts w:eastAsiaTheme="minorEastAsia"/>
          <w:b/>
          <w:bCs/>
          <w:color w:val="000000"/>
          <w:sz w:val="23"/>
          <w:szCs w:val="23"/>
          <w:lang w:eastAsia="pt-BR"/>
        </w:rPr>
        <w:t>e uma</w:t>
      </w:r>
      <w:r w:rsidR="009301EA" w:rsidRPr="004F3B7C">
        <w:rPr>
          <w:rFonts w:eastAsiaTheme="minorEastAsia"/>
          <w:b/>
          <w:bCs/>
          <w:color w:val="000000"/>
          <w:sz w:val="23"/>
          <w:szCs w:val="23"/>
          <w:lang w:eastAsia="pt-BR"/>
        </w:rPr>
        <w:t xml:space="preserve"> agência bancária do Bradesco na Avenida Blumenau, no</w:t>
      </w:r>
      <w:r w:rsidRPr="004F3B7C">
        <w:rPr>
          <w:rFonts w:eastAsiaTheme="minorEastAsia"/>
          <w:b/>
          <w:bCs/>
          <w:color w:val="000000"/>
          <w:sz w:val="23"/>
          <w:szCs w:val="23"/>
          <w:lang w:eastAsia="pt-BR"/>
        </w:rPr>
        <w:t xml:space="preserve"> Município de Sorriso – MT.</w:t>
      </w:r>
    </w:p>
    <w:p w:rsidR="00747F88" w:rsidRPr="004F3B7C" w:rsidRDefault="00747F88" w:rsidP="004F3B7C">
      <w:pPr>
        <w:spacing w:after="0" w:line="240" w:lineRule="auto"/>
        <w:ind w:firstLine="1800"/>
        <w:jc w:val="both"/>
        <w:rPr>
          <w:rFonts w:eastAsiaTheme="minorEastAsia"/>
          <w:bCs/>
          <w:color w:val="000000"/>
          <w:sz w:val="16"/>
          <w:szCs w:val="16"/>
          <w:lang w:eastAsia="pt-BR"/>
        </w:rPr>
      </w:pPr>
    </w:p>
    <w:p w:rsidR="00865662" w:rsidRPr="004F3B7C" w:rsidRDefault="00865662" w:rsidP="004F3B7C">
      <w:pPr>
        <w:spacing w:after="0" w:line="240" w:lineRule="auto"/>
        <w:ind w:firstLine="1800"/>
        <w:jc w:val="both"/>
        <w:rPr>
          <w:rFonts w:eastAsiaTheme="minorEastAsia"/>
          <w:bCs/>
          <w:color w:val="000000"/>
          <w:sz w:val="16"/>
          <w:szCs w:val="16"/>
          <w:lang w:eastAsia="pt-BR"/>
        </w:rPr>
      </w:pPr>
    </w:p>
    <w:p w:rsidR="00747F88" w:rsidRPr="004F3B7C" w:rsidRDefault="00747F88" w:rsidP="00683DE7">
      <w:pPr>
        <w:spacing w:after="0" w:line="240" w:lineRule="auto"/>
        <w:jc w:val="center"/>
        <w:rPr>
          <w:rFonts w:eastAsiaTheme="minorEastAsia"/>
          <w:b/>
          <w:bCs/>
          <w:color w:val="000000"/>
          <w:sz w:val="23"/>
          <w:szCs w:val="23"/>
          <w:lang w:eastAsia="pt-BR"/>
        </w:rPr>
      </w:pPr>
      <w:r w:rsidRPr="004F3B7C">
        <w:rPr>
          <w:rFonts w:eastAsiaTheme="minorEastAsia"/>
          <w:b/>
          <w:bCs/>
          <w:color w:val="000000"/>
          <w:sz w:val="23"/>
          <w:szCs w:val="23"/>
          <w:lang w:eastAsia="pt-BR"/>
        </w:rPr>
        <w:t>JUSTIFICATIVAS</w:t>
      </w:r>
    </w:p>
    <w:p w:rsidR="00865662" w:rsidRPr="004F3B7C" w:rsidRDefault="00865662" w:rsidP="004F3B7C">
      <w:pPr>
        <w:spacing w:after="0" w:line="240" w:lineRule="auto"/>
        <w:ind w:firstLine="1800"/>
        <w:rPr>
          <w:rFonts w:eastAsiaTheme="minorEastAsia"/>
          <w:b/>
          <w:bCs/>
          <w:color w:val="000000"/>
          <w:sz w:val="23"/>
          <w:szCs w:val="23"/>
          <w:lang w:eastAsia="pt-BR"/>
        </w:rPr>
      </w:pPr>
    </w:p>
    <w:p w:rsidR="00363DC2" w:rsidRDefault="00363DC2" w:rsidP="004F3B7C">
      <w:pPr>
        <w:spacing w:after="0" w:line="240" w:lineRule="auto"/>
        <w:ind w:firstLine="1418"/>
        <w:jc w:val="both"/>
        <w:rPr>
          <w:rFonts w:eastAsiaTheme="minorEastAsia"/>
          <w:bCs/>
          <w:color w:val="000000"/>
          <w:sz w:val="23"/>
          <w:szCs w:val="23"/>
          <w:lang w:eastAsia="pt-BR"/>
        </w:rPr>
      </w:pPr>
      <w:r w:rsidRPr="004F3B7C">
        <w:rPr>
          <w:rFonts w:eastAsiaTheme="minorEastAsia"/>
          <w:bCs/>
          <w:color w:val="000000"/>
          <w:sz w:val="23"/>
          <w:szCs w:val="23"/>
          <w:lang w:eastAsia="pt-BR"/>
        </w:rPr>
        <w:t xml:space="preserve">O município de Sorriso fica localizado no centro geodésico do Estado de Mato Grosso – na Região Teles Pires (médio norte do Estado), no entroncamento de duas importantes </w:t>
      </w:r>
      <w:proofErr w:type="spellStart"/>
      <w:r w:rsidRPr="004F3B7C">
        <w:rPr>
          <w:rFonts w:eastAsiaTheme="minorEastAsia"/>
          <w:bCs/>
          <w:color w:val="000000"/>
          <w:sz w:val="23"/>
          <w:szCs w:val="23"/>
          <w:lang w:eastAsia="pt-BR"/>
        </w:rPr>
        <w:t>BRs</w:t>
      </w:r>
      <w:proofErr w:type="spellEnd"/>
      <w:r w:rsidRPr="004F3B7C">
        <w:rPr>
          <w:rFonts w:eastAsiaTheme="minorEastAsia"/>
          <w:bCs/>
          <w:color w:val="000000"/>
          <w:sz w:val="23"/>
          <w:szCs w:val="23"/>
          <w:lang w:eastAsia="pt-BR"/>
        </w:rPr>
        <w:t>: BR 163 (Km 742, há 412 km da capital Cui</w:t>
      </w:r>
      <w:r w:rsidR="0024115B" w:rsidRPr="004F3B7C">
        <w:rPr>
          <w:rFonts w:eastAsiaTheme="minorEastAsia"/>
          <w:bCs/>
          <w:color w:val="000000"/>
          <w:sz w:val="23"/>
          <w:szCs w:val="23"/>
          <w:lang w:eastAsia="pt-BR"/>
        </w:rPr>
        <w:t>a</w:t>
      </w:r>
      <w:r w:rsidRPr="004F3B7C">
        <w:rPr>
          <w:rFonts w:eastAsiaTheme="minorEastAsia"/>
          <w:bCs/>
          <w:color w:val="000000"/>
          <w:sz w:val="23"/>
          <w:szCs w:val="23"/>
          <w:lang w:eastAsia="pt-BR"/>
        </w:rPr>
        <w:t>bá) com a BR 242. Possui uma população</w:t>
      </w:r>
      <w:r w:rsidR="00865662" w:rsidRPr="004F3B7C">
        <w:rPr>
          <w:rFonts w:eastAsiaTheme="minorEastAsia"/>
          <w:bCs/>
          <w:color w:val="000000"/>
          <w:sz w:val="23"/>
          <w:szCs w:val="23"/>
          <w:lang w:eastAsia="pt-BR"/>
        </w:rPr>
        <w:t xml:space="preserve"> estimada </w:t>
      </w:r>
      <w:r w:rsidRPr="004F3B7C">
        <w:rPr>
          <w:rFonts w:eastAsiaTheme="minorEastAsia"/>
          <w:bCs/>
          <w:color w:val="000000"/>
          <w:sz w:val="23"/>
          <w:szCs w:val="23"/>
          <w:lang w:eastAsia="pt-BR"/>
        </w:rPr>
        <w:t>e</w:t>
      </w:r>
      <w:r w:rsidR="00B12E94" w:rsidRPr="004F3B7C">
        <w:rPr>
          <w:rFonts w:eastAsiaTheme="minorEastAsia"/>
          <w:bCs/>
          <w:color w:val="000000"/>
          <w:sz w:val="23"/>
          <w:szCs w:val="23"/>
          <w:lang w:eastAsia="pt-BR"/>
        </w:rPr>
        <w:t>m</w:t>
      </w:r>
      <w:r w:rsidRPr="004F3B7C">
        <w:rPr>
          <w:rFonts w:eastAsiaTheme="minorEastAsia"/>
          <w:bCs/>
          <w:color w:val="000000"/>
          <w:sz w:val="23"/>
          <w:szCs w:val="23"/>
          <w:lang w:eastAsia="pt-BR"/>
        </w:rPr>
        <w:t xml:space="preserve"> </w:t>
      </w:r>
      <w:r w:rsidR="00865662" w:rsidRPr="004F3B7C">
        <w:rPr>
          <w:rFonts w:eastAsiaTheme="minorEastAsia"/>
          <w:bCs/>
          <w:color w:val="000000"/>
          <w:sz w:val="23"/>
          <w:szCs w:val="23"/>
          <w:lang w:eastAsia="pt-BR"/>
        </w:rPr>
        <w:t>90.313</w:t>
      </w:r>
      <w:r w:rsidRPr="004F3B7C">
        <w:rPr>
          <w:rFonts w:eastAsiaTheme="minorEastAsia"/>
          <w:bCs/>
          <w:color w:val="000000"/>
          <w:sz w:val="23"/>
          <w:szCs w:val="23"/>
          <w:lang w:eastAsia="pt-BR"/>
        </w:rPr>
        <w:t xml:space="preserve"> (</w:t>
      </w:r>
      <w:r w:rsidR="00865662" w:rsidRPr="004F3B7C">
        <w:rPr>
          <w:rFonts w:eastAsiaTheme="minorEastAsia"/>
          <w:bCs/>
          <w:color w:val="000000"/>
          <w:sz w:val="23"/>
          <w:szCs w:val="23"/>
          <w:lang w:eastAsia="pt-BR"/>
        </w:rPr>
        <w:t>noventa</w:t>
      </w:r>
      <w:r w:rsidRPr="004F3B7C">
        <w:rPr>
          <w:rFonts w:eastAsiaTheme="minorEastAsia"/>
          <w:bCs/>
          <w:color w:val="000000"/>
          <w:sz w:val="23"/>
          <w:szCs w:val="23"/>
          <w:lang w:eastAsia="pt-BR"/>
        </w:rPr>
        <w:t xml:space="preserve"> mil, </w:t>
      </w:r>
      <w:r w:rsidR="00865662" w:rsidRPr="004F3B7C">
        <w:rPr>
          <w:rFonts w:eastAsiaTheme="minorEastAsia"/>
          <w:bCs/>
          <w:color w:val="000000"/>
          <w:sz w:val="23"/>
          <w:szCs w:val="23"/>
          <w:lang w:eastAsia="pt-BR"/>
        </w:rPr>
        <w:t>trezentos e treze)</w:t>
      </w:r>
      <w:r w:rsidRPr="004F3B7C">
        <w:rPr>
          <w:rFonts w:eastAsiaTheme="minorEastAsia"/>
          <w:bCs/>
          <w:color w:val="000000"/>
          <w:sz w:val="23"/>
          <w:szCs w:val="23"/>
          <w:lang w:eastAsia="pt-BR"/>
        </w:rPr>
        <w:t xml:space="preserve"> habitantes (estimativa IBGE/201</w:t>
      </w:r>
      <w:r w:rsidR="00865662" w:rsidRPr="004F3B7C">
        <w:rPr>
          <w:rFonts w:eastAsiaTheme="minorEastAsia"/>
          <w:bCs/>
          <w:color w:val="000000"/>
          <w:sz w:val="23"/>
          <w:szCs w:val="23"/>
          <w:lang w:eastAsia="pt-BR"/>
        </w:rPr>
        <w:t>9</w:t>
      </w:r>
      <w:r w:rsidRPr="004F3B7C">
        <w:rPr>
          <w:rFonts w:eastAsiaTheme="minorEastAsia"/>
          <w:bCs/>
          <w:color w:val="000000"/>
          <w:sz w:val="23"/>
          <w:szCs w:val="23"/>
          <w:lang w:eastAsia="pt-BR"/>
        </w:rPr>
        <w:t>).</w:t>
      </w:r>
    </w:p>
    <w:p w:rsidR="004F3B7C" w:rsidRPr="004F3B7C" w:rsidRDefault="004F3B7C" w:rsidP="004F3B7C">
      <w:pPr>
        <w:spacing w:after="0" w:line="240" w:lineRule="auto"/>
        <w:ind w:firstLine="1418"/>
        <w:jc w:val="both"/>
        <w:rPr>
          <w:rFonts w:eastAsiaTheme="minorEastAsia"/>
          <w:bCs/>
          <w:color w:val="000000"/>
          <w:sz w:val="23"/>
          <w:szCs w:val="23"/>
          <w:lang w:eastAsia="pt-BR"/>
        </w:rPr>
      </w:pPr>
    </w:p>
    <w:p w:rsidR="00B678F2" w:rsidRDefault="00B678F2" w:rsidP="004F3B7C">
      <w:pPr>
        <w:spacing w:after="0" w:line="240" w:lineRule="auto"/>
        <w:ind w:firstLine="1418"/>
        <w:jc w:val="both"/>
        <w:rPr>
          <w:rFonts w:eastAsiaTheme="minorEastAsia"/>
          <w:bCs/>
          <w:color w:val="000000"/>
          <w:sz w:val="23"/>
          <w:szCs w:val="23"/>
          <w:lang w:eastAsia="pt-BR"/>
        </w:rPr>
      </w:pPr>
      <w:r w:rsidRPr="004F3B7C">
        <w:rPr>
          <w:rFonts w:eastAsiaTheme="minorEastAsia"/>
          <w:bCs/>
          <w:color w:val="000000"/>
          <w:sz w:val="23"/>
          <w:szCs w:val="23"/>
          <w:lang w:eastAsia="pt-BR"/>
        </w:rPr>
        <w:t>Sorriso conquistou o título de a “Capital Nacional do Agronegócio” por ser considerado o maior produtor individual brasileiro e mundial de soja. Sua área agricultável chega a 633 mil hectares, tem 60% de sua área ocupada por lavouras – 5.700 km2 de área cultivada, produzindo R$ 2,5 bilhões anuais em riqueza segundo o Instituto Brasileiro de Geografia e Estatística (IBGE).</w:t>
      </w:r>
    </w:p>
    <w:p w:rsidR="004F3B7C" w:rsidRPr="004F3B7C" w:rsidRDefault="004F3B7C" w:rsidP="004F3B7C">
      <w:pPr>
        <w:spacing w:after="0" w:line="240" w:lineRule="auto"/>
        <w:ind w:firstLine="1418"/>
        <w:jc w:val="both"/>
        <w:rPr>
          <w:rFonts w:eastAsiaTheme="minorEastAsia"/>
          <w:bCs/>
          <w:color w:val="000000"/>
          <w:sz w:val="23"/>
          <w:szCs w:val="23"/>
          <w:lang w:eastAsia="pt-BR"/>
        </w:rPr>
      </w:pPr>
    </w:p>
    <w:p w:rsidR="00363DC2" w:rsidRDefault="00363DC2" w:rsidP="004F3B7C">
      <w:pPr>
        <w:spacing w:after="0" w:line="240" w:lineRule="auto"/>
        <w:ind w:firstLine="1418"/>
        <w:jc w:val="both"/>
        <w:rPr>
          <w:rFonts w:eastAsiaTheme="minorEastAsia"/>
          <w:bCs/>
          <w:color w:val="000000"/>
          <w:sz w:val="23"/>
          <w:szCs w:val="23"/>
          <w:lang w:eastAsia="pt-BR"/>
        </w:rPr>
      </w:pPr>
      <w:r w:rsidRPr="004F3B7C">
        <w:rPr>
          <w:rFonts w:eastAsiaTheme="minorEastAsia"/>
          <w:bCs/>
          <w:color w:val="000000"/>
          <w:sz w:val="23"/>
          <w:szCs w:val="23"/>
          <w:lang w:eastAsia="pt-BR"/>
        </w:rPr>
        <w:t>Cidade que cresce de forma emergente e carece de muitas infraestruturas, serviços de órgão públicos, devido ao aumento expressivo de sua demanda em diversas áreas.</w:t>
      </w:r>
    </w:p>
    <w:p w:rsidR="004F3B7C" w:rsidRPr="004F3B7C" w:rsidRDefault="004F3B7C" w:rsidP="004F3B7C">
      <w:pPr>
        <w:spacing w:after="0" w:line="240" w:lineRule="auto"/>
        <w:ind w:firstLine="1418"/>
        <w:jc w:val="both"/>
        <w:rPr>
          <w:rFonts w:eastAsiaTheme="minorEastAsia"/>
          <w:bCs/>
          <w:color w:val="000000"/>
          <w:sz w:val="23"/>
          <w:szCs w:val="23"/>
          <w:lang w:eastAsia="pt-BR"/>
        </w:rPr>
      </w:pPr>
    </w:p>
    <w:p w:rsidR="00747F88" w:rsidRDefault="00747F88" w:rsidP="004F3B7C">
      <w:pPr>
        <w:spacing w:after="0" w:line="240" w:lineRule="auto"/>
        <w:ind w:firstLine="1418"/>
        <w:jc w:val="both"/>
        <w:rPr>
          <w:rFonts w:eastAsiaTheme="minorEastAsia"/>
          <w:bCs/>
          <w:color w:val="000000"/>
          <w:sz w:val="23"/>
          <w:szCs w:val="23"/>
          <w:lang w:eastAsia="pt-BR"/>
        </w:rPr>
      </w:pPr>
      <w:r w:rsidRPr="004F3B7C">
        <w:rPr>
          <w:rFonts w:eastAsiaTheme="minorEastAsia"/>
          <w:bCs/>
          <w:color w:val="000000"/>
          <w:sz w:val="23"/>
          <w:szCs w:val="23"/>
          <w:lang w:eastAsia="pt-BR"/>
        </w:rPr>
        <w:t>Considerando que a</w:t>
      </w:r>
      <w:r w:rsidR="009301EA" w:rsidRPr="004F3B7C">
        <w:rPr>
          <w:rFonts w:eastAsiaTheme="minorEastAsia"/>
          <w:bCs/>
          <w:color w:val="000000"/>
          <w:sz w:val="23"/>
          <w:szCs w:val="23"/>
          <w:lang w:eastAsia="pt-BR"/>
        </w:rPr>
        <w:t>s duas agências do Banco Bradesco existente</w:t>
      </w:r>
      <w:r w:rsidR="00B12E94" w:rsidRPr="004F3B7C">
        <w:rPr>
          <w:rFonts w:eastAsiaTheme="minorEastAsia"/>
          <w:bCs/>
          <w:color w:val="000000"/>
          <w:sz w:val="23"/>
          <w:szCs w:val="23"/>
          <w:lang w:eastAsia="pt-BR"/>
        </w:rPr>
        <w:t>s neste município</w:t>
      </w:r>
      <w:r w:rsidR="009301EA" w:rsidRPr="004F3B7C">
        <w:rPr>
          <w:rFonts w:eastAsiaTheme="minorEastAsia"/>
          <w:bCs/>
          <w:color w:val="000000"/>
          <w:sz w:val="23"/>
          <w:szCs w:val="23"/>
          <w:lang w:eastAsia="pt-BR"/>
        </w:rPr>
        <w:t xml:space="preserve"> </w:t>
      </w:r>
      <w:r w:rsidR="00865662" w:rsidRPr="004F3B7C">
        <w:rPr>
          <w:rFonts w:eastAsiaTheme="minorEastAsia"/>
          <w:bCs/>
          <w:color w:val="000000"/>
          <w:sz w:val="23"/>
          <w:szCs w:val="23"/>
          <w:lang w:eastAsia="pt-BR"/>
        </w:rPr>
        <w:t>estão</w:t>
      </w:r>
      <w:r w:rsidR="009301EA" w:rsidRPr="004F3B7C">
        <w:rPr>
          <w:rFonts w:eastAsiaTheme="minorEastAsia"/>
          <w:bCs/>
          <w:color w:val="000000"/>
          <w:sz w:val="23"/>
          <w:szCs w:val="23"/>
          <w:lang w:eastAsia="pt-BR"/>
        </w:rPr>
        <w:t xml:space="preserve"> localizadas na Avenida Natalino João </w:t>
      </w:r>
      <w:proofErr w:type="spellStart"/>
      <w:r w:rsidR="009301EA" w:rsidRPr="004F3B7C">
        <w:rPr>
          <w:rFonts w:eastAsiaTheme="minorEastAsia"/>
          <w:bCs/>
          <w:color w:val="000000"/>
          <w:sz w:val="23"/>
          <w:szCs w:val="23"/>
          <w:lang w:eastAsia="pt-BR"/>
        </w:rPr>
        <w:t>Brescansin</w:t>
      </w:r>
      <w:proofErr w:type="spellEnd"/>
      <w:r w:rsidR="009301EA" w:rsidRPr="004F3B7C">
        <w:rPr>
          <w:rFonts w:eastAsiaTheme="minorEastAsia"/>
          <w:bCs/>
          <w:color w:val="000000"/>
          <w:sz w:val="23"/>
          <w:szCs w:val="23"/>
          <w:lang w:eastAsia="pt-BR"/>
        </w:rPr>
        <w:t xml:space="preserve">, </w:t>
      </w:r>
      <w:r w:rsidR="00B12E94" w:rsidRPr="004F3B7C">
        <w:rPr>
          <w:rFonts w:eastAsiaTheme="minorEastAsia"/>
          <w:bCs/>
          <w:color w:val="000000"/>
          <w:sz w:val="23"/>
          <w:szCs w:val="23"/>
          <w:lang w:eastAsia="pt-BR"/>
        </w:rPr>
        <w:t xml:space="preserve">região central, </w:t>
      </w:r>
      <w:r w:rsidR="009301EA" w:rsidRPr="004F3B7C">
        <w:rPr>
          <w:rFonts w:eastAsiaTheme="minorEastAsia"/>
          <w:bCs/>
          <w:color w:val="000000"/>
          <w:sz w:val="23"/>
          <w:szCs w:val="23"/>
          <w:lang w:eastAsia="pt-BR"/>
        </w:rPr>
        <w:t>uma ao lado da outra</w:t>
      </w:r>
      <w:r w:rsidR="00865662" w:rsidRPr="004F3B7C">
        <w:rPr>
          <w:rFonts w:eastAsiaTheme="minorEastAsia"/>
          <w:bCs/>
          <w:color w:val="000000"/>
          <w:sz w:val="23"/>
          <w:szCs w:val="23"/>
          <w:lang w:eastAsia="pt-BR"/>
        </w:rPr>
        <w:t>, dificultando o</w:t>
      </w:r>
      <w:r w:rsidR="0024115B" w:rsidRPr="004F3B7C">
        <w:rPr>
          <w:rFonts w:eastAsiaTheme="minorEastAsia"/>
          <w:bCs/>
          <w:color w:val="000000"/>
          <w:sz w:val="23"/>
          <w:szCs w:val="23"/>
          <w:lang w:eastAsia="pt-BR"/>
        </w:rPr>
        <w:t xml:space="preserve"> </w:t>
      </w:r>
      <w:r w:rsidR="00576D7C" w:rsidRPr="004F3B7C">
        <w:rPr>
          <w:rFonts w:eastAsiaTheme="minorEastAsia"/>
          <w:bCs/>
          <w:color w:val="000000"/>
          <w:sz w:val="23"/>
          <w:szCs w:val="23"/>
          <w:lang w:eastAsia="pt-BR"/>
        </w:rPr>
        <w:t xml:space="preserve">acesso </w:t>
      </w:r>
      <w:r w:rsidR="005A7A64" w:rsidRPr="004F3B7C">
        <w:rPr>
          <w:rFonts w:eastAsiaTheme="minorEastAsia"/>
          <w:bCs/>
          <w:color w:val="000000"/>
          <w:sz w:val="23"/>
          <w:szCs w:val="23"/>
          <w:lang w:eastAsia="pt-BR"/>
        </w:rPr>
        <w:t>d</w:t>
      </w:r>
      <w:r w:rsidR="00576D7C" w:rsidRPr="004F3B7C">
        <w:rPr>
          <w:rFonts w:eastAsiaTheme="minorEastAsia"/>
          <w:bCs/>
          <w:color w:val="000000"/>
          <w:sz w:val="23"/>
          <w:szCs w:val="23"/>
          <w:lang w:eastAsia="pt-BR"/>
        </w:rPr>
        <w:t>os moradores do</w:t>
      </w:r>
      <w:r w:rsidR="005A7A64" w:rsidRPr="004F3B7C">
        <w:rPr>
          <w:rFonts w:eastAsiaTheme="minorEastAsia"/>
          <w:bCs/>
          <w:color w:val="000000"/>
          <w:sz w:val="23"/>
          <w:szCs w:val="23"/>
          <w:lang w:eastAsia="pt-BR"/>
        </w:rPr>
        <w:t>s</w:t>
      </w:r>
      <w:r w:rsidR="00576D7C" w:rsidRPr="004F3B7C">
        <w:rPr>
          <w:rFonts w:eastAsiaTheme="minorEastAsia"/>
          <w:bCs/>
          <w:color w:val="000000"/>
          <w:sz w:val="23"/>
          <w:szCs w:val="23"/>
          <w:lang w:eastAsia="pt-BR"/>
        </w:rPr>
        <w:t xml:space="preserve"> bairros</w:t>
      </w:r>
      <w:r w:rsidR="005A7A64" w:rsidRPr="004F3B7C">
        <w:rPr>
          <w:rFonts w:eastAsiaTheme="minorEastAsia"/>
          <w:bCs/>
          <w:color w:val="000000"/>
          <w:sz w:val="23"/>
          <w:szCs w:val="23"/>
          <w:lang w:eastAsia="pt-BR"/>
        </w:rPr>
        <w:t xml:space="preserve"> mais distantes.</w:t>
      </w:r>
    </w:p>
    <w:p w:rsidR="004F3B7C" w:rsidRPr="004F3B7C" w:rsidRDefault="004F3B7C" w:rsidP="004F3B7C">
      <w:pPr>
        <w:spacing w:after="0" w:line="240" w:lineRule="auto"/>
        <w:ind w:firstLine="1418"/>
        <w:jc w:val="both"/>
        <w:rPr>
          <w:rFonts w:eastAsiaTheme="minorEastAsia"/>
          <w:bCs/>
          <w:color w:val="000000"/>
          <w:sz w:val="23"/>
          <w:szCs w:val="23"/>
          <w:lang w:eastAsia="pt-BR"/>
        </w:rPr>
      </w:pPr>
    </w:p>
    <w:p w:rsidR="00B12E94" w:rsidRPr="004F3B7C" w:rsidRDefault="00B12E94" w:rsidP="004F3B7C">
      <w:pPr>
        <w:spacing w:after="0" w:line="240" w:lineRule="auto"/>
        <w:ind w:firstLine="1418"/>
        <w:jc w:val="both"/>
        <w:rPr>
          <w:rFonts w:eastAsiaTheme="minorEastAsia"/>
          <w:bCs/>
          <w:color w:val="000000"/>
          <w:sz w:val="23"/>
          <w:szCs w:val="23"/>
          <w:lang w:eastAsia="pt-BR"/>
        </w:rPr>
      </w:pPr>
      <w:r w:rsidRPr="004F3B7C">
        <w:rPr>
          <w:rFonts w:eastAsiaTheme="minorEastAsia"/>
          <w:bCs/>
          <w:color w:val="000000"/>
          <w:sz w:val="23"/>
          <w:szCs w:val="23"/>
          <w:lang w:eastAsia="pt-BR"/>
        </w:rPr>
        <w:t>Considerando que a instalação de uma agência na Avenida Blumenau, na região do Jardim Alvorada, onde se situam outros bancos, contemplará os bairros mais afastados do centro.</w:t>
      </w:r>
    </w:p>
    <w:p w:rsidR="00865662" w:rsidRPr="004F3B7C" w:rsidRDefault="00865662" w:rsidP="004F3B7C">
      <w:pPr>
        <w:spacing w:after="0" w:line="240" w:lineRule="auto"/>
        <w:ind w:firstLine="1418"/>
        <w:jc w:val="both"/>
        <w:rPr>
          <w:rFonts w:eastAsiaTheme="minorEastAsia"/>
          <w:bCs/>
          <w:color w:val="000000"/>
          <w:sz w:val="23"/>
          <w:szCs w:val="23"/>
          <w:lang w:eastAsia="pt-BR"/>
        </w:rPr>
      </w:pPr>
    </w:p>
    <w:p w:rsidR="00E92AFC" w:rsidRDefault="00E92AFC" w:rsidP="004F3B7C">
      <w:pPr>
        <w:spacing w:after="0" w:line="240" w:lineRule="auto"/>
        <w:ind w:firstLine="1418"/>
        <w:jc w:val="both"/>
        <w:rPr>
          <w:color w:val="000000"/>
          <w:sz w:val="23"/>
          <w:szCs w:val="23"/>
        </w:rPr>
      </w:pPr>
      <w:r w:rsidRPr="004F3B7C">
        <w:rPr>
          <w:color w:val="000000"/>
          <w:sz w:val="23"/>
          <w:szCs w:val="23"/>
        </w:rPr>
        <w:t xml:space="preserve">Câmara Municipal de Sorriso, Estado de Mato Grosso, em </w:t>
      </w:r>
      <w:r w:rsidR="00786E88" w:rsidRPr="004F3B7C">
        <w:rPr>
          <w:color w:val="000000"/>
          <w:sz w:val="23"/>
          <w:szCs w:val="23"/>
        </w:rPr>
        <w:t>03 de junho de 2020</w:t>
      </w:r>
      <w:r w:rsidR="00DC234E" w:rsidRPr="004F3B7C">
        <w:rPr>
          <w:color w:val="000000"/>
          <w:sz w:val="23"/>
          <w:szCs w:val="23"/>
        </w:rPr>
        <w:t>.</w:t>
      </w:r>
    </w:p>
    <w:p w:rsidR="004F3B7C" w:rsidRDefault="004F3B7C" w:rsidP="004F3B7C">
      <w:pPr>
        <w:spacing w:after="0" w:line="240" w:lineRule="auto"/>
        <w:ind w:firstLine="1418"/>
        <w:jc w:val="both"/>
        <w:rPr>
          <w:color w:val="000000"/>
          <w:sz w:val="23"/>
          <w:szCs w:val="23"/>
        </w:rPr>
      </w:pPr>
      <w:bookmarkStart w:id="0" w:name="_GoBack"/>
      <w:bookmarkEnd w:id="0"/>
    </w:p>
    <w:p w:rsidR="004F3B7C" w:rsidRPr="004F3B7C" w:rsidRDefault="004F3B7C" w:rsidP="004F3B7C">
      <w:pPr>
        <w:spacing w:after="0" w:line="240" w:lineRule="auto"/>
        <w:ind w:firstLine="1418"/>
        <w:jc w:val="both"/>
        <w:rPr>
          <w:color w:val="000000"/>
          <w:sz w:val="23"/>
          <w:szCs w:val="23"/>
        </w:rPr>
      </w:pPr>
    </w:p>
    <w:p w:rsidR="00906A0E" w:rsidRPr="004F3B7C" w:rsidRDefault="00906A0E" w:rsidP="004F3B7C">
      <w:pPr>
        <w:spacing w:after="0" w:line="240" w:lineRule="auto"/>
        <w:jc w:val="both"/>
        <w:rPr>
          <w:color w:val="000000"/>
          <w:sz w:val="23"/>
          <w:szCs w:val="23"/>
        </w:rPr>
      </w:pPr>
    </w:p>
    <w:p w:rsidR="000577C1" w:rsidRPr="004F3B7C" w:rsidRDefault="000577C1" w:rsidP="004F3B7C">
      <w:pPr>
        <w:spacing w:after="0" w:line="240" w:lineRule="auto"/>
        <w:jc w:val="both"/>
        <w:rPr>
          <w:color w:val="000000"/>
          <w:sz w:val="23"/>
          <w:szCs w:val="23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8"/>
        <w:gridCol w:w="3118"/>
        <w:gridCol w:w="3118"/>
      </w:tblGrid>
      <w:tr w:rsidR="000577C1" w:rsidRPr="004F3B7C" w:rsidTr="004F3B7C">
        <w:trPr>
          <w:jc w:val="center"/>
        </w:trPr>
        <w:tc>
          <w:tcPr>
            <w:tcW w:w="3118" w:type="dxa"/>
          </w:tcPr>
          <w:p w:rsidR="000577C1" w:rsidRPr="004F3B7C" w:rsidRDefault="000577C1" w:rsidP="004F3B7C">
            <w:pPr>
              <w:pStyle w:val="NormalWeb"/>
              <w:tabs>
                <w:tab w:val="left" w:pos="1418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</w:rPr>
            </w:pPr>
            <w:proofErr w:type="spellStart"/>
            <w:r w:rsidRPr="004F3B7C"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</w:rPr>
              <w:t>PROFª</w:t>
            </w:r>
            <w:proofErr w:type="spellEnd"/>
            <w:r w:rsidRPr="004F3B7C"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</w:rPr>
              <w:t xml:space="preserve"> MARISA</w:t>
            </w:r>
          </w:p>
          <w:p w:rsidR="000577C1" w:rsidRPr="004F3B7C" w:rsidRDefault="000577C1" w:rsidP="004F3B7C">
            <w:pPr>
              <w:pStyle w:val="NormalWeb"/>
              <w:tabs>
                <w:tab w:val="left" w:pos="1418"/>
              </w:tabs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4F3B7C"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</w:rPr>
              <w:t>Vereadora PTB</w:t>
            </w:r>
          </w:p>
          <w:p w:rsidR="000577C1" w:rsidRPr="004F3B7C" w:rsidRDefault="000577C1" w:rsidP="004F3B7C">
            <w:pPr>
              <w:pStyle w:val="NormalWeb"/>
              <w:tabs>
                <w:tab w:val="left" w:pos="1418"/>
              </w:tabs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:rsidR="000577C1" w:rsidRPr="004F3B7C" w:rsidRDefault="000577C1" w:rsidP="004F3B7C">
            <w:pPr>
              <w:pStyle w:val="NormalWeb"/>
              <w:tabs>
                <w:tab w:val="left" w:pos="1418"/>
              </w:tabs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:rsidR="000577C1" w:rsidRPr="004F3B7C" w:rsidRDefault="000577C1" w:rsidP="004F3B7C">
            <w:pPr>
              <w:pStyle w:val="NormalWeb"/>
              <w:tabs>
                <w:tab w:val="left" w:pos="1418"/>
              </w:tabs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3118" w:type="dxa"/>
          </w:tcPr>
          <w:p w:rsidR="000577C1" w:rsidRPr="004F3B7C" w:rsidRDefault="000577C1" w:rsidP="004F3B7C">
            <w:pPr>
              <w:spacing w:after="0" w:line="240" w:lineRule="auto"/>
              <w:jc w:val="center"/>
              <w:rPr>
                <w:b/>
                <w:color w:val="000000" w:themeColor="text1"/>
                <w:sz w:val="23"/>
                <w:szCs w:val="23"/>
              </w:rPr>
            </w:pPr>
            <w:r w:rsidRPr="004F3B7C">
              <w:rPr>
                <w:b/>
                <w:color w:val="000000" w:themeColor="text1"/>
                <w:sz w:val="23"/>
                <w:szCs w:val="23"/>
              </w:rPr>
              <w:t>BRUNO DELGADO</w:t>
            </w:r>
          </w:p>
          <w:p w:rsidR="000577C1" w:rsidRPr="004F3B7C" w:rsidRDefault="000577C1" w:rsidP="004F3B7C">
            <w:pPr>
              <w:pStyle w:val="NormalWeb"/>
              <w:tabs>
                <w:tab w:val="left" w:pos="1418"/>
              </w:tabs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4F3B7C"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</w:rPr>
              <w:t xml:space="preserve">Vereador </w:t>
            </w:r>
            <w:r w:rsidR="00C06379" w:rsidRPr="004F3B7C"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</w:rPr>
              <w:t>PL</w:t>
            </w:r>
          </w:p>
          <w:p w:rsidR="000577C1" w:rsidRPr="004F3B7C" w:rsidRDefault="000577C1" w:rsidP="004F3B7C">
            <w:pPr>
              <w:pStyle w:val="NormalWeb"/>
              <w:tabs>
                <w:tab w:val="left" w:pos="1418"/>
              </w:tabs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3118" w:type="dxa"/>
          </w:tcPr>
          <w:p w:rsidR="000577C1" w:rsidRPr="004F3B7C" w:rsidRDefault="000577C1" w:rsidP="004F3B7C">
            <w:pPr>
              <w:spacing w:after="0" w:line="240" w:lineRule="auto"/>
              <w:jc w:val="center"/>
              <w:rPr>
                <w:b/>
                <w:color w:val="000000" w:themeColor="text1"/>
                <w:sz w:val="23"/>
                <w:szCs w:val="23"/>
              </w:rPr>
            </w:pPr>
            <w:r w:rsidRPr="004F3B7C">
              <w:rPr>
                <w:b/>
                <w:color w:val="000000" w:themeColor="text1"/>
                <w:sz w:val="23"/>
                <w:szCs w:val="23"/>
              </w:rPr>
              <w:t>CLAUDIO OLIVEIRA</w:t>
            </w:r>
          </w:p>
          <w:p w:rsidR="000577C1" w:rsidRDefault="000577C1" w:rsidP="004F3B7C">
            <w:pPr>
              <w:spacing w:after="0" w:line="240" w:lineRule="auto"/>
              <w:jc w:val="center"/>
              <w:rPr>
                <w:b/>
                <w:color w:val="000000" w:themeColor="text1"/>
                <w:sz w:val="23"/>
                <w:szCs w:val="23"/>
              </w:rPr>
            </w:pPr>
            <w:r w:rsidRPr="004F3B7C">
              <w:rPr>
                <w:b/>
                <w:color w:val="000000" w:themeColor="text1"/>
                <w:sz w:val="23"/>
                <w:szCs w:val="23"/>
              </w:rPr>
              <w:t>Vereador P</w:t>
            </w:r>
            <w:r w:rsidR="00C06379" w:rsidRPr="004F3B7C">
              <w:rPr>
                <w:b/>
                <w:color w:val="000000" w:themeColor="text1"/>
                <w:sz w:val="23"/>
                <w:szCs w:val="23"/>
              </w:rPr>
              <w:t>L</w:t>
            </w:r>
          </w:p>
          <w:p w:rsidR="004F3B7C" w:rsidRDefault="004F3B7C" w:rsidP="004F3B7C">
            <w:pPr>
              <w:spacing w:after="0" w:line="240" w:lineRule="auto"/>
              <w:jc w:val="center"/>
              <w:rPr>
                <w:b/>
                <w:color w:val="000000" w:themeColor="text1"/>
                <w:sz w:val="23"/>
                <w:szCs w:val="23"/>
              </w:rPr>
            </w:pPr>
          </w:p>
          <w:p w:rsidR="004F3B7C" w:rsidRDefault="004F3B7C" w:rsidP="004F3B7C">
            <w:pPr>
              <w:spacing w:after="0" w:line="240" w:lineRule="auto"/>
              <w:jc w:val="center"/>
              <w:rPr>
                <w:b/>
                <w:color w:val="000000" w:themeColor="text1"/>
                <w:sz w:val="23"/>
                <w:szCs w:val="23"/>
              </w:rPr>
            </w:pPr>
          </w:p>
          <w:p w:rsidR="004F3B7C" w:rsidRPr="004F3B7C" w:rsidRDefault="004F3B7C" w:rsidP="004F3B7C">
            <w:pPr>
              <w:spacing w:after="0" w:line="240" w:lineRule="auto"/>
              <w:jc w:val="center"/>
              <w:rPr>
                <w:b/>
                <w:color w:val="000000" w:themeColor="text1"/>
                <w:sz w:val="23"/>
                <w:szCs w:val="23"/>
              </w:rPr>
            </w:pPr>
          </w:p>
          <w:p w:rsidR="000577C1" w:rsidRPr="004F3B7C" w:rsidRDefault="000577C1" w:rsidP="004F3B7C">
            <w:pPr>
              <w:pStyle w:val="NormalWeb"/>
              <w:tabs>
                <w:tab w:val="left" w:pos="1418"/>
              </w:tabs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</w:tr>
      <w:tr w:rsidR="000577C1" w:rsidRPr="004F3B7C" w:rsidTr="004F3B7C">
        <w:trPr>
          <w:jc w:val="center"/>
        </w:trPr>
        <w:tc>
          <w:tcPr>
            <w:tcW w:w="3118" w:type="dxa"/>
          </w:tcPr>
          <w:p w:rsidR="000577C1" w:rsidRPr="004F3B7C" w:rsidRDefault="00C06379" w:rsidP="004F3B7C">
            <w:pPr>
              <w:spacing w:after="0" w:line="240" w:lineRule="auto"/>
              <w:jc w:val="center"/>
              <w:rPr>
                <w:b/>
                <w:color w:val="000000" w:themeColor="text1"/>
                <w:sz w:val="23"/>
                <w:szCs w:val="23"/>
              </w:rPr>
            </w:pPr>
            <w:r w:rsidRPr="004F3B7C">
              <w:rPr>
                <w:b/>
                <w:color w:val="000000" w:themeColor="text1"/>
                <w:sz w:val="23"/>
                <w:szCs w:val="23"/>
              </w:rPr>
              <w:t>FABIO GAVASSO</w:t>
            </w:r>
          </w:p>
          <w:p w:rsidR="000577C1" w:rsidRPr="004F3B7C" w:rsidRDefault="000577C1" w:rsidP="004F3B7C">
            <w:pPr>
              <w:pStyle w:val="NormalWeb"/>
              <w:tabs>
                <w:tab w:val="left" w:pos="1418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</w:rPr>
            </w:pPr>
            <w:r w:rsidRPr="004F3B7C"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</w:rPr>
              <w:t>Vereador P</w:t>
            </w:r>
            <w:r w:rsidR="002B2225" w:rsidRPr="004F3B7C"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</w:rPr>
              <w:t>T</w:t>
            </w:r>
            <w:r w:rsidR="00C06379" w:rsidRPr="004F3B7C"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</w:rPr>
              <w:t>B</w:t>
            </w:r>
          </w:p>
        </w:tc>
        <w:tc>
          <w:tcPr>
            <w:tcW w:w="3118" w:type="dxa"/>
          </w:tcPr>
          <w:p w:rsidR="000577C1" w:rsidRPr="004F3B7C" w:rsidRDefault="000577C1" w:rsidP="004F3B7C">
            <w:pPr>
              <w:spacing w:after="0" w:line="240" w:lineRule="auto"/>
              <w:jc w:val="center"/>
              <w:rPr>
                <w:b/>
                <w:color w:val="000000" w:themeColor="text1"/>
                <w:sz w:val="23"/>
                <w:szCs w:val="23"/>
              </w:rPr>
            </w:pPr>
            <w:r w:rsidRPr="004F3B7C">
              <w:rPr>
                <w:b/>
                <w:color w:val="000000" w:themeColor="text1"/>
                <w:sz w:val="23"/>
                <w:szCs w:val="23"/>
              </w:rPr>
              <w:t>MAUR</w:t>
            </w:r>
            <w:r w:rsidR="004F3B7C">
              <w:rPr>
                <w:b/>
                <w:color w:val="000000" w:themeColor="text1"/>
                <w:sz w:val="23"/>
                <w:szCs w:val="23"/>
              </w:rPr>
              <w:t>I</w:t>
            </w:r>
            <w:r w:rsidRPr="004F3B7C">
              <w:rPr>
                <w:b/>
                <w:color w:val="000000" w:themeColor="text1"/>
                <w:sz w:val="23"/>
                <w:szCs w:val="23"/>
              </w:rPr>
              <w:t>CIO GOMES</w:t>
            </w:r>
          </w:p>
          <w:p w:rsidR="000577C1" w:rsidRPr="004F3B7C" w:rsidRDefault="000577C1" w:rsidP="004F3B7C">
            <w:pPr>
              <w:spacing w:after="0" w:line="240" w:lineRule="auto"/>
              <w:jc w:val="center"/>
              <w:rPr>
                <w:b/>
                <w:color w:val="000000" w:themeColor="text1"/>
                <w:sz w:val="23"/>
                <w:szCs w:val="23"/>
              </w:rPr>
            </w:pPr>
            <w:r w:rsidRPr="004F3B7C">
              <w:rPr>
                <w:b/>
                <w:color w:val="000000" w:themeColor="text1"/>
                <w:sz w:val="23"/>
                <w:szCs w:val="23"/>
              </w:rPr>
              <w:t>Vereador PSB</w:t>
            </w:r>
          </w:p>
        </w:tc>
        <w:tc>
          <w:tcPr>
            <w:tcW w:w="3118" w:type="dxa"/>
          </w:tcPr>
          <w:p w:rsidR="000577C1" w:rsidRPr="004F3B7C" w:rsidRDefault="000577C1" w:rsidP="004F3B7C">
            <w:pPr>
              <w:spacing w:after="0" w:line="240" w:lineRule="auto"/>
              <w:jc w:val="center"/>
              <w:rPr>
                <w:b/>
                <w:color w:val="000000" w:themeColor="text1"/>
                <w:sz w:val="23"/>
                <w:szCs w:val="23"/>
              </w:rPr>
            </w:pPr>
            <w:proofErr w:type="spellStart"/>
            <w:r w:rsidRPr="004F3B7C">
              <w:rPr>
                <w:b/>
                <w:color w:val="000000" w:themeColor="text1"/>
                <w:sz w:val="23"/>
                <w:szCs w:val="23"/>
              </w:rPr>
              <w:t>PROFª</w:t>
            </w:r>
            <w:proofErr w:type="spellEnd"/>
            <w:r w:rsidRPr="004F3B7C">
              <w:rPr>
                <w:b/>
                <w:color w:val="000000" w:themeColor="text1"/>
                <w:sz w:val="23"/>
                <w:szCs w:val="23"/>
              </w:rPr>
              <w:t>. SILVANA</w:t>
            </w:r>
          </w:p>
          <w:p w:rsidR="000577C1" w:rsidRPr="004F3B7C" w:rsidRDefault="000577C1" w:rsidP="004F3B7C">
            <w:pPr>
              <w:spacing w:after="0" w:line="240" w:lineRule="auto"/>
              <w:jc w:val="center"/>
              <w:rPr>
                <w:b/>
                <w:color w:val="000000" w:themeColor="text1"/>
                <w:sz w:val="23"/>
                <w:szCs w:val="23"/>
              </w:rPr>
            </w:pPr>
            <w:r w:rsidRPr="004F3B7C">
              <w:rPr>
                <w:b/>
                <w:color w:val="000000" w:themeColor="text1"/>
                <w:sz w:val="23"/>
                <w:szCs w:val="23"/>
              </w:rPr>
              <w:t>Vereadora PTB</w:t>
            </w:r>
          </w:p>
        </w:tc>
      </w:tr>
    </w:tbl>
    <w:p w:rsidR="000577C1" w:rsidRPr="004F3B7C" w:rsidRDefault="000577C1" w:rsidP="004F3B7C">
      <w:pPr>
        <w:spacing w:after="0" w:line="240" w:lineRule="auto"/>
        <w:jc w:val="both"/>
        <w:rPr>
          <w:color w:val="000000"/>
          <w:sz w:val="23"/>
          <w:szCs w:val="23"/>
        </w:rPr>
      </w:pPr>
    </w:p>
    <w:sectPr w:rsidR="000577C1" w:rsidRPr="004F3B7C" w:rsidSect="004F3B7C">
      <w:pgSz w:w="11906" w:h="16838"/>
      <w:pgMar w:top="2552" w:right="99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EC3621"/>
    <w:multiLevelType w:val="hybridMultilevel"/>
    <w:tmpl w:val="256E3DC2"/>
    <w:lvl w:ilvl="0" w:tplc="E8A8042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31D73E66"/>
    <w:multiLevelType w:val="hybridMultilevel"/>
    <w:tmpl w:val="1BF4B012"/>
    <w:lvl w:ilvl="0" w:tplc="04160001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266"/>
    <w:rsid w:val="000223C0"/>
    <w:rsid w:val="0002551E"/>
    <w:rsid w:val="00027883"/>
    <w:rsid w:val="000331C8"/>
    <w:rsid w:val="00051369"/>
    <w:rsid w:val="000577C1"/>
    <w:rsid w:val="000610D9"/>
    <w:rsid w:val="000761ED"/>
    <w:rsid w:val="000A24BD"/>
    <w:rsid w:val="000A5BC2"/>
    <w:rsid w:val="000C4323"/>
    <w:rsid w:val="000C4583"/>
    <w:rsid w:val="000D0CE7"/>
    <w:rsid w:val="000D3A10"/>
    <w:rsid w:val="000D3A1F"/>
    <w:rsid w:val="000E4BE5"/>
    <w:rsid w:val="000F7266"/>
    <w:rsid w:val="0010117D"/>
    <w:rsid w:val="00106194"/>
    <w:rsid w:val="00114114"/>
    <w:rsid w:val="00131C3E"/>
    <w:rsid w:val="001366FF"/>
    <w:rsid w:val="00151073"/>
    <w:rsid w:val="00161D92"/>
    <w:rsid w:val="00187D61"/>
    <w:rsid w:val="00195E7C"/>
    <w:rsid w:val="001A6F1F"/>
    <w:rsid w:val="001B2010"/>
    <w:rsid w:val="001B5FBC"/>
    <w:rsid w:val="00205F09"/>
    <w:rsid w:val="00207C9E"/>
    <w:rsid w:val="002152A2"/>
    <w:rsid w:val="00226266"/>
    <w:rsid w:val="00231F45"/>
    <w:rsid w:val="0024115B"/>
    <w:rsid w:val="002641E8"/>
    <w:rsid w:val="00271354"/>
    <w:rsid w:val="00272613"/>
    <w:rsid w:val="00273521"/>
    <w:rsid w:val="00277905"/>
    <w:rsid w:val="00282C46"/>
    <w:rsid w:val="00284832"/>
    <w:rsid w:val="00287A09"/>
    <w:rsid w:val="002A562D"/>
    <w:rsid w:val="002B2225"/>
    <w:rsid w:val="002C50C7"/>
    <w:rsid w:val="002F2DAE"/>
    <w:rsid w:val="00334D7C"/>
    <w:rsid w:val="00353F43"/>
    <w:rsid w:val="00363DC2"/>
    <w:rsid w:val="00382A40"/>
    <w:rsid w:val="00383570"/>
    <w:rsid w:val="00395679"/>
    <w:rsid w:val="003A6767"/>
    <w:rsid w:val="003B327B"/>
    <w:rsid w:val="003B5CCD"/>
    <w:rsid w:val="003C29BE"/>
    <w:rsid w:val="003C601A"/>
    <w:rsid w:val="003C6DB6"/>
    <w:rsid w:val="003D3DF9"/>
    <w:rsid w:val="003E796B"/>
    <w:rsid w:val="00407E51"/>
    <w:rsid w:val="00427F53"/>
    <w:rsid w:val="00433D60"/>
    <w:rsid w:val="0044604D"/>
    <w:rsid w:val="004549D8"/>
    <w:rsid w:val="004564A0"/>
    <w:rsid w:val="00457B7B"/>
    <w:rsid w:val="00470365"/>
    <w:rsid w:val="004766CA"/>
    <w:rsid w:val="004B1469"/>
    <w:rsid w:val="004F2405"/>
    <w:rsid w:val="004F3B7C"/>
    <w:rsid w:val="00501A1A"/>
    <w:rsid w:val="005229A3"/>
    <w:rsid w:val="00547B9B"/>
    <w:rsid w:val="005672B6"/>
    <w:rsid w:val="00573065"/>
    <w:rsid w:val="00576D7C"/>
    <w:rsid w:val="00592583"/>
    <w:rsid w:val="005A7A64"/>
    <w:rsid w:val="005B0A15"/>
    <w:rsid w:val="005D459F"/>
    <w:rsid w:val="005D5232"/>
    <w:rsid w:val="005F460E"/>
    <w:rsid w:val="00620A8D"/>
    <w:rsid w:val="00635464"/>
    <w:rsid w:val="00643343"/>
    <w:rsid w:val="00683DE7"/>
    <w:rsid w:val="00696F6B"/>
    <w:rsid w:val="006A006F"/>
    <w:rsid w:val="006A0B1C"/>
    <w:rsid w:val="006A16AE"/>
    <w:rsid w:val="006E33E0"/>
    <w:rsid w:val="006F5919"/>
    <w:rsid w:val="00700F55"/>
    <w:rsid w:val="0070153F"/>
    <w:rsid w:val="00702C5E"/>
    <w:rsid w:val="007322BF"/>
    <w:rsid w:val="00735E76"/>
    <w:rsid w:val="00737DFE"/>
    <w:rsid w:val="00740286"/>
    <w:rsid w:val="00747F88"/>
    <w:rsid w:val="00766379"/>
    <w:rsid w:val="007727DF"/>
    <w:rsid w:val="00786E88"/>
    <w:rsid w:val="00793FF6"/>
    <w:rsid w:val="007B0C88"/>
    <w:rsid w:val="007B4458"/>
    <w:rsid w:val="007C6C17"/>
    <w:rsid w:val="007D6156"/>
    <w:rsid w:val="007D73AF"/>
    <w:rsid w:val="00810522"/>
    <w:rsid w:val="00831615"/>
    <w:rsid w:val="0083602A"/>
    <w:rsid w:val="008542E8"/>
    <w:rsid w:val="00865662"/>
    <w:rsid w:val="008660C4"/>
    <w:rsid w:val="00871DC7"/>
    <w:rsid w:val="00883AC9"/>
    <w:rsid w:val="008A6DDF"/>
    <w:rsid w:val="008C4939"/>
    <w:rsid w:val="008D6842"/>
    <w:rsid w:val="008D77A5"/>
    <w:rsid w:val="008E15F2"/>
    <w:rsid w:val="00900DD8"/>
    <w:rsid w:val="00901A85"/>
    <w:rsid w:val="00906A0E"/>
    <w:rsid w:val="0091028C"/>
    <w:rsid w:val="00911327"/>
    <w:rsid w:val="00921D26"/>
    <w:rsid w:val="009301EA"/>
    <w:rsid w:val="00940B64"/>
    <w:rsid w:val="00971B49"/>
    <w:rsid w:val="009A2E93"/>
    <w:rsid w:val="009A6908"/>
    <w:rsid w:val="009B0E32"/>
    <w:rsid w:val="009D40D3"/>
    <w:rsid w:val="00A03BF2"/>
    <w:rsid w:val="00A04C72"/>
    <w:rsid w:val="00A05EE0"/>
    <w:rsid w:val="00A23471"/>
    <w:rsid w:val="00A334B8"/>
    <w:rsid w:val="00A37B06"/>
    <w:rsid w:val="00A42832"/>
    <w:rsid w:val="00A44923"/>
    <w:rsid w:val="00A558EF"/>
    <w:rsid w:val="00A67FA2"/>
    <w:rsid w:val="00A73C5C"/>
    <w:rsid w:val="00A77320"/>
    <w:rsid w:val="00AA0696"/>
    <w:rsid w:val="00AA2E6F"/>
    <w:rsid w:val="00AB1757"/>
    <w:rsid w:val="00AB3C43"/>
    <w:rsid w:val="00AC3BA5"/>
    <w:rsid w:val="00AF4CA6"/>
    <w:rsid w:val="00B12E94"/>
    <w:rsid w:val="00B24356"/>
    <w:rsid w:val="00B258E3"/>
    <w:rsid w:val="00B42A90"/>
    <w:rsid w:val="00B678F2"/>
    <w:rsid w:val="00B82DDB"/>
    <w:rsid w:val="00B83356"/>
    <w:rsid w:val="00B9095A"/>
    <w:rsid w:val="00B92B18"/>
    <w:rsid w:val="00BB07DF"/>
    <w:rsid w:val="00BD575E"/>
    <w:rsid w:val="00BF11F0"/>
    <w:rsid w:val="00BF40DA"/>
    <w:rsid w:val="00C06379"/>
    <w:rsid w:val="00C35BAB"/>
    <w:rsid w:val="00C60FC6"/>
    <w:rsid w:val="00C95519"/>
    <w:rsid w:val="00CA0D81"/>
    <w:rsid w:val="00CD5866"/>
    <w:rsid w:val="00CF3062"/>
    <w:rsid w:val="00D10CDC"/>
    <w:rsid w:val="00D21403"/>
    <w:rsid w:val="00D23CE8"/>
    <w:rsid w:val="00D303E5"/>
    <w:rsid w:val="00D32C51"/>
    <w:rsid w:val="00D373C5"/>
    <w:rsid w:val="00D376A5"/>
    <w:rsid w:val="00D46C25"/>
    <w:rsid w:val="00D643BD"/>
    <w:rsid w:val="00D81C60"/>
    <w:rsid w:val="00D942C4"/>
    <w:rsid w:val="00DA7FE3"/>
    <w:rsid w:val="00DC234E"/>
    <w:rsid w:val="00DC335A"/>
    <w:rsid w:val="00DC7D39"/>
    <w:rsid w:val="00DE7D22"/>
    <w:rsid w:val="00DF0E78"/>
    <w:rsid w:val="00E275E5"/>
    <w:rsid w:val="00E534CF"/>
    <w:rsid w:val="00E62E56"/>
    <w:rsid w:val="00E769A9"/>
    <w:rsid w:val="00E838E1"/>
    <w:rsid w:val="00E92AFC"/>
    <w:rsid w:val="00E9673D"/>
    <w:rsid w:val="00EA6022"/>
    <w:rsid w:val="00EB3FA8"/>
    <w:rsid w:val="00EE06D5"/>
    <w:rsid w:val="00EE2AE4"/>
    <w:rsid w:val="00F0181A"/>
    <w:rsid w:val="00F0365E"/>
    <w:rsid w:val="00F22445"/>
    <w:rsid w:val="00F33976"/>
    <w:rsid w:val="00F34856"/>
    <w:rsid w:val="00F91CD1"/>
    <w:rsid w:val="00F94729"/>
    <w:rsid w:val="00FB224E"/>
    <w:rsid w:val="00FB29E7"/>
    <w:rsid w:val="00FC78C8"/>
    <w:rsid w:val="00FF2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45AFC"/>
  <w15:docId w15:val="{56432B95-2F33-48F4-91E4-C786AABDE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4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E92AFC"/>
    <w:pPr>
      <w:widowControl w:val="0"/>
      <w:autoSpaceDE w:val="0"/>
      <w:autoSpaceDN w:val="0"/>
      <w:adjustRightInd w:val="0"/>
      <w:spacing w:after="0" w:line="360" w:lineRule="auto"/>
      <w:ind w:right="7"/>
      <w:jc w:val="center"/>
      <w:outlineLvl w:val="0"/>
    </w:pPr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2">
    <w:name w:val="texto2"/>
    <w:basedOn w:val="Normal"/>
    <w:rsid w:val="0091028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1028C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91028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A5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5BC2"/>
    <w:rPr>
      <w:rFonts w:ascii="Tahoma" w:hAnsi="Tahoma" w:cs="Tahoma"/>
      <w:sz w:val="16"/>
      <w:szCs w:val="16"/>
      <w:lang w:eastAsia="en-US"/>
    </w:rPr>
  </w:style>
  <w:style w:type="paragraph" w:customStyle="1" w:styleId="NCNormalCentralizado">
    <w:name w:val="NC Normal Centralizado"/>
    <w:rsid w:val="007727DF"/>
    <w:pPr>
      <w:jc w:val="center"/>
    </w:pPr>
    <w:rPr>
      <w:rFonts w:eastAsia="Times New Roman"/>
      <w:color w:val="000000"/>
    </w:rPr>
  </w:style>
  <w:style w:type="paragraph" w:styleId="NormalWeb">
    <w:name w:val="Normal (Web)"/>
    <w:basedOn w:val="Normal"/>
    <w:uiPriority w:val="99"/>
    <w:rsid w:val="00282C46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eastAsia="Times New Roman" w:hAnsi="Arial" w:cs="Arial"/>
      <w:color w:val="663300"/>
      <w:szCs w:val="24"/>
      <w:lang w:eastAsia="pt-BR"/>
    </w:rPr>
  </w:style>
  <w:style w:type="table" w:styleId="Tabelacomgrade">
    <w:name w:val="Table Grid"/>
    <w:basedOn w:val="Tabelanormal"/>
    <w:uiPriority w:val="59"/>
    <w:rsid w:val="00DE7D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9"/>
    <w:rsid w:val="00E92AFC"/>
    <w:rPr>
      <w:rFonts w:ascii="Arial" w:eastAsiaTheme="minorEastAsia" w:hAnsi="Arial" w:cs="Arial"/>
      <w:b/>
      <w:bCs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E92AFC"/>
    <w:pPr>
      <w:widowControl w:val="0"/>
      <w:autoSpaceDE w:val="0"/>
      <w:autoSpaceDN w:val="0"/>
      <w:adjustRightInd w:val="0"/>
      <w:spacing w:after="0" w:line="240" w:lineRule="auto"/>
      <w:ind w:firstLine="3402"/>
      <w:jc w:val="both"/>
    </w:pPr>
    <w:rPr>
      <w:rFonts w:ascii="Tahoma" w:eastAsiaTheme="minorEastAsia" w:hAnsi="Tahoma" w:cs="Tahoma"/>
      <w:sz w:val="26"/>
      <w:szCs w:val="26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E92AFC"/>
    <w:rPr>
      <w:rFonts w:ascii="Tahoma" w:eastAsiaTheme="minorEastAsia" w:hAnsi="Tahoma" w:cs="Tahoma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6715E9-22CD-4A71-AF50-1ECA2661C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356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Timoteo</cp:lastModifiedBy>
  <cp:revision>14</cp:revision>
  <cp:lastPrinted>2020-06-03T14:29:00Z</cp:lastPrinted>
  <dcterms:created xsi:type="dcterms:W3CDTF">2020-06-03T13:32:00Z</dcterms:created>
  <dcterms:modified xsi:type="dcterms:W3CDTF">2020-06-05T15:26:00Z</dcterms:modified>
</cp:coreProperties>
</file>