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1E5EC" w14:textId="4024E4AB" w:rsidR="00BB2960" w:rsidRPr="00BB2960" w:rsidRDefault="00BB2960" w:rsidP="00BB2960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B29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Revogado pela LC nº 272</w:t>
      </w:r>
      <w:r w:rsidRPr="00BB29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BB29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2017</w:t>
      </w:r>
    </w:p>
    <w:p w14:paraId="40539913" w14:textId="77777777" w:rsidR="00BB2960" w:rsidRDefault="00BB2960" w:rsidP="00BB2960">
      <w:pPr>
        <w:spacing w:after="0" w:line="240" w:lineRule="auto"/>
        <w:ind w:left="1418" w:firstLine="2835"/>
        <w:jc w:val="both"/>
        <w:rPr>
          <w:rFonts w:ascii="Times New Roman" w:hAnsi="Times New Roman" w:cs="Times New Roman"/>
          <w:b/>
        </w:rPr>
      </w:pPr>
    </w:p>
    <w:p w14:paraId="68B46DF7" w14:textId="62243D8D" w:rsidR="00535B81" w:rsidRPr="00D422F5" w:rsidRDefault="00535B81" w:rsidP="00BB2960">
      <w:pPr>
        <w:spacing w:after="0" w:line="240" w:lineRule="auto"/>
        <w:ind w:left="1418"/>
        <w:jc w:val="both"/>
        <w:rPr>
          <w:rFonts w:ascii="Times New Roman" w:hAnsi="Times New Roman" w:cs="Times New Roman"/>
          <w:b/>
        </w:rPr>
      </w:pPr>
      <w:r w:rsidRPr="00D422F5">
        <w:rPr>
          <w:rFonts w:ascii="Times New Roman" w:hAnsi="Times New Roman" w:cs="Times New Roman"/>
          <w:b/>
        </w:rPr>
        <w:t xml:space="preserve">LEI COMPLEMENTAR N.º </w:t>
      </w:r>
      <w:r w:rsidR="00D422F5" w:rsidRPr="00D422F5">
        <w:rPr>
          <w:rFonts w:ascii="Times New Roman" w:hAnsi="Times New Roman" w:cs="Times New Roman"/>
          <w:b/>
        </w:rPr>
        <w:t>253, DE 20 DE</w:t>
      </w:r>
      <w:r w:rsidR="00272C39">
        <w:rPr>
          <w:rFonts w:ascii="Times New Roman" w:hAnsi="Times New Roman" w:cs="Times New Roman"/>
          <w:b/>
        </w:rPr>
        <w:t xml:space="preserve"> </w:t>
      </w:r>
      <w:r w:rsidR="00D422F5" w:rsidRPr="00D422F5">
        <w:rPr>
          <w:rFonts w:ascii="Times New Roman" w:hAnsi="Times New Roman" w:cs="Times New Roman"/>
          <w:b/>
        </w:rPr>
        <w:t xml:space="preserve">FEVEREIRO DE </w:t>
      </w:r>
      <w:r w:rsidRPr="00D422F5">
        <w:rPr>
          <w:rFonts w:ascii="Times New Roman" w:hAnsi="Times New Roman" w:cs="Times New Roman"/>
          <w:b/>
        </w:rPr>
        <w:t>2017</w:t>
      </w:r>
      <w:r w:rsidR="00D422F5" w:rsidRPr="00D422F5">
        <w:rPr>
          <w:rFonts w:ascii="Times New Roman" w:hAnsi="Times New Roman" w:cs="Times New Roman"/>
          <w:b/>
        </w:rPr>
        <w:t>.</w:t>
      </w:r>
    </w:p>
    <w:p w14:paraId="5C55EACC" w14:textId="77777777" w:rsidR="000D4D7C" w:rsidRPr="003C23A3" w:rsidRDefault="000D4D7C" w:rsidP="00BB2960">
      <w:pPr>
        <w:spacing w:after="0" w:line="240" w:lineRule="auto"/>
        <w:ind w:left="1418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71D6A46" w14:textId="77777777" w:rsidR="00535B81" w:rsidRPr="001765CF" w:rsidRDefault="008131AB" w:rsidP="00BB2960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765CF">
        <w:rPr>
          <w:rFonts w:ascii="Times New Roman" w:hAnsi="Times New Roman" w:cs="Times New Roman"/>
          <w:strike/>
          <w:sz w:val="24"/>
          <w:szCs w:val="24"/>
        </w:rPr>
        <w:t>Altera a Lei Complementar nº 230/2015, que "Autoriza o Poder Executivo a instituir a “Fundação para o Desenvolvimento Agro Ambiental, Científico e Tecnológico de Sorriso - Fundação Sorriso”, e dá outras providências."</w:t>
      </w:r>
    </w:p>
    <w:p w14:paraId="6E82FB49" w14:textId="77777777" w:rsidR="00535B81" w:rsidRPr="001765CF" w:rsidRDefault="00535B81" w:rsidP="00BB2960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953DF69" w14:textId="77777777" w:rsidR="000D4D7C" w:rsidRPr="001765CF" w:rsidRDefault="000D4D7C" w:rsidP="00BB2960">
      <w:pPr>
        <w:pStyle w:val="Recuodecorpodetexto"/>
        <w:ind w:left="1418" w:firstLine="0"/>
        <w:rPr>
          <w:rFonts w:ascii="Times New Roman" w:hAnsi="Times New Roman"/>
          <w:b/>
          <w:strike/>
          <w:sz w:val="24"/>
          <w:szCs w:val="24"/>
        </w:rPr>
      </w:pPr>
      <w:r w:rsidRPr="001765CF">
        <w:rPr>
          <w:rFonts w:ascii="Times New Roman" w:hAnsi="Times New Roman"/>
          <w:bCs/>
          <w:strike/>
          <w:sz w:val="24"/>
          <w:szCs w:val="24"/>
        </w:rPr>
        <w:t xml:space="preserve">Ari </w:t>
      </w:r>
      <w:proofErr w:type="spellStart"/>
      <w:r w:rsidRPr="001765CF">
        <w:rPr>
          <w:rFonts w:ascii="Times New Roman" w:hAnsi="Times New Roman"/>
          <w:bCs/>
          <w:strike/>
          <w:sz w:val="24"/>
          <w:szCs w:val="24"/>
        </w:rPr>
        <w:t>Genézio</w:t>
      </w:r>
      <w:proofErr w:type="spellEnd"/>
      <w:r w:rsidRPr="001765CF">
        <w:rPr>
          <w:rFonts w:ascii="Times New Roman" w:hAnsi="Times New Roman"/>
          <w:bCs/>
          <w:strike/>
          <w:sz w:val="24"/>
          <w:szCs w:val="24"/>
        </w:rPr>
        <w:t xml:space="preserve"> </w:t>
      </w:r>
      <w:proofErr w:type="spellStart"/>
      <w:r w:rsidRPr="001765CF">
        <w:rPr>
          <w:rFonts w:ascii="Times New Roman" w:hAnsi="Times New Roman"/>
          <w:bCs/>
          <w:strike/>
          <w:sz w:val="24"/>
          <w:szCs w:val="24"/>
        </w:rPr>
        <w:t>Lafin</w:t>
      </w:r>
      <w:proofErr w:type="spellEnd"/>
      <w:r w:rsidRPr="001765CF">
        <w:rPr>
          <w:rFonts w:ascii="Times New Roman" w:hAnsi="Times New Roman"/>
          <w:bCs/>
          <w:strike/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14:paraId="61AE9E01" w14:textId="77777777" w:rsidR="00535B81" w:rsidRPr="001765CF" w:rsidRDefault="00535B81" w:rsidP="00535B81">
      <w:pPr>
        <w:spacing w:after="0" w:line="240" w:lineRule="auto"/>
        <w:ind w:firstLine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2F0648F" w14:textId="77777777" w:rsidR="00D422F5" w:rsidRPr="001765CF" w:rsidRDefault="00D422F5" w:rsidP="00535B81">
      <w:pPr>
        <w:spacing w:after="0" w:line="240" w:lineRule="auto"/>
        <w:ind w:firstLine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4E6D68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  <w:shd w:val="clear" w:color="auto" w:fill="FFFFFF"/>
        </w:rPr>
      </w:pPr>
      <w:r w:rsidRPr="001765CF">
        <w:rPr>
          <w:rFonts w:ascii="Times New Roman" w:hAnsi="Times New Roman" w:cs="Times New Roman"/>
          <w:b/>
          <w:strike/>
          <w:color w:val="000000"/>
          <w:sz w:val="24"/>
          <w:szCs w:val="24"/>
          <w:shd w:val="clear" w:color="auto" w:fill="FFFFFF"/>
        </w:rPr>
        <w:t xml:space="preserve">Art. 1º </w:t>
      </w:r>
      <w:r w:rsidRPr="001765CF">
        <w:rPr>
          <w:rFonts w:ascii="Times New Roman" w:hAnsi="Times New Roman" w:cs="Times New Roman"/>
          <w:strike/>
          <w:color w:val="000000"/>
          <w:sz w:val="24"/>
          <w:szCs w:val="24"/>
          <w:shd w:val="clear" w:color="auto" w:fill="FFFFFF"/>
        </w:rPr>
        <w:t>A Lei nº 230, de 30 de setembro de 2015, passa a vigorar com as seguintes alterações:</w:t>
      </w:r>
    </w:p>
    <w:p w14:paraId="6AC8161B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  <w:shd w:val="clear" w:color="auto" w:fill="FFFFFF"/>
        </w:rPr>
      </w:pPr>
    </w:p>
    <w:p w14:paraId="19050D29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1765CF">
        <w:rPr>
          <w:rFonts w:ascii="Times New Roman" w:hAnsi="Times New Roman" w:cs="Times New Roman"/>
          <w:b/>
          <w:i/>
          <w:strike/>
          <w:color w:val="000000"/>
          <w:sz w:val="24"/>
          <w:szCs w:val="24"/>
          <w:shd w:val="clear" w:color="auto" w:fill="FFFFFF"/>
        </w:rPr>
        <w:t xml:space="preserve">Art. 6º </w:t>
      </w:r>
      <w:r w:rsidRPr="001765CF">
        <w:rPr>
          <w:rFonts w:ascii="Times New Roman" w:hAnsi="Times New Roman" w:cs="Times New Roman"/>
          <w:i/>
          <w:strike/>
          <w:sz w:val="24"/>
          <w:szCs w:val="24"/>
        </w:rPr>
        <w:t xml:space="preserve">O Conselho Consultivo, órgão da </w:t>
      </w:r>
      <w:r w:rsidRPr="001765CF">
        <w:rPr>
          <w:rFonts w:ascii="Times New Roman" w:hAnsi="Times New Roman" w:cs="Times New Roman"/>
          <w:b/>
          <w:i/>
          <w:strike/>
          <w:sz w:val="24"/>
          <w:szCs w:val="24"/>
        </w:rPr>
        <w:t>FUNDAÇÃO SORRISO</w:t>
      </w:r>
      <w:r w:rsidRPr="001765CF">
        <w:rPr>
          <w:rFonts w:ascii="Times New Roman" w:hAnsi="Times New Roman" w:cs="Times New Roman"/>
          <w:i/>
          <w:strike/>
          <w:sz w:val="24"/>
          <w:szCs w:val="24"/>
        </w:rPr>
        <w:t xml:space="preserve">, será constituído por </w:t>
      </w:r>
      <w:r w:rsidRPr="001765CF">
        <w:rPr>
          <w:rFonts w:ascii="Times New Roman" w:hAnsi="Times New Roman" w:cs="Times New Roman"/>
          <w:i/>
          <w:strike/>
          <w:color w:val="000000"/>
          <w:sz w:val="24"/>
          <w:szCs w:val="24"/>
        </w:rPr>
        <w:t>04 (quatro) integrantes</w:t>
      </w:r>
      <w:r w:rsidRPr="001765CF">
        <w:rPr>
          <w:rFonts w:ascii="Times New Roman" w:hAnsi="Times New Roman" w:cs="Times New Roman"/>
          <w:i/>
          <w:strike/>
          <w:sz w:val="24"/>
          <w:szCs w:val="24"/>
        </w:rPr>
        <w:t xml:space="preserve">, eleitos dentre </w:t>
      </w:r>
      <w:r w:rsidR="00093A29" w:rsidRPr="001765CF">
        <w:rPr>
          <w:rFonts w:ascii="Times New Roman" w:hAnsi="Times New Roman" w:cs="Times New Roman"/>
          <w:i/>
          <w:strike/>
          <w:sz w:val="24"/>
          <w:szCs w:val="24"/>
        </w:rPr>
        <w:t>os indicados inicialmente pelos i</w:t>
      </w:r>
      <w:r w:rsidRPr="001765CF">
        <w:rPr>
          <w:rFonts w:ascii="Times New Roman" w:hAnsi="Times New Roman" w:cs="Times New Roman"/>
          <w:i/>
          <w:strike/>
          <w:sz w:val="24"/>
          <w:szCs w:val="24"/>
        </w:rPr>
        <w:t xml:space="preserve">nstituidores (Titular e Suplente de cada Instituição): </w:t>
      </w:r>
    </w:p>
    <w:p w14:paraId="71D6A167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</w:p>
    <w:p w14:paraId="51FADF82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1765CF">
        <w:rPr>
          <w:rFonts w:ascii="Times New Roman" w:hAnsi="Times New Roman" w:cs="Times New Roman"/>
          <w:i/>
          <w:strike/>
          <w:sz w:val="24"/>
          <w:szCs w:val="24"/>
        </w:rPr>
        <w:t xml:space="preserve">1) Instituto Federal do Mato Grosso – IFMT (Sorriso) </w:t>
      </w:r>
    </w:p>
    <w:p w14:paraId="205D5811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1765CF">
        <w:rPr>
          <w:rFonts w:ascii="Times New Roman" w:hAnsi="Times New Roman" w:cs="Times New Roman"/>
          <w:i/>
          <w:strike/>
          <w:sz w:val="24"/>
          <w:szCs w:val="24"/>
        </w:rPr>
        <w:t xml:space="preserve">2) Universidade de Cuiabá (Sorriso) </w:t>
      </w:r>
    </w:p>
    <w:p w14:paraId="380855D9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1765CF">
        <w:rPr>
          <w:rFonts w:ascii="Times New Roman" w:hAnsi="Times New Roman" w:cs="Times New Roman"/>
          <w:i/>
          <w:strike/>
          <w:sz w:val="24"/>
          <w:szCs w:val="24"/>
        </w:rPr>
        <w:t>3) Faculdade Centro-</w:t>
      </w:r>
      <w:proofErr w:type="spellStart"/>
      <w:r w:rsidRPr="001765CF">
        <w:rPr>
          <w:rFonts w:ascii="Times New Roman" w:hAnsi="Times New Roman" w:cs="Times New Roman"/>
          <w:i/>
          <w:strike/>
          <w:sz w:val="24"/>
          <w:szCs w:val="24"/>
        </w:rPr>
        <w:t>Matogrossense</w:t>
      </w:r>
      <w:proofErr w:type="spellEnd"/>
      <w:r w:rsidRPr="001765CF">
        <w:rPr>
          <w:rFonts w:ascii="Times New Roman" w:hAnsi="Times New Roman" w:cs="Times New Roman"/>
          <w:i/>
          <w:strike/>
          <w:sz w:val="24"/>
          <w:szCs w:val="24"/>
        </w:rPr>
        <w:t xml:space="preserve"> - FACEM </w:t>
      </w:r>
    </w:p>
    <w:p w14:paraId="32D23F39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  <w:shd w:val="clear" w:color="auto" w:fill="FFFFFF"/>
        </w:rPr>
      </w:pPr>
      <w:r w:rsidRPr="001765CF">
        <w:rPr>
          <w:rFonts w:ascii="Times New Roman" w:hAnsi="Times New Roman" w:cs="Times New Roman"/>
          <w:i/>
          <w:strike/>
          <w:sz w:val="24"/>
          <w:szCs w:val="24"/>
        </w:rPr>
        <w:t xml:space="preserve">4) </w:t>
      </w:r>
      <w:r w:rsidRPr="001765CF">
        <w:rPr>
          <w:rFonts w:ascii="Times New Roman" w:hAnsi="Times New Roman" w:cs="Times New Roman"/>
          <w:i/>
          <w:strike/>
          <w:sz w:val="24"/>
          <w:szCs w:val="24"/>
          <w:shd w:val="clear" w:color="auto" w:fill="FFFFFF"/>
        </w:rPr>
        <w:t>Universidade Federal de Mato Grosso – UFMT</w:t>
      </w:r>
    </w:p>
    <w:p w14:paraId="46D03BEF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  <w:shd w:val="clear" w:color="auto" w:fill="FFFFFF"/>
        </w:rPr>
      </w:pPr>
    </w:p>
    <w:p w14:paraId="3D980B94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</w:pPr>
      <w:r w:rsidRPr="001765CF">
        <w:rPr>
          <w:rFonts w:ascii="Times New Roman" w:eastAsia="Times New Roman" w:hAnsi="Times New Roman" w:cs="Times New Roman"/>
          <w:b/>
          <w:i/>
          <w:strike/>
          <w:sz w:val="24"/>
          <w:szCs w:val="24"/>
          <w:lang w:eastAsia="pt-BR"/>
        </w:rPr>
        <w:t xml:space="preserve">Art. </w:t>
      </w:r>
      <w:r w:rsidRPr="001765CF">
        <w:rPr>
          <w:rFonts w:ascii="Times New Roman" w:eastAsia="Times New Roman" w:hAnsi="Times New Roman" w:cs="Times New Roman"/>
          <w:b/>
          <w:i/>
          <w:strike/>
          <w:color w:val="000000"/>
          <w:sz w:val="24"/>
          <w:szCs w:val="24"/>
          <w:lang w:eastAsia="pt-BR"/>
        </w:rPr>
        <w:t>7º</w:t>
      </w:r>
      <w:r w:rsidRPr="001765CF"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  <w:t xml:space="preserve"> O Conselho Fiscal, órgão de fiscalização e controle interno, será composto de 03 (três) integrantes </w:t>
      </w:r>
      <w:r w:rsidR="00E928AE" w:rsidRPr="001765CF"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  <w:t xml:space="preserve">titulares </w:t>
      </w:r>
      <w:r w:rsidRPr="001765CF"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  <w:t>e 03 (três) suplentes, sendo 02 (dois) representantes do Poder Executivo, 02 (dois) representantes do Conselho Consultivo e 02 (dois) representantes de estabelecimentos sediados na área do parque tecnológico, com mandato de 03 (três) anos, permitida uma recondução.</w:t>
      </w:r>
    </w:p>
    <w:p w14:paraId="0D00F8BF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trike/>
          <w:color w:val="FF0000"/>
          <w:sz w:val="24"/>
          <w:szCs w:val="24"/>
          <w:lang w:eastAsia="pt-BR"/>
        </w:rPr>
      </w:pPr>
    </w:p>
    <w:p w14:paraId="795371E7" w14:textId="77777777" w:rsidR="00535B81" w:rsidRPr="001765CF" w:rsidRDefault="00093A29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</w:pPr>
      <w:r w:rsidRPr="001765CF">
        <w:rPr>
          <w:rFonts w:ascii="Times New Roman" w:eastAsia="Times New Roman" w:hAnsi="Times New Roman" w:cs="Times New Roman"/>
          <w:b/>
          <w:i/>
          <w:strike/>
          <w:color w:val="000000"/>
          <w:sz w:val="24"/>
          <w:szCs w:val="24"/>
          <w:lang w:eastAsia="pt-BR"/>
        </w:rPr>
        <w:t>§1º</w:t>
      </w:r>
      <w:r w:rsidR="00535B81" w:rsidRPr="001765CF"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  <w:t>. Os representantes de estabelecimentos sediados no Parque Tecnológico, até que o parque esteja estruturado, poderão ser representados por 02 (dois) integrantes da sociedade civil organizada.</w:t>
      </w:r>
    </w:p>
    <w:p w14:paraId="1145A5CE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</w:pPr>
    </w:p>
    <w:p w14:paraId="37F67F1E" w14:textId="77777777" w:rsidR="00535B81" w:rsidRPr="001765CF" w:rsidRDefault="00093A29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</w:pPr>
      <w:r w:rsidRPr="001765CF">
        <w:rPr>
          <w:rFonts w:ascii="Times New Roman" w:eastAsia="Times New Roman" w:hAnsi="Times New Roman" w:cs="Times New Roman"/>
          <w:b/>
          <w:i/>
          <w:strike/>
          <w:color w:val="000000"/>
          <w:sz w:val="24"/>
          <w:szCs w:val="24"/>
          <w:lang w:eastAsia="pt-BR"/>
        </w:rPr>
        <w:t>§2º</w:t>
      </w:r>
      <w:r w:rsidR="00535B81" w:rsidRPr="001765CF"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  <w:t>. Os integrantes efetivos do Conselho Fiscal elegerão entre si o Presidente do Conselho.</w:t>
      </w:r>
    </w:p>
    <w:p w14:paraId="06776CFB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trike/>
          <w:color w:val="000000"/>
          <w:sz w:val="24"/>
          <w:szCs w:val="24"/>
          <w:shd w:val="clear" w:color="auto" w:fill="FFFFFF"/>
        </w:rPr>
      </w:pPr>
    </w:p>
    <w:p w14:paraId="2E9C8CD0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color w:val="000000"/>
          <w:sz w:val="24"/>
          <w:szCs w:val="24"/>
        </w:rPr>
      </w:pPr>
      <w:r w:rsidRPr="001765CF">
        <w:rPr>
          <w:rFonts w:ascii="Times New Roman" w:hAnsi="Times New Roman" w:cs="Times New Roman"/>
          <w:b/>
          <w:i/>
          <w:strike/>
          <w:color w:val="000000"/>
          <w:sz w:val="24"/>
          <w:szCs w:val="24"/>
          <w:shd w:val="clear" w:color="auto" w:fill="FFFFFF"/>
        </w:rPr>
        <w:t xml:space="preserve">Art. 8º </w:t>
      </w:r>
      <w:r w:rsidRPr="001765CF">
        <w:rPr>
          <w:rFonts w:ascii="Times New Roman" w:hAnsi="Times New Roman" w:cs="Times New Roman"/>
          <w:i/>
          <w:strike/>
          <w:color w:val="000000"/>
          <w:sz w:val="24"/>
          <w:szCs w:val="24"/>
        </w:rPr>
        <w:t xml:space="preserve">A Diretoria Executiva, órgão de execução da </w:t>
      </w:r>
      <w:r w:rsidRPr="001765CF">
        <w:rPr>
          <w:rFonts w:ascii="Times New Roman" w:hAnsi="Times New Roman" w:cs="Times New Roman"/>
          <w:b/>
          <w:i/>
          <w:strike/>
          <w:color w:val="000000"/>
          <w:sz w:val="24"/>
          <w:szCs w:val="24"/>
        </w:rPr>
        <w:t>FUNDAÇÃO SORRISO</w:t>
      </w:r>
      <w:r w:rsidRPr="001765CF">
        <w:rPr>
          <w:rFonts w:ascii="Times New Roman" w:hAnsi="Times New Roman" w:cs="Times New Roman"/>
          <w:i/>
          <w:strike/>
          <w:color w:val="000000"/>
          <w:sz w:val="24"/>
          <w:szCs w:val="24"/>
        </w:rPr>
        <w:t>, será composta por: Diretor Executivo, Diretor Administrativo Financeiro e Diretor Técnico.</w:t>
      </w:r>
    </w:p>
    <w:p w14:paraId="46D2C0CF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color w:val="000000"/>
          <w:sz w:val="24"/>
          <w:szCs w:val="24"/>
        </w:rPr>
      </w:pPr>
    </w:p>
    <w:p w14:paraId="1E3B9659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color w:val="000000"/>
          <w:sz w:val="24"/>
          <w:szCs w:val="24"/>
        </w:rPr>
      </w:pPr>
      <w:r w:rsidRPr="001765CF">
        <w:rPr>
          <w:rFonts w:ascii="Times New Roman" w:hAnsi="Times New Roman" w:cs="Times New Roman"/>
          <w:b/>
          <w:i/>
          <w:strike/>
          <w:color w:val="000000"/>
          <w:sz w:val="24"/>
          <w:szCs w:val="24"/>
        </w:rPr>
        <w:t>§ 1º.</w:t>
      </w:r>
      <w:r w:rsidRPr="001765CF">
        <w:rPr>
          <w:rFonts w:ascii="Times New Roman" w:hAnsi="Times New Roman" w:cs="Times New Roman"/>
          <w:i/>
          <w:strike/>
          <w:color w:val="000000"/>
          <w:sz w:val="24"/>
          <w:szCs w:val="24"/>
        </w:rPr>
        <w:t xml:space="preserve"> O cargo de Diretor Executivo será ocupado por pessoa das áreas afins, sendo indicado pelo Conselho Curador e nomeado por Decreto Municipal.</w:t>
      </w:r>
    </w:p>
    <w:p w14:paraId="6F03A34E" w14:textId="77777777" w:rsidR="00535B81" w:rsidRPr="001765CF" w:rsidRDefault="00535B81" w:rsidP="00535B81">
      <w:pPr>
        <w:spacing w:after="0"/>
        <w:ind w:firstLine="1418"/>
        <w:jc w:val="both"/>
        <w:rPr>
          <w:rFonts w:ascii="Times New Roman" w:hAnsi="Times New Roman" w:cs="Times New Roman"/>
          <w:b/>
          <w:i/>
          <w:strike/>
          <w:color w:val="000000"/>
          <w:sz w:val="24"/>
          <w:szCs w:val="24"/>
        </w:rPr>
      </w:pPr>
    </w:p>
    <w:p w14:paraId="799CD268" w14:textId="77777777" w:rsidR="00535B81" w:rsidRPr="001765CF" w:rsidRDefault="00535B81" w:rsidP="00535B81">
      <w:pPr>
        <w:spacing w:after="0"/>
        <w:ind w:firstLine="1418"/>
        <w:jc w:val="both"/>
        <w:rPr>
          <w:rFonts w:ascii="Times New Roman" w:hAnsi="Times New Roman" w:cs="Times New Roman"/>
          <w:i/>
          <w:strike/>
          <w:color w:val="000000"/>
          <w:sz w:val="24"/>
          <w:szCs w:val="24"/>
        </w:rPr>
      </w:pPr>
      <w:r w:rsidRPr="001765CF">
        <w:rPr>
          <w:rFonts w:ascii="Times New Roman" w:hAnsi="Times New Roman" w:cs="Times New Roman"/>
          <w:b/>
          <w:i/>
          <w:strike/>
          <w:color w:val="000000"/>
          <w:sz w:val="24"/>
          <w:szCs w:val="24"/>
        </w:rPr>
        <w:lastRenderedPageBreak/>
        <w:t>§ 2º.</w:t>
      </w:r>
      <w:r w:rsidRPr="001765CF">
        <w:rPr>
          <w:rFonts w:ascii="Times New Roman" w:hAnsi="Times New Roman" w:cs="Times New Roman"/>
          <w:i/>
          <w:strike/>
          <w:color w:val="000000"/>
          <w:sz w:val="24"/>
          <w:szCs w:val="24"/>
        </w:rPr>
        <w:t xml:space="preserve"> O salário do cargo de Diretor Executivo será equivalente ao dos Secretários Municipais.</w:t>
      </w:r>
    </w:p>
    <w:p w14:paraId="1040CF5A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trike/>
          <w:color w:val="FF0000"/>
          <w:sz w:val="24"/>
          <w:szCs w:val="24"/>
          <w:shd w:val="clear" w:color="auto" w:fill="FFFFFF"/>
        </w:rPr>
      </w:pPr>
    </w:p>
    <w:p w14:paraId="215F7502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color w:val="000000"/>
          <w:sz w:val="24"/>
          <w:szCs w:val="24"/>
          <w:shd w:val="clear" w:color="auto" w:fill="FFFFFF"/>
        </w:rPr>
      </w:pPr>
      <w:r w:rsidRPr="001765CF">
        <w:rPr>
          <w:rFonts w:ascii="Times New Roman" w:hAnsi="Times New Roman" w:cs="Times New Roman"/>
          <w:b/>
          <w:i/>
          <w:strike/>
          <w:color w:val="000000"/>
          <w:sz w:val="24"/>
          <w:szCs w:val="24"/>
          <w:shd w:val="clear" w:color="auto" w:fill="FFFFFF"/>
        </w:rPr>
        <w:t xml:space="preserve">Art. 9º. </w:t>
      </w:r>
      <w:r w:rsidRPr="001765CF">
        <w:rPr>
          <w:rFonts w:ascii="Times New Roman" w:hAnsi="Times New Roman" w:cs="Times New Roman"/>
          <w:i/>
          <w:strike/>
          <w:color w:val="000000"/>
          <w:sz w:val="24"/>
          <w:szCs w:val="24"/>
          <w:shd w:val="clear" w:color="auto" w:fill="FFFFFF"/>
        </w:rPr>
        <w:t>O quadro de pessoal da Fundação Sorriso fica consolidado na forma do Anexo Único desta lei.</w:t>
      </w:r>
    </w:p>
    <w:p w14:paraId="661881E0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trike/>
          <w:color w:val="FF0000"/>
          <w:sz w:val="24"/>
          <w:szCs w:val="24"/>
          <w:shd w:val="clear" w:color="auto" w:fill="FFFFFF"/>
        </w:rPr>
      </w:pPr>
    </w:p>
    <w:p w14:paraId="553B5866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color w:val="000000"/>
          <w:sz w:val="24"/>
          <w:szCs w:val="24"/>
          <w:shd w:val="clear" w:color="auto" w:fill="FFFFFF"/>
        </w:rPr>
      </w:pPr>
      <w:r w:rsidRPr="001765CF">
        <w:rPr>
          <w:rFonts w:ascii="Times New Roman" w:hAnsi="Times New Roman" w:cs="Times New Roman"/>
          <w:b/>
          <w:i/>
          <w:strike/>
          <w:color w:val="000000"/>
          <w:sz w:val="24"/>
          <w:szCs w:val="24"/>
          <w:shd w:val="clear" w:color="auto" w:fill="FFFFFF"/>
        </w:rPr>
        <w:t xml:space="preserve">Parágrafo único. </w:t>
      </w:r>
      <w:r w:rsidRPr="001765CF">
        <w:rPr>
          <w:rFonts w:ascii="Times New Roman" w:hAnsi="Times New Roman" w:cs="Times New Roman"/>
          <w:i/>
          <w:strike/>
          <w:color w:val="000000"/>
          <w:sz w:val="24"/>
          <w:szCs w:val="24"/>
          <w:shd w:val="clear" w:color="auto" w:fill="FFFFFF"/>
        </w:rPr>
        <w:t>O regime jurídico dos funcionários da Fundação Sorriso será o mesmo adotado pela Prefeitura.</w:t>
      </w:r>
    </w:p>
    <w:p w14:paraId="60BB1BB7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strike/>
          <w:color w:val="FF0000"/>
          <w:sz w:val="24"/>
          <w:szCs w:val="24"/>
          <w:shd w:val="clear" w:color="auto" w:fill="FFFFFF"/>
        </w:rPr>
      </w:pPr>
    </w:p>
    <w:p w14:paraId="05233372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1765CF">
        <w:rPr>
          <w:rFonts w:ascii="Times New Roman" w:eastAsia="Times New Roman" w:hAnsi="Times New Roman" w:cs="Times New Roman"/>
          <w:b/>
          <w:i/>
          <w:strike/>
          <w:color w:val="000000"/>
          <w:sz w:val="24"/>
          <w:szCs w:val="24"/>
          <w:shd w:val="clear" w:color="auto" w:fill="FFFFFF"/>
        </w:rPr>
        <w:t>Art. 17</w:t>
      </w:r>
      <w:r w:rsidR="00093A29" w:rsidRPr="001765CF">
        <w:rPr>
          <w:rFonts w:ascii="Times New Roman" w:hAnsi="Times New Roman" w:cs="Times New Roman"/>
          <w:i/>
          <w:strike/>
          <w:sz w:val="24"/>
          <w:szCs w:val="24"/>
        </w:rPr>
        <w:t>...</w:t>
      </w:r>
    </w:p>
    <w:p w14:paraId="32794879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</w:p>
    <w:p w14:paraId="71DE1C4D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trike/>
          <w:color w:val="FF0000"/>
          <w:sz w:val="24"/>
          <w:szCs w:val="24"/>
        </w:rPr>
      </w:pPr>
      <w:r w:rsidRPr="001765CF">
        <w:rPr>
          <w:rFonts w:ascii="Times New Roman" w:hAnsi="Times New Roman" w:cs="Times New Roman"/>
          <w:b/>
          <w:i/>
          <w:strike/>
          <w:color w:val="000000"/>
          <w:sz w:val="24"/>
          <w:szCs w:val="24"/>
        </w:rPr>
        <w:t xml:space="preserve">Parágrafo único. </w:t>
      </w:r>
      <w:r w:rsidRPr="001765CF">
        <w:rPr>
          <w:rFonts w:ascii="Times New Roman" w:hAnsi="Times New Roman" w:cs="Times New Roman"/>
          <w:i/>
          <w:strike/>
          <w:color w:val="000000"/>
          <w:sz w:val="24"/>
          <w:szCs w:val="24"/>
        </w:rPr>
        <w:t xml:space="preserve">Decidida a extinção da </w:t>
      </w:r>
      <w:r w:rsidRPr="001765CF">
        <w:rPr>
          <w:rFonts w:ascii="Times New Roman" w:hAnsi="Times New Roman" w:cs="Times New Roman"/>
          <w:b/>
          <w:i/>
          <w:strike/>
          <w:color w:val="000000"/>
          <w:sz w:val="24"/>
          <w:szCs w:val="24"/>
        </w:rPr>
        <w:t>FUNDAÇÃO SORRISO</w:t>
      </w:r>
      <w:r w:rsidRPr="001765CF">
        <w:rPr>
          <w:rFonts w:ascii="Times New Roman" w:hAnsi="Times New Roman" w:cs="Times New Roman"/>
          <w:i/>
          <w:strike/>
          <w:color w:val="000000"/>
          <w:sz w:val="24"/>
          <w:szCs w:val="24"/>
        </w:rPr>
        <w:t>, o eventual patrimônio remanescente, depois de satisfeitas as obrigações assumidas, serão incorporados ao patrimônio do município de Sorriso</w:t>
      </w:r>
      <w:r w:rsidRPr="001765CF">
        <w:rPr>
          <w:rFonts w:ascii="Times New Roman" w:hAnsi="Times New Roman" w:cs="Times New Roman"/>
          <w:i/>
          <w:strike/>
          <w:color w:val="FF0000"/>
          <w:sz w:val="24"/>
          <w:szCs w:val="24"/>
        </w:rPr>
        <w:t>.</w:t>
      </w:r>
    </w:p>
    <w:p w14:paraId="70F0A7B6" w14:textId="77777777" w:rsidR="00535B81" w:rsidRPr="001765CF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5EE721" w14:textId="77777777" w:rsidR="00535B81" w:rsidRPr="001765CF" w:rsidRDefault="00535B81" w:rsidP="00535B81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</w:pPr>
      <w:r w:rsidRPr="001765CF">
        <w:rPr>
          <w:rFonts w:ascii="Times New Roman" w:hAnsi="Times New Roman" w:cs="Times New Roman"/>
          <w:b/>
          <w:strike/>
          <w:sz w:val="24"/>
          <w:szCs w:val="24"/>
          <w:shd w:val="clear" w:color="auto" w:fill="FFFFFF"/>
        </w:rPr>
        <w:t xml:space="preserve">Art. 2º </w:t>
      </w:r>
      <w:r w:rsidRPr="001765CF"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  <w:t>Esta Lei Complementar entra em vigor na data da publicação.</w:t>
      </w:r>
    </w:p>
    <w:p w14:paraId="62D5BA1F" w14:textId="77777777" w:rsidR="00535B81" w:rsidRPr="001765CF" w:rsidRDefault="00535B81" w:rsidP="00535B81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color w:val="FF0000"/>
          <w:sz w:val="24"/>
          <w:szCs w:val="24"/>
          <w:shd w:val="clear" w:color="auto" w:fill="FFFFFF"/>
        </w:rPr>
      </w:pPr>
    </w:p>
    <w:p w14:paraId="3C522EFF" w14:textId="77777777" w:rsidR="00535B81" w:rsidRPr="001765CF" w:rsidRDefault="00535B81" w:rsidP="00535B81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color w:val="FF0000"/>
          <w:sz w:val="24"/>
          <w:szCs w:val="24"/>
          <w:shd w:val="clear" w:color="auto" w:fill="FFFFFF"/>
        </w:rPr>
      </w:pPr>
    </w:p>
    <w:p w14:paraId="37E1D084" w14:textId="77777777" w:rsidR="00535B81" w:rsidRPr="001765CF" w:rsidRDefault="00535B81" w:rsidP="00535B81">
      <w:pPr>
        <w:spacing w:line="240" w:lineRule="auto"/>
        <w:ind w:firstLine="1418"/>
        <w:jc w:val="both"/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</w:pPr>
      <w:r w:rsidRPr="001765CF"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  <w:t xml:space="preserve">Sorriso, Estado de Mato Grosso, em </w:t>
      </w:r>
      <w:r w:rsidR="00460FAF" w:rsidRPr="001765CF"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  <w:t>20</w:t>
      </w:r>
      <w:r w:rsidRPr="001765CF"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  <w:t xml:space="preserve"> de fevereiro de 2017.</w:t>
      </w:r>
    </w:p>
    <w:p w14:paraId="6D0936A9" w14:textId="77777777" w:rsidR="00535B81" w:rsidRPr="001765CF" w:rsidRDefault="00535B81" w:rsidP="00535B81">
      <w:pPr>
        <w:spacing w:line="240" w:lineRule="auto"/>
        <w:jc w:val="center"/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</w:pPr>
    </w:p>
    <w:p w14:paraId="1582E204" w14:textId="77777777" w:rsidR="00CC6A94" w:rsidRPr="001765CF" w:rsidRDefault="00CC6A94" w:rsidP="00CC6A94">
      <w:pPr>
        <w:widowControl w:val="0"/>
        <w:tabs>
          <w:tab w:val="left" w:pos="1418"/>
        </w:tabs>
        <w:jc w:val="center"/>
        <w:rPr>
          <w:b/>
          <w:strike/>
          <w:sz w:val="24"/>
          <w:szCs w:val="24"/>
        </w:rPr>
      </w:pPr>
    </w:p>
    <w:p w14:paraId="5925673A" w14:textId="77777777" w:rsidR="00CC6A94" w:rsidRPr="001765CF" w:rsidRDefault="00CC6A94" w:rsidP="00BB2960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AF6099E" w14:textId="657AB05F" w:rsidR="00CC6A94" w:rsidRPr="001765CF" w:rsidRDefault="00CC6A94" w:rsidP="00BB2960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1765CF">
        <w:rPr>
          <w:rFonts w:ascii="Times New Roman" w:hAnsi="Times New Roman" w:cs="Times New Roman"/>
          <w:b/>
          <w:strike/>
          <w:sz w:val="24"/>
          <w:szCs w:val="24"/>
        </w:rPr>
        <w:t>ARI GENÉZIO LAFIN</w:t>
      </w:r>
    </w:p>
    <w:p w14:paraId="1BDBBB4E" w14:textId="2ECD1304" w:rsidR="00CC6A94" w:rsidRPr="001765CF" w:rsidRDefault="00CC6A94" w:rsidP="00BB2960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765CF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57AD6F0F" w14:textId="0C5F4684" w:rsidR="00CC6A94" w:rsidRPr="001765CF" w:rsidRDefault="00CC6A94" w:rsidP="00BB2960">
      <w:pPr>
        <w:pStyle w:val="Ttulo2"/>
        <w:widowControl w:val="0"/>
        <w:tabs>
          <w:tab w:val="left" w:pos="1418"/>
        </w:tabs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338A767B" w14:textId="77777777" w:rsidR="00CC6A94" w:rsidRPr="001765CF" w:rsidRDefault="00CC6A94" w:rsidP="00CC6A94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trike/>
          <w:sz w:val="24"/>
          <w:szCs w:val="24"/>
        </w:rPr>
      </w:pPr>
      <w:r w:rsidRPr="001765CF">
        <w:rPr>
          <w:rFonts w:ascii="Times New Roman" w:hAnsi="Times New Roman" w:cs="Times New Roman"/>
          <w:strike/>
          <w:sz w:val="24"/>
          <w:szCs w:val="24"/>
        </w:rPr>
        <w:t>ESTEVAM HUNGARO CALVO FILHO</w:t>
      </w:r>
    </w:p>
    <w:p w14:paraId="61F012F7" w14:textId="77777777" w:rsidR="00CC6A94" w:rsidRPr="001765CF" w:rsidRDefault="00CC6A94" w:rsidP="00CC6A94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iCs/>
          <w:strike/>
          <w:sz w:val="24"/>
          <w:szCs w:val="24"/>
        </w:rPr>
      </w:pPr>
      <w:r w:rsidRPr="001765CF">
        <w:rPr>
          <w:rFonts w:ascii="Times New Roman" w:hAnsi="Times New Roman" w:cs="Times New Roman"/>
          <w:strike/>
          <w:sz w:val="24"/>
          <w:szCs w:val="24"/>
        </w:rPr>
        <w:t xml:space="preserve">               </w:t>
      </w:r>
      <w:r w:rsidRPr="001765CF">
        <w:rPr>
          <w:rFonts w:ascii="Times New Roman" w:hAnsi="Times New Roman" w:cs="Times New Roman"/>
          <w:b w:val="0"/>
          <w:strike/>
          <w:sz w:val="24"/>
          <w:szCs w:val="24"/>
        </w:rPr>
        <w:t>Secretário de Administração</w:t>
      </w:r>
    </w:p>
    <w:p w14:paraId="5214761B" w14:textId="77777777" w:rsidR="00CC6A94" w:rsidRPr="001765CF" w:rsidRDefault="00CC6A94" w:rsidP="00CC6A94">
      <w:pPr>
        <w:spacing w:after="0"/>
        <w:jc w:val="center"/>
        <w:rPr>
          <w:strike/>
        </w:rPr>
      </w:pPr>
    </w:p>
    <w:p w14:paraId="7603C49E" w14:textId="77777777" w:rsidR="00CC6A94" w:rsidRPr="001765CF" w:rsidRDefault="00CC6A94" w:rsidP="00CC6A94">
      <w:pPr>
        <w:jc w:val="center"/>
        <w:rPr>
          <w:strike/>
          <w:sz w:val="24"/>
          <w:szCs w:val="24"/>
        </w:rPr>
      </w:pPr>
    </w:p>
    <w:p w14:paraId="099AE74D" w14:textId="77777777" w:rsidR="00535B81" w:rsidRPr="001765CF" w:rsidRDefault="00535B81" w:rsidP="00535B81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6A818DE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49CEB059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19502CE9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33D7B3AC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75149CD5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32D17EEE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29FF4B80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42003B93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1DFA5A95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2871DA5A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32D26877" w14:textId="77777777" w:rsidR="003C23A3" w:rsidRPr="001765CF" w:rsidRDefault="003C23A3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4CFE78CB" w14:textId="77777777" w:rsidR="003C23A3" w:rsidRPr="001765CF" w:rsidRDefault="003C23A3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596CDC3C" w14:textId="77777777" w:rsidR="003C23A3" w:rsidRPr="001765CF" w:rsidRDefault="003C23A3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4049D77E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6BDCD39D" w14:textId="77777777" w:rsidR="00CC6A94" w:rsidRPr="001765CF" w:rsidRDefault="00CC6A94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11AF1BE2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05CD6BAC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34A84C4C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trike/>
          <w:color w:val="000000"/>
          <w:sz w:val="24"/>
          <w:szCs w:val="24"/>
          <w:shd w:val="clear" w:color="auto" w:fill="FFFFFF"/>
        </w:rPr>
      </w:pPr>
      <w:r w:rsidRPr="001765CF">
        <w:rPr>
          <w:rFonts w:ascii="Times New Roman" w:hAnsi="Times New Roman" w:cs="Times New Roman"/>
          <w:b/>
          <w:bCs/>
          <w:iCs/>
          <w:strike/>
          <w:color w:val="000000"/>
          <w:sz w:val="24"/>
          <w:szCs w:val="24"/>
          <w:shd w:val="clear" w:color="auto" w:fill="FFFFFF"/>
        </w:rPr>
        <w:t>ANEXO ÚNICO</w:t>
      </w:r>
    </w:p>
    <w:p w14:paraId="3783DCE5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58BE1C80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10583624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2321BC2D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33"/>
        <w:gridCol w:w="3078"/>
      </w:tblGrid>
      <w:tr w:rsidR="00535B81" w:rsidRPr="001765CF" w14:paraId="392C934E" w14:textId="77777777" w:rsidTr="002F0280">
        <w:tc>
          <w:tcPr>
            <w:tcW w:w="4077" w:type="dxa"/>
            <w:shd w:val="clear" w:color="auto" w:fill="auto"/>
          </w:tcPr>
          <w:p w14:paraId="603CCD8F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Cargos em Comissão</w:t>
            </w:r>
          </w:p>
        </w:tc>
        <w:tc>
          <w:tcPr>
            <w:tcW w:w="2133" w:type="dxa"/>
            <w:shd w:val="clear" w:color="auto" w:fill="auto"/>
          </w:tcPr>
          <w:p w14:paraId="17A6BE2B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Quantidade de vagas</w:t>
            </w:r>
          </w:p>
        </w:tc>
        <w:tc>
          <w:tcPr>
            <w:tcW w:w="3078" w:type="dxa"/>
            <w:shd w:val="clear" w:color="auto" w:fill="auto"/>
          </w:tcPr>
          <w:p w14:paraId="72DA3B94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Valor (R$)</w:t>
            </w:r>
          </w:p>
        </w:tc>
      </w:tr>
      <w:tr w:rsidR="00535B81" w:rsidRPr="001765CF" w14:paraId="4B7A16B6" w14:textId="77777777" w:rsidTr="002F0280">
        <w:tc>
          <w:tcPr>
            <w:tcW w:w="4077" w:type="dxa"/>
            <w:shd w:val="clear" w:color="auto" w:fill="auto"/>
          </w:tcPr>
          <w:p w14:paraId="7E1BD898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Diretor Executivo</w:t>
            </w:r>
          </w:p>
        </w:tc>
        <w:tc>
          <w:tcPr>
            <w:tcW w:w="2133" w:type="dxa"/>
            <w:shd w:val="clear" w:color="auto" w:fill="auto"/>
          </w:tcPr>
          <w:p w14:paraId="0D514771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  <w:shd w:val="clear" w:color="auto" w:fill="auto"/>
          </w:tcPr>
          <w:p w14:paraId="022E7639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15.871,10</w:t>
            </w:r>
          </w:p>
        </w:tc>
      </w:tr>
      <w:tr w:rsidR="00535B81" w:rsidRPr="001765CF" w14:paraId="404FCC91" w14:textId="77777777" w:rsidTr="002F0280">
        <w:tc>
          <w:tcPr>
            <w:tcW w:w="4077" w:type="dxa"/>
            <w:shd w:val="clear" w:color="auto" w:fill="auto"/>
          </w:tcPr>
          <w:p w14:paraId="25C63231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Diretor Administrativo Financeiro</w:t>
            </w:r>
          </w:p>
        </w:tc>
        <w:tc>
          <w:tcPr>
            <w:tcW w:w="2133" w:type="dxa"/>
            <w:shd w:val="clear" w:color="auto" w:fill="auto"/>
          </w:tcPr>
          <w:p w14:paraId="3F8045C3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  <w:shd w:val="clear" w:color="auto" w:fill="auto"/>
          </w:tcPr>
          <w:p w14:paraId="37011A04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6.495,54</w:t>
            </w:r>
          </w:p>
        </w:tc>
      </w:tr>
      <w:tr w:rsidR="00535B81" w:rsidRPr="001765CF" w14:paraId="125A0E2A" w14:textId="77777777" w:rsidTr="002F0280">
        <w:tc>
          <w:tcPr>
            <w:tcW w:w="4077" w:type="dxa"/>
            <w:shd w:val="clear" w:color="auto" w:fill="auto"/>
          </w:tcPr>
          <w:p w14:paraId="5067AA98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Diretor Técnico</w:t>
            </w:r>
          </w:p>
        </w:tc>
        <w:tc>
          <w:tcPr>
            <w:tcW w:w="2133" w:type="dxa"/>
            <w:shd w:val="clear" w:color="auto" w:fill="auto"/>
          </w:tcPr>
          <w:p w14:paraId="340873D8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  <w:shd w:val="clear" w:color="auto" w:fill="auto"/>
          </w:tcPr>
          <w:p w14:paraId="4350EB27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6.495,54</w:t>
            </w:r>
          </w:p>
        </w:tc>
      </w:tr>
      <w:tr w:rsidR="00535B81" w:rsidRPr="001765CF" w14:paraId="2E14074F" w14:textId="77777777" w:rsidTr="002F0280">
        <w:tc>
          <w:tcPr>
            <w:tcW w:w="4077" w:type="dxa"/>
            <w:shd w:val="clear" w:color="auto" w:fill="auto"/>
          </w:tcPr>
          <w:p w14:paraId="23DE1051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Assessor Jurídico</w:t>
            </w:r>
          </w:p>
        </w:tc>
        <w:tc>
          <w:tcPr>
            <w:tcW w:w="2133" w:type="dxa"/>
            <w:shd w:val="clear" w:color="auto" w:fill="auto"/>
          </w:tcPr>
          <w:p w14:paraId="1924A99A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  <w:shd w:val="clear" w:color="auto" w:fill="auto"/>
          </w:tcPr>
          <w:p w14:paraId="2E8B38EF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8.729,29</w:t>
            </w:r>
          </w:p>
        </w:tc>
      </w:tr>
      <w:tr w:rsidR="00535B81" w:rsidRPr="001765CF" w14:paraId="00F10A5E" w14:textId="77777777" w:rsidTr="002F0280">
        <w:tc>
          <w:tcPr>
            <w:tcW w:w="4077" w:type="dxa"/>
            <w:shd w:val="clear" w:color="auto" w:fill="auto"/>
          </w:tcPr>
          <w:p w14:paraId="51693D69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Chefe de Divisão</w:t>
            </w:r>
          </w:p>
        </w:tc>
        <w:tc>
          <w:tcPr>
            <w:tcW w:w="2133" w:type="dxa"/>
            <w:shd w:val="clear" w:color="auto" w:fill="auto"/>
          </w:tcPr>
          <w:p w14:paraId="4D65CB92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  <w:shd w:val="clear" w:color="auto" w:fill="auto"/>
          </w:tcPr>
          <w:p w14:paraId="553F857E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3.136,64</w:t>
            </w:r>
          </w:p>
        </w:tc>
      </w:tr>
      <w:tr w:rsidR="00535B81" w:rsidRPr="001765CF" w14:paraId="36315505" w14:textId="77777777" w:rsidTr="002F0280">
        <w:tc>
          <w:tcPr>
            <w:tcW w:w="4077" w:type="dxa"/>
            <w:shd w:val="clear" w:color="auto" w:fill="auto"/>
          </w:tcPr>
          <w:p w14:paraId="3A277896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Chefe de Seção</w:t>
            </w:r>
          </w:p>
        </w:tc>
        <w:tc>
          <w:tcPr>
            <w:tcW w:w="2133" w:type="dxa"/>
            <w:shd w:val="clear" w:color="auto" w:fill="auto"/>
          </w:tcPr>
          <w:p w14:paraId="1749F46D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  <w:shd w:val="clear" w:color="auto" w:fill="auto"/>
          </w:tcPr>
          <w:p w14:paraId="0B32C80D" w14:textId="77777777" w:rsidR="00535B81" w:rsidRPr="001765CF" w:rsidRDefault="00535B81" w:rsidP="002F0280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1765CF">
              <w:rPr>
                <w:rFonts w:ascii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shd w:val="clear" w:color="auto" w:fill="FFFFFF"/>
              </w:rPr>
              <w:t>2.615,86</w:t>
            </w:r>
          </w:p>
        </w:tc>
      </w:tr>
    </w:tbl>
    <w:p w14:paraId="1D97606F" w14:textId="77777777" w:rsidR="00535B81" w:rsidRPr="001765CF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535B3DF7" w14:textId="77777777" w:rsidR="00D21AE3" w:rsidRPr="001765CF" w:rsidRDefault="00D21AE3" w:rsidP="00A84D50">
      <w:pPr>
        <w:rPr>
          <w:rFonts w:ascii="Times New Roman" w:hAnsi="Times New Roman" w:cs="Times New Roman"/>
          <w:strike/>
          <w:sz w:val="24"/>
          <w:szCs w:val="24"/>
        </w:rPr>
      </w:pPr>
    </w:p>
    <w:sectPr w:rsidR="00D21AE3" w:rsidRPr="001765CF" w:rsidSect="000D4D7C">
      <w:pgSz w:w="11906" w:h="16838"/>
      <w:pgMar w:top="2835" w:right="849" w:bottom="1276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E3"/>
    <w:rsid w:val="000238F1"/>
    <w:rsid w:val="00093A29"/>
    <w:rsid w:val="000D4D7C"/>
    <w:rsid w:val="001249FA"/>
    <w:rsid w:val="001765CF"/>
    <w:rsid w:val="00260302"/>
    <w:rsid w:val="00272C39"/>
    <w:rsid w:val="002F0280"/>
    <w:rsid w:val="00322C9A"/>
    <w:rsid w:val="003472A3"/>
    <w:rsid w:val="003C23A3"/>
    <w:rsid w:val="00460FAF"/>
    <w:rsid w:val="00535B81"/>
    <w:rsid w:val="0057189F"/>
    <w:rsid w:val="00603BA4"/>
    <w:rsid w:val="007907E8"/>
    <w:rsid w:val="008131AB"/>
    <w:rsid w:val="00A84D50"/>
    <w:rsid w:val="00AF627D"/>
    <w:rsid w:val="00BB2960"/>
    <w:rsid w:val="00CC6A94"/>
    <w:rsid w:val="00CF626D"/>
    <w:rsid w:val="00D21AE3"/>
    <w:rsid w:val="00D422F5"/>
    <w:rsid w:val="00D677C8"/>
    <w:rsid w:val="00DA72BF"/>
    <w:rsid w:val="00E928AE"/>
    <w:rsid w:val="00F8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1839EA"/>
  <w15:docId w15:val="{60ABBF4D-A60B-4527-A710-B503E8AE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8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6A94"/>
    <w:pPr>
      <w:keepNext/>
      <w:suppressAutoHyphens w:val="0"/>
      <w:spacing w:after="0" w:line="240" w:lineRule="auto"/>
      <w:outlineLvl w:val="1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4D7C"/>
    <w:pPr>
      <w:tabs>
        <w:tab w:val="left" w:pos="1134"/>
      </w:tabs>
      <w:suppressAutoHyphens w:val="0"/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0D4D7C"/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Ttulo2Char">
    <w:name w:val="Título 2 Char"/>
    <w:link w:val="Ttulo2"/>
    <w:semiHidden/>
    <w:rsid w:val="00CC6A94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cp:lastModifiedBy>Carine</cp:lastModifiedBy>
  <cp:revision>3</cp:revision>
  <cp:lastPrinted>2017-02-20T17:49:00Z</cp:lastPrinted>
  <dcterms:created xsi:type="dcterms:W3CDTF">2020-06-15T13:05:00Z</dcterms:created>
  <dcterms:modified xsi:type="dcterms:W3CDTF">2020-06-15T13:06:00Z</dcterms:modified>
</cp:coreProperties>
</file>