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7CE17" w14:textId="77777777" w:rsidR="004E5D03" w:rsidRPr="00437B09" w:rsidRDefault="004808EC" w:rsidP="0030695B">
      <w:pPr>
        <w:spacing w:after="0" w:line="240" w:lineRule="auto"/>
        <w:ind w:left="1418"/>
        <w:jc w:val="both"/>
        <w:rPr>
          <w:rFonts w:ascii="Times New Roman" w:hAnsi="Times New Roman"/>
          <w:b/>
          <w:bCs/>
          <w:sz w:val="24"/>
          <w:szCs w:val="24"/>
        </w:rPr>
      </w:pPr>
      <w:r>
        <w:rPr>
          <w:rFonts w:ascii="Times New Roman" w:hAnsi="Times New Roman"/>
          <w:b/>
          <w:sz w:val="24"/>
          <w:szCs w:val="24"/>
        </w:rPr>
        <w:t>LEI COMPLEMENTAR Nº 190, DE 18 DE DEZEMBRO DE 2013.</w:t>
      </w:r>
    </w:p>
    <w:p w14:paraId="3E0A1143" w14:textId="77777777" w:rsidR="00437B09" w:rsidRPr="00437B09" w:rsidRDefault="00437B09" w:rsidP="0030695B">
      <w:pPr>
        <w:spacing w:after="0" w:line="240" w:lineRule="auto"/>
        <w:ind w:left="1418"/>
        <w:rPr>
          <w:rFonts w:ascii="Times New Roman" w:hAnsi="Times New Roman"/>
          <w:b/>
          <w:bCs/>
          <w:sz w:val="24"/>
          <w:szCs w:val="24"/>
        </w:rPr>
      </w:pPr>
    </w:p>
    <w:p w14:paraId="2A2CD4D8" w14:textId="77777777" w:rsidR="00437B09" w:rsidRPr="00437B09" w:rsidRDefault="00437B09" w:rsidP="0030695B">
      <w:pPr>
        <w:spacing w:after="0" w:line="240" w:lineRule="auto"/>
        <w:ind w:left="1418"/>
        <w:jc w:val="both"/>
        <w:rPr>
          <w:rFonts w:ascii="Times New Roman" w:hAnsi="Times New Roman"/>
          <w:bCs/>
          <w:sz w:val="24"/>
          <w:szCs w:val="24"/>
        </w:rPr>
      </w:pPr>
      <w:r w:rsidRPr="00437B09">
        <w:rPr>
          <w:rFonts w:ascii="Times New Roman" w:hAnsi="Times New Roman"/>
          <w:bCs/>
          <w:sz w:val="24"/>
          <w:szCs w:val="24"/>
        </w:rPr>
        <w:t xml:space="preserve">Institui o Código Tributário Municipal e dispõe sobre </w:t>
      </w:r>
      <w:r w:rsidR="008F3D26">
        <w:rPr>
          <w:rFonts w:ascii="Times New Roman" w:hAnsi="Times New Roman"/>
          <w:bCs/>
          <w:sz w:val="24"/>
          <w:szCs w:val="24"/>
        </w:rPr>
        <w:t>n</w:t>
      </w:r>
      <w:r w:rsidRPr="00437B09">
        <w:rPr>
          <w:rFonts w:ascii="Times New Roman" w:hAnsi="Times New Roman"/>
          <w:bCs/>
          <w:sz w:val="24"/>
          <w:szCs w:val="24"/>
        </w:rPr>
        <w:t>ormas gerais de Direito Tributário aplicáveis ao Município de Sorriso, Estado de Mato Grosso, e dá outras providências.</w:t>
      </w:r>
    </w:p>
    <w:p w14:paraId="14EE28C1" w14:textId="77777777" w:rsidR="00437B09" w:rsidRDefault="00437B09" w:rsidP="0030695B">
      <w:pPr>
        <w:spacing w:after="0" w:line="240" w:lineRule="auto"/>
        <w:ind w:left="1418"/>
        <w:jc w:val="center"/>
        <w:rPr>
          <w:rFonts w:ascii="Times New Roman" w:hAnsi="Times New Roman"/>
          <w:b/>
          <w:bCs/>
          <w:sz w:val="24"/>
          <w:szCs w:val="24"/>
          <w:u w:val="single"/>
        </w:rPr>
      </w:pPr>
    </w:p>
    <w:p w14:paraId="438F4470" w14:textId="77777777" w:rsidR="004808EC" w:rsidRPr="004808EC" w:rsidRDefault="004808EC" w:rsidP="0030695B">
      <w:pPr>
        <w:autoSpaceDE w:val="0"/>
        <w:autoSpaceDN w:val="0"/>
        <w:adjustRightInd w:val="0"/>
        <w:spacing w:after="0" w:line="240" w:lineRule="auto"/>
        <w:ind w:left="1418"/>
        <w:jc w:val="both"/>
        <w:rPr>
          <w:rFonts w:ascii="Times New Roman" w:hAnsi="Times New Roman"/>
          <w:sz w:val="24"/>
          <w:szCs w:val="24"/>
        </w:rPr>
      </w:pPr>
      <w:proofErr w:type="spellStart"/>
      <w:r w:rsidRPr="004808EC">
        <w:rPr>
          <w:rFonts w:ascii="Times New Roman" w:hAnsi="Times New Roman"/>
          <w:sz w:val="24"/>
          <w:szCs w:val="24"/>
        </w:rPr>
        <w:t>Dilceu</w:t>
      </w:r>
      <w:proofErr w:type="spellEnd"/>
      <w:r w:rsidRPr="004808EC">
        <w:rPr>
          <w:rFonts w:ascii="Times New Roman" w:hAnsi="Times New Roman"/>
          <w:sz w:val="24"/>
          <w:szCs w:val="24"/>
        </w:rPr>
        <w:t xml:space="preserve"> </w:t>
      </w:r>
      <w:proofErr w:type="spellStart"/>
      <w:r w:rsidRPr="004808EC">
        <w:rPr>
          <w:rFonts w:ascii="Times New Roman" w:hAnsi="Times New Roman"/>
          <w:sz w:val="24"/>
          <w:szCs w:val="24"/>
        </w:rPr>
        <w:t>Rossato</w:t>
      </w:r>
      <w:proofErr w:type="spellEnd"/>
      <w:r w:rsidRPr="004808EC">
        <w:rPr>
          <w:rFonts w:ascii="Times New Roman" w:hAnsi="Times New Roman"/>
          <w:sz w:val="24"/>
          <w:szCs w:val="24"/>
        </w:rPr>
        <w:t>, Prefeito Municipal de Sorriso, Estado de Mato Grosso, faz saber que a Câmara Municipal de Vereadores aprovou e ele sanciona a seguinte Lei Complementar:</w:t>
      </w:r>
    </w:p>
    <w:p w14:paraId="6A415C38" w14:textId="77777777" w:rsidR="00437B09" w:rsidRDefault="009F2C8E" w:rsidP="00437B09">
      <w:pPr>
        <w:tabs>
          <w:tab w:val="left" w:pos="567"/>
        </w:tabs>
        <w:spacing w:after="0" w:line="240" w:lineRule="auto"/>
        <w:jc w:val="both"/>
        <w:rPr>
          <w:rFonts w:ascii="Times New Roman" w:hAnsi="Times New Roman"/>
          <w:b/>
          <w:bCs/>
          <w:sz w:val="24"/>
          <w:szCs w:val="24"/>
        </w:rPr>
      </w:pPr>
      <w:r w:rsidRPr="005E789B">
        <w:rPr>
          <w:rFonts w:ascii="Times New Roman" w:hAnsi="Times New Roman"/>
          <w:b/>
          <w:bCs/>
          <w:sz w:val="24"/>
          <w:szCs w:val="24"/>
        </w:rPr>
        <w:tab/>
      </w:r>
    </w:p>
    <w:p w14:paraId="687BC0E2" w14:textId="77777777" w:rsidR="005C34CD" w:rsidRPr="005E789B" w:rsidRDefault="005C34CD" w:rsidP="00437B09">
      <w:pPr>
        <w:tabs>
          <w:tab w:val="left" w:pos="567"/>
        </w:tabs>
        <w:spacing w:after="0" w:line="240" w:lineRule="auto"/>
        <w:jc w:val="both"/>
        <w:rPr>
          <w:rFonts w:ascii="Times New Roman" w:hAnsi="Times New Roman"/>
          <w:sz w:val="24"/>
          <w:szCs w:val="24"/>
        </w:rPr>
      </w:pPr>
    </w:p>
    <w:p w14:paraId="6EA3978F" w14:textId="77777777" w:rsidR="004E5D03" w:rsidRDefault="004E5D03" w:rsidP="00437B09">
      <w:pPr>
        <w:spacing w:after="0" w:line="240" w:lineRule="auto"/>
        <w:jc w:val="center"/>
        <w:rPr>
          <w:rFonts w:ascii="Times New Roman" w:hAnsi="Times New Roman"/>
          <w:b/>
          <w:bCs/>
          <w:sz w:val="24"/>
          <w:szCs w:val="24"/>
        </w:rPr>
      </w:pPr>
      <w:r w:rsidRPr="005E789B">
        <w:rPr>
          <w:rFonts w:ascii="Times New Roman" w:hAnsi="Times New Roman"/>
          <w:b/>
          <w:bCs/>
          <w:sz w:val="24"/>
          <w:szCs w:val="24"/>
        </w:rPr>
        <w:t>DISPOSIÇÃO PRELIMINAR</w:t>
      </w:r>
    </w:p>
    <w:p w14:paraId="14FA33A6" w14:textId="77777777" w:rsidR="00DF6E3D" w:rsidRPr="005E789B" w:rsidRDefault="00DF6E3D" w:rsidP="00437B09">
      <w:pPr>
        <w:spacing w:after="0" w:line="240" w:lineRule="auto"/>
        <w:jc w:val="center"/>
        <w:rPr>
          <w:rFonts w:ascii="Times New Roman" w:hAnsi="Times New Roman"/>
          <w:sz w:val="24"/>
          <w:szCs w:val="24"/>
        </w:rPr>
      </w:pPr>
    </w:p>
    <w:p w14:paraId="5D9C33F4" w14:textId="77777777" w:rsidR="0021679F" w:rsidRPr="005E789B" w:rsidRDefault="004E5D03" w:rsidP="00437B09">
      <w:pPr>
        <w:tabs>
          <w:tab w:val="left" w:pos="567"/>
        </w:tabs>
        <w:spacing w:after="0" w:line="240" w:lineRule="auto"/>
        <w:ind w:firstLine="1418"/>
        <w:jc w:val="both"/>
        <w:rPr>
          <w:rFonts w:ascii="Times New Roman" w:hAnsi="Times New Roman"/>
          <w:b/>
          <w:bCs/>
          <w:sz w:val="24"/>
          <w:szCs w:val="24"/>
        </w:rPr>
      </w:pPr>
      <w:bookmarkStart w:id="0" w:name="art1"/>
      <w:bookmarkEnd w:id="0"/>
      <w:r w:rsidRPr="005E789B">
        <w:rPr>
          <w:rFonts w:ascii="Times New Roman" w:hAnsi="Times New Roman"/>
          <w:b/>
          <w:sz w:val="24"/>
          <w:szCs w:val="24"/>
        </w:rPr>
        <w:t>Art. 1º</w:t>
      </w:r>
      <w:r w:rsidRPr="005E789B">
        <w:rPr>
          <w:rFonts w:ascii="Times New Roman" w:hAnsi="Times New Roman"/>
          <w:sz w:val="24"/>
          <w:szCs w:val="24"/>
        </w:rPr>
        <w:t xml:space="preserve"> Esta Lei </w:t>
      </w:r>
      <w:r w:rsidR="0021679F" w:rsidRPr="005E789B">
        <w:rPr>
          <w:rFonts w:ascii="Times New Roman" w:hAnsi="Times New Roman"/>
          <w:sz w:val="24"/>
          <w:szCs w:val="24"/>
        </w:rPr>
        <w:t xml:space="preserve">Complementar </w:t>
      </w:r>
      <w:r w:rsidRPr="005E789B">
        <w:rPr>
          <w:rFonts w:ascii="Times New Roman" w:hAnsi="Times New Roman"/>
          <w:sz w:val="24"/>
          <w:szCs w:val="24"/>
        </w:rPr>
        <w:t>regula</w:t>
      </w:r>
      <w:r w:rsidR="0021679F" w:rsidRPr="005E789B">
        <w:rPr>
          <w:rFonts w:ascii="Times New Roman" w:hAnsi="Times New Roman"/>
          <w:sz w:val="24"/>
          <w:szCs w:val="24"/>
        </w:rPr>
        <w:t xml:space="preserve">menta </w:t>
      </w:r>
      <w:r w:rsidRPr="005E789B">
        <w:rPr>
          <w:rFonts w:ascii="Times New Roman" w:hAnsi="Times New Roman"/>
          <w:sz w:val="24"/>
          <w:szCs w:val="24"/>
        </w:rPr>
        <w:t xml:space="preserve">com fundamento na </w:t>
      </w:r>
      <w:hyperlink r:id="rId8" w:history="1"/>
      <w:r w:rsidR="006F2A66" w:rsidRPr="005E789B">
        <w:rPr>
          <w:rFonts w:ascii="Times New Roman" w:hAnsi="Times New Roman"/>
          <w:sz w:val="24"/>
          <w:szCs w:val="24"/>
        </w:rPr>
        <w:t>Constituição Federal de 1988</w:t>
      </w:r>
      <w:r w:rsidR="00612CD4" w:rsidRPr="005E789B">
        <w:rPr>
          <w:rFonts w:ascii="Times New Roman" w:hAnsi="Times New Roman"/>
          <w:sz w:val="24"/>
          <w:szCs w:val="24"/>
        </w:rPr>
        <w:t xml:space="preserve"> e na Lei Orgânica do Município</w:t>
      </w:r>
      <w:r w:rsidR="006F2A66" w:rsidRPr="005E789B">
        <w:rPr>
          <w:rFonts w:ascii="Times New Roman" w:hAnsi="Times New Roman"/>
          <w:sz w:val="24"/>
          <w:szCs w:val="24"/>
        </w:rPr>
        <w:t xml:space="preserve">, </w:t>
      </w:r>
      <w:r w:rsidRPr="005E789B">
        <w:rPr>
          <w:rFonts w:ascii="Times New Roman" w:hAnsi="Times New Roman"/>
          <w:sz w:val="24"/>
          <w:szCs w:val="24"/>
        </w:rPr>
        <w:t xml:space="preserve">o sistema tributário </w:t>
      </w:r>
      <w:r w:rsidR="006F2A66" w:rsidRPr="005E789B">
        <w:rPr>
          <w:rFonts w:ascii="Times New Roman" w:hAnsi="Times New Roman"/>
          <w:sz w:val="24"/>
          <w:szCs w:val="24"/>
        </w:rPr>
        <w:t>municipal</w:t>
      </w:r>
      <w:r w:rsidRPr="005E789B">
        <w:rPr>
          <w:rFonts w:ascii="Times New Roman" w:hAnsi="Times New Roman"/>
          <w:sz w:val="24"/>
          <w:szCs w:val="24"/>
        </w:rPr>
        <w:t xml:space="preserve"> e estabelece, com fundamento no </w:t>
      </w:r>
      <w:r w:rsidR="0021679F" w:rsidRPr="005E789B">
        <w:rPr>
          <w:rFonts w:ascii="Times New Roman" w:hAnsi="Times New Roman"/>
          <w:sz w:val="24"/>
          <w:szCs w:val="24"/>
        </w:rPr>
        <w:t xml:space="preserve">Código Tributário Nacional e nas leis complementares que lhes são correlatas, </w:t>
      </w:r>
      <w:r w:rsidRPr="005E789B">
        <w:rPr>
          <w:rFonts w:ascii="Times New Roman" w:hAnsi="Times New Roman"/>
          <w:sz w:val="24"/>
          <w:szCs w:val="24"/>
        </w:rPr>
        <w:t>as normas gerais de direito tributário aplicáveis ao Município, sem prejuízo da respectiva legislação complementar, supletiva ou regulamentar.</w:t>
      </w:r>
    </w:p>
    <w:p w14:paraId="4C8210E0" w14:textId="77777777" w:rsidR="004E5D03" w:rsidRPr="005E789B" w:rsidRDefault="004E5D03" w:rsidP="00437B09">
      <w:pPr>
        <w:spacing w:before="100" w:beforeAutospacing="1" w:after="0" w:line="240" w:lineRule="auto"/>
        <w:jc w:val="center"/>
        <w:rPr>
          <w:rFonts w:ascii="Times New Roman" w:hAnsi="Times New Roman"/>
          <w:sz w:val="24"/>
          <w:szCs w:val="24"/>
        </w:rPr>
      </w:pPr>
      <w:r w:rsidRPr="005E789B">
        <w:rPr>
          <w:rFonts w:ascii="Times New Roman" w:hAnsi="Times New Roman"/>
          <w:sz w:val="24"/>
          <w:szCs w:val="24"/>
        </w:rPr>
        <w:t> </w:t>
      </w:r>
      <w:r w:rsidRPr="005E789B">
        <w:rPr>
          <w:rFonts w:ascii="Times New Roman" w:hAnsi="Times New Roman"/>
          <w:b/>
          <w:bCs/>
          <w:sz w:val="24"/>
          <w:szCs w:val="24"/>
        </w:rPr>
        <w:t xml:space="preserve">LIVRO </w:t>
      </w:r>
      <w:r w:rsidR="00B07E6E" w:rsidRPr="005E789B">
        <w:rPr>
          <w:rFonts w:ascii="Times New Roman" w:hAnsi="Times New Roman"/>
          <w:b/>
          <w:bCs/>
          <w:sz w:val="24"/>
          <w:szCs w:val="24"/>
        </w:rPr>
        <w:t>I</w:t>
      </w:r>
    </w:p>
    <w:p w14:paraId="34CE372B" w14:textId="77777777" w:rsidR="004E5D03" w:rsidRPr="005E789B" w:rsidRDefault="004E5D03" w:rsidP="004E5D03">
      <w:pPr>
        <w:spacing w:before="100" w:beforeAutospacing="1" w:after="100" w:afterAutospacing="1" w:line="240" w:lineRule="auto"/>
        <w:jc w:val="center"/>
        <w:rPr>
          <w:rFonts w:ascii="Times New Roman" w:hAnsi="Times New Roman"/>
          <w:sz w:val="24"/>
          <w:szCs w:val="24"/>
        </w:rPr>
      </w:pPr>
      <w:r w:rsidRPr="005E789B">
        <w:rPr>
          <w:rFonts w:ascii="Times New Roman" w:hAnsi="Times New Roman"/>
          <w:sz w:val="24"/>
          <w:szCs w:val="24"/>
        </w:rPr>
        <w:t>NORMAS GERAIS TRIBUTÁRI</w:t>
      </w:r>
      <w:r w:rsidR="000E109E" w:rsidRPr="005E789B">
        <w:rPr>
          <w:rFonts w:ascii="Times New Roman" w:hAnsi="Times New Roman"/>
          <w:sz w:val="24"/>
          <w:szCs w:val="24"/>
        </w:rPr>
        <w:t>AS</w:t>
      </w:r>
    </w:p>
    <w:p w14:paraId="662745A2" w14:textId="77777777" w:rsidR="004E5D03" w:rsidRPr="005E789B" w:rsidRDefault="004E5D03" w:rsidP="004E5D03">
      <w:pPr>
        <w:spacing w:before="100" w:beforeAutospacing="1" w:after="100" w:afterAutospacing="1" w:line="240" w:lineRule="auto"/>
        <w:jc w:val="center"/>
        <w:rPr>
          <w:rFonts w:ascii="Times New Roman" w:hAnsi="Times New Roman"/>
          <w:sz w:val="24"/>
          <w:szCs w:val="24"/>
        </w:rPr>
      </w:pPr>
      <w:r w:rsidRPr="005E789B">
        <w:rPr>
          <w:rFonts w:ascii="Times New Roman" w:hAnsi="Times New Roman"/>
          <w:b/>
          <w:bCs/>
          <w:sz w:val="24"/>
          <w:szCs w:val="24"/>
        </w:rPr>
        <w:t>TÍTULO I</w:t>
      </w:r>
    </w:p>
    <w:p w14:paraId="0BA74FF7" w14:textId="77777777" w:rsidR="004E5D03" w:rsidRPr="005E789B" w:rsidRDefault="004E5D03" w:rsidP="004E5D03">
      <w:pPr>
        <w:spacing w:before="100" w:beforeAutospacing="1" w:after="100" w:afterAutospacing="1" w:line="240" w:lineRule="auto"/>
        <w:jc w:val="center"/>
        <w:rPr>
          <w:rFonts w:ascii="Times New Roman" w:hAnsi="Times New Roman"/>
          <w:sz w:val="24"/>
          <w:szCs w:val="24"/>
        </w:rPr>
      </w:pPr>
      <w:r w:rsidRPr="005E789B">
        <w:rPr>
          <w:rFonts w:ascii="Times New Roman" w:hAnsi="Times New Roman"/>
          <w:sz w:val="24"/>
          <w:szCs w:val="24"/>
        </w:rPr>
        <w:t>Legislação Tributária</w:t>
      </w:r>
    </w:p>
    <w:p w14:paraId="2CB370BA" w14:textId="77777777" w:rsidR="004E5D03" w:rsidRPr="005E789B" w:rsidRDefault="004E5D03" w:rsidP="009D0FA7">
      <w:pPr>
        <w:spacing w:after="180" w:line="240" w:lineRule="auto"/>
        <w:jc w:val="center"/>
        <w:rPr>
          <w:rFonts w:ascii="Times New Roman" w:hAnsi="Times New Roman"/>
          <w:sz w:val="24"/>
          <w:szCs w:val="24"/>
        </w:rPr>
      </w:pPr>
      <w:r w:rsidRPr="005E789B">
        <w:rPr>
          <w:rFonts w:ascii="Times New Roman" w:hAnsi="Times New Roman"/>
          <w:b/>
          <w:bCs/>
          <w:sz w:val="24"/>
          <w:szCs w:val="24"/>
        </w:rPr>
        <w:t>CAPÍTULO I</w:t>
      </w:r>
    </w:p>
    <w:p w14:paraId="7AF859AC" w14:textId="77777777" w:rsidR="004E5D03" w:rsidRPr="005E789B" w:rsidRDefault="004E5D03" w:rsidP="009D0FA7">
      <w:pPr>
        <w:spacing w:after="180" w:line="240" w:lineRule="auto"/>
        <w:jc w:val="center"/>
        <w:rPr>
          <w:rFonts w:ascii="Times New Roman" w:hAnsi="Times New Roman"/>
          <w:sz w:val="24"/>
          <w:szCs w:val="24"/>
        </w:rPr>
      </w:pPr>
      <w:r w:rsidRPr="005E789B">
        <w:rPr>
          <w:rFonts w:ascii="Times New Roman" w:hAnsi="Times New Roman"/>
          <w:sz w:val="24"/>
          <w:szCs w:val="24"/>
        </w:rPr>
        <w:t>Disposições Gerais</w:t>
      </w:r>
    </w:p>
    <w:p w14:paraId="24950DFA" w14:textId="77777777" w:rsidR="004E5D03" w:rsidRPr="005E789B" w:rsidRDefault="00B072ED" w:rsidP="009D0FA7">
      <w:pPr>
        <w:spacing w:after="180" w:line="240" w:lineRule="auto"/>
        <w:jc w:val="center"/>
        <w:rPr>
          <w:rFonts w:ascii="Times New Roman" w:hAnsi="Times New Roman"/>
          <w:i/>
          <w:sz w:val="20"/>
          <w:szCs w:val="20"/>
        </w:rPr>
      </w:pPr>
      <w:r w:rsidRPr="005E789B">
        <w:rPr>
          <w:rFonts w:ascii="Times New Roman" w:hAnsi="Times New Roman"/>
          <w:bCs/>
          <w:i/>
          <w:sz w:val="20"/>
          <w:szCs w:val="20"/>
        </w:rPr>
        <w:t>Seção</w:t>
      </w:r>
      <w:r w:rsidR="004E5D03" w:rsidRPr="005E789B">
        <w:rPr>
          <w:rFonts w:ascii="Times New Roman" w:hAnsi="Times New Roman"/>
          <w:bCs/>
          <w:i/>
          <w:sz w:val="20"/>
          <w:szCs w:val="20"/>
        </w:rPr>
        <w:t xml:space="preserve"> I</w:t>
      </w:r>
    </w:p>
    <w:p w14:paraId="0545F848" w14:textId="77777777" w:rsidR="004E5D03" w:rsidRDefault="00B072ED" w:rsidP="009D0FA7">
      <w:pPr>
        <w:spacing w:after="180" w:line="240" w:lineRule="auto"/>
        <w:jc w:val="center"/>
        <w:rPr>
          <w:rFonts w:ascii="Times New Roman" w:hAnsi="Times New Roman"/>
          <w:sz w:val="20"/>
          <w:szCs w:val="20"/>
        </w:rPr>
      </w:pPr>
      <w:r w:rsidRPr="005E789B">
        <w:rPr>
          <w:rFonts w:ascii="Times New Roman" w:hAnsi="Times New Roman"/>
          <w:sz w:val="20"/>
          <w:szCs w:val="20"/>
        </w:rPr>
        <w:t>DISPOSIÇÕES GERAIS</w:t>
      </w:r>
    </w:p>
    <w:p w14:paraId="68528811" w14:textId="77777777" w:rsidR="00437B09" w:rsidRPr="005E789B" w:rsidRDefault="00437B09" w:rsidP="009D0FA7">
      <w:pPr>
        <w:spacing w:after="180" w:line="240" w:lineRule="auto"/>
        <w:jc w:val="center"/>
        <w:rPr>
          <w:rFonts w:ascii="Times New Roman" w:hAnsi="Times New Roman"/>
          <w:sz w:val="20"/>
          <w:szCs w:val="20"/>
        </w:rPr>
      </w:pPr>
    </w:p>
    <w:p w14:paraId="413AF0EE" w14:textId="77777777" w:rsidR="004E5D03" w:rsidRPr="005E789B" w:rsidRDefault="004E5D03" w:rsidP="00437B09">
      <w:pPr>
        <w:spacing w:after="18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13759">
        <w:rPr>
          <w:rFonts w:ascii="Times New Roman" w:hAnsi="Times New Roman"/>
          <w:b/>
          <w:sz w:val="24"/>
          <w:szCs w:val="24"/>
        </w:rPr>
        <w:t>2</w:t>
      </w:r>
      <w:r w:rsidR="009D0FA7" w:rsidRPr="005E789B">
        <w:rPr>
          <w:rFonts w:ascii="Times New Roman" w:hAnsi="Times New Roman"/>
          <w:b/>
          <w:sz w:val="24"/>
          <w:szCs w:val="24"/>
        </w:rPr>
        <w:t>°</w:t>
      </w:r>
      <w:r w:rsidR="00413759">
        <w:rPr>
          <w:rFonts w:ascii="Times New Roman" w:hAnsi="Times New Roman"/>
          <w:b/>
          <w:sz w:val="24"/>
          <w:szCs w:val="24"/>
        </w:rPr>
        <w:t xml:space="preserve"> </w:t>
      </w:r>
      <w:r w:rsidR="00F67192" w:rsidRPr="005E789B">
        <w:rPr>
          <w:rFonts w:ascii="Times New Roman" w:hAnsi="Times New Roman"/>
          <w:sz w:val="24"/>
          <w:szCs w:val="24"/>
        </w:rPr>
        <w:t>No âmbito do Município</w:t>
      </w:r>
      <w:r w:rsidR="00E20306" w:rsidRPr="005E789B">
        <w:rPr>
          <w:rFonts w:ascii="Times New Roman" w:hAnsi="Times New Roman"/>
          <w:sz w:val="24"/>
          <w:szCs w:val="24"/>
        </w:rPr>
        <w:t>,</w:t>
      </w:r>
      <w:r w:rsidR="00F67192" w:rsidRPr="005E789B">
        <w:rPr>
          <w:rFonts w:ascii="Times New Roman" w:hAnsi="Times New Roman"/>
          <w:sz w:val="24"/>
          <w:szCs w:val="24"/>
        </w:rPr>
        <w:t xml:space="preserve"> a</w:t>
      </w:r>
      <w:r w:rsidRPr="005E789B">
        <w:rPr>
          <w:rFonts w:ascii="Times New Roman" w:hAnsi="Times New Roman"/>
          <w:sz w:val="24"/>
          <w:szCs w:val="24"/>
        </w:rPr>
        <w:t xml:space="preserve"> expressão "legislação tributária" compreende as leis, os decretos</w:t>
      </w:r>
      <w:r w:rsidR="006D7ED5" w:rsidRPr="005E789B">
        <w:rPr>
          <w:rFonts w:ascii="Times New Roman" w:hAnsi="Times New Roman"/>
          <w:sz w:val="24"/>
          <w:szCs w:val="24"/>
        </w:rPr>
        <w:t>,</w:t>
      </w:r>
      <w:r w:rsidR="00413759">
        <w:rPr>
          <w:rFonts w:ascii="Times New Roman" w:hAnsi="Times New Roman"/>
          <w:sz w:val="24"/>
          <w:szCs w:val="24"/>
        </w:rPr>
        <w:t xml:space="preserve"> </w:t>
      </w:r>
      <w:r w:rsidR="00DC748F" w:rsidRPr="005E789B">
        <w:rPr>
          <w:rFonts w:ascii="Times New Roman" w:hAnsi="Times New Roman"/>
          <w:sz w:val="24"/>
          <w:szCs w:val="24"/>
        </w:rPr>
        <w:t xml:space="preserve">os convênios </w:t>
      </w:r>
      <w:r w:rsidR="00E20306" w:rsidRPr="005E789B">
        <w:rPr>
          <w:rFonts w:ascii="Times New Roman" w:hAnsi="Times New Roman"/>
          <w:sz w:val="24"/>
          <w:szCs w:val="24"/>
        </w:rPr>
        <w:t xml:space="preserve">e outras </w:t>
      </w:r>
      <w:r w:rsidRPr="005E789B">
        <w:rPr>
          <w:rFonts w:ascii="Times New Roman" w:hAnsi="Times New Roman"/>
          <w:sz w:val="24"/>
          <w:szCs w:val="24"/>
        </w:rPr>
        <w:t xml:space="preserve">normas </w:t>
      </w:r>
      <w:r w:rsidR="00BA05CD" w:rsidRPr="005E789B">
        <w:rPr>
          <w:rFonts w:ascii="Times New Roman" w:hAnsi="Times New Roman"/>
          <w:sz w:val="24"/>
          <w:szCs w:val="24"/>
        </w:rPr>
        <w:t xml:space="preserve">administrativas </w:t>
      </w:r>
      <w:r w:rsidR="00E20306" w:rsidRPr="005E789B">
        <w:rPr>
          <w:rFonts w:ascii="Times New Roman" w:hAnsi="Times New Roman"/>
          <w:sz w:val="24"/>
          <w:szCs w:val="24"/>
        </w:rPr>
        <w:t>que lhe</w:t>
      </w:r>
      <w:r w:rsidR="00BA05CD" w:rsidRPr="005E789B">
        <w:rPr>
          <w:rFonts w:ascii="Times New Roman" w:hAnsi="Times New Roman"/>
          <w:sz w:val="24"/>
          <w:szCs w:val="24"/>
        </w:rPr>
        <w:t>s</w:t>
      </w:r>
      <w:r w:rsidR="00E20306" w:rsidRPr="005E789B">
        <w:rPr>
          <w:rFonts w:ascii="Times New Roman" w:hAnsi="Times New Roman"/>
          <w:sz w:val="24"/>
          <w:szCs w:val="24"/>
        </w:rPr>
        <w:t xml:space="preserve"> sejam </w:t>
      </w:r>
      <w:r w:rsidRPr="005E789B">
        <w:rPr>
          <w:rFonts w:ascii="Times New Roman" w:hAnsi="Times New Roman"/>
          <w:sz w:val="24"/>
          <w:szCs w:val="24"/>
        </w:rPr>
        <w:t>complementares</w:t>
      </w:r>
      <w:r w:rsidR="00BA05CD" w:rsidRPr="005E789B">
        <w:rPr>
          <w:rFonts w:ascii="Times New Roman" w:hAnsi="Times New Roman"/>
          <w:sz w:val="24"/>
          <w:szCs w:val="24"/>
        </w:rPr>
        <w:t>,</w:t>
      </w:r>
      <w:r w:rsidRPr="005E789B">
        <w:rPr>
          <w:rFonts w:ascii="Times New Roman" w:hAnsi="Times New Roman"/>
          <w:sz w:val="24"/>
          <w:szCs w:val="24"/>
        </w:rPr>
        <w:t xml:space="preserve"> que versem sobre </w:t>
      </w:r>
      <w:r w:rsidR="00E20306" w:rsidRPr="005E789B">
        <w:rPr>
          <w:rFonts w:ascii="Times New Roman" w:hAnsi="Times New Roman"/>
          <w:sz w:val="24"/>
          <w:szCs w:val="24"/>
        </w:rPr>
        <w:t xml:space="preserve">os </w:t>
      </w:r>
      <w:r w:rsidRPr="005E789B">
        <w:rPr>
          <w:rFonts w:ascii="Times New Roman" w:hAnsi="Times New Roman"/>
          <w:sz w:val="24"/>
          <w:szCs w:val="24"/>
        </w:rPr>
        <w:t xml:space="preserve">tributos </w:t>
      </w:r>
      <w:r w:rsidR="00BA05CD" w:rsidRPr="005E789B">
        <w:rPr>
          <w:rFonts w:ascii="Times New Roman" w:hAnsi="Times New Roman"/>
          <w:sz w:val="24"/>
          <w:szCs w:val="24"/>
        </w:rPr>
        <w:t>e</w:t>
      </w:r>
      <w:r w:rsidR="00E20306" w:rsidRPr="005E789B">
        <w:rPr>
          <w:rFonts w:ascii="Times New Roman" w:hAnsi="Times New Roman"/>
          <w:sz w:val="24"/>
          <w:szCs w:val="24"/>
        </w:rPr>
        <w:t xml:space="preserve"> as</w:t>
      </w:r>
      <w:r w:rsidRPr="005E789B">
        <w:rPr>
          <w:rFonts w:ascii="Times New Roman" w:hAnsi="Times New Roman"/>
          <w:sz w:val="24"/>
          <w:szCs w:val="24"/>
        </w:rPr>
        <w:t xml:space="preserve"> relações jurídicas a eles pertinentes.</w:t>
      </w:r>
    </w:p>
    <w:p w14:paraId="0D39C4DD" w14:textId="77777777" w:rsidR="00B072ED" w:rsidRPr="008557D4" w:rsidRDefault="00B072ED" w:rsidP="00B072ED">
      <w:pPr>
        <w:spacing w:after="180" w:line="240" w:lineRule="auto"/>
        <w:jc w:val="center"/>
        <w:rPr>
          <w:rFonts w:ascii="Times New Roman" w:hAnsi="Times New Roman"/>
          <w:i/>
          <w:sz w:val="24"/>
          <w:szCs w:val="24"/>
        </w:rPr>
      </w:pPr>
      <w:r w:rsidRPr="008557D4">
        <w:rPr>
          <w:rFonts w:ascii="Times New Roman" w:hAnsi="Times New Roman"/>
          <w:bCs/>
          <w:i/>
          <w:sz w:val="24"/>
          <w:szCs w:val="24"/>
        </w:rPr>
        <w:t>Seção II</w:t>
      </w:r>
    </w:p>
    <w:p w14:paraId="7C42030F" w14:textId="77777777" w:rsidR="00B072ED" w:rsidRPr="008557D4" w:rsidRDefault="00B072ED" w:rsidP="00B072ED">
      <w:pPr>
        <w:spacing w:after="180" w:line="240" w:lineRule="auto"/>
        <w:jc w:val="center"/>
        <w:rPr>
          <w:rFonts w:ascii="Times New Roman" w:hAnsi="Times New Roman"/>
          <w:sz w:val="24"/>
          <w:szCs w:val="24"/>
        </w:rPr>
      </w:pPr>
      <w:r w:rsidRPr="008557D4">
        <w:rPr>
          <w:rFonts w:ascii="Times New Roman" w:hAnsi="Times New Roman"/>
          <w:sz w:val="24"/>
          <w:szCs w:val="24"/>
        </w:rPr>
        <w:t>LEIS E DECRETOS</w:t>
      </w:r>
    </w:p>
    <w:p w14:paraId="0B7C602C" w14:textId="77777777" w:rsidR="0039205F" w:rsidRDefault="0039205F" w:rsidP="00437B09">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13759">
        <w:rPr>
          <w:rFonts w:ascii="Times New Roman" w:hAnsi="Times New Roman"/>
          <w:b/>
          <w:sz w:val="24"/>
          <w:szCs w:val="24"/>
        </w:rPr>
        <w:t>3</w:t>
      </w:r>
      <w:r w:rsidRPr="005E789B">
        <w:rPr>
          <w:rFonts w:ascii="Times New Roman" w:hAnsi="Times New Roman"/>
          <w:b/>
          <w:sz w:val="24"/>
          <w:szCs w:val="24"/>
        </w:rPr>
        <w:t xml:space="preserve">° </w:t>
      </w:r>
      <w:r w:rsidRPr="005E789B">
        <w:rPr>
          <w:rFonts w:ascii="Times New Roman" w:hAnsi="Times New Roman"/>
          <w:sz w:val="24"/>
          <w:szCs w:val="24"/>
        </w:rPr>
        <w:t xml:space="preserve">Lei tributária </w:t>
      </w:r>
      <w:r w:rsidR="00DC748F" w:rsidRPr="005E789B">
        <w:rPr>
          <w:rFonts w:ascii="Times New Roman" w:hAnsi="Times New Roman"/>
          <w:sz w:val="24"/>
          <w:szCs w:val="24"/>
        </w:rPr>
        <w:t xml:space="preserve">municipal </w:t>
      </w:r>
      <w:r w:rsidRPr="005E789B">
        <w:rPr>
          <w:rFonts w:ascii="Times New Roman" w:hAnsi="Times New Roman"/>
          <w:sz w:val="24"/>
          <w:szCs w:val="24"/>
        </w:rPr>
        <w:t>é todo</w:t>
      </w:r>
      <w:r w:rsidR="00DC748F" w:rsidRPr="005E789B">
        <w:rPr>
          <w:rFonts w:ascii="Times New Roman" w:hAnsi="Times New Roman"/>
          <w:sz w:val="24"/>
          <w:szCs w:val="24"/>
        </w:rPr>
        <w:t xml:space="preserve"> ato</w:t>
      </w:r>
      <w:r w:rsidR="00A0601A">
        <w:rPr>
          <w:rFonts w:ascii="Times New Roman" w:hAnsi="Times New Roman"/>
          <w:sz w:val="24"/>
          <w:szCs w:val="24"/>
        </w:rPr>
        <w:t xml:space="preserve"> </w:t>
      </w:r>
      <w:r w:rsidR="00DC748F" w:rsidRPr="005E789B">
        <w:rPr>
          <w:rFonts w:ascii="Times New Roman" w:hAnsi="Times New Roman"/>
          <w:sz w:val="24"/>
          <w:szCs w:val="24"/>
        </w:rPr>
        <w:t xml:space="preserve">legal </w:t>
      </w:r>
      <w:r w:rsidRPr="005E789B">
        <w:rPr>
          <w:rFonts w:ascii="Times New Roman" w:hAnsi="Times New Roman"/>
          <w:sz w:val="24"/>
          <w:szCs w:val="24"/>
        </w:rPr>
        <w:t>votado</w:t>
      </w:r>
      <w:r w:rsidR="00DC748F" w:rsidRPr="005E789B">
        <w:rPr>
          <w:rFonts w:ascii="Times New Roman" w:hAnsi="Times New Roman"/>
          <w:sz w:val="24"/>
          <w:szCs w:val="24"/>
        </w:rPr>
        <w:t xml:space="preserve"> e aprovado </w:t>
      </w:r>
      <w:r w:rsidRPr="005E789B">
        <w:rPr>
          <w:rFonts w:ascii="Times New Roman" w:hAnsi="Times New Roman"/>
          <w:sz w:val="24"/>
          <w:szCs w:val="24"/>
        </w:rPr>
        <w:t>pela</w:t>
      </w:r>
      <w:r w:rsidR="00A0601A">
        <w:rPr>
          <w:rFonts w:ascii="Times New Roman" w:hAnsi="Times New Roman"/>
          <w:sz w:val="24"/>
          <w:szCs w:val="24"/>
        </w:rPr>
        <w:t xml:space="preserve"> </w:t>
      </w:r>
      <w:r w:rsidRPr="005E789B">
        <w:rPr>
          <w:rFonts w:ascii="Times New Roman" w:hAnsi="Times New Roman"/>
          <w:sz w:val="24"/>
          <w:szCs w:val="24"/>
        </w:rPr>
        <w:t>Câmara de Vereadores</w:t>
      </w:r>
      <w:r w:rsidR="00DC748F" w:rsidRPr="005E789B">
        <w:rPr>
          <w:rFonts w:ascii="Times New Roman" w:hAnsi="Times New Roman"/>
          <w:sz w:val="24"/>
          <w:szCs w:val="24"/>
        </w:rPr>
        <w:t xml:space="preserve"> instituindo, extinguindo ou regulamento os </w:t>
      </w:r>
      <w:r w:rsidRPr="005E789B">
        <w:rPr>
          <w:rFonts w:ascii="Times New Roman" w:hAnsi="Times New Roman"/>
          <w:sz w:val="24"/>
          <w:szCs w:val="24"/>
        </w:rPr>
        <w:t>tributos</w:t>
      </w:r>
      <w:r w:rsidR="00DC748F" w:rsidRPr="005E789B">
        <w:rPr>
          <w:rFonts w:ascii="Times New Roman" w:hAnsi="Times New Roman"/>
          <w:sz w:val="24"/>
          <w:szCs w:val="24"/>
        </w:rPr>
        <w:t xml:space="preserve"> municipais, complementarmente às normas deste Código</w:t>
      </w:r>
      <w:r w:rsidR="00A0601A">
        <w:rPr>
          <w:rFonts w:ascii="Times New Roman" w:hAnsi="Times New Roman"/>
          <w:sz w:val="24"/>
          <w:szCs w:val="24"/>
        </w:rPr>
        <w:t xml:space="preserve"> </w:t>
      </w:r>
      <w:r w:rsidR="00DC748F" w:rsidRPr="005E789B">
        <w:rPr>
          <w:rFonts w:ascii="Times New Roman" w:hAnsi="Times New Roman"/>
          <w:sz w:val="24"/>
          <w:szCs w:val="24"/>
        </w:rPr>
        <w:t xml:space="preserve">Tributário. </w:t>
      </w:r>
    </w:p>
    <w:p w14:paraId="3D822611" w14:textId="77777777" w:rsidR="00DC748F" w:rsidRPr="005E789B" w:rsidRDefault="00413759" w:rsidP="008557D4">
      <w:pPr>
        <w:spacing w:after="0" w:line="240" w:lineRule="auto"/>
        <w:ind w:firstLine="1418"/>
        <w:jc w:val="both"/>
        <w:rPr>
          <w:rFonts w:ascii="Times New Roman" w:hAnsi="Times New Roman"/>
          <w:sz w:val="24"/>
          <w:szCs w:val="24"/>
        </w:rPr>
      </w:pPr>
      <w:r w:rsidRPr="00413759">
        <w:rPr>
          <w:rFonts w:ascii="Times New Roman" w:hAnsi="Times New Roman"/>
          <w:sz w:val="24"/>
          <w:szCs w:val="24"/>
        </w:rPr>
        <w:t xml:space="preserve">§ 1º </w:t>
      </w:r>
      <w:r w:rsidR="004E5D03" w:rsidRPr="005E789B">
        <w:rPr>
          <w:rFonts w:ascii="Times New Roman" w:hAnsi="Times New Roman"/>
          <w:sz w:val="24"/>
          <w:szCs w:val="24"/>
        </w:rPr>
        <w:t xml:space="preserve">Somente </w:t>
      </w:r>
      <w:r>
        <w:rPr>
          <w:rFonts w:ascii="Times New Roman" w:hAnsi="Times New Roman"/>
          <w:sz w:val="24"/>
          <w:szCs w:val="24"/>
        </w:rPr>
        <w:t>a</w:t>
      </w:r>
      <w:r w:rsidR="004E5D03" w:rsidRPr="005E789B">
        <w:rPr>
          <w:rFonts w:ascii="Times New Roman" w:hAnsi="Times New Roman"/>
          <w:sz w:val="24"/>
          <w:szCs w:val="24"/>
        </w:rPr>
        <w:t xml:space="preserve"> lei pode estabelecer:</w:t>
      </w:r>
    </w:p>
    <w:p w14:paraId="44FB28DA"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w:t>
      </w:r>
      <w:r w:rsidR="00B07CE5" w:rsidRPr="005E789B">
        <w:rPr>
          <w:rFonts w:ascii="Times New Roman" w:hAnsi="Times New Roman"/>
          <w:sz w:val="24"/>
          <w:szCs w:val="24"/>
        </w:rPr>
        <w:t xml:space="preserve"> – </w:t>
      </w:r>
      <w:proofErr w:type="gramStart"/>
      <w:r w:rsidR="00B07CE5" w:rsidRPr="005E789B">
        <w:rPr>
          <w:rFonts w:ascii="Times New Roman" w:hAnsi="Times New Roman"/>
          <w:sz w:val="24"/>
          <w:szCs w:val="24"/>
        </w:rPr>
        <w:t>a</w:t>
      </w:r>
      <w:proofErr w:type="gramEnd"/>
      <w:r w:rsidRPr="005E789B">
        <w:rPr>
          <w:rFonts w:ascii="Times New Roman" w:hAnsi="Times New Roman"/>
          <w:sz w:val="24"/>
          <w:szCs w:val="24"/>
        </w:rPr>
        <w:t xml:space="preserve"> instituição de tributos, ou a sua extinção;</w:t>
      </w:r>
    </w:p>
    <w:p w14:paraId="725B0264" w14:textId="77777777" w:rsidR="00DC748F"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B07CE5" w:rsidRPr="005E789B">
        <w:rPr>
          <w:rFonts w:ascii="Times New Roman" w:hAnsi="Times New Roman"/>
          <w:sz w:val="24"/>
          <w:szCs w:val="24"/>
        </w:rPr>
        <w:t xml:space="preserve">– </w:t>
      </w:r>
      <w:proofErr w:type="gramStart"/>
      <w:r w:rsidR="00B07CE5" w:rsidRPr="005E789B">
        <w:rPr>
          <w:rFonts w:ascii="Times New Roman" w:hAnsi="Times New Roman"/>
          <w:sz w:val="24"/>
          <w:szCs w:val="24"/>
        </w:rPr>
        <w:t>a</w:t>
      </w:r>
      <w:proofErr w:type="gramEnd"/>
      <w:r w:rsidR="00B07CE5" w:rsidRPr="005E789B">
        <w:rPr>
          <w:rFonts w:ascii="Times New Roman" w:hAnsi="Times New Roman"/>
          <w:sz w:val="24"/>
          <w:szCs w:val="24"/>
        </w:rPr>
        <w:t xml:space="preserve"> </w:t>
      </w:r>
      <w:r w:rsidRPr="005E789B">
        <w:rPr>
          <w:rFonts w:ascii="Times New Roman" w:hAnsi="Times New Roman"/>
          <w:sz w:val="24"/>
          <w:szCs w:val="24"/>
        </w:rPr>
        <w:t>majoração de tributos, ou sua redução</w:t>
      </w:r>
      <w:r w:rsidR="00DC748F" w:rsidRPr="005E789B">
        <w:rPr>
          <w:rFonts w:ascii="Times New Roman" w:hAnsi="Times New Roman"/>
          <w:sz w:val="24"/>
          <w:szCs w:val="24"/>
        </w:rPr>
        <w:t>;</w:t>
      </w:r>
    </w:p>
    <w:p w14:paraId="2877B64F" w14:textId="77777777" w:rsidR="00B07CE5"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III</w:t>
      </w:r>
      <w:r w:rsidR="00B07CE5" w:rsidRPr="005E789B">
        <w:rPr>
          <w:rFonts w:ascii="Times New Roman" w:hAnsi="Times New Roman"/>
          <w:sz w:val="24"/>
          <w:szCs w:val="24"/>
        </w:rPr>
        <w:t xml:space="preserve"> – a </w:t>
      </w:r>
      <w:r w:rsidRPr="005E789B">
        <w:rPr>
          <w:rFonts w:ascii="Times New Roman" w:hAnsi="Times New Roman"/>
          <w:sz w:val="24"/>
          <w:szCs w:val="24"/>
        </w:rPr>
        <w:t>definição do fato gerador da obrigação tributária principal</w:t>
      </w:r>
      <w:r w:rsidR="00B07CE5" w:rsidRPr="005E789B">
        <w:rPr>
          <w:rFonts w:ascii="Times New Roman" w:hAnsi="Times New Roman"/>
          <w:sz w:val="24"/>
          <w:szCs w:val="24"/>
        </w:rPr>
        <w:t xml:space="preserve"> ou acessória;</w:t>
      </w:r>
    </w:p>
    <w:p w14:paraId="1399B178" w14:textId="77777777" w:rsidR="004E5D03" w:rsidRPr="005E789B" w:rsidRDefault="00B07CE5"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definição </w:t>
      </w:r>
      <w:r w:rsidR="004E5D03" w:rsidRPr="005E789B">
        <w:rPr>
          <w:rFonts w:ascii="Times New Roman" w:hAnsi="Times New Roman"/>
          <w:sz w:val="24"/>
          <w:szCs w:val="24"/>
        </w:rPr>
        <w:t>do sujeito passivo</w:t>
      </w:r>
      <w:r w:rsidRPr="005E789B">
        <w:rPr>
          <w:rFonts w:ascii="Times New Roman" w:hAnsi="Times New Roman"/>
          <w:sz w:val="24"/>
          <w:szCs w:val="24"/>
        </w:rPr>
        <w:t xml:space="preserve"> da obrigação principal ou acessória</w:t>
      </w:r>
      <w:r w:rsidR="004E5D03" w:rsidRPr="005E789B">
        <w:rPr>
          <w:rFonts w:ascii="Times New Roman" w:hAnsi="Times New Roman"/>
          <w:sz w:val="24"/>
          <w:szCs w:val="24"/>
        </w:rPr>
        <w:t>;</w:t>
      </w:r>
    </w:p>
    <w:p w14:paraId="0A3A07FD" w14:textId="77777777" w:rsidR="00B07CE5" w:rsidRPr="005E789B" w:rsidRDefault="00B07CE5"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fixação da base de cálculo dos tributos suas respectivas alíquotas;</w:t>
      </w:r>
    </w:p>
    <w:p w14:paraId="6F511BA5"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V</w:t>
      </w:r>
      <w:r w:rsidR="004607CB" w:rsidRPr="005E789B">
        <w:rPr>
          <w:rFonts w:ascii="Times New Roman" w:hAnsi="Times New Roman"/>
          <w:sz w:val="24"/>
          <w:szCs w:val="24"/>
        </w:rPr>
        <w:t>I</w:t>
      </w:r>
      <w:r w:rsidR="00DA55D1">
        <w:rPr>
          <w:rFonts w:ascii="Times New Roman" w:hAnsi="Times New Roman"/>
          <w:sz w:val="24"/>
          <w:szCs w:val="24"/>
        </w:rPr>
        <w:t xml:space="preserve"> </w:t>
      </w:r>
      <w:r w:rsidR="00B07CE5" w:rsidRPr="005E789B">
        <w:rPr>
          <w:rFonts w:ascii="Times New Roman" w:hAnsi="Times New Roman"/>
          <w:sz w:val="24"/>
          <w:szCs w:val="24"/>
        </w:rPr>
        <w:t xml:space="preserve">– </w:t>
      </w:r>
      <w:proofErr w:type="gramStart"/>
      <w:r w:rsidR="00B07CE5" w:rsidRPr="005E789B">
        <w:rPr>
          <w:rFonts w:ascii="Times New Roman" w:hAnsi="Times New Roman"/>
          <w:sz w:val="24"/>
          <w:szCs w:val="24"/>
        </w:rPr>
        <w:t>a</w:t>
      </w:r>
      <w:proofErr w:type="gramEnd"/>
      <w:r w:rsidR="00B07CE5" w:rsidRPr="005E789B">
        <w:rPr>
          <w:rFonts w:ascii="Times New Roman" w:hAnsi="Times New Roman"/>
          <w:sz w:val="24"/>
          <w:szCs w:val="24"/>
        </w:rPr>
        <w:t xml:space="preserve"> definição de infrações tributárias e a </w:t>
      </w:r>
      <w:r w:rsidRPr="005E789B">
        <w:rPr>
          <w:rFonts w:ascii="Times New Roman" w:hAnsi="Times New Roman"/>
          <w:sz w:val="24"/>
          <w:szCs w:val="24"/>
        </w:rPr>
        <w:t xml:space="preserve">cominação de </w:t>
      </w:r>
      <w:r w:rsidR="00B07CE5" w:rsidRPr="005E789B">
        <w:rPr>
          <w:rFonts w:ascii="Times New Roman" w:hAnsi="Times New Roman"/>
          <w:sz w:val="24"/>
          <w:szCs w:val="24"/>
        </w:rPr>
        <w:t>penalidades aplicáveis</w:t>
      </w:r>
      <w:r w:rsidR="00433E6A" w:rsidRPr="005E789B">
        <w:rPr>
          <w:rFonts w:ascii="Times New Roman" w:hAnsi="Times New Roman"/>
          <w:sz w:val="24"/>
          <w:szCs w:val="24"/>
        </w:rPr>
        <w:t>;</w:t>
      </w:r>
    </w:p>
    <w:p w14:paraId="159E85A0" w14:textId="77777777" w:rsidR="000F704A" w:rsidRPr="005E789B" w:rsidRDefault="00433E6A"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V</w:t>
      </w:r>
      <w:r w:rsidR="004607CB" w:rsidRPr="005E789B">
        <w:rPr>
          <w:rFonts w:ascii="Times New Roman" w:hAnsi="Times New Roman"/>
          <w:sz w:val="24"/>
          <w:szCs w:val="24"/>
        </w:rPr>
        <w:t>I</w:t>
      </w:r>
      <w:r w:rsidRPr="005E789B">
        <w:rPr>
          <w:rFonts w:ascii="Times New Roman" w:hAnsi="Times New Roman"/>
          <w:sz w:val="24"/>
          <w:szCs w:val="24"/>
        </w:rPr>
        <w:t>I – as hipóteses de exclusão, suspensão e extinção de créditos tributários, bem como a redução ou dispensa de penalidades.</w:t>
      </w:r>
    </w:p>
    <w:p w14:paraId="7D790830" w14:textId="77777777" w:rsidR="008557D4" w:rsidRDefault="008557D4" w:rsidP="00437B09">
      <w:pPr>
        <w:spacing w:after="0" w:line="240" w:lineRule="auto"/>
        <w:ind w:firstLine="567"/>
        <w:jc w:val="both"/>
        <w:rPr>
          <w:rFonts w:ascii="Times New Roman" w:hAnsi="Times New Roman"/>
          <w:sz w:val="24"/>
          <w:szCs w:val="24"/>
        </w:rPr>
      </w:pPr>
    </w:p>
    <w:p w14:paraId="273C1B11" w14:textId="77777777" w:rsidR="000F704A" w:rsidRPr="005E789B" w:rsidRDefault="00413759" w:rsidP="008557D4">
      <w:pPr>
        <w:spacing w:after="0" w:line="240" w:lineRule="auto"/>
        <w:ind w:firstLine="1418"/>
        <w:jc w:val="both"/>
        <w:rPr>
          <w:rFonts w:ascii="Times New Roman" w:hAnsi="Times New Roman"/>
          <w:sz w:val="24"/>
          <w:szCs w:val="24"/>
        </w:rPr>
      </w:pPr>
      <w:r>
        <w:rPr>
          <w:rFonts w:ascii="Times New Roman" w:hAnsi="Times New Roman"/>
          <w:sz w:val="24"/>
          <w:szCs w:val="24"/>
        </w:rPr>
        <w:t xml:space="preserve">§ 2º </w:t>
      </w:r>
      <w:r w:rsidR="00433E6A" w:rsidRPr="005E789B">
        <w:rPr>
          <w:rFonts w:ascii="Times New Roman" w:hAnsi="Times New Roman"/>
          <w:sz w:val="24"/>
          <w:szCs w:val="24"/>
        </w:rPr>
        <w:t xml:space="preserve">Traduzirá </w:t>
      </w:r>
      <w:r w:rsidR="004E5D03" w:rsidRPr="005E789B">
        <w:rPr>
          <w:rFonts w:ascii="Times New Roman" w:hAnsi="Times New Roman"/>
          <w:sz w:val="24"/>
          <w:szCs w:val="24"/>
        </w:rPr>
        <w:t xml:space="preserve">majoração </w:t>
      </w:r>
      <w:r w:rsidR="00433E6A" w:rsidRPr="005E789B">
        <w:rPr>
          <w:rFonts w:ascii="Times New Roman" w:hAnsi="Times New Roman"/>
          <w:sz w:val="24"/>
          <w:szCs w:val="24"/>
        </w:rPr>
        <w:t xml:space="preserve">ou redução de </w:t>
      </w:r>
      <w:r w:rsidR="004E5D03" w:rsidRPr="005E789B">
        <w:rPr>
          <w:rFonts w:ascii="Times New Roman" w:hAnsi="Times New Roman"/>
          <w:sz w:val="24"/>
          <w:szCs w:val="24"/>
        </w:rPr>
        <w:t xml:space="preserve">tributo </w:t>
      </w:r>
      <w:r w:rsidR="00433E6A" w:rsidRPr="005E789B">
        <w:rPr>
          <w:rFonts w:ascii="Times New Roman" w:hAnsi="Times New Roman"/>
          <w:sz w:val="24"/>
          <w:szCs w:val="24"/>
        </w:rPr>
        <w:t xml:space="preserve">qualquer </w:t>
      </w:r>
      <w:r w:rsidR="004E5D03" w:rsidRPr="005E789B">
        <w:rPr>
          <w:rFonts w:ascii="Times New Roman" w:hAnsi="Times New Roman"/>
          <w:sz w:val="24"/>
          <w:szCs w:val="24"/>
        </w:rPr>
        <w:t xml:space="preserve">modificação da sua base de cálculo, </w:t>
      </w:r>
      <w:r w:rsidR="00433E6A" w:rsidRPr="005E789B">
        <w:rPr>
          <w:rFonts w:ascii="Times New Roman" w:hAnsi="Times New Roman"/>
          <w:sz w:val="24"/>
          <w:szCs w:val="24"/>
        </w:rPr>
        <w:t xml:space="preserve">salvo quando decorrente da </w:t>
      </w:r>
      <w:r w:rsidR="004E5D03" w:rsidRPr="005E789B">
        <w:rPr>
          <w:rFonts w:ascii="Times New Roman" w:hAnsi="Times New Roman"/>
          <w:sz w:val="24"/>
          <w:szCs w:val="24"/>
        </w:rPr>
        <w:t>atualização do</w:t>
      </w:r>
      <w:r w:rsidR="00433E6A" w:rsidRPr="005E789B">
        <w:rPr>
          <w:rFonts w:ascii="Times New Roman" w:hAnsi="Times New Roman"/>
          <w:sz w:val="24"/>
          <w:szCs w:val="24"/>
        </w:rPr>
        <w:t xml:space="preserve"> respectivo </w:t>
      </w:r>
      <w:r w:rsidR="004E5D03" w:rsidRPr="005E789B">
        <w:rPr>
          <w:rFonts w:ascii="Times New Roman" w:hAnsi="Times New Roman"/>
          <w:sz w:val="24"/>
          <w:szCs w:val="24"/>
        </w:rPr>
        <w:t>valor monetário</w:t>
      </w:r>
      <w:r w:rsidR="00433E6A" w:rsidRPr="005E789B">
        <w:rPr>
          <w:rFonts w:ascii="Times New Roman" w:hAnsi="Times New Roman"/>
          <w:sz w:val="24"/>
          <w:szCs w:val="24"/>
        </w:rPr>
        <w:t>.</w:t>
      </w:r>
    </w:p>
    <w:p w14:paraId="47E717F1" w14:textId="77777777" w:rsidR="008557D4" w:rsidRDefault="008557D4" w:rsidP="008557D4">
      <w:pPr>
        <w:spacing w:after="0" w:line="240" w:lineRule="auto"/>
        <w:ind w:firstLine="1418"/>
        <w:jc w:val="both"/>
        <w:rPr>
          <w:rFonts w:ascii="Times New Roman" w:hAnsi="Times New Roman"/>
          <w:b/>
          <w:sz w:val="24"/>
          <w:szCs w:val="24"/>
        </w:rPr>
      </w:pPr>
    </w:p>
    <w:p w14:paraId="078E5E4F" w14:textId="77777777" w:rsidR="000F704A" w:rsidRPr="005E789B" w:rsidRDefault="003A0916"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4° </w:t>
      </w:r>
      <w:r w:rsidR="000F704A" w:rsidRPr="005E789B">
        <w:rPr>
          <w:rFonts w:ascii="Times New Roman" w:hAnsi="Times New Roman"/>
          <w:sz w:val="24"/>
          <w:szCs w:val="24"/>
        </w:rPr>
        <w:t>Nenhuma ação ou omissão em matéria tributária será punida como infração se não houver lei anterior que as defina, nem será cominada penalidade que não esteja prevista em lei tributária vigente na data da ocorrência.</w:t>
      </w:r>
    </w:p>
    <w:p w14:paraId="7BC4A36F" w14:textId="77777777" w:rsidR="008557D4" w:rsidRDefault="008557D4" w:rsidP="008557D4">
      <w:pPr>
        <w:spacing w:after="0" w:line="240" w:lineRule="auto"/>
        <w:ind w:firstLine="1418"/>
        <w:jc w:val="both"/>
        <w:rPr>
          <w:rFonts w:ascii="Times New Roman" w:hAnsi="Times New Roman"/>
          <w:b/>
          <w:sz w:val="24"/>
          <w:szCs w:val="24"/>
        </w:rPr>
      </w:pPr>
    </w:p>
    <w:p w14:paraId="41BED601" w14:textId="77777777" w:rsidR="0049155C" w:rsidRPr="005E789B" w:rsidRDefault="0049155C"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5° </w:t>
      </w:r>
      <w:r w:rsidRPr="005E789B">
        <w:rPr>
          <w:rFonts w:ascii="Times New Roman" w:hAnsi="Times New Roman"/>
          <w:sz w:val="24"/>
          <w:szCs w:val="24"/>
        </w:rPr>
        <w:t>A lei tributária poderá ser regulamentada por ato do Poder Executivo.</w:t>
      </w:r>
    </w:p>
    <w:p w14:paraId="5124C7CB" w14:textId="77777777" w:rsidR="008557D4" w:rsidRDefault="008557D4" w:rsidP="008557D4">
      <w:pPr>
        <w:spacing w:after="0" w:line="240" w:lineRule="auto"/>
        <w:ind w:firstLine="1418"/>
        <w:jc w:val="both"/>
        <w:rPr>
          <w:rFonts w:ascii="Times New Roman" w:hAnsi="Times New Roman"/>
          <w:sz w:val="24"/>
          <w:szCs w:val="24"/>
        </w:rPr>
      </w:pPr>
    </w:p>
    <w:p w14:paraId="0B119203" w14:textId="77777777" w:rsidR="0049155C" w:rsidRPr="005E789B" w:rsidRDefault="0049155C"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O conteúdo e o alcance dos atos administrativos restringem-se aos das leis em função das quais hajam sido expedidos. </w:t>
      </w:r>
    </w:p>
    <w:p w14:paraId="3C1B39B5" w14:textId="77777777" w:rsidR="008557D4" w:rsidRDefault="008557D4" w:rsidP="008557D4">
      <w:pPr>
        <w:spacing w:after="0" w:line="240" w:lineRule="auto"/>
        <w:ind w:firstLine="1418"/>
        <w:jc w:val="both"/>
        <w:rPr>
          <w:rFonts w:ascii="Times New Roman" w:hAnsi="Times New Roman"/>
          <w:sz w:val="24"/>
          <w:szCs w:val="24"/>
        </w:rPr>
      </w:pPr>
    </w:p>
    <w:p w14:paraId="7B81AC91" w14:textId="77777777" w:rsidR="000F704A" w:rsidRPr="005E789B" w:rsidRDefault="0049155C"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 Na determinação do conteúdo e do alcance da lei regulamentada, </w:t>
      </w:r>
      <w:r w:rsidR="00065166" w:rsidRPr="005E789B">
        <w:rPr>
          <w:rFonts w:ascii="Times New Roman" w:hAnsi="Times New Roman"/>
          <w:sz w:val="24"/>
          <w:szCs w:val="24"/>
        </w:rPr>
        <w:t xml:space="preserve">será observado o disposto nesta Lei Complementar, quanto à interpretação da legislação tributária. </w:t>
      </w:r>
    </w:p>
    <w:p w14:paraId="38C63262" w14:textId="77777777" w:rsidR="008557D4" w:rsidRDefault="008557D4" w:rsidP="008557D4">
      <w:pPr>
        <w:spacing w:after="0" w:line="240" w:lineRule="auto"/>
        <w:ind w:firstLine="1418"/>
        <w:jc w:val="both"/>
        <w:rPr>
          <w:rFonts w:ascii="Times New Roman" w:hAnsi="Times New Roman"/>
          <w:b/>
          <w:sz w:val="24"/>
          <w:szCs w:val="24"/>
        </w:rPr>
      </w:pPr>
    </w:p>
    <w:p w14:paraId="2687AF3F" w14:textId="77777777" w:rsidR="004E5D03" w:rsidRPr="005E789B" w:rsidRDefault="00065166"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6° </w:t>
      </w:r>
      <w:r w:rsidR="004E5D03" w:rsidRPr="005E789B">
        <w:rPr>
          <w:rFonts w:ascii="Times New Roman" w:hAnsi="Times New Roman"/>
          <w:sz w:val="24"/>
          <w:szCs w:val="24"/>
        </w:rPr>
        <w:t>O conteúdo e o alcance dos decretos restringem-se aos das leis em função das quais sejam expedidos, com observância das regras de interpretação estabelecidas nesta Lei</w:t>
      </w:r>
      <w:r w:rsidRPr="005E789B">
        <w:rPr>
          <w:rFonts w:ascii="Times New Roman" w:hAnsi="Times New Roman"/>
          <w:sz w:val="24"/>
          <w:szCs w:val="24"/>
        </w:rPr>
        <w:t xml:space="preserve"> Complementar</w:t>
      </w:r>
      <w:r w:rsidR="004E5D03" w:rsidRPr="005E789B">
        <w:rPr>
          <w:rFonts w:ascii="Times New Roman" w:hAnsi="Times New Roman"/>
          <w:sz w:val="24"/>
          <w:szCs w:val="24"/>
        </w:rPr>
        <w:t>.</w:t>
      </w:r>
    </w:p>
    <w:p w14:paraId="3E5ACEF7" w14:textId="77777777" w:rsidR="008557D4" w:rsidRPr="008557D4" w:rsidRDefault="008557D4" w:rsidP="008557D4">
      <w:pPr>
        <w:spacing w:after="0" w:line="240" w:lineRule="auto"/>
        <w:ind w:firstLine="1418"/>
        <w:jc w:val="center"/>
        <w:rPr>
          <w:rFonts w:ascii="Times New Roman" w:hAnsi="Times New Roman"/>
          <w:bCs/>
          <w:i/>
          <w:sz w:val="24"/>
          <w:szCs w:val="24"/>
        </w:rPr>
      </w:pPr>
    </w:p>
    <w:p w14:paraId="3CC2B3B8" w14:textId="77777777" w:rsidR="00B072ED" w:rsidRPr="008557D4" w:rsidRDefault="00B072ED" w:rsidP="00B627E5">
      <w:pPr>
        <w:spacing w:after="0" w:line="240" w:lineRule="auto"/>
        <w:jc w:val="center"/>
        <w:rPr>
          <w:rFonts w:ascii="Times New Roman" w:hAnsi="Times New Roman"/>
          <w:i/>
          <w:sz w:val="24"/>
          <w:szCs w:val="24"/>
        </w:rPr>
      </w:pPr>
      <w:r w:rsidRPr="008557D4">
        <w:rPr>
          <w:rFonts w:ascii="Times New Roman" w:hAnsi="Times New Roman"/>
          <w:bCs/>
          <w:i/>
          <w:sz w:val="24"/>
          <w:szCs w:val="24"/>
        </w:rPr>
        <w:t>Seção III</w:t>
      </w:r>
    </w:p>
    <w:p w14:paraId="14757975" w14:textId="77777777" w:rsidR="00B072ED" w:rsidRPr="008557D4" w:rsidRDefault="00B072ED" w:rsidP="00B627E5">
      <w:pPr>
        <w:spacing w:after="0" w:line="240" w:lineRule="auto"/>
        <w:jc w:val="center"/>
        <w:rPr>
          <w:rFonts w:ascii="Times New Roman" w:hAnsi="Times New Roman"/>
          <w:sz w:val="24"/>
          <w:szCs w:val="24"/>
        </w:rPr>
      </w:pPr>
      <w:r w:rsidRPr="008557D4">
        <w:rPr>
          <w:rFonts w:ascii="Times New Roman" w:hAnsi="Times New Roman"/>
          <w:sz w:val="24"/>
          <w:szCs w:val="24"/>
        </w:rPr>
        <w:t>NORMAS COMPLEMENTARES</w:t>
      </w:r>
    </w:p>
    <w:p w14:paraId="79C12849" w14:textId="77777777" w:rsidR="008557D4" w:rsidRDefault="008557D4" w:rsidP="00B627E5">
      <w:pPr>
        <w:spacing w:after="0" w:line="240" w:lineRule="auto"/>
        <w:rPr>
          <w:rFonts w:ascii="Times New Roman" w:hAnsi="Times New Roman"/>
          <w:b/>
          <w:sz w:val="24"/>
          <w:szCs w:val="24"/>
        </w:rPr>
      </w:pPr>
    </w:p>
    <w:p w14:paraId="02336DDD" w14:textId="77777777" w:rsidR="004E5D03" w:rsidRPr="005E789B" w:rsidRDefault="004E5D03" w:rsidP="00E35D7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043E3B" w:rsidRPr="005E789B">
        <w:rPr>
          <w:rFonts w:ascii="Times New Roman" w:hAnsi="Times New Roman"/>
          <w:b/>
          <w:sz w:val="24"/>
          <w:szCs w:val="24"/>
        </w:rPr>
        <w:t>7°</w:t>
      </w:r>
      <w:r w:rsidR="00043E3B" w:rsidRPr="005E789B">
        <w:rPr>
          <w:rFonts w:ascii="Times New Roman" w:hAnsi="Times New Roman"/>
          <w:sz w:val="24"/>
          <w:szCs w:val="24"/>
        </w:rPr>
        <w:t xml:space="preserve"> Integram complementarmente as leis e os decretos em matérias tributárias:</w:t>
      </w:r>
    </w:p>
    <w:p w14:paraId="0A0A55C9" w14:textId="77777777" w:rsidR="007452B7" w:rsidRPr="005E789B" w:rsidRDefault="007452B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circulares</w:t>
      </w:r>
      <w:proofErr w:type="gramEnd"/>
      <w:r w:rsidRPr="005E789B">
        <w:rPr>
          <w:rFonts w:ascii="Times New Roman" w:hAnsi="Times New Roman"/>
          <w:sz w:val="24"/>
          <w:szCs w:val="24"/>
        </w:rPr>
        <w:t>, instruções, portarias, ordens de serviço e demais atos normativos expedidos pelo órgão fazendário, quando compatíveis com a legislação tributária;</w:t>
      </w:r>
    </w:p>
    <w:p w14:paraId="4989B0BA" w14:textId="77777777" w:rsidR="007452B7" w:rsidRPr="005E789B" w:rsidRDefault="007452B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decisões</w:t>
      </w:r>
      <w:proofErr w:type="gramEnd"/>
      <w:r w:rsidRPr="005E789B">
        <w:rPr>
          <w:rFonts w:ascii="Times New Roman" w:hAnsi="Times New Roman"/>
          <w:sz w:val="24"/>
          <w:szCs w:val="24"/>
        </w:rPr>
        <w:t xml:space="preserve"> proferidas pelos órgãos singulares ou colegiados de jurisdição administrativa, a que a lei atribua eficácia normativa;</w:t>
      </w:r>
    </w:p>
    <w:p w14:paraId="424D9C96" w14:textId="77777777" w:rsidR="001C62F4" w:rsidRPr="005E789B" w:rsidRDefault="007452B7"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III – </w:t>
      </w:r>
      <w:r w:rsidR="001C62F4" w:rsidRPr="005E789B">
        <w:rPr>
          <w:rFonts w:ascii="Times New Roman" w:hAnsi="Times New Roman"/>
          <w:sz w:val="24"/>
          <w:szCs w:val="24"/>
        </w:rPr>
        <w:t>práticas reiteradamente observadas pelas autoridades administrativas;</w:t>
      </w:r>
    </w:p>
    <w:p w14:paraId="367D0CEC" w14:textId="77777777" w:rsidR="007452B7" w:rsidRPr="005E789B" w:rsidRDefault="007452B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convênios</w:t>
      </w:r>
      <w:proofErr w:type="gramEnd"/>
      <w:r w:rsidRPr="005E789B">
        <w:rPr>
          <w:rFonts w:ascii="Times New Roman" w:hAnsi="Times New Roman"/>
          <w:sz w:val="24"/>
          <w:szCs w:val="24"/>
        </w:rPr>
        <w:t xml:space="preserve"> celebrados pelo Município com a União, Estado e com outros Municípios.</w:t>
      </w:r>
    </w:p>
    <w:p w14:paraId="766578D2" w14:textId="77777777" w:rsidR="00043E3B" w:rsidRPr="005E789B" w:rsidRDefault="007452B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observância das normas referidas neste artigo exclui a imposição de penalidades, a cobrança de juros de mora e a atualização do valor monetário da base de cálculo do tributo.</w:t>
      </w:r>
    </w:p>
    <w:p w14:paraId="2DD90E3F" w14:textId="77777777" w:rsidR="008557D4" w:rsidRDefault="008557D4" w:rsidP="00B627E5">
      <w:pPr>
        <w:spacing w:after="0" w:line="240" w:lineRule="auto"/>
        <w:jc w:val="center"/>
        <w:rPr>
          <w:rFonts w:ascii="Times New Roman" w:hAnsi="Times New Roman"/>
          <w:b/>
          <w:bCs/>
          <w:sz w:val="24"/>
          <w:szCs w:val="24"/>
        </w:rPr>
      </w:pPr>
    </w:p>
    <w:p w14:paraId="7B044766" w14:textId="77777777"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CAPÍTULO II</w:t>
      </w:r>
    </w:p>
    <w:p w14:paraId="6E33FCF4" w14:textId="77777777"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Vigência da Legislação Tributária</w:t>
      </w:r>
    </w:p>
    <w:p w14:paraId="5B7C01DE" w14:textId="77777777" w:rsidR="00B072ED" w:rsidRPr="005C34CD" w:rsidRDefault="00B072ED" w:rsidP="00B627E5">
      <w:pPr>
        <w:spacing w:after="0" w:line="240" w:lineRule="auto"/>
        <w:jc w:val="center"/>
        <w:rPr>
          <w:rFonts w:ascii="Times New Roman" w:hAnsi="Times New Roman"/>
          <w:i/>
          <w:sz w:val="24"/>
          <w:szCs w:val="24"/>
        </w:rPr>
      </w:pPr>
      <w:r w:rsidRPr="005C34CD">
        <w:rPr>
          <w:rFonts w:ascii="Times New Roman" w:hAnsi="Times New Roman"/>
          <w:bCs/>
          <w:i/>
          <w:sz w:val="24"/>
          <w:szCs w:val="24"/>
        </w:rPr>
        <w:t>Seção I</w:t>
      </w:r>
    </w:p>
    <w:p w14:paraId="3F608AC6" w14:textId="77777777" w:rsidR="00B072ED" w:rsidRPr="005C34CD" w:rsidRDefault="00B072ED" w:rsidP="00B627E5">
      <w:pPr>
        <w:spacing w:after="0" w:line="240" w:lineRule="auto"/>
        <w:jc w:val="center"/>
        <w:rPr>
          <w:rFonts w:ascii="Times New Roman" w:hAnsi="Times New Roman"/>
          <w:sz w:val="24"/>
          <w:szCs w:val="24"/>
        </w:rPr>
      </w:pPr>
      <w:r w:rsidRPr="005C34CD">
        <w:rPr>
          <w:rFonts w:ascii="Times New Roman" w:hAnsi="Times New Roman"/>
          <w:sz w:val="24"/>
          <w:szCs w:val="24"/>
        </w:rPr>
        <w:t>VIGÊNCIA NO ESPAÇO</w:t>
      </w:r>
    </w:p>
    <w:p w14:paraId="75B8A1B2" w14:textId="77777777" w:rsidR="008557D4" w:rsidRPr="005C34CD" w:rsidRDefault="008557D4" w:rsidP="008557D4">
      <w:pPr>
        <w:spacing w:after="0" w:line="240" w:lineRule="auto"/>
        <w:ind w:firstLine="1418"/>
        <w:jc w:val="center"/>
        <w:rPr>
          <w:rFonts w:ascii="Times New Roman" w:hAnsi="Times New Roman"/>
          <w:sz w:val="24"/>
          <w:szCs w:val="24"/>
        </w:rPr>
      </w:pPr>
    </w:p>
    <w:p w14:paraId="47202CB7" w14:textId="77777777" w:rsidR="008557D4" w:rsidRPr="005C34CD" w:rsidRDefault="008557D4" w:rsidP="008557D4">
      <w:pPr>
        <w:spacing w:after="0" w:line="240" w:lineRule="auto"/>
        <w:ind w:firstLine="1418"/>
        <w:jc w:val="center"/>
        <w:rPr>
          <w:rFonts w:ascii="Times New Roman" w:hAnsi="Times New Roman"/>
          <w:sz w:val="24"/>
          <w:szCs w:val="24"/>
        </w:rPr>
      </w:pPr>
    </w:p>
    <w:p w14:paraId="3860367B" w14:textId="77777777" w:rsidR="00D460E7" w:rsidRPr="005C34CD" w:rsidRDefault="004E5D03" w:rsidP="008557D4">
      <w:pPr>
        <w:spacing w:after="0" w:line="240" w:lineRule="auto"/>
        <w:ind w:firstLine="1418"/>
        <w:jc w:val="both"/>
        <w:rPr>
          <w:rFonts w:ascii="Times New Roman" w:hAnsi="Times New Roman"/>
          <w:sz w:val="24"/>
          <w:szCs w:val="24"/>
        </w:rPr>
      </w:pPr>
      <w:r w:rsidRPr="005C34CD">
        <w:rPr>
          <w:rFonts w:ascii="Times New Roman" w:hAnsi="Times New Roman"/>
          <w:b/>
          <w:sz w:val="24"/>
          <w:szCs w:val="24"/>
        </w:rPr>
        <w:lastRenderedPageBreak/>
        <w:t>Art.</w:t>
      </w:r>
      <w:r w:rsidR="00A40DCE" w:rsidRPr="005C34CD">
        <w:rPr>
          <w:rFonts w:ascii="Times New Roman" w:hAnsi="Times New Roman"/>
          <w:b/>
          <w:sz w:val="24"/>
          <w:szCs w:val="24"/>
        </w:rPr>
        <w:t xml:space="preserve"> 8°</w:t>
      </w:r>
      <w:r w:rsidRPr="005C34CD">
        <w:rPr>
          <w:rFonts w:ascii="Times New Roman" w:hAnsi="Times New Roman"/>
          <w:b/>
          <w:sz w:val="24"/>
          <w:szCs w:val="24"/>
        </w:rPr>
        <w:t>.</w:t>
      </w:r>
      <w:r w:rsidR="00774500" w:rsidRPr="005C34CD">
        <w:rPr>
          <w:rFonts w:ascii="Times New Roman" w:hAnsi="Times New Roman"/>
          <w:b/>
          <w:sz w:val="24"/>
          <w:szCs w:val="24"/>
        </w:rPr>
        <w:t xml:space="preserve"> </w:t>
      </w:r>
      <w:r w:rsidR="00D460E7" w:rsidRPr="005C34CD">
        <w:rPr>
          <w:rFonts w:ascii="Times New Roman" w:hAnsi="Times New Roman"/>
          <w:sz w:val="24"/>
          <w:szCs w:val="24"/>
        </w:rPr>
        <w:t>A legislação tributária municipal obrigará em todo o território do Município ou, fora dele, nos limites em que os convênios de que participe lhe reconheçam extraterritorialidade.</w:t>
      </w:r>
    </w:p>
    <w:p w14:paraId="5E16E9E5" w14:textId="77777777" w:rsidR="008557D4" w:rsidRPr="005C34CD" w:rsidRDefault="008557D4" w:rsidP="00B627E5">
      <w:pPr>
        <w:spacing w:after="0" w:line="240" w:lineRule="auto"/>
        <w:jc w:val="both"/>
        <w:rPr>
          <w:rFonts w:ascii="Times New Roman" w:hAnsi="Times New Roman"/>
          <w:sz w:val="24"/>
          <w:szCs w:val="24"/>
        </w:rPr>
      </w:pPr>
    </w:p>
    <w:p w14:paraId="3017CE88" w14:textId="77777777" w:rsidR="00B072ED" w:rsidRPr="005C34CD" w:rsidRDefault="00B072ED" w:rsidP="00B627E5">
      <w:pPr>
        <w:spacing w:after="0" w:line="240" w:lineRule="auto"/>
        <w:jc w:val="center"/>
        <w:rPr>
          <w:rFonts w:ascii="Times New Roman" w:hAnsi="Times New Roman"/>
          <w:i/>
          <w:sz w:val="24"/>
          <w:szCs w:val="24"/>
        </w:rPr>
      </w:pPr>
      <w:r w:rsidRPr="005C34CD">
        <w:rPr>
          <w:rFonts w:ascii="Times New Roman" w:hAnsi="Times New Roman"/>
          <w:bCs/>
          <w:i/>
          <w:sz w:val="24"/>
          <w:szCs w:val="24"/>
        </w:rPr>
        <w:t>Seção II</w:t>
      </w:r>
    </w:p>
    <w:p w14:paraId="1C5B172B" w14:textId="77777777" w:rsidR="00B072ED" w:rsidRPr="005C34CD" w:rsidRDefault="00B072ED" w:rsidP="00B627E5">
      <w:pPr>
        <w:spacing w:after="0" w:line="240" w:lineRule="auto"/>
        <w:jc w:val="center"/>
        <w:rPr>
          <w:rFonts w:ascii="Times New Roman" w:hAnsi="Times New Roman"/>
          <w:sz w:val="24"/>
          <w:szCs w:val="24"/>
        </w:rPr>
      </w:pPr>
      <w:r w:rsidRPr="005C34CD">
        <w:rPr>
          <w:rFonts w:ascii="Times New Roman" w:hAnsi="Times New Roman"/>
          <w:sz w:val="24"/>
          <w:szCs w:val="24"/>
        </w:rPr>
        <w:t>VIGÊNCIA NO TEMPO</w:t>
      </w:r>
    </w:p>
    <w:p w14:paraId="6D948557" w14:textId="77777777" w:rsidR="004E5D03" w:rsidRPr="005E789B" w:rsidRDefault="004E5D03" w:rsidP="008557D4">
      <w:pPr>
        <w:spacing w:before="100" w:beforeAutospacing="1" w:after="0" w:line="240" w:lineRule="auto"/>
        <w:ind w:firstLine="1418"/>
        <w:rPr>
          <w:rFonts w:ascii="Times New Roman" w:hAnsi="Times New Roman"/>
          <w:sz w:val="24"/>
          <w:szCs w:val="24"/>
        </w:rPr>
      </w:pPr>
      <w:r w:rsidRPr="005C34CD">
        <w:rPr>
          <w:rFonts w:ascii="Times New Roman" w:hAnsi="Times New Roman"/>
          <w:b/>
          <w:sz w:val="24"/>
          <w:szCs w:val="24"/>
        </w:rPr>
        <w:t xml:space="preserve">Art. </w:t>
      </w:r>
      <w:r w:rsidR="00197BF8" w:rsidRPr="005C34CD">
        <w:rPr>
          <w:rFonts w:ascii="Times New Roman" w:hAnsi="Times New Roman"/>
          <w:b/>
          <w:sz w:val="24"/>
          <w:szCs w:val="24"/>
        </w:rPr>
        <w:t>9°</w:t>
      </w:r>
      <w:r w:rsidRPr="005C34CD">
        <w:rPr>
          <w:rFonts w:ascii="Times New Roman" w:hAnsi="Times New Roman"/>
          <w:b/>
          <w:sz w:val="24"/>
          <w:szCs w:val="24"/>
        </w:rPr>
        <w:t>.</w:t>
      </w:r>
      <w:r w:rsidRPr="005C34CD">
        <w:rPr>
          <w:rFonts w:ascii="Times New Roman" w:hAnsi="Times New Roman"/>
          <w:sz w:val="24"/>
          <w:szCs w:val="24"/>
        </w:rPr>
        <w:t xml:space="preserve"> Salvo disposição em contrário, entram em</w:t>
      </w:r>
      <w:r w:rsidRPr="005E789B">
        <w:rPr>
          <w:rFonts w:ascii="Times New Roman" w:hAnsi="Times New Roman"/>
          <w:sz w:val="24"/>
          <w:szCs w:val="24"/>
        </w:rPr>
        <w:t xml:space="preserve"> vigor:</w:t>
      </w:r>
    </w:p>
    <w:p w14:paraId="75CC47B3" w14:textId="77777777" w:rsidR="00D460E7"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D460E7" w:rsidRPr="005E789B">
        <w:rPr>
          <w:rFonts w:ascii="Times New Roman" w:hAnsi="Times New Roman"/>
          <w:sz w:val="24"/>
          <w:szCs w:val="24"/>
        </w:rPr>
        <w:t>–</w:t>
      </w:r>
      <w:r w:rsidR="00774500">
        <w:rPr>
          <w:rFonts w:ascii="Times New Roman" w:hAnsi="Times New Roman"/>
          <w:sz w:val="24"/>
          <w:szCs w:val="24"/>
        </w:rPr>
        <w:t xml:space="preserve"> </w:t>
      </w:r>
      <w:r w:rsidR="00D460E7" w:rsidRPr="005E789B">
        <w:rPr>
          <w:rFonts w:ascii="Times New Roman" w:hAnsi="Times New Roman"/>
          <w:sz w:val="24"/>
          <w:szCs w:val="24"/>
        </w:rPr>
        <w:t>as leis e os decretos, na data de sua publicação;</w:t>
      </w:r>
    </w:p>
    <w:p w14:paraId="38E789DA" w14:textId="77777777" w:rsidR="004E5D03" w:rsidRPr="005E789B" w:rsidRDefault="00D460E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w:t>
      </w:r>
      <w:r w:rsidR="004E5D03" w:rsidRPr="005E789B">
        <w:rPr>
          <w:rFonts w:ascii="Times New Roman" w:hAnsi="Times New Roman"/>
          <w:sz w:val="24"/>
          <w:szCs w:val="24"/>
        </w:rPr>
        <w:t xml:space="preserve">atos administrativos </w:t>
      </w:r>
      <w:r w:rsidRPr="005E789B">
        <w:rPr>
          <w:rFonts w:ascii="Times New Roman" w:hAnsi="Times New Roman"/>
          <w:sz w:val="24"/>
          <w:szCs w:val="24"/>
        </w:rPr>
        <w:t>referidos</w:t>
      </w:r>
      <w:r w:rsidR="00774500">
        <w:rPr>
          <w:rFonts w:ascii="Times New Roman" w:hAnsi="Times New Roman"/>
          <w:sz w:val="24"/>
          <w:szCs w:val="24"/>
        </w:rPr>
        <w:t xml:space="preserve"> </w:t>
      </w:r>
      <w:r w:rsidRPr="005E789B">
        <w:rPr>
          <w:rFonts w:ascii="Times New Roman" w:hAnsi="Times New Roman"/>
          <w:sz w:val="24"/>
          <w:szCs w:val="24"/>
        </w:rPr>
        <w:t>n</w:t>
      </w:r>
      <w:r w:rsidR="004E5D03" w:rsidRPr="005E789B">
        <w:rPr>
          <w:rFonts w:ascii="Times New Roman" w:hAnsi="Times New Roman"/>
          <w:sz w:val="24"/>
          <w:szCs w:val="24"/>
        </w:rPr>
        <w:t xml:space="preserve">o inciso I do artigo </w:t>
      </w:r>
      <w:r w:rsidRPr="005E789B">
        <w:rPr>
          <w:rFonts w:ascii="Times New Roman" w:hAnsi="Times New Roman"/>
          <w:sz w:val="24"/>
          <w:szCs w:val="24"/>
        </w:rPr>
        <w:t>7°</w:t>
      </w:r>
      <w:r w:rsidR="004E5D03" w:rsidRPr="005E789B">
        <w:rPr>
          <w:rFonts w:ascii="Times New Roman" w:hAnsi="Times New Roman"/>
          <w:sz w:val="24"/>
          <w:szCs w:val="24"/>
        </w:rPr>
        <w:t>, na data da sua publicação;</w:t>
      </w:r>
    </w:p>
    <w:p w14:paraId="25A0325C" w14:textId="77777777" w:rsidR="004E5D03" w:rsidRPr="005E789B" w:rsidRDefault="007324D6"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w:t>
      </w:r>
      <w:r w:rsidR="004E5D03" w:rsidRPr="005E789B">
        <w:rPr>
          <w:rFonts w:ascii="Times New Roman" w:hAnsi="Times New Roman"/>
          <w:sz w:val="24"/>
          <w:szCs w:val="24"/>
        </w:rPr>
        <w:t xml:space="preserve">II </w:t>
      </w:r>
      <w:r w:rsidRPr="005E789B">
        <w:rPr>
          <w:rFonts w:ascii="Times New Roman" w:hAnsi="Times New Roman"/>
          <w:sz w:val="24"/>
          <w:szCs w:val="24"/>
        </w:rPr>
        <w:t>– a</w:t>
      </w:r>
      <w:r w:rsidR="004E5D03" w:rsidRPr="005E789B">
        <w:rPr>
          <w:rFonts w:ascii="Times New Roman" w:hAnsi="Times New Roman"/>
          <w:sz w:val="24"/>
          <w:szCs w:val="24"/>
        </w:rPr>
        <w:t xml:space="preserve">s decisões a que se refere o inciso II </w:t>
      </w:r>
      <w:r w:rsidRPr="005E789B">
        <w:rPr>
          <w:rFonts w:ascii="Times New Roman" w:hAnsi="Times New Roman"/>
          <w:sz w:val="24"/>
          <w:szCs w:val="24"/>
        </w:rPr>
        <w:t>do artigo 7°,</w:t>
      </w:r>
      <w:r w:rsidR="004E5D03" w:rsidRPr="005E789B">
        <w:rPr>
          <w:rFonts w:ascii="Times New Roman" w:hAnsi="Times New Roman"/>
          <w:sz w:val="24"/>
          <w:szCs w:val="24"/>
        </w:rPr>
        <w:t xml:space="preserve"> quanto a seus efeitos normativos, 30 (trinta) dias após a data da sua publicação;</w:t>
      </w:r>
    </w:p>
    <w:p w14:paraId="0DB8B5D0"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w:t>
      </w:r>
      <w:r w:rsidR="007324D6" w:rsidRPr="005E789B">
        <w:rPr>
          <w:rFonts w:ascii="Times New Roman" w:hAnsi="Times New Roman"/>
          <w:sz w:val="24"/>
          <w:szCs w:val="24"/>
        </w:rPr>
        <w:t xml:space="preserve">V – </w:t>
      </w:r>
      <w:proofErr w:type="gramStart"/>
      <w:r w:rsidR="007324D6" w:rsidRPr="005E789B">
        <w:rPr>
          <w:rFonts w:ascii="Times New Roman" w:hAnsi="Times New Roman"/>
          <w:sz w:val="24"/>
          <w:szCs w:val="24"/>
        </w:rPr>
        <w:t>os</w:t>
      </w:r>
      <w:proofErr w:type="gramEnd"/>
      <w:r w:rsidRPr="005E789B">
        <w:rPr>
          <w:rFonts w:ascii="Times New Roman" w:hAnsi="Times New Roman"/>
          <w:sz w:val="24"/>
          <w:szCs w:val="24"/>
        </w:rPr>
        <w:t xml:space="preserve"> convênios a que se refere o inciso IV do artigo </w:t>
      </w:r>
      <w:r w:rsidR="007324D6" w:rsidRPr="005E789B">
        <w:rPr>
          <w:rFonts w:ascii="Times New Roman" w:hAnsi="Times New Roman"/>
          <w:sz w:val="24"/>
          <w:szCs w:val="24"/>
        </w:rPr>
        <w:t>7°,</w:t>
      </w:r>
      <w:r w:rsidRPr="005E789B">
        <w:rPr>
          <w:rFonts w:ascii="Times New Roman" w:hAnsi="Times New Roman"/>
          <w:sz w:val="24"/>
          <w:szCs w:val="24"/>
        </w:rPr>
        <w:t xml:space="preserve"> na data neles prevista.</w:t>
      </w:r>
    </w:p>
    <w:p w14:paraId="02239D7F" w14:textId="77777777" w:rsidR="008557D4" w:rsidRDefault="008557D4" w:rsidP="008557D4">
      <w:pPr>
        <w:spacing w:after="0" w:line="240" w:lineRule="auto"/>
        <w:ind w:firstLine="1418"/>
        <w:jc w:val="both"/>
        <w:rPr>
          <w:rFonts w:ascii="Times New Roman" w:hAnsi="Times New Roman"/>
          <w:b/>
          <w:sz w:val="24"/>
          <w:szCs w:val="24"/>
        </w:rPr>
      </w:pPr>
    </w:p>
    <w:p w14:paraId="2B5DB5B4" w14:textId="77777777" w:rsidR="00E23B6A"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04120A" w:rsidRPr="005E789B">
        <w:rPr>
          <w:rFonts w:ascii="Times New Roman" w:hAnsi="Times New Roman"/>
          <w:b/>
          <w:sz w:val="24"/>
          <w:szCs w:val="24"/>
        </w:rPr>
        <w:t>10</w:t>
      </w:r>
      <w:r w:rsidRPr="005E789B">
        <w:rPr>
          <w:rFonts w:ascii="Times New Roman" w:hAnsi="Times New Roman"/>
          <w:b/>
          <w:sz w:val="24"/>
          <w:szCs w:val="24"/>
        </w:rPr>
        <w:t>.</w:t>
      </w:r>
      <w:r w:rsidR="00774500">
        <w:rPr>
          <w:rFonts w:ascii="Times New Roman" w:hAnsi="Times New Roman"/>
          <w:b/>
          <w:sz w:val="24"/>
          <w:szCs w:val="24"/>
        </w:rPr>
        <w:t xml:space="preserve"> </w:t>
      </w:r>
      <w:r w:rsidR="008E0AD0" w:rsidRPr="005E789B">
        <w:rPr>
          <w:rFonts w:ascii="Times New Roman" w:hAnsi="Times New Roman"/>
          <w:sz w:val="24"/>
          <w:szCs w:val="24"/>
        </w:rPr>
        <w:t xml:space="preserve">As leis ou dispositivos de leis </w:t>
      </w:r>
      <w:r w:rsidR="00CF54B6" w:rsidRPr="005E789B">
        <w:rPr>
          <w:rFonts w:ascii="Times New Roman" w:hAnsi="Times New Roman"/>
          <w:sz w:val="24"/>
          <w:szCs w:val="24"/>
        </w:rPr>
        <w:t>referentes à instituição ou majoração de tributo, entram em vigor</w:t>
      </w:r>
      <w:r w:rsidR="00E23B6A" w:rsidRPr="005E789B">
        <w:rPr>
          <w:rFonts w:ascii="Times New Roman" w:hAnsi="Times New Roman"/>
          <w:sz w:val="24"/>
          <w:szCs w:val="24"/>
        </w:rPr>
        <w:t>:</w:t>
      </w:r>
    </w:p>
    <w:p w14:paraId="45108672" w14:textId="77777777" w:rsidR="00E23B6A" w:rsidRPr="005E789B" w:rsidRDefault="00E23B6A"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00CF54B6" w:rsidRPr="005E789B">
        <w:rPr>
          <w:rFonts w:ascii="Times New Roman" w:hAnsi="Times New Roman"/>
          <w:sz w:val="24"/>
          <w:szCs w:val="24"/>
        </w:rPr>
        <w:t>no</w:t>
      </w:r>
      <w:proofErr w:type="gramEnd"/>
      <w:r w:rsidR="00CF54B6" w:rsidRPr="005E789B">
        <w:rPr>
          <w:rFonts w:ascii="Times New Roman" w:hAnsi="Times New Roman"/>
          <w:sz w:val="24"/>
          <w:szCs w:val="24"/>
        </w:rPr>
        <w:t xml:space="preserve"> exercício financeiro seguinte </w:t>
      </w:r>
      <w:r w:rsidR="004E5D03" w:rsidRPr="005E789B">
        <w:rPr>
          <w:rFonts w:ascii="Times New Roman" w:hAnsi="Times New Roman"/>
          <w:sz w:val="24"/>
          <w:szCs w:val="24"/>
        </w:rPr>
        <w:t>àquele em que ocorra a sua publicação</w:t>
      </w:r>
      <w:r w:rsidR="008E0AD0" w:rsidRPr="005E789B">
        <w:rPr>
          <w:rFonts w:ascii="Times New Roman" w:hAnsi="Times New Roman"/>
          <w:sz w:val="24"/>
          <w:szCs w:val="24"/>
        </w:rPr>
        <w:t xml:space="preserve">; e </w:t>
      </w:r>
    </w:p>
    <w:p w14:paraId="26029BE8" w14:textId="77777777" w:rsidR="008E0AD0" w:rsidRPr="005E789B" w:rsidRDefault="00E23B6A"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noventa dias</w:t>
      </w:r>
      <w:proofErr w:type="gramEnd"/>
      <w:r w:rsidRPr="005E789B">
        <w:rPr>
          <w:rFonts w:ascii="Times New Roman" w:hAnsi="Times New Roman"/>
          <w:sz w:val="24"/>
          <w:szCs w:val="24"/>
        </w:rPr>
        <w:t xml:space="preserve"> da data da sua publicação</w:t>
      </w:r>
      <w:r w:rsidR="008E0AD0" w:rsidRPr="005E789B">
        <w:rPr>
          <w:rFonts w:ascii="Times New Roman" w:hAnsi="Times New Roman"/>
          <w:sz w:val="24"/>
          <w:szCs w:val="24"/>
        </w:rPr>
        <w:t>.</w:t>
      </w:r>
    </w:p>
    <w:p w14:paraId="4D23DA9D" w14:textId="77777777" w:rsidR="00F964BB" w:rsidRPr="005E789B" w:rsidRDefault="00F964BB"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Incluem-se nas disposições deste artigo, as leis ou dispositivos de leis que: </w:t>
      </w:r>
    </w:p>
    <w:p w14:paraId="73868FE0"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F964BB" w:rsidRPr="005E789B">
        <w:rPr>
          <w:rFonts w:ascii="Times New Roman" w:hAnsi="Times New Roman"/>
          <w:sz w:val="24"/>
          <w:szCs w:val="24"/>
        </w:rPr>
        <w:t xml:space="preserve">– </w:t>
      </w:r>
      <w:proofErr w:type="gramStart"/>
      <w:r w:rsidRPr="005E789B">
        <w:rPr>
          <w:rFonts w:ascii="Times New Roman" w:hAnsi="Times New Roman"/>
          <w:sz w:val="24"/>
          <w:szCs w:val="24"/>
        </w:rPr>
        <w:t>definem</w:t>
      </w:r>
      <w:proofErr w:type="gramEnd"/>
      <w:r w:rsidRPr="005E789B">
        <w:rPr>
          <w:rFonts w:ascii="Times New Roman" w:hAnsi="Times New Roman"/>
          <w:sz w:val="24"/>
          <w:szCs w:val="24"/>
        </w:rPr>
        <w:t xml:space="preserve"> novas hipóteses de incidência;</w:t>
      </w:r>
    </w:p>
    <w:p w14:paraId="0C4A7239" w14:textId="77777777" w:rsidR="004E5D03"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w:t>
      </w:r>
      <w:r w:rsidR="00F964BB" w:rsidRPr="005E789B">
        <w:rPr>
          <w:rFonts w:ascii="Times New Roman" w:hAnsi="Times New Roman"/>
          <w:sz w:val="24"/>
          <w:szCs w:val="24"/>
        </w:rPr>
        <w:t xml:space="preserve">– </w:t>
      </w:r>
      <w:proofErr w:type="gramStart"/>
      <w:r w:rsidRPr="005E789B">
        <w:rPr>
          <w:rFonts w:ascii="Times New Roman" w:hAnsi="Times New Roman"/>
          <w:sz w:val="24"/>
          <w:szCs w:val="24"/>
        </w:rPr>
        <w:t>extinguem ou reduzem</w:t>
      </w:r>
      <w:proofErr w:type="gramEnd"/>
      <w:r w:rsidRPr="005E789B">
        <w:rPr>
          <w:rFonts w:ascii="Times New Roman" w:hAnsi="Times New Roman"/>
          <w:sz w:val="24"/>
          <w:szCs w:val="24"/>
        </w:rPr>
        <w:t xml:space="preserve"> isenções, salvo </w:t>
      </w:r>
      <w:r w:rsidR="00F964BB" w:rsidRPr="005E789B">
        <w:rPr>
          <w:rFonts w:ascii="Times New Roman" w:hAnsi="Times New Roman"/>
          <w:sz w:val="24"/>
          <w:szCs w:val="24"/>
        </w:rPr>
        <w:t>se concedida</w:t>
      </w:r>
      <w:r w:rsidR="005F274D" w:rsidRPr="005E789B">
        <w:rPr>
          <w:rFonts w:ascii="Times New Roman" w:hAnsi="Times New Roman"/>
          <w:sz w:val="24"/>
          <w:szCs w:val="24"/>
        </w:rPr>
        <w:t>s</w:t>
      </w:r>
      <w:r w:rsidR="00F964BB" w:rsidRPr="005E789B">
        <w:rPr>
          <w:rFonts w:ascii="Times New Roman" w:hAnsi="Times New Roman"/>
          <w:sz w:val="24"/>
          <w:szCs w:val="24"/>
        </w:rPr>
        <w:t xml:space="preserve"> por prazo certo e em função de determinadas condições, </w:t>
      </w:r>
      <w:r w:rsidR="005F274D" w:rsidRPr="005E789B">
        <w:rPr>
          <w:rFonts w:ascii="Times New Roman" w:hAnsi="Times New Roman"/>
          <w:sz w:val="24"/>
          <w:szCs w:val="24"/>
        </w:rPr>
        <w:t>observado o disposto n</w:t>
      </w:r>
      <w:r w:rsidR="00F964BB" w:rsidRPr="005E789B">
        <w:rPr>
          <w:rFonts w:ascii="Times New Roman" w:hAnsi="Times New Roman"/>
          <w:sz w:val="24"/>
          <w:szCs w:val="24"/>
        </w:rPr>
        <w:t xml:space="preserve">o </w:t>
      </w:r>
      <w:r w:rsidR="00992014" w:rsidRPr="005E789B">
        <w:rPr>
          <w:rFonts w:ascii="Times New Roman" w:hAnsi="Times New Roman"/>
          <w:sz w:val="24"/>
          <w:szCs w:val="24"/>
        </w:rPr>
        <w:t>art</w:t>
      </w:r>
      <w:r w:rsidR="004C394F" w:rsidRPr="005E789B">
        <w:rPr>
          <w:rFonts w:ascii="Times New Roman" w:hAnsi="Times New Roman"/>
          <w:sz w:val="24"/>
          <w:szCs w:val="24"/>
        </w:rPr>
        <w:t>igo</w:t>
      </w:r>
      <w:r w:rsidR="00992014" w:rsidRPr="005E789B">
        <w:rPr>
          <w:rFonts w:ascii="Times New Roman" w:hAnsi="Times New Roman"/>
          <w:sz w:val="24"/>
          <w:szCs w:val="24"/>
        </w:rPr>
        <w:t xml:space="preserve"> 108</w:t>
      </w:r>
      <w:r w:rsidR="000D3526" w:rsidRPr="005E789B">
        <w:rPr>
          <w:rFonts w:ascii="Times New Roman" w:hAnsi="Times New Roman"/>
          <w:sz w:val="24"/>
          <w:szCs w:val="24"/>
        </w:rPr>
        <w:t>.</w:t>
      </w:r>
    </w:p>
    <w:p w14:paraId="1F0CB346" w14:textId="77777777" w:rsidR="008557D4" w:rsidRDefault="008557D4" w:rsidP="008557D4">
      <w:pPr>
        <w:spacing w:after="0" w:line="240" w:lineRule="auto"/>
        <w:ind w:firstLine="1418"/>
        <w:jc w:val="both"/>
        <w:rPr>
          <w:rFonts w:ascii="Times New Roman" w:hAnsi="Times New Roman"/>
          <w:b/>
          <w:sz w:val="24"/>
          <w:szCs w:val="24"/>
        </w:rPr>
      </w:pPr>
    </w:p>
    <w:p w14:paraId="4546519B" w14:textId="77777777" w:rsidR="007323CA" w:rsidRPr="005E789B" w:rsidRDefault="007323CA"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w:t>
      </w:r>
      <w:r w:rsidRPr="005E789B">
        <w:rPr>
          <w:rFonts w:ascii="Times New Roman" w:hAnsi="Times New Roman"/>
          <w:sz w:val="24"/>
          <w:szCs w:val="24"/>
        </w:rPr>
        <w:t xml:space="preserve"> Salvo quando se destinar expressamente à vigência temporária, a lei tributária somente será modificada ou revogada, no todo ou em parte, expressa ou implicitamente, por outra lei de igual natureza.</w:t>
      </w:r>
    </w:p>
    <w:p w14:paraId="35B58498" w14:textId="77777777" w:rsidR="008557D4" w:rsidRDefault="008557D4" w:rsidP="008557D4">
      <w:pPr>
        <w:spacing w:after="0" w:line="240" w:lineRule="auto"/>
        <w:ind w:firstLine="1418"/>
        <w:jc w:val="center"/>
        <w:rPr>
          <w:rFonts w:ascii="Times New Roman" w:hAnsi="Times New Roman"/>
          <w:b/>
          <w:bCs/>
          <w:sz w:val="24"/>
          <w:szCs w:val="24"/>
        </w:rPr>
      </w:pPr>
    </w:p>
    <w:p w14:paraId="0FAC9A88" w14:textId="77777777"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CAPÍTULO III</w:t>
      </w:r>
    </w:p>
    <w:p w14:paraId="6BB108AE" w14:textId="77777777" w:rsidR="004E5D03"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Aplicação da Legislação Tributária</w:t>
      </w:r>
    </w:p>
    <w:p w14:paraId="01A6DAAC" w14:textId="77777777" w:rsidR="008557D4" w:rsidRPr="005E789B" w:rsidRDefault="008557D4" w:rsidP="00B627E5">
      <w:pPr>
        <w:spacing w:after="0" w:line="240" w:lineRule="auto"/>
        <w:jc w:val="center"/>
        <w:rPr>
          <w:rFonts w:ascii="Times New Roman" w:hAnsi="Times New Roman"/>
          <w:sz w:val="24"/>
          <w:szCs w:val="24"/>
        </w:rPr>
      </w:pPr>
    </w:p>
    <w:p w14:paraId="791FBBD7" w14:textId="77777777" w:rsidR="004E5D03"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032C83" w:rsidRPr="005E789B">
        <w:rPr>
          <w:rFonts w:ascii="Times New Roman" w:hAnsi="Times New Roman"/>
          <w:b/>
          <w:sz w:val="24"/>
          <w:szCs w:val="24"/>
        </w:rPr>
        <w:t>12</w:t>
      </w:r>
      <w:r w:rsidRPr="005E789B">
        <w:rPr>
          <w:rFonts w:ascii="Times New Roman" w:hAnsi="Times New Roman"/>
          <w:b/>
          <w:sz w:val="24"/>
          <w:szCs w:val="24"/>
        </w:rPr>
        <w:t>.</w:t>
      </w:r>
      <w:r w:rsidRPr="005E789B">
        <w:rPr>
          <w:rFonts w:ascii="Times New Roman" w:hAnsi="Times New Roman"/>
          <w:sz w:val="24"/>
          <w:szCs w:val="24"/>
        </w:rPr>
        <w:t xml:space="preserve"> A legislação tributária aplica-se imediatamente</w:t>
      </w:r>
      <w:r w:rsidR="00032C83" w:rsidRPr="005E789B">
        <w:rPr>
          <w:rFonts w:ascii="Times New Roman" w:hAnsi="Times New Roman"/>
          <w:sz w:val="24"/>
          <w:szCs w:val="24"/>
        </w:rPr>
        <w:t xml:space="preserve"> após sua vigência,</w:t>
      </w:r>
      <w:r w:rsidRPr="005E789B">
        <w:rPr>
          <w:rFonts w:ascii="Times New Roman" w:hAnsi="Times New Roman"/>
          <w:sz w:val="24"/>
          <w:szCs w:val="24"/>
        </w:rPr>
        <w:t xml:space="preserve"> aos fatos geradores futuros e aos pendentes, </w:t>
      </w:r>
      <w:r w:rsidR="00032C83" w:rsidRPr="005E789B">
        <w:rPr>
          <w:rFonts w:ascii="Times New Roman" w:hAnsi="Times New Roman"/>
          <w:sz w:val="24"/>
          <w:szCs w:val="24"/>
        </w:rPr>
        <w:t>esses</w:t>
      </w:r>
      <w:r w:rsidRPr="005E789B">
        <w:rPr>
          <w:rFonts w:ascii="Times New Roman" w:hAnsi="Times New Roman"/>
          <w:sz w:val="24"/>
          <w:szCs w:val="24"/>
        </w:rPr>
        <w:t xml:space="preserve"> entendidos </w:t>
      </w:r>
      <w:r w:rsidR="00032C83" w:rsidRPr="005E789B">
        <w:rPr>
          <w:rFonts w:ascii="Times New Roman" w:hAnsi="Times New Roman"/>
          <w:sz w:val="24"/>
          <w:szCs w:val="24"/>
        </w:rPr>
        <w:t xml:space="preserve">como </w:t>
      </w:r>
      <w:r w:rsidRPr="005E789B">
        <w:rPr>
          <w:rFonts w:ascii="Times New Roman" w:hAnsi="Times New Roman"/>
          <w:sz w:val="24"/>
          <w:szCs w:val="24"/>
        </w:rPr>
        <w:t>aqueles cuja ocorrência tenha tido início</w:t>
      </w:r>
      <w:r w:rsidR="00774500">
        <w:rPr>
          <w:rFonts w:ascii="Times New Roman" w:hAnsi="Times New Roman"/>
          <w:sz w:val="24"/>
          <w:szCs w:val="24"/>
        </w:rPr>
        <w:t>,</w:t>
      </w:r>
      <w:r w:rsidRPr="005E789B">
        <w:rPr>
          <w:rFonts w:ascii="Times New Roman" w:hAnsi="Times New Roman"/>
          <w:sz w:val="24"/>
          <w:szCs w:val="24"/>
        </w:rPr>
        <w:t xml:space="preserve"> mas não esteja completa nos termos </w:t>
      </w:r>
      <w:r w:rsidR="004C394F" w:rsidRPr="005E789B">
        <w:rPr>
          <w:rFonts w:ascii="Times New Roman" w:hAnsi="Times New Roman"/>
          <w:sz w:val="24"/>
          <w:szCs w:val="24"/>
        </w:rPr>
        <w:t>do artigo</w:t>
      </w:r>
      <w:r w:rsidR="00197BF8" w:rsidRPr="005E789B">
        <w:rPr>
          <w:rFonts w:ascii="Times New Roman" w:hAnsi="Times New Roman"/>
          <w:sz w:val="24"/>
          <w:szCs w:val="24"/>
        </w:rPr>
        <w:t xml:space="preserve"> 26</w:t>
      </w:r>
      <w:r w:rsidRPr="005E789B">
        <w:rPr>
          <w:rFonts w:ascii="Times New Roman" w:hAnsi="Times New Roman"/>
          <w:sz w:val="24"/>
          <w:szCs w:val="24"/>
        </w:rPr>
        <w:t>.</w:t>
      </w:r>
    </w:p>
    <w:p w14:paraId="5176329F" w14:textId="77777777" w:rsidR="00DF6E3D" w:rsidRPr="005E789B" w:rsidRDefault="00DF6E3D" w:rsidP="008557D4">
      <w:pPr>
        <w:spacing w:after="0" w:line="240" w:lineRule="auto"/>
        <w:ind w:firstLine="1418"/>
        <w:jc w:val="both"/>
        <w:rPr>
          <w:rFonts w:ascii="Times New Roman" w:hAnsi="Times New Roman"/>
          <w:sz w:val="24"/>
          <w:szCs w:val="24"/>
        </w:rPr>
      </w:pPr>
    </w:p>
    <w:p w14:paraId="3E80EB62"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w:t>
      </w:r>
      <w:bookmarkStart w:id="1" w:name="art106"/>
      <w:bookmarkEnd w:id="1"/>
      <w:r w:rsidRPr="005E789B">
        <w:rPr>
          <w:rFonts w:ascii="Times New Roman" w:hAnsi="Times New Roman"/>
          <w:b/>
          <w:sz w:val="24"/>
          <w:szCs w:val="24"/>
        </w:rPr>
        <w:t xml:space="preserve">Art. </w:t>
      </w:r>
      <w:r w:rsidR="00197BF8" w:rsidRPr="005E789B">
        <w:rPr>
          <w:rFonts w:ascii="Times New Roman" w:hAnsi="Times New Roman"/>
          <w:b/>
          <w:sz w:val="24"/>
          <w:szCs w:val="24"/>
        </w:rPr>
        <w:t xml:space="preserve">13. </w:t>
      </w:r>
      <w:r w:rsidRPr="005E789B">
        <w:rPr>
          <w:rFonts w:ascii="Times New Roman" w:hAnsi="Times New Roman"/>
          <w:sz w:val="24"/>
          <w:szCs w:val="24"/>
        </w:rPr>
        <w:t xml:space="preserve">A </w:t>
      </w:r>
      <w:r w:rsidR="00032C83" w:rsidRPr="005E789B">
        <w:rPr>
          <w:rFonts w:ascii="Times New Roman" w:hAnsi="Times New Roman"/>
          <w:sz w:val="24"/>
          <w:szCs w:val="24"/>
        </w:rPr>
        <w:t xml:space="preserve">legislação tributária </w:t>
      </w:r>
      <w:r w:rsidRPr="005E789B">
        <w:rPr>
          <w:rFonts w:ascii="Times New Roman" w:hAnsi="Times New Roman"/>
          <w:sz w:val="24"/>
          <w:szCs w:val="24"/>
        </w:rPr>
        <w:t>aplica-se a ato ou fato pretérito:</w:t>
      </w:r>
    </w:p>
    <w:p w14:paraId="72D2DE79" w14:textId="77777777" w:rsidR="004E5D03" w:rsidRPr="005E789B" w:rsidRDefault="004E5D03" w:rsidP="00E35D70">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        </w:t>
      </w:r>
      <w:bookmarkStart w:id="2" w:name="art106i"/>
      <w:bookmarkEnd w:id="2"/>
      <w:r w:rsidRPr="005E789B">
        <w:rPr>
          <w:rFonts w:ascii="Times New Roman" w:hAnsi="Times New Roman"/>
          <w:sz w:val="24"/>
          <w:szCs w:val="24"/>
        </w:rPr>
        <w:t xml:space="preserve">I - </w:t>
      </w:r>
      <w:proofErr w:type="gramStart"/>
      <w:r w:rsidRPr="005E789B">
        <w:rPr>
          <w:rFonts w:ascii="Times New Roman" w:hAnsi="Times New Roman"/>
          <w:sz w:val="24"/>
          <w:szCs w:val="24"/>
        </w:rPr>
        <w:t>em</w:t>
      </w:r>
      <w:proofErr w:type="gramEnd"/>
      <w:r w:rsidRPr="005E789B">
        <w:rPr>
          <w:rFonts w:ascii="Times New Roman" w:hAnsi="Times New Roman"/>
          <w:sz w:val="24"/>
          <w:szCs w:val="24"/>
        </w:rPr>
        <w:t xml:space="preserve"> qualquer caso, quando seja </w:t>
      </w:r>
      <w:r w:rsidR="006A2032" w:rsidRPr="005E789B">
        <w:rPr>
          <w:rFonts w:ascii="Times New Roman" w:hAnsi="Times New Roman"/>
          <w:sz w:val="24"/>
          <w:szCs w:val="24"/>
        </w:rPr>
        <w:t>meramente</w:t>
      </w:r>
      <w:r w:rsidRPr="005E789B">
        <w:rPr>
          <w:rFonts w:ascii="Times New Roman" w:hAnsi="Times New Roman"/>
          <w:sz w:val="24"/>
          <w:szCs w:val="24"/>
        </w:rPr>
        <w:t xml:space="preserve"> interpretativa, excluída a aplicação de penalidade </w:t>
      </w:r>
      <w:r w:rsidR="006A2032" w:rsidRPr="005E789B">
        <w:rPr>
          <w:rFonts w:ascii="Times New Roman" w:hAnsi="Times New Roman"/>
          <w:sz w:val="24"/>
          <w:szCs w:val="24"/>
        </w:rPr>
        <w:t>por</w:t>
      </w:r>
      <w:r w:rsidRPr="005E789B">
        <w:rPr>
          <w:rFonts w:ascii="Times New Roman" w:hAnsi="Times New Roman"/>
          <w:sz w:val="24"/>
          <w:szCs w:val="24"/>
        </w:rPr>
        <w:t xml:space="preserve"> infração dos dispositivos interpretados; </w:t>
      </w:r>
    </w:p>
    <w:p w14:paraId="1EADB9ED" w14:textId="77777777" w:rsidR="004E5D03" w:rsidRPr="005E789B" w:rsidRDefault="004E5D03" w:rsidP="00E35D70">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        II - </w:t>
      </w:r>
      <w:proofErr w:type="gramStart"/>
      <w:r w:rsidRPr="005E789B">
        <w:rPr>
          <w:rFonts w:ascii="Times New Roman" w:hAnsi="Times New Roman"/>
          <w:sz w:val="24"/>
          <w:szCs w:val="24"/>
        </w:rPr>
        <w:t>tratando-se</w:t>
      </w:r>
      <w:proofErr w:type="gramEnd"/>
      <w:r w:rsidRPr="005E789B">
        <w:rPr>
          <w:rFonts w:ascii="Times New Roman" w:hAnsi="Times New Roman"/>
          <w:sz w:val="24"/>
          <w:szCs w:val="24"/>
        </w:rPr>
        <w:t xml:space="preserve"> de ato não definitivamente julgado:</w:t>
      </w:r>
    </w:p>
    <w:p w14:paraId="09C27738" w14:textId="77777777" w:rsidR="004E5D03" w:rsidRPr="005E789B" w:rsidRDefault="004E5D03" w:rsidP="00E35D70">
      <w:pPr>
        <w:spacing w:after="0" w:line="240" w:lineRule="auto"/>
        <w:ind w:firstLine="1418"/>
        <w:rPr>
          <w:rFonts w:ascii="Times New Roman" w:hAnsi="Times New Roman"/>
          <w:sz w:val="24"/>
          <w:szCs w:val="24"/>
        </w:rPr>
      </w:pPr>
      <w:r w:rsidRPr="005E789B">
        <w:rPr>
          <w:rFonts w:ascii="Times New Roman" w:hAnsi="Times New Roman"/>
          <w:sz w:val="24"/>
          <w:szCs w:val="24"/>
        </w:rPr>
        <w:t>        a) quando deixe de defini-lo como infração;</w:t>
      </w:r>
    </w:p>
    <w:p w14:paraId="046442B7" w14:textId="77777777" w:rsidR="004E5D03" w:rsidRPr="005E789B" w:rsidRDefault="004E5D03" w:rsidP="00E35D70">
      <w:pPr>
        <w:spacing w:after="0" w:line="240" w:lineRule="auto"/>
        <w:ind w:firstLine="1418"/>
        <w:rPr>
          <w:rFonts w:ascii="Times New Roman" w:hAnsi="Times New Roman"/>
          <w:sz w:val="24"/>
          <w:szCs w:val="24"/>
        </w:rPr>
      </w:pPr>
      <w:r w:rsidRPr="005E789B">
        <w:rPr>
          <w:rFonts w:ascii="Times New Roman" w:hAnsi="Times New Roman"/>
          <w:sz w:val="24"/>
          <w:szCs w:val="24"/>
        </w:rPr>
        <w:t>        b) quando deixe de tratá-lo como contrário a qualquer exigência de ação ou omissão, desde que não tenha sido fraudulento e não tenha implicado em falta de pagamento de tributo;</w:t>
      </w:r>
    </w:p>
    <w:p w14:paraId="15600FC5" w14:textId="77777777" w:rsidR="00336C8F" w:rsidRDefault="004E5D03" w:rsidP="00E35D70">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        c) quando lhe comine penalidade menos severa que a prevista na lei vigente ao tempo </w:t>
      </w:r>
      <w:r w:rsidR="006A2032" w:rsidRPr="005E789B">
        <w:rPr>
          <w:rFonts w:ascii="Times New Roman" w:hAnsi="Times New Roman"/>
          <w:sz w:val="24"/>
          <w:szCs w:val="24"/>
        </w:rPr>
        <w:t>em que foi praticado.</w:t>
      </w:r>
    </w:p>
    <w:p w14:paraId="2149AF44" w14:textId="77777777" w:rsidR="00DF6E3D" w:rsidRPr="005E789B" w:rsidRDefault="00DF6E3D" w:rsidP="00E35D70">
      <w:pPr>
        <w:spacing w:after="0" w:line="240" w:lineRule="auto"/>
        <w:ind w:firstLine="1418"/>
        <w:rPr>
          <w:rFonts w:ascii="Times New Roman" w:hAnsi="Times New Roman"/>
          <w:sz w:val="24"/>
          <w:szCs w:val="24"/>
        </w:rPr>
      </w:pPr>
    </w:p>
    <w:p w14:paraId="22D58E1C" w14:textId="77777777" w:rsidR="00336C8F" w:rsidRPr="005E789B" w:rsidRDefault="00336C8F"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14.</w:t>
      </w:r>
      <w:r w:rsidRPr="005E789B">
        <w:rPr>
          <w:rFonts w:ascii="Times New Roman" w:hAnsi="Times New Roman"/>
          <w:sz w:val="24"/>
          <w:szCs w:val="24"/>
        </w:rPr>
        <w:t xml:space="preserve"> É facultado ao Chefe do Poder Executivo deixar de cumprir, no todo ou em parte, legislação tributária manifestamente inconstitucional, devendo, em tal caso, ajuizar a ação ou solicitar o seu ajuizamento com vistas à declaração de inconstitucionalidade pelo Poder Judiciário.</w:t>
      </w:r>
    </w:p>
    <w:p w14:paraId="75B989CE" w14:textId="77777777" w:rsidR="008557D4" w:rsidRDefault="008557D4" w:rsidP="008557D4">
      <w:pPr>
        <w:spacing w:after="0" w:line="240" w:lineRule="auto"/>
        <w:ind w:firstLine="1418"/>
        <w:jc w:val="center"/>
        <w:rPr>
          <w:rFonts w:ascii="Times New Roman" w:hAnsi="Times New Roman"/>
          <w:b/>
          <w:bCs/>
          <w:sz w:val="24"/>
          <w:szCs w:val="24"/>
        </w:rPr>
      </w:pPr>
    </w:p>
    <w:p w14:paraId="69E8A888" w14:textId="77777777"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CAPÍTULO IV</w:t>
      </w:r>
    </w:p>
    <w:p w14:paraId="1D965D9F" w14:textId="77777777"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Interpretação e Integração da Legislação Tributária</w:t>
      </w:r>
    </w:p>
    <w:p w14:paraId="2C926C0A" w14:textId="77777777" w:rsidR="008557D4"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w:t>
      </w:r>
    </w:p>
    <w:p w14:paraId="084775DB" w14:textId="77777777" w:rsidR="004E5D03"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Pr="005E789B">
        <w:rPr>
          <w:rFonts w:ascii="Times New Roman" w:hAnsi="Times New Roman"/>
          <w:b/>
          <w:sz w:val="24"/>
          <w:szCs w:val="24"/>
        </w:rPr>
        <w:t xml:space="preserve">Art. </w:t>
      </w:r>
      <w:r w:rsidR="00F477F8" w:rsidRPr="005E789B">
        <w:rPr>
          <w:rFonts w:ascii="Times New Roman" w:hAnsi="Times New Roman"/>
          <w:b/>
          <w:sz w:val="24"/>
          <w:szCs w:val="24"/>
        </w:rPr>
        <w:t>15.</w:t>
      </w:r>
      <w:r w:rsidRPr="005E789B">
        <w:rPr>
          <w:rFonts w:ascii="Times New Roman" w:hAnsi="Times New Roman"/>
          <w:sz w:val="24"/>
          <w:szCs w:val="24"/>
        </w:rPr>
        <w:t xml:space="preserve"> A </w:t>
      </w:r>
      <w:r w:rsidR="00A968E1" w:rsidRPr="005E789B">
        <w:rPr>
          <w:rFonts w:ascii="Times New Roman" w:hAnsi="Times New Roman"/>
          <w:sz w:val="24"/>
          <w:szCs w:val="24"/>
        </w:rPr>
        <w:t xml:space="preserve">interpretação da </w:t>
      </w:r>
      <w:r w:rsidRPr="005E789B">
        <w:rPr>
          <w:rFonts w:ascii="Times New Roman" w:hAnsi="Times New Roman"/>
          <w:sz w:val="24"/>
          <w:szCs w:val="24"/>
        </w:rPr>
        <w:t xml:space="preserve">legislação tributária </w:t>
      </w:r>
      <w:r w:rsidR="00A968E1" w:rsidRPr="005E789B">
        <w:rPr>
          <w:rFonts w:ascii="Times New Roman" w:hAnsi="Times New Roman"/>
          <w:sz w:val="24"/>
          <w:szCs w:val="24"/>
        </w:rPr>
        <w:t xml:space="preserve">atenderá o </w:t>
      </w:r>
      <w:r w:rsidRPr="005E789B">
        <w:rPr>
          <w:rFonts w:ascii="Times New Roman" w:hAnsi="Times New Roman"/>
          <w:sz w:val="24"/>
          <w:szCs w:val="24"/>
        </w:rPr>
        <w:t>disposto neste Capítulo.</w:t>
      </w:r>
    </w:p>
    <w:p w14:paraId="38810B35" w14:textId="77777777" w:rsidR="008557D4" w:rsidRDefault="008557D4" w:rsidP="008557D4">
      <w:pPr>
        <w:spacing w:after="0" w:line="240" w:lineRule="auto"/>
        <w:jc w:val="both"/>
        <w:rPr>
          <w:rFonts w:ascii="Times New Roman" w:hAnsi="Times New Roman"/>
          <w:sz w:val="24"/>
          <w:szCs w:val="24"/>
        </w:rPr>
      </w:pPr>
    </w:p>
    <w:p w14:paraId="4997B005"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769F6" w:rsidRPr="005E789B">
        <w:rPr>
          <w:rFonts w:ascii="Times New Roman" w:hAnsi="Times New Roman"/>
          <w:b/>
          <w:sz w:val="24"/>
          <w:szCs w:val="24"/>
        </w:rPr>
        <w:t xml:space="preserve">16. </w:t>
      </w:r>
      <w:r w:rsidRPr="005E789B">
        <w:rPr>
          <w:rFonts w:ascii="Times New Roman" w:hAnsi="Times New Roman"/>
          <w:sz w:val="24"/>
          <w:szCs w:val="24"/>
        </w:rPr>
        <w:t>Na ausência de disposição expressa, a autoridade competente para aplicar a legislação tributária utilizará sucessivamente</w:t>
      </w:r>
      <w:r w:rsidR="00F477F8" w:rsidRPr="005E789B">
        <w:rPr>
          <w:rFonts w:ascii="Times New Roman" w:hAnsi="Times New Roman"/>
          <w:sz w:val="24"/>
          <w:szCs w:val="24"/>
        </w:rPr>
        <w:t xml:space="preserve"> e</w:t>
      </w:r>
      <w:r w:rsidRPr="005E789B">
        <w:rPr>
          <w:rFonts w:ascii="Times New Roman" w:hAnsi="Times New Roman"/>
          <w:sz w:val="24"/>
          <w:szCs w:val="24"/>
        </w:rPr>
        <w:t xml:space="preserve"> na ordem </w:t>
      </w:r>
      <w:r w:rsidR="00F477F8" w:rsidRPr="005E789B">
        <w:rPr>
          <w:rFonts w:ascii="Times New Roman" w:hAnsi="Times New Roman"/>
          <w:sz w:val="24"/>
          <w:szCs w:val="24"/>
        </w:rPr>
        <w:t>enunciada</w:t>
      </w:r>
      <w:r w:rsidRPr="005E789B">
        <w:rPr>
          <w:rFonts w:ascii="Times New Roman" w:hAnsi="Times New Roman"/>
          <w:sz w:val="24"/>
          <w:szCs w:val="24"/>
        </w:rPr>
        <w:t>:</w:t>
      </w:r>
    </w:p>
    <w:p w14:paraId="5B487965" w14:textId="77777777" w:rsidR="008557D4"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p>
    <w:p w14:paraId="0665FFC5"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w:t>
      </w:r>
      <w:r w:rsidR="00F477F8" w:rsidRPr="005E789B">
        <w:rPr>
          <w:rFonts w:ascii="Times New Roman" w:hAnsi="Times New Roman"/>
          <w:sz w:val="24"/>
          <w:szCs w:val="24"/>
        </w:rPr>
        <w:t>an</w:t>
      </w:r>
      <w:r w:rsidRPr="005E789B">
        <w:rPr>
          <w:rFonts w:ascii="Times New Roman" w:hAnsi="Times New Roman"/>
          <w:sz w:val="24"/>
          <w:szCs w:val="24"/>
        </w:rPr>
        <w:t>alogia;</w:t>
      </w:r>
    </w:p>
    <w:p w14:paraId="1211E782"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princípios gerais de direito tributário;</w:t>
      </w:r>
    </w:p>
    <w:p w14:paraId="53EB2FE1"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os princípios gerais de direito público;</w:t>
      </w:r>
    </w:p>
    <w:p w14:paraId="0098B9C9"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eq</w:t>
      </w:r>
      <w:r w:rsidR="00F477F8" w:rsidRPr="005E789B">
        <w:rPr>
          <w:rFonts w:ascii="Times New Roman" w:hAnsi="Times New Roman"/>
          <w:sz w:val="24"/>
          <w:szCs w:val="24"/>
        </w:rPr>
        <w:t>u</w:t>
      </w:r>
      <w:r w:rsidRPr="005E789B">
        <w:rPr>
          <w:rFonts w:ascii="Times New Roman" w:hAnsi="Times New Roman"/>
          <w:sz w:val="24"/>
          <w:szCs w:val="24"/>
        </w:rPr>
        <w:t>idade.</w:t>
      </w:r>
    </w:p>
    <w:p w14:paraId="7E1C0ED6" w14:textId="77777777" w:rsidR="008557D4"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w:t>
      </w:r>
    </w:p>
    <w:p w14:paraId="15721824" w14:textId="77777777" w:rsidR="008557D4"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F477F8" w:rsidRPr="005E789B">
        <w:rPr>
          <w:rFonts w:ascii="Times New Roman" w:hAnsi="Times New Roman"/>
          <w:sz w:val="24"/>
          <w:szCs w:val="24"/>
        </w:rPr>
        <w:t>Parágrafo único. Do</w:t>
      </w:r>
      <w:r w:rsidRPr="005E789B">
        <w:rPr>
          <w:rFonts w:ascii="Times New Roman" w:hAnsi="Times New Roman"/>
          <w:sz w:val="24"/>
          <w:szCs w:val="24"/>
        </w:rPr>
        <w:t xml:space="preserve"> emprego da analogia não resultar</w:t>
      </w:r>
      <w:r w:rsidR="00F477F8" w:rsidRPr="005E789B">
        <w:rPr>
          <w:rFonts w:ascii="Times New Roman" w:hAnsi="Times New Roman"/>
          <w:sz w:val="24"/>
          <w:szCs w:val="24"/>
        </w:rPr>
        <w:t>á a</w:t>
      </w:r>
      <w:r w:rsidRPr="005E789B">
        <w:rPr>
          <w:rFonts w:ascii="Times New Roman" w:hAnsi="Times New Roman"/>
          <w:sz w:val="24"/>
          <w:szCs w:val="24"/>
        </w:rPr>
        <w:t xml:space="preserve"> exigência de tributo </w:t>
      </w:r>
      <w:r w:rsidR="005769F6" w:rsidRPr="005E789B">
        <w:rPr>
          <w:rFonts w:ascii="Times New Roman" w:hAnsi="Times New Roman"/>
          <w:sz w:val="24"/>
          <w:szCs w:val="24"/>
        </w:rPr>
        <w:t>novo, nem da equidade, a dispensa ou redução de tributo devido.</w:t>
      </w:r>
    </w:p>
    <w:p w14:paraId="5514C769" w14:textId="77777777" w:rsidR="008557D4" w:rsidRDefault="008557D4" w:rsidP="008557D4">
      <w:pPr>
        <w:spacing w:after="0" w:line="240" w:lineRule="auto"/>
        <w:ind w:firstLine="1418"/>
        <w:jc w:val="both"/>
        <w:rPr>
          <w:rFonts w:ascii="Times New Roman" w:hAnsi="Times New Roman"/>
          <w:b/>
          <w:sz w:val="24"/>
          <w:szCs w:val="24"/>
        </w:rPr>
      </w:pPr>
    </w:p>
    <w:p w14:paraId="1932F90A"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769F6" w:rsidRPr="005E789B">
        <w:rPr>
          <w:rFonts w:ascii="Times New Roman" w:hAnsi="Times New Roman"/>
          <w:b/>
          <w:sz w:val="24"/>
          <w:szCs w:val="24"/>
        </w:rPr>
        <w:t xml:space="preserve">17. </w:t>
      </w:r>
      <w:r w:rsidRPr="005E789B">
        <w:rPr>
          <w:rFonts w:ascii="Times New Roman" w:hAnsi="Times New Roman"/>
          <w:sz w:val="24"/>
          <w:szCs w:val="24"/>
        </w:rPr>
        <w:t xml:space="preserve">Os princípios gerais de direito privado </w:t>
      </w:r>
      <w:r w:rsidR="005769F6" w:rsidRPr="005E789B">
        <w:rPr>
          <w:rFonts w:ascii="Times New Roman" w:hAnsi="Times New Roman"/>
          <w:sz w:val="24"/>
          <w:szCs w:val="24"/>
        </w:rPr>
        <w:t>constituem método ou processo</w:t>
      </w:r>
      <w:r w:rsidRPr="005E789B">
        <w:rPr>
          <w:rFonts w:ascii="Times New Roman" w:hAnsi="Times New Roman"/>
          <w:sz w:val="24"/>
          <w:szCs w:val="24"/>
        </w:rPr>
        <w:t xml:space="preserve"> para pesquisa d</w:t>
      </w:r>
      <w:r w:rsidR="005769F6" w:rsidRPr="005E789B">
        <w:rPr>
          <w:rFonts w:ascii="Times New Roman" w:hAnsi="Times New Roman"/>
          <w:sz w:val="24"/>
          <w:szCs w:val="24"/>
        </w:rPr>
        <w:t>e</w:t>
      </w:r>
      <w:r w:rsidRPr="005E789B">
        <w:rPr>
          <w:rFonts w:ascii="Times New Roman" w:hAnsi="Times New Roman"/>
          <w:sz w:val="24"/>
          <w:szCs w:val="24"/>
        </w:rPr>
        <w:t xml:space="preserve"> definição, conteúdo e alcance de seus institutos, conceitos e formas</w:t>
      </w:r>
      <w:r w:rsidR="005769F6" w:rsidRPr="005E789B">
        <w:rPr>
          <w:rFonts w:ascii="Times New Roman" w:hAnsi="Times New Roman"/>
          <w:sz w:val="24"/>
          <w:szCs w:val="24"/>
        </w:rPr>
        <w:t xml:space="preserve"> do direito privado a que faça referência àquela legislação</w:t>
      </w:r>
      <w:r w:rsidRPr="005E789B">
        <w:rPr>
          <w:rFonts w:ascii="Times New Roman" w:hAnsi="Times New Roman"/>
          <w:sz w:val="24"/>
          <w:szCs w:val="24"/>
        </w:rPr>
        <w:t>, mas não para definição dos respectivos efeitos tributários.</w:t>
      </w:r>
    </w:p>
    <w:p w14:paraId="5388ABB4" w14:textId="77777777" w:rsidR="004E5D03"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b/>
          <w:sz w:val="24"/>
          <w:szCs w:val="24"/>
        </w:rPr>
        <w:t>Art. 1</w:t>
      </w:r>
      <w:r w:rsidR="00EC1D5E" w:rsidRPr="005E789B">
        <w:rPr>
          <w:rFonts w:ascii="Times New Roman" w:hAnsi="Times New Roman"/>
          <w:b/>
          <w:sz w:val="24"/>
          <w:szCs w:val="24"/>
        </w:rPr>
        <w:t>8</w:t>
      </w:r>
      <w:r w:rsidRPr="005E789B">
        <w:rPr>
          <w:rFonts w:ascii="Times New Roman" w:hAnsi="Times New Roman"/>
          <w:b/>
          <w:sz w:val="24"/>
          <w:szCs w:val="24"/>
        </w:rPr>
        <w:t>.</w:t>
      </w:r>
      <w:r w:rsidRPr="005E789B">
        <w:rPr>
          <w:rFonts w:ascii="Times New Roman" w:hAnsi="Times New Roman"/>
          <w:sz w:val="24"/>
          <w:szCs w:val="24"/>
        </w:rPr>
        <w:t xml:space="preserve"> A </w:t>
      </w:r>
      <w:r w:rsidR="00EC1D5E" w:rsidRPr="005E789B">
        <w:rPr>
          <w:rFonts w:ascii="Times New Roman" w:hAnsi="Times New Roman"/>
          <w:sz w:val="24"/>
          <w:szCs w:val="24"/>
        </w:rPr>
        <w:t xml:space="preserve">legislação </w:t>
      </w:r>
      <w:r w:rsidRPr="005E789B">
        <w:rPr>
          <w:rFonts w:ascii="Times New Roman" w:hAnsi="Times New Roman"/>
          <w:sz w:val="24"/>
          <w:szCs w:val="24"/>
        </w:rPr>
        <w:t>tributária não pode alterar a definição, o conteúdo e o alcance de institutos, conceitos e formas de direito privado, utilizados, expressa ou implicitamente, pela Constituição Federal, pela Constituiç</w:t>
      </w:r>
      <w:r w:rsidR="00EC1D5E" w:rsidRPr="005E789B">
        <w:rPr>
          <w:rFonts w:ascii="Times New Roman" w:hAnsi="Times New Roman"/>
          <w:sz w:val="24"/>
          <w:szCs w:val="24"/>
        </w:rPr>
        <w:t xml:space="preserve">ão </w:t>
      </w:r>
      <w:r w:rsidRPr="005E789B">
        <w:rPr>
          <w:rFonts w:ascii="Times New Roman" w:hAnsi="Times New Roman"/>
          <w:sz w:val="24"/>
          <w:szCs w:val="24"/>
        </w:rPr>
        <w:t>do Estado, ou pela Lei</w:t>
      </w:r>
      <w:r w:rsidR="00EC1D5E" w:rsidRPr="005E789B">
        <w:rPr>
          <w:rFonts w:ascii="Times New Roman" w:hAnsi="Times New Roman"/>
          <w:sz w:val="24"/>
          <w:szCs w:val="24"/>
        </w:rPr>
        <w:t xml:space="preserve"> Orgânica do</w:t>
      </w:r>
      <w:r w:rsidRPr="005E789B">
        <w:rPr>
          <w:rFonts w:ascii="Times New Roman" w:hAnsi="Times New Roman"/>
          <w:sz w:val="24"/>
          <w:szCs w:val="24"/>
        </w:rPr>
        <w:t xml:space="preserve"> Município, para definir ou limitar </w:t>
      </w:r>
      <w:r w:rsidR="00EC1D5E" w:rsidRPr="005E789B">
        <w:rPr>
          <w:rFonts w:ascii="Times New Roman" w:hAnsi="Times New Roman"/>
          <w:sz w:val="24"/>
          <w:szCs w:val="24"/>
        </w:rPr>
        <w:t xml:space="preserve">a </w:t>
      </w:r>
      <w:r w:rsidRPr="005E789B">
        <w:rPr>
          <w:rFonts w:ascii="Times New Roman" w:hAnsi="Times New Roman"/>
          <w:sz w:val="24"/>
          <w:szCs w:val="24"/>
        </w:rPr>
        <w:t>competência tributária</w:t>
      </w:r>
      <w:r w:rsidR="00EC1D5E" w:rsidRPr="005E789B">
        <w:rPr>
          <w:rFonts w:ascii="Times New Roman" w:hAnsi="Times New Roman"/>
          <w:sz w:val="24"/>
          <w:szCs w:val="24"/>
        </w:rPr>
        <w:t xml:space="preserve"> municipal</w:t>
      </w:r>
      <w:r w:rsidRPr="005E789B">
        <w:rPr>
          <w:rFonts w:ascii="Times New Roman" w:hAnsi="Times New Roman"/>
          <w:sz w:val="24"/>
          <w:szCs w:val="24"/>
        </w:rPr>
        <w:t>.</w:t>
      </w:r>
    </w:p>
    <w:p w14:paraId="3D3005A3" w14:textId="77777777" w:rsidR="004E5D03"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337F65" w:rsidRPr="005E789B">
        <w:rPr>
          <w:rFonts w:ascii="Times New Roman" w:hAnsi="Times New Roman"/>
          <w:b/>
          <w:sz w:val="24"/>
          <w:szCs w:val="24"/>
        </w:rPr>
        <w:t>19</w:t>
      </w:r>
      <w:r w:rsidRPr="005E789B">
        <w:rPr>
          <w:rFonts w:ascii="Times New Roman" w:hAnsi="Times New Roman"/>
          <w:b/>
          <w:sz w:val="24"/>
          <w:szCs w:val="24"/>
        </w:rPr>
        <w:t>.</w:t>
      </w:r>
      <w:r w:rsidR="009F4C94">
        <w:rPr>
          <w:rFonts w:ascii="Times New Roman" w:hAnsi="Times New Roman"/>
          <w:b/>
          <w:sz w:val="24"/>
          <w:szCs w:val="24"/>
        </w:rPr>
        <w:t xml:space="preserve"> </w:t>
      </w:r>
      <w:r w:rsidR="00EC1D5E" w:rsidRPr="005E789B">
        <w:rPr>
          <w:rFonts w:ascii="Times New Roman" w:hAnsi="Times New Roman"/>
          <w:sz w:val="24"/>
          <w:szCs w:val="24"/>
        </w:rPr>
        <w:t xml:space="preserve">Será interpretada </w:t>
      </w:r>
      <w:r w:rsidRPr="005E789B">
        <w:rPr>
          <w:rFonts w:ascii="Times New Roman" w:hAnsi="Times New Roman"/>
          <w:sz w:val="24"/>
          <w:szCs w:val="24"/>
        </w:rPr>
        <w:t>literalmente a legislação tributária que disp</w:t>
      </w:r>
      <w:r w:rsidR="003858AC" w:rsidRPr="005E789B">
        <w:rPr>
          <w:rFonts w:ascii="Times New Roman" w:hAnsi="Times New Roman"/>
          <w:sz w:val="24"/>
          <w:szCs w:val="24"/>
        </w:rPr>
        <w:t>user</w:t>
      </w:r>
      <w:r w:rsidRPr="005E789B">
        <w:rPr>
          <w:rFonts w:ascii="Times New Roman" w:hAnsi="Times New Roman"/>
          <w:sz w:val="24"/>
          <w:szCs w:val="24"/>
        </w:rPr>
        <w:t xml:space="preserve"> sobre:</w:t>
      </w:r>
    </w:p>
    <w:p w14:paraId="7655119B" w14:textId="77777777" w:rsidR="00B627E5" w:rsidRDefault="00B627E5" w:rsidP="00B627E5">
      <w:pPr>
        <w:spacing w:after="0" w:line="240" w:lineRule="auto"/>
        <w:ind w:firstLine="1418"/>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E5D03" w:rsidRPr="005E789B">
        <w:rPr>
          <w:rFonts w:ascii="Times New Roman" w:hAnsi="Times New Roman"/>
          <w:sz w:val="24"/>
          <w:szCs w:val="24"/>
        </w:rPr>
        <w:t xml:space="preserve">I </w:t>
      </w:r>
      <w:r w:rsidR="003858AC" w:rsidRPr="005E789B">
        <w:rPr>
          <w:rFonts w:ascii="Times New Roman" w:hAnsi="Times New Roman"/>
          <w:sz w:val="24"/>
          <w:szCs w:val="24"/>
        </w:rPr>
        <w:t xml:space="preserve">– </w:t>
      </w:r>
      <w:proofErr w:type="gramStart"/>
      <w:r w:rsidR="003858AC" w:rsidRPr="005E789B">
        <w:rPr>
          <w:rFonts w:ascii="Times New Roman" w:hAnsi="Times New Roman"/>
          <w:sz w:val="24"/>
          <w:szCs w:val="24"/>
        </w:rPr>
        <w:t>s</w:t>
      </w:r>
      <w:r w:rsidR="004E5D03" w:rsidRPr="005E789B">
        <w:rPr>
          <w:rFonts w:ascii="Times New Roman" w:hAnsi="Times New Roman"/>
          <w:sz w:val="24"/>
          <w:szCs w:val="24"/>
        </w:rPr>
        <w:t>uspensão ou exclusão</w:t>
      </w:r>
      <w:proofErr w:type="gramEnd"/>
      <w:r w:rsidR="004E5D03" w:rsidRPr="005E789B">
        <w:rPr>
          <w:rFonts w:ascii="Times New Roman" w:hAnsi="Times New Roman"/>
          <w:sz w:val="24"/>
          <w:szCs w:val="24"/>
        </w:rPr>
        <w:t xml:space="preserve"> do crédito tributário;</w:t>
      </w:r>
    </w:p>
    <w:p w14:paraId="38916DE1" w14:textId="77777777" w:rsidR="004E5D03" w:rsidRPr="005E789B" w:rsidRDefault="004E5D03" w:rsidP="00B627E5">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w:t>
      </w:r>
      <w:r w:rsidR="003858AC" w:rsidRPr="005E789B">
        <w:rPr>
          <w:rFonts w:ascii="Times New Roman" w:hAnsi="Times New Roman"/>
          <w:sz w:val="24"/>
          <w:szCs w:val="24"/>
        </w:rPr>
        <w:t>–</w:t>
      </w:r>
      <w:r w:rsidR="009F4C94">
        <w:rPr>
          <w:rFonts w:ascii="Times New Roman" w:hAnsi="Times New Roman"/>
          <w:sz w:val="24"/>
          <w:szCs w:val="24"/>
        </w:rPr>
        <w:t xml:space="preserve"> </w:t>
      </w:r>
      <w:proofErr w:type="gramStart"/>
      <w:r w:rsidR="003858AC" w:rsidRPr="005E789B">
        <w:rPr>
          <w:rFonts w:ascii="Times New Roman" w:hAnsi="Times New Roman"/>
          <w:sz w:val="24"/>
          <w:szCs w:val="24"/>
        </w:rPr>
        <w:t>concessão ou redução</w:t>
      </w:r>
      <w:proofErr w:type="gramEnd"/>
      <w:r w:rsidR="003858AC" w:rsidRPr="005E789B">
        <w:rPr>
          <w:rFonts w:ascii="Times New Roman" w:hAnsi="Times New Roman"/>
          <w:sz w:val="24"/>
          <w:szCs w:val="24"/>
        </w:rPr>
        <w:t xml:space="preserve"> </w:t>
      </w:r>
      <w:r w:rsidRPr="005E789B">
        <w:rPr>
          <w:rFonts w:ascii="Times New Roman" w:hAnsi="Times New Roman"/>
          <w:sz w:val="24"/>
          <w:szCs w:val="24"/>
        </w:rPr>
        <w:t>de isenção;</w:t>
      </w:r>
    </w:p>
    <w:p w14:paraId="3E313345" w14:textId="77777777" w:rsidR="004E5D03" w:rsidRPr="005E789B" w:rsidRDefault="004E5D03" w:rsidP="00B627E5">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III </w:t>
      </w:r>
      <w:r w:rsidR="003858AC" w:rsidRPr="005E789B">
        <w:rPr>
          <w:rFonts w:ascii="Times New Roman" w:hAnsi="Times New Roman"/>
          <w:sz w:val="24"/>
          <w:szCs w:val="24"/>
        </w:rPr>
        <w:t>– di</w:t>
      </w:r>
      <w:r w:rsidRPr="005E789B">
        <w:rPr>
          <w:rFonts w:ascii="Times New Roman" w:hAnsi="Times New Roman"/>
          <w:sz w:val="24"/>
          <w:szCs w:val="24"/>
        </w:rPr>
        <w:t>spensa do cumprimento de obrigações tributárias acessórias.</w:t>
      </w:r>
    </w:p>
    <w:p w14:paraId="0088B271" w14:textId="77777777" w:rsidR="00B627E5" w:rsidRDefault="004E5D03" w:rsidP="008557D4">
      <w:pPr>
        <w:spacing w:after="0" w:line="240" w:lineRule="auto"/>
        <w:ind w:firstLine="1418"/>
        <w:jc w:val="both"/>
        <w:rPr>
          <w:rFonts w:ascii="Times New Roman" w:hAnsi="Times New Roman"/>
          <w:b/>
          <w:sz w:val="24"/>
          <w:szCs w:val="24"/>
        </w:rPr>
      </w:pPr>
      <w:r w:rsidRPr="005E789B">
        <w:rPr>
          <w:rFonts w:ascii="Times New Roman" w:hAnsi="Times New Roman"/>
          <w:b/>
          <w:sz w:val="24"/>
          <w:szCs w:val="24"/>
        </w:rPr>
        <w:t xml:space="preserve">        </w:t>
      </w:r>
    </w:p>
    <w:p w14:paraId="17323A66"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A60CB" w:rsidRPr="005E789B">
        <w:rPr>
          <w:rFonts w:ascii="Times New Roman" w:hAnsi="Times New Roman"/>
          <w:b/>
          <w:sz w:val="24"/>
          <w:szCs w:val="24"/>
        </w:rPr>
        <w:t>20</w:t>
      </w:r>
      <w:r w:rsidRPr="005E789B">
        <w:rPr>
          <w:rFonts w:ascii="Times New Roman" w:hAnsi="Times New Roman"/>
          <w:b/>
          <w:sz w:val="24"/>
          <w:szCs w:val="24"/>
        </w:rPr>
        <w:t>.</w:t>
      </w:r>
      <w:r w:rsidRPr="005E789B">
        <w:rPr>
          <w:rFonts w:ascii="Times New Roman" w:hAnsi="Times New Roman"/>
          <w:sz w:val="24"/>
          <w:szCs w:val="24"/>
        </w:rPr>
        <w:t xml:space="preserve"> A </w:t>
      </w:r>
      <w:r w:rsidR="005A60CB" w:rsidRPr="005E789B">
        <w:rPr>
          <w:rFonts w:ascii="Times New Roman" w:hAnsi="Times New Roman"/>
          <w:sz w:val="24"/>
          <w:szCs w:val="24"/>
        </w:rPr>
        <w:t>legislação t</w:t>
      </w:r>
      <w:r w:rsidRPr="005E789B">
        <w:rPr>
          <w:rFonts w:ascii="Times New Roman" w:hAnsi="Times New Roman"/>
          <w:sz w:val="24"/>
          <w:szCs w:val="24"/>
        </w:rPr>
        <w:t>ributária que defin</w:t>
      </w:r>
      <w:r w:rsidR="005A60CB" w:rsidRPr="005E789B">
        <w:rPr>
          <w:rFonts w:ascii="Times New Roman" w:hAnsi="Times New Roman"/>
          <w:sz w:val="24"/>
          <w:szCs w:val="24"/>
        </w:rPr>
        <w:t>a</w:t>
      </w:r>
      <w:r w:rsidRPr="005E789B">
        <w:rPr>
          <w:rFonts w:ascii="Times New Roman" w:hAnsi="Times New Roman"/>
          <w:sz w:val="24"/>
          <w:szCs w:val="24"/>
        </w:rPr>
        <w:t xml:space="preserve"> infrações, ou lhe comin</w:t>
      </w:r>
      <w:r w:rsidR="005A60CB" w:rsidRPr="005E789B">
        <w:rPr>
          <w:rFonts w:ascii="Times New Roman" w:hAnsi="Times New Roman"/>
          <w:sz w:val="24"/>
          <w:szCs w:val="24"/>
        </w:rPr>
        <w:t>e</w:t>
      </w:r>
      <w:r w:rsidRPr="005E789B">
        <w:rPr>
          <w:rFonts w:ascii="Times New Roman" w:hAnsi="Times New Roman"/>
          <w:sz w:val="24"/>
          <w:szCs w:val="24"/>
        </w:rPr>
        <w:t xml:space="preserve"> penalidades, </w:t>
      </w:r>
      <w:r w:rsidR="005A60CB" w:rsidRPr="005E789B">
        <w:rPr>
          <w:rFonts w:ascii="Times New Roman" w:hAnsi="Times New Roman"/>
          <w:sz w:val="24"/>
          <w:szCs w:val="24"/>
        </w:rPr>
        <w:t xml:space="preserve">será </w:t>
      </w:r>
      <w:r w:rsidRPr="005E789B">
        <w:rPr>
          <w:rFonts w:ascii="Times New Roman" w:hAnsi="Times New Roman"/>
          <w:sz w:val="24"/>
          <w:szCs w:val="24"/>
        </w:rPr>
        <w:t>interpreta</w:t>
      </w:r>
      <w:r w:rsidR="005A60CB" w:rsidRPr="005E789B">
        <w:rPr>
          <w:rFonts w:ascii="Times New Roman" w:hAnsi="Times New Roman"/>
          <w:sz w:val="24"/>
          <w:szCs w:val="24"/>
        </w:rPr>
        <w:t xml:space="preserve">da </w:t>
      </w:r>
      <w:r w:rsidRPr="005E789B">
        <w:rPr>
          <w:rFonts w:ascii="Times New Roman" w:hAnsi="Times New Roman"/>
          <w:sz w:val="24"/>
          <w:szCs w:val="24"/>
        </w:rPr>
        <w:t>d</w:t>
      </w:r>
      <w:r w:rsidR="005A60CB" w:rsidRPr="005E789B">
        <w:rPr>
          <w:rFonts w:ascii="Times New Roman" w:hAnsi="Times New Roman"/>
          <w:sz w:val="24"/>
          <w:szCs w:val="24"/>
        </w:rPr>
        <w:t xml:space="preserve">e </w:t>
      </w:r>
      <w:r w:rsidRPr="005E789B">
        <w:rPr>
          <w:rFonts w:ascii="Times New Roman" w:hAnsi="Times New Roman"/>
          <w:sz w:val="24"/>
          <w:szCs w:val="24"/>
        </w:rPr>
        <w:t>maneira mais favorável ao acusado, em caso de dúvida quanto:</w:t>
      </w:r>
    </w:p>
    <w:p w14:paraId="7CF70802" w14:textId="77777777" w:rsidR="004E5D03" w:rsidRPr="005E789B" w:rsidRDefault="004E5D03" w:rsidP="00B627E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5A60CB" w:rsidRPr="005E789B">
        <w:rPr>
          <w:rFonts w:ascii="Times New Roman" w:hAnsi="Times New Roman"/>
          <w:sz w:val="24"/>
          <w:szCs w:val="24"/>
        </w:rPr>
        <w:t xml:space="preserve">– </w:t>
      </w:r>
      <w:proofErr w:type="gramStart"/>
      <w:r w:rsidRPr="005E789B">
        <w:rPr>
          <w:rFonts w:ascii="Times New Roman" w:hAnsi="Times New Roman"/>
          <w:sz w:val="24"/>
          <w:szCs w:val="24"/>
        </w:rPr>
        <w:t>à</w:t>
      </w:r>
      <w:proofErr w:type="gramEnd"/>
      <w:r w:rsidRPr="005E789B">
        <w:rPr>
          <w:rFonts w:ascii="Times New Roman" w:hAnsi="Times New Roman"/>
          <w:sz w:val="24"/>
          <w:szCs w:val="24"/>
        </w:rPr>
        <w:t xml:space="preserve"> capitulação legal</w:t>
      </w:r>
      <w:r w:rsidR="005A60CB" w:rsidRPr="005E789B">
        <w:rPr>
          <w:rFonts w:ascii="Times New Roman" w:hAnsi="Times New Roman"/>
          <w:sz w:val="24"/>
          <w:szCs w:val="24"/>
        </w:rPr>
        <w:t xml:space="preserve"> ou </w:t>
      </w:r>
      <w:r w:rsidRPr="005E789B">
        <w:rPr>
          <w:rFonts w:ascii="Times New Roman" w:hAnsi="Times New Roman"/>
          <w:sz w:val="24"/>
          <w:szCs w:val="24"/>
        </w:rPr>
        <w:t>à natureza ou às circunstâncias materiais do fato, ou à natureza ou extensão dos seus efeitos;</w:t>
      </w:r>
    </w:p>
    <w:p w14:paraId="2BFB3FD5" w14:textId="77777777" w:rsidR="004E5D03" w:rsidRPr="005E789B" w:rsidRDefault="005A60CB" w:rsidP="00B627E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w:t>
      </w:r>
      <w:r w:rsidR="009F4C94">
        <w:rPr>
          <w:rFonts w:ascii="Times New Roman" w:hAnsi="Times New Roman"/>
          <w:sz w:val="24"/>
          <w:szCs w:val="24"/>
        </w:rPr>
        <w:t xml:space="preserve"> </w:t>
      </w:r>
      <w:r w:rsidRPr="005E789B">
        <w:rPr>
          <w:rFonts w:ascii="Times New Roman" w:hAnsi="Times New Roman"/>
          <w:sz w:val="24"/>
          <w:szCs w:val="24"/>
        </w:rPr>
        <w:t xml:space="preserve">– </w:t>
      </w:r>
      <w:proofErr w:type="gramStart"/>
      <w:r w:rsidR="004E5D03" w:rsidRPr="005E789B">
        <w:rPr>
          <w:rFonts w:ascii="Times New Roman" w:hAnsi="Times New Roman"/>
          <w:sz w:val="24"/>
          <w:szCs w:val="24"/>
        </w:rPr>
        <w:t>à</w:t>
      </w:r>
      <w:proofErr w:type="gramEnd"/>
      <w:r w:rsidR="004E5D03" w:rsidRPr="005E789B">
        <w:rPr>
          <w:rFonts w:ascii="Times New Roman" w:hAnsi="Times New Roman"/>
          <w:sz w:val="24"/>
          <w:szCs w:val="24"/>
        </w:rPr>
        <w:t xml:space="preserve"> autoria, imputabilidade, ou punibilidade;</w:t>
      </w:r>
    </w:p>
    <w:p w14:paraId="60CC9D6D" w14:textId="77777777" w:rsidR="004E5D03" w:rsidRPr="005E789B" w:rsidRDefault="00B627E5" w:rsidP="00B627E5">
      <w:pPr>
        <w:spacing w:after="0" w:line="240" w:lineRule="auto"/>
        <w:ind w:firstLine="1418"/>
        <w:jc w:val="both"/>
        <w:rPr>
          <w:rFonts w:ascii="Times New Roman" w:hAnsi="Times New Roman"/>
          <w:sz w:val="24"/>
          <w:szCs w:val="24"/>
        </w:rPr>
      </w:pPr>
      <w:r>
        <w:rPr>
          <w:rFonts w:ascii="Times New Roman" w:hAnsi="Times New Roman"/>
          <w:sz w:val="24"/>
          <w:szCs w:val="24"/>
        </w:rPr>
        <w:t>I</w:t>
      </w:r>
      <w:r w:rsidR="005A60CB" w:rsidRPr="005E789B">
        <w:rPr>
          <w:rFonts w:ascii="Times New Roman" w:hAnsi="Times New Roman"/>
          <w:sz w:val="24"/>
          <w:szCs w:val="24"/>
        </w:rPr>
        <w:t>II</w:t>
      </w:r>
      <w:r w:rsidR="009F4C94">
        <w:rPr>
          <w:rFonts w:ascii="Times New Roman" w:hAnsi="Times New Roman"/>
          <w:sz w:val="24"/>
          <w:szCs w:val="24"/>
        </w:rPr>
        <w:t xml:space="preserve"> </w:t>
      </w:r>
      <w:r w:rsidR="005A60CB" w:rsidRPr="005E789B">
        <w:rPr>
          <w:rFonts w:ascii="Times New Roman" w:hAnsi="Times New Roman"/>
          <w:sz w:val="24"/>
          <w:szCs w:val="24"/>
        </w:rPr>
        <w:t xml:space="preserve">– </w:t>
      </w:r>
      <w:r w:rsidR="004E5D03" w:rsidRPr="005E789B">
        <w:rPr>
          <w:rFonts w:ascii="Times New Roman" w:hAnsi="Times New Roman"/>
          <w:sz w:val="24"/>
          <w:szCs w:val="24"/>
        </w:rPr>
        <w:t>à natureza da penalidade aplicável, ou à sua graduação.</w:t>
      </w:r>
    </w:p>
    <w:p w14:paraId="24C050A4" w14:textId="77777777" w:rsidR="00B627E5" w:rsidRDefault="00B627E5" w:rsidP="008557D4">
      <w:pPr>
        <w:spacing w:after="0" w:line="240" w:lineRule="auto"/>
        <w:ind w:firstLine="1418"/>
        <w:jc w:val="center"/>
        <w:rPr>
          <w:rFonts w:ascii="Times New Roman" w:hAnsi="Times New Roman"/>
          <w:b/>
          <w:bCs/>
          <w:sz w:val="24"/>
          <w:szCs w:val="24"/>
        </w:rPr>
      </w:pPr>
    </w:p>
    <w:p w14:paraId="00E26897" w14:textId="77777777"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TÍTULO II</w:t>
      </w:r>
    </w:p>
    <w:p w14:paraId="08D32780" w14:textId="77777777"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Obrigação Tributária</w:t>
      </w:r>
    </w:p>
    <w:p w14:paraId="279F0749" w14:textId="77777777"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CAPÍTULO I</w:t>
      </w:r>
    </w:p>
    <w:p w14:paraId="1AE739D3" w14:textId="77777777" w:rsidR="004E5D03"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lastRenderedPageBreak/>
        <w:t>Disposições Gerais</w:t>
      </w:r>
    </w:p>
    <w:p w14:paraId="33A21B9F" w14:textId="77777777" w:rsidR="00B627E5" w:rsidRPr="005E789B" w:rsidRDefault="00B627E5" w:rsidP="00B627E5">
      <w:pPr>
        <w:spacing w:after="0" w:line="240" w:lineRule="auto"/>
        <w:jc w:val="center"/>
        <w:rPr>
          <w:rFonts w:ascii="Times New Roman" w:hAnsi="Times New Roman"/>
          <w:sz w:val="24"/>
          <w:szCs w:val="24"/>
        </w:rPr>
      </w:pPr>
    </w:p>
    <w:p w14:paraId="6D0A7B49" w14:textId="77777777" w:rsidR="006C7E6E" w:rsidRPr="005E789B" w:rsidRDefault="006C7E6E"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21.</w:t>
      </w:r>
      <w:r w:rsidRPr="005E789B">
        <w:rPr>
          <w:rFonts w:ascii="Times New Roman" w:hAnsi="Times New Roman"/>
          <w:sz w:val="24"/>
          <w:szCs w:val="24"/>
        </w:rPr>
        <w:t xml:space="preserve"> Obrigação tributá</w:t>
      </w:r>
      <w:r w:rsidR="007C32AB" w:rsidRPr="005E789B">
        <w:rPr>
          <w:rFonts w:ascii="Times New Roman" w:hAnsi="Times New Roman"/>
          <w:sz w:val="24"/>
          <w:szCs w:val="24"/>
        </w:rPr>
        <w:t xml:space="preserve">ria </w:t>
      </w:r>
      <w:r w:rsidRPr="005E789B">
        <w:rPr>
          <w:rFonts w:ascii="Times New Roman" w:hAnsi="Times New Roman"/>
          <w:sz w:val="24"/>
          <w:szCs w:val="24"/>
        </w:rPr>
        <w:t>é a relação jurídica que se</w:t>
      </w:r>
      <w:r w:rsidR="009F4C94">
        <w:rPr>
          <w:rFonts w:ascii="Times New Roman" w:hAnsi="Times New Roman"/>
          <w:sz w:val="24"/>
          <w:szCs w:val="24"/>
        </w:rPr>
        <w:t xml:space="preserve"> </w:t>
      </w:r>
      <w:r w:rsidRPr="005E789B">
        <w:rPr>
          <w:rFonts w:ascii="Times New Roman" w:hAnsi="Times New Roman"/>
          <w:sz w:val="24"/>
          <w:szCs w:val="24"/>
        </w:rPr>
        <w:t xml:space="preserve">estabelece entre </w:t>
      </w:r>
      <w:r w:rsidR="007C32AB" w:rsidRPr="005E789B">
        <w:rPr>
          <w:rFonts w:ascii="Times New Roman" w:hAnsi="Times New Roman"/>
          <w:sz w:val="24"/>
          <w:szCs w:val="24"/>
        </w:rPr>
        <w:t>a Fazenda Pública Municipal e as pessoas naturais ou jurídicas</w:t>
      </w:r>
      <w:r w:rsidRPr="005E789B">
        <w:rPr>
          <w:rFonts w:ascii="Times New Roman" w:hAnsi="Times New Roman"/>
          <w:sz w:val="24"/>
          <w:szCs w:val="24"/>
        </w:rPr>
        <w:t>,</w:t>
      </w:r>
      <w:r w:rsidR="007C32AB" w:rsidRPr="005E789B">
        <w:rPr>
          <w:rFonts w:ascii="Times New Roman" w:hAnsi="Times New Roman"/>
          <w:sz w:val="24"/>
          <w:szCs w:val="24"/>
        </w:rPr>
        <w:t xml:space="preserve"> de direito público ou privado </w:t>
      </w:r>
      <w:r w:rsidRPr="005E789B">
        <w:rPr>
          <w:rFonts w:ascii="Times New Roman" w:hAnsi="Times New Roman"/>
          <w:sz w:val="24"/>
          <w:szCs w:val="24"/>
        </w:rPr>
        <w:t xml:space="preserve">sujeito ativo, </w:t>
      </w:r>
      <w:r w:rsidR="007C32AB" w:rsidRPr="005E789B">
        <w:rPr>
          <w:rFonts w:ascii="Times New Roman" w:hAnsi="Times New Roman"/>
          <w:sz w:val="24"/>
          <w:szCs w:val="24"/>
        </w:rPr>
        <w:t xml:space="preserve">subordinadas à </w:t>
      </w:r>
      <w:r w:rsidRPr="005E789B">
        <w:rPr>
          <w:rFonts w:ascii="Times New Roman" w:hAnsi="Times New Roman"/>
          <w:sz w:val="24"/>
          <w:szCs w:val="24"/>
        </w:rPr>
        <w:t>legislação tributária</w:t>
      </w:r>
      <w:r w:rsidR="007C32AB" w:rsidRPr="005E789B">
        <w:rPr>
          <w:rFonts w:ascii="Times New Roman" w:hAnsi="Times New Roman"/>
          <w:sz w:val="24"/>
          <w:szCs w:val="24"/>
        </w:rPr>
        <w:t xml:space="preserve">, ou às quais </w:t>
      </w:r>
      <w:proofErr w:type="gramStart"/>
      <w:r w:rsidR="007C32AB" w:rsidRPr="005E789B">
        <w:rPr>
          <w:rFonts w:ascii="Times New Roman" w:hAnsi="Times New Roman"/>
          <w:sz w:val="24"/>
          <w:szCs w:val="24"/>
        </w:rPr>
        <w:t>esta</w:t>
      </w:r>
      <w:proofErr w:type="gramEnd"/>
      <w:r w:rsidR="007C32AB" w:rsidRPr="005E789B">
        <w:rPr>
          <w:rFonts w:ascii="Times New Roman" w:hAnsi="Times New Roman"/>
          <w:sz w:val="24"/>
          <w:szCs w:val="24"/>
        </w:rPr>
        <w:t xml:space="preserve"> seja aplicável</w:t>
      </w:r>
      <w:r w:rsidRPr="005E789B">
        <w:rPr>
          <w:rFonts w:ascii="Times New Roman" w:hAnsi="Times New Roman"/>
          <w:sz w:val="24"/>
          <w:szCs w:val="24"/>
        </w:rPr>
        <w:t>.</w:t>
      </w:r>
    </w:p>
    <w:p w14:paraId="4628A3E1" w14:textId="77777777" w:rsidR="00B627E5" w:rsidRDefault="00B627E5" w:rsidP="008557D4">
      <w:pPr>
        <w:spacing w:after="0" w:line="240" w:lineRule="auto"/>
        <w:ind w:firstLine="1418"/>
        <w:jc w:val="both"/>
        <w:rPr>
          <w:rFonts w:ascii="Times New Roman" w:hAnsi="Times New Roman"/>
          <w:sz w:val="24"/>
          <w:szCs w:val="24"/>
        </w:rPr>
      </w:pPr>
    </w:p>
    <w:p w14:paraId="2023D6D1" w14:textId="77777777" w:rsidR="001D0409" w:rsidRPr="005E789B" w:rsidRDefault="00CB5D89"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obrigação tributária é de natureza pessoal, seu cumprimento esteja assegurado por garantia real.</w:t>
      </w:r>
    </w:p>
    <w:p w14:paraId="19F4CEDE" w14:textId="77777777" w:rsidR="00B627E5" w:rsidRDefault="00B627E5" w:rsidP="008557D4">
      <w:pPr>
        <w:spacing w:after="0" w:line="240" w:lineRule="auto"/>
        <w:ind w:firstLine="1418"/>
        <w:jc w:val="both"/>
        <w:rPr>
          <w:rFonts w:ascii="Times New Roman" w:hAnsi="Times New Roman"/>
          <w:b/>
          <w:sz w:val="24"/>
          <w:szCs w:val="24"/>
        </w:rPr>
      </w:pPr>
    </w:p>
    <w:p w14:paraId="5FB0E44D"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CB5D89" w:rsidRPr="005E789B">
        <w:rPr>
          <w:rFonts w:ascii="Times New Roman" w:hAnsi="Times New Roman"/>
          <w:b/>
          <w:sz w:val="24"/>
          <w:szCs w:val="24"/>
        </w:rPr>
        <w:t>22</w:t>
      </w:r>
      <w:r w:rsidRPr="005E789B">
        <w:rPr>
          <w:rFonts w:ascii="Times New Roman" w:hAnsi="Times New Roman"/>
          <w:b/>
          <w:sz w:val="24"/>
          <w:szCs w:val="24"/>
        </w:rPr>
        <w:t>.</w:t>
      </w:r>
      <w:r w:rsidRPr="005E789B">
        <w:rPr>
          <w:rFonts w:ascii="Times New Roman" w:hAnsi="Times New Roman"/>
          <w:sz w:val="24"/>
          <w:szCs w:val="24"/>
        </w:rPr>
        <w:t xml:space="preserve"> A obrigação tributária é principal ou acessória.</w:t>
      </w:r>
    </w:p>
    <w:p w14:paraId="20334D05" w14:textId="77777777" w:rsidR="001D0409"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1º A obrigação principal surge com a ocorrência do fato gerador, tem por objet</w:t>
      </w:r>
      <w:r w:rsidR="00CB5D89" w:rsidRPr="005E789B">
        <w:rPr>
          <w:rFonts w:ascii="Times New Roman" w:hAnsi="Times New Roman"/>
          <w:sz w:val="24"/>
          <w:szCs w:val="24"/>
        </w:rPr>
        <w:t>ivo</w:t>
      </w:r>
      <w:r w:rsidRPr="005E789B">
        <w:rPr>
          <w:rFonts w:ascii="Times New Roman" w:hAnsi="Times New Roman"/>
          <w:sz w:val="24"/>
          <w:szCs w:val="24"/>
        </w:rPr>
        <w:t xml:space="preserve"> o pagamento de tributo ou penalidade pecuniária e extingue-se juntamente com o crédito dela decorrente.</w:t>
      </w:r>
    </w:p>
    <w:p w14:paraId="6B1E73A2" w14:textId="77777777" w:rsidR="001D0409"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2º A obrigação acessória decorre da legislação tributária e tem por objeto as prestações, positivas ou negativas, nela previstas no interesse da arrecadação ou da fiscalização dos tributos.</w:t>
      </w:r>
    </w:p>
    <w:p w14:paraId="0A46FE3F" w14:textId="77777777" w:rsidR="004E5D03"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3º A obrigação acessória, pelo simples fato da sua inobservância, converte-se em obrigação principal relativamente à penalidade pecuniária</w:t>
      </w:r>
      <w:r w:rsidR="00CF5BC3" w:rsidRPr="005E789B">
        <w:rPr>
          <w:rFonts w:ascii="Times New Roman" w:hAnsi="Times New Roman"/>
          <w:sz w:val="24"/>
          <w:szCs w:val="24"/>
        </w:rPr>
        <w:t xml:space="preserve"> prevista na legislação, que lhe corresponda e seja imputada à pessoa obrigada.</w:t>
      </w:r>
    </w:p>
    <w:p w14:paraId="60947C0B" w14:textId="77777777" w:rsidR="00A81E84" w:rsidRPr="005E789B" w:rsidRDefault="008751CC"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23. </w:t>
      </w:r>
      <w:r w:rsidR="00A81E84" w:rsidRPr="005E789B">
        <w:rPr>
          <w:rFonts w:ascii="Times New Roman" w:hAnsi="Times New Roman"/>
          <w:sz w:val="24"/>
          <w:szCs w:val="24"/>
        </w:rPr>
        <w:t>As o</w:t>
      </w:r>
      <w:r w:rsidR="00337F65" w:rsidRPr="005E789B">
        <w:rPr>
          <w:rFonts w:ascii="Times New Roman" w:hAnsi="Times New Roman"/>
          <w:sz w:val="24"/>
          <w:szCs w:val="24"/>
        </w:rPr>
        <w:t>brigações tributárias, principais</w:t>
      </w:r>
      <w:r w:rsidR="00A81E84" w:rsidRPr="005E789B">
        <w:rPr>
          <w:rFonts w:ascii="Times New Roman" w:hAnsi="Times New Roman"/>
          <w:sz w:val="24"/>
          <w:szCs w:val="24"/>
        </w:rPr>
        <w:t xml:space="preserve"> ou acessórias, são aquelas definidas em lei tributária específica que regulamente o tributo, ou instrumentos de administração tributária necessários ao lançamento, controle da arrecadação e fiscalização dos tributos da competência municipal</w:t>
      </w:r>
      <w:r w:rsidR="006A63F5" w:rsidRPr="005E789B">
        <w:rPr>
          <w:rFonts w:ascii="Times New Roman" w:hAnsi="Times New Roman"/>
          <w:sz w:val="24"/>
          <w:szCs w:val="24"/>
        </w:rPr>
        <w:t>.</w:t>
      </w:r>
    </w:p>
    <w:p w14:paraId="3B67A4F0" w14:textId="77777777" w:rsidR="00B627E5" w:rsidRDefault="00B627E5" w:rsidP="008557D4">
      <w:pPr>
        <w:tabs>
          <w:tab w:val="left" w:pos="2694"/>
        </w:tabs>
        <w:spacing w:after="0" w:line="240" w:lineRule="auto"/>
        <w:ind w:firstLine="1418"/>
        <w:jc w:val="center"/>
        <w:rPr>
          <w:rFonts w:ascii="Times New Roman" w:hAnsi="Times New Roman"/>
          <w:b/>
          <w:bCs/>
          <w:sz w:val="24"/>
          <w:szCs w:val="24"/>
        </w:rPr>
      </w:pPr>
    </w:p>
    <w:p w14:paraId="122F5718" w14:textId="77777777" w:rsidR="004E5D03" w:rsidRPr="005E789B" w:rsidRDefault="004E5D03" w:rsidP="00B627E5">
      <w:pPr>
        <w:tabs>
          <w:tab w:val="left" w:pos="2694"/>
        </w:tabs>
        <w:spacing w:after="0" w:line="240" w:lineRule="auto"/>
        <w:jc w:val="center"/>
        <w:rPr>
          <w:rFonts w:ascii="Times New Roman" w:hAnsi="Times New Roman"/>
          <w:sz w:val="24"/>
          <w:szCs w:val="24"/>
        </w:rPr>
      </w:pPr>
      <w:r w:rsidRPr="005E789B">
        <w:rPr>
          <w:rFonts w:ascii="Times New Roman" w:hAnsi="Times New Roman"/>
          <w:b/>
          <w:bCs/>
          <w:sz w:val="24"/>
          <w:szCs w:val="24"/>
        </w:rPr>
        <w:t>CAPÍTULO II</w:t>
      </w:r>
    </w:p>
    <w:p w14:paraId="3D2CE745" w14:textId="77777777" w:rsidR="00A311D5"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Fato Gerador</w:t>
      </w:r>
    </w:p>
    <w:p w14:paraId="7EB11AB4" w14:textId="77777777" w:rsidR="00B627E5" w:rsidRPr="005E789B" w:rsidRDefault="00B627E5" w:rsidP="008557D4">
      <w:pPr>
        <w:spacing w:after="0" w:line="240" w:lineRule="auto"/>
        <w:ind w:firstLine="1418"/>
        <w:jc w:val="center"/>
        <w:rPr>
          <w:rFonts w:ascii="Times New Roman" w:hAnsi="Times New Roman"/>
          <w:sz w:val="24"/>
          <w:szCs w:val="24"/>
        </w:rPr>
      </w:pPr>
    </w:p>
    <w:p w14:paraId="6B5A6705"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A311D5" w:rsidRPr="005E789B">
        <w:rPr>
          <w:rFonts w:ascii="Times New Roman" w:hAnsi="Times New Roman"/>
          <w:b/>
          <w:sz w:val="24"/>
          <w:szCs w:val="24"/>
        </w:rPr>
        <w:t>2</w:t>
      </w:r>
      <w:r w:rsidR="00921124" w:rsidRPr="005E789B">
        <w:rPr>
          <w:rFonts w:ascii="Times New Roman" w:hAnsi="Times New Roman"/>
          <w:b/>
          <w:sz w:val="24"/>
          <w:szCs w:val="24"/>
        </w:rPr>
        <w:t>4</w:t>
      </w:r>
      <w:r w:rsidRPr="005E789B">
        <w:rPr>
          <w:rFonts w:ascii="Times New Roman" w:hAnsi="Times New Roman"/>
          <w:b/>
          <w:sz w:val="24"/>
          <w:szCs w:val="24"/>
        </w:rPr>
        <w:t>.</w:t>
      </w:r>
      <w:r w:rsidRPr="005E789B">
        <w:rPr>
          <w:rFonts w:ascii="Times New Roman" w:hAnsi="Times New Roman"/>
          <w:sz w:val="24"/>
          <w:szCs w:val="24"/>
        </w:rPr>
        <w:t xml:space="preserve"> Fato gerador da obrigação principal é a situação definida em lei como necessária e suficiente à sua ocorrência.</w:t>
      </w:r>
    </w:p>
    <w:p w14:paraId="062F1FEF" w14:textId="77777777" w:rsidR="004E5D03" w:rsidRPr="005E789B" w:rsidRDefault="00FC721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25.</w:t>
      </w:r>
      <w:r w:rsidR="009F4C94">
        <w:rPr>
          <w:rFonts w:ascii="Times New Roman" w:hAnsi="Times New Roman"/>
          <w:b/>
          <w:sz w:val="24"/>
          <w:szCs w:val="24"/>
        </w:rPr>
        <w:t xml:space="preserve"> </w:t>
      </w:r>
      <w:r w:rsidR="004E5D03" w:rsidRPr="005E789B">
        <w:rPr>
          <w:rFonts w:ascii="Times New Roman" w:hAnsi="Times New Roman"/>
          <w:sz w:val="24"/>
          <w:szCs w:val="24"/>
        </w:rPr>
        <w:t>Fato gerador da obrigação acessória é qualquer situação que, na forma da legislação aplicável, impõe a prática ou a abstenção de ato que não configure obrigação principal.</w:t>
      </w:r>
    </w:p>
    <w:p w14:paraId="58E8C3B4" w14:textId="77777777" w:rsidR="00B627E5" w:rsidRDefault="00B627E5" w:rsidP="008557D4">
      <w:pPr>
        <w:spacing w:after="0" w:line="240" w:lineRule="auto"/>
        <w:ind w:firstLine="1418"/>
        <w:rPr>
          <w:rFonts w:ascii="Times New Roman" w:hAnsi="Times New Roman"/>
          <w:b/>
          <w:sz w:val="24"/>
          <w:szCs w:val="24"/>
        </w:rPr>
      </w:pPr>
    </w:p>
    <w:p w14:paraId="74A8ACD9" w14:textId="77777777" w:rsidR="004E5D03" w:rsidRPr="005E789B" w:rsidRDefault="00FC7217" w:rsidP="00AE35E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26.</w:t>
      </w:r>
      <w:r w:rsidR="009F4C94">
        <w:rPr>
          <w:rFonts w:ascii="Times New Roman" w:hAnsi="Times New Roman"/>
          <w:b/>
          <w:sz w:val="24"/>
          <w:szCs w:val="24"/>
        </w:rPr>
        <w:t xml:space="preserve"> </w:t>
      </w:r>
      <w:r w:rsidR="004E5D03" w:rsidRPr="005E789B">
        <w:rPr>
          <w:rFonts w:ascii="Times New Roman" w:hAnsi="Times New Roman"/>
          <w:sz w:val="24"/>
          <w:szCs w:val="24"/>
        </w:rPr>
        <w:t>Salvo disposição de lei em contrário, considera-se ocorrido o fato gerador e existentes os seus efeitos:</w:t>
      </w:r>
    </w:p>
    <w:p w14:paraId="05FC0695"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tratando-se</w:t>
      </w:r>
      <w:proofErr w:type="gramEnd"/>
      <w:r w:rsidRPr="005E789B">
        <w:rPr>
          <w:rFonts w:ascii="Times New Roman" w:hAnsi="Times New Roman"/>
          <w:sz w:val="24"/>
          <w:szCs w:val="24"/>
        </w:rPr>
        <w:t xml:space="preserve"> de </w:t>
      </w:r>
      <w:r w:rsidR="00E66DC0" w:rsidRPr="005E789B">
        <w:rPr>
          <w:rFonts w:ascii="Times New Roman" w:hAnsi="Times New Roman"/>
          <w:sz w:val="24"/>
          <w:szCs w:val="24"/>
        </w:rPr>
        <w:t>estado</w:t>
      </w:r>
      <w:r w:rsidRPr="005E789B">
        <w:rPr>
          <w:rFonts w:ascii="Times New Roman" w:hAnsi="Times New Roman"/>
          <w:sz w:val="24"/>
          <w:szCs w:val="24"/>
        </w:rPr>
        <w:t xml:space="preserve"> de fato, desde o momento em que o se verifiquem as circunstâncias materiais necessárias a que produza os efeitos que normalmente lhe são próprios;</w:t>
      </w:r>
    </w:p>
    <w:p w14:paraId="30953E73"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tratando-se</w:t>
      </w:r>
      <w:proofErr w:type="gramEnd"/>
      <w:r w:rsidRPr="005E789B">
        <w:rPr>
          <w:rFonts w:ascii="Times New Roman" w:hAnsi="Times New Roman"/>
          <w:sz w:val="24"/>
          <w:szCs w:val="24"/>
        </w:rPr>
        <w:t xml:space="preserve"> de situação jurídica, desde o momento em que esteja definitivamente </w:t>
      </w:r>
      <w:r w:rsidR="00CE2AF0" w:rsidRPr="005E789B">
        <w:rPr>
          <w:rFonts w:ascii="Times New Roman" w:hAnsi="Times New Roman"/>
          <w:sz w:val="24"/>
          <w:szCs w:val="24"/>
        </w:rPr>
        <w:t>constituído, nos termos de direito aplicável, observado</w:t>
      </w:r>
      <w:r w:rsidR="00870A63" w:rsidRPr="005E789B">
        <w:rPr>
          <w:rFonts w:ascii="Times New Roman" w:hAnsi="Times New Roman"/>
          <w:sz w:val="24"/>
          <w:szCs w:val="24"/>
        </w:rPr>
        <w:t xml:space="preserve"> o disposto no art</w:t>
      </w:r>
      <w:r w:rsidR="005022F1" w:rsidRPr="005E789B">
        <w:rPr>
          <w:rFonts w:ascii="Times New Roman" w:hAnsi="Times New Roman"/>
          <w:sz w:val="24"/>
          <w:szCs w:val="24"/>
        </w:rPr>
        <w:t>igo</w:t>
      </w:r>
      <w:r w:rsidR="009F4C94">
        <w:rPr>
          <w:rFonts w:ascii="Times New Roman" w:hAnsi="Times New Roman"/>
          <w:sz w:val="24"/>
          <w:szCs w:val="24"/>
        </w:rPr>
        <w:t xml:space="preserve"> </w:t>
      </w:r>
      <w:r w:rsidR="00337F65" w:rsidRPr="005E789B">
        <w:rPr>
          <w:rFonts w:ascii="Times New Roman" w:hAnsi="Times New Roman"/>
          <w:sz w:val="24"/>
          <w:szCs w:val="24"/>
        </w:rPr>
        <w:t>2</w:t>
      </w:r>
      <w:r w:rsidR="00870A63" w:rsidRPr="005E789B">
        <w:rPr>
          <w:rFonts w:ascii="Times New Roman" w:hAnsi="Times New Roman"/>
          <w:sz w:val="24"/>
          <w:szCs w:val="24"/>
        </w:rPr>
        <w:t>7</w:t>
      </w:r>
      <w:r w:rsidRPr="005E789B">
        <w:rPr>
          <w:rFonts w:ascii="Times New Roman" w:hAnsi="Times New Roman"/>
          <w:sz w:val="24"/>
          <w:szCs w:val="24"/>
        </w:rPr>
        <w:t>.</w:t>
      </w:r>
    </w:p>
    <w:p w14:paraId="68897DB8" w14:textId="77777777" w:rsidR="00AF0D32"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A autoridade administrativa poderá desconsiderar atos ou negócios jurídicos praticados com a finalidade de dissimular a ocorrência do fato gerador do tributo ou a natureza dos elementos constitutivos da obrigação tributária, observados os procedimentos a serem </w:t>
      </w:r>
      <w:r w:rsidR="00AF0D32" w:rsidRPr="005E789B">
        <w:rPr>
          <w:rFonts w:ascii="Times New Roman" w:hAnsi="Times New Roman"/>
          <w:sz w:val="24"/>
          <w:szCs w:val="24"/>
        </w:rPr>
        <w:t>estabelecidos em lei ordinária.</w:t>
      </w:r>
    </w:p>
    <w:p w14:paraId="7DA8E1AB" w14:textId="77777777" w:rsidR="001A7210" w:rsidRPr="005E789B" w:rsidRDefault="001A7210"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27.</w:t>
      </w:r>
      <w:r w:rsidR="009F4C94">
        <w:rPr>
          <w:rFonts w:ascii="Times New Roman" w:hAnsi="Times New Roman"/>
          <w:b/>
          <w:sz w:val="24"/>
          <w:szCs w:val="24"/>
        </w:rPr>
        <w:t xml:space="preserve"> </w:t>
      </w:r>
      <w:r w:rsidR="004E5D03" w:rsidRPr="005E789B">
        <w:rPr>
          <w:rFonts w:ascii="Times New Roman" w:hAnsi="Times New Roman"/>
          <w:sz w:val="24"/>
          <w:szCs w:val="24"/>
        </w:rPr>
        <w:t>Para os efeitos do inciso II do artigo anterior e salvo disposição de lei em contrário, os atos ou negócios jurídicos condicionais reputam-se perfeitos e acabados:</w:t>
      </w:r>
    </w:p>
    <w:p w14:paraId="52E6578E" w14:textId="77777777" w:rsidR="001A721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1A7210" w:rsidRPr="005E789B">
        <w:rPr>
          <w:rFonts w:ascii="Times New Roman" w:hAnsi="Times New Roman"/>
          <w:sz w:val="24"/>
          <w:szCs w:val="24"/>
        </w:rPr>
        <w:t xml:space="preserve">– </w:t>
      </w:r>
      <w:proofErr w:type="gramStart"/>
      <w:r w:rsidRPr="005E789B">
        <w:rPr>
          <w:rFonts w:ascii="Times New Roman" w:hAnsi="Times New Roman"/>
          <w:sz w:val="24"/>
          <w:szCs w:val="24"/>
        </w:rPr>
        <w:t>sendo</w:t>
      </w:r>
      <w:proofErr w:type="gramEnd"/>
      <w:r w:rsidRPr="005E789B">
        <w:rPr>
          <w:rFonts w:ascii="Times New Roman" w:hAnsi="Times New Roman"/>
          <w:sz w:val="24"/>
          <w:szCs w:val="24"/>
        </w:rPr>
        <w:t xml:space="preserve"> suspensiva a condição, desde o momento de seu implemento;</w:t>
      </w:r>
    </w:p>
    <w:p w14:paraId="69B9B4EE" w14:textId="77777777" w:rsidR="001A721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1A7210" w:rsidRPr="005E789B">
        <w:rPr>
          <w:rFonts w:ascii="Times New Roman" w:hAnsi="Times New Roman"/>
          <w:sz w:val="24"/>
          <w:szCs w:val="24"/>
        </w:rPr>
        <w:t xml:space="preserve">– </w:t>
      </w:r>
      <w:proofErr w:type="gramStart"/>
      <w:r w:rsidR="001A7210" w:rsidRPr="005E789B">
        <w:rPr>
          <w:rFonts w:ascii="Times New Roman" w:hAnsi="Times New Roman"/>
          <w:sz w:val="24"/>
          <w:szCs w:val="24"/>
        </w:rPr>
        <w:t>sendo</w:t>
      </w:r>
      <w:proofErr w:type="gramEnd"/>
      <w:r w:rsidR="001A7210" w:rsidRPr="005E789B">
        <w:rPr>
          <w:rFonts w:ascii="Times New Roman" w:hAnsi="Times New Roman"/>
          <w:sz w:val="24"/>
          <w:szCs w:val="24"/>
        </w:rPr>
        <w:t xml:space="preserve"> </w:t>
      </w:r>
      <w:r w:rsidRPr="005E789B">
        <w:rPr>
          <w:rFonts w:ascii="Times New Roman" w:hAnsi="Times New Roman"/>
          <w:sz w:val="24"/>
          <w:szCs w:val="24"/>
        </w:rPr>
        <w:t>resolutória a condição, desde o momento da prática do ato ou da celebração do negócio.</w:t>
      </w:r>
    </w:p>
    <w:p w14:paraId="145F0034" w14:textId="77777777" w:rsidR="00B627E5" w:rsidRDefault="00B627E5" w:rsidP="008557D4">
      <w:pPr>
        <w:spacing w:after="0" w:line="240" w:lineRule="auto"/>
        <w:ind w:firstLine="1418"/>
        <w:jc w:val="both"/>
        <w:rPr>
          <w:rFonts w:ascii="Times New Roman" w:hAnsi="Times New Roman"/>
          <w:b/>
          <w:sz w:val="24"/>
          <w:szCs w:val="24"/>
        </w:rPr>
      </w:pPr>
    </w:p>
    <w:p w14:paraId="1B979A64" w14:textId="77777777" w:rsidR="00596F0D"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1A7210" w:rsidRPr="005E789B">
        <w:rPr>
          <w:rFonts w:ascii="Times New Roman" w:hAnsi="Times New Roman"/>
          <w:b/>
          <w:sz w:val="24"/>
          <w:szCs w:val="24"/>
        </w:rPr>
        <w:t>2</w:t>
      </w:r>
      <w:r w:rsidRPr="005E789B">
        <w:rPr>
          <w:rFonts w:ascii="Times New Roman" w:hAnsi="Times New Roman"/>
          <w:b/>
          <w:sz w:val="24"/>
          <w:szCs w:val="24"/>
        </w:rPr>
        <w:t>8</w:t>
      </w:r>
      <w:r w:rsidR="00AF0D32" w:rsidRPr="005E789B">
        <w:rPr>
          <w:rFonts w:ascii="Times New Roman" w:hAnsi="Times New Roman"/>
          <w:b/>
          <w:sz w:val="24"/>
          <w:szCs w:val="24"/>
        </w:rPr>
        <w:t>.</w:t>
      </w:r>
      <w:r w:rsidRPr="005E789B">
        <w:rPr>
          <w:rFonts w:ascii="Times New Roman" w:hAnsi="Times New Roman"/>
          <w:sz w:val="24"/>
          <w:szCs w:val="24"/>
        </w:rPr>
        <w:t xml:space="preserve"> A definição legal do fato gerador é interpretada abstraindo-se:</w:t>
      </w:r>
    </w:p>
    <w:p w14:paraId="220ABD74" w14:textId="77777777" w:rsidR="00596F0D"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596F0D" w:rsidRPr="005E789B">
        <w:rPr>
          <w:rFonts w:ascii="Times New Roman" w:hAnsi="Times New Roman"/>
          <w:sz w:val="24"/>
          <w:szCs w:val="24"/>
        </w:rPr>
        <w:t xml:space="preserve">– </w:t>
      </w:r>
      <w:proofErr w:type="gramStart"/>
      <w:r w:rsidRPr="005E789B">
        <w:rPr>
          <w:rFonts w:ascii="Times New Roman" w:hAnsi="Times New Roman"/>
          <w:sz w:val="24"/>
          <w:szCs w:val="24"/>
        </w:rPr>
        <w:t>da</w:t>
      </w:r>
      <w:proofErr w:type="gramEnd"/>
      <w:r w:rsidRPr="005E789B">
        <w:rPr>
          <w:rFonts w:ascii="Times New Roman" w:hAnsi="Times New Roman"/>
          <w:sz w:val="24"/>
          <w:szCs w:val="24"/>
        </w:rPr>
        <w:t xml:space="preserve"> validade jurídica dos atos efetivamente praticados pelos contribuintes, responsáveis, ou terceiros, bem como da natureza do seu objeto ou dos seus efeitos;</w:t>
      </w:r>
    </w:p>
    <w:p w14:paraId="1112DDCA"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596F0D" w:rsidRPr="005E789B">
        <w:rPr>
          <w:rFonts w:ascii="Times New Roman" w:hAnsi="Times New Roman"/>
          <w:sz w:val="24"/>
          <w:szCs w:val="24"/>
        </w:rPr>
        <w:t>–</w:t>
      </w:r>
      <w:r w:rsidRPr="005E789B">
        <w:rPr>
          <w:rFonts w:ascii="Times New Roman" w:hAnsi="Times New Roman"/>
          <w:sz w:val="24"/>
          <w:szCs w:val="24"/>
        </w:rPr>
        <w:t xml:space="preserve"> </w:t>
      </w:r>
      <w:proofErr w:type="gramStart"/>
      <w:r w:rsidRPr="005E789B">
        <w:rPr>
          <w:rFonts w:ascii="Times New Roman" w:hAnsi="Times New Roman"/>
          <w:sz w:val="24"/>
          <w:szCs w:val="24"/>
        </w:rPr>
        <w:t>dos</w:t>
      </w:r>
      <w:proofErr w:type="gramEnd"/>
      <w:r w:rsidRPr="005E789B">
        <w:rPr>
          <w:rFonts w:ascii="Times New Roman" w:hAnsi="Times New Roman"/>
          <w:sz w:val="24"/>
          <w:szCs w:val="24"/>
        </w:rPr>
        <w:t xml:space="preserve"> efeitos dos fatos efetivamente ocorridos.</w:t>
      </w:r>
    </w:p>
    <w:p w14:paraId="1BD34F46" w14:textId="77777777" w:rsidR="00B627E5" w:rsidRDefault="00B627E5" w:rsidP="00B627E5">
      <w:pPr>
        <w:spacing w:after="0" w:line="240" w:lineRule="auto"/>
        <w:jc w:val="center"/>
        <w:rPr>
          <w:rFonts w:ascii="Times New Roman" w:hAnsi="Times New Roman"/>
          <w:b/>
          <w:bCs/>
          <w:sz w:val="24"/>
          <w:szCs w:val="24"/>
        </w:rPr>
      </w:pPr>
    </w:p>
    <w:p w14:paraId="1494EF73" w14:textId="77777777"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CAPÍTULO III</w:t>
      </w:r>
    </w:p>
    <w:p w14:paraId="30B2B90A" w14:textId="77777777"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Sujei</w:t>
      </w:r>
      <w:r w:rsidR="00A26B29" w:rsidRPr="005E789B">
        <w:rPr>
          <w:rFonts w:ascii="Times New Roman" w:hAnsi="Times New Roman"/>
          <w:sz w:val="24"/>
          <w:szCs w:val="24"/>
        </w:rPr>
        <w:t>ção</w:t>
      </w:r>
      <w:r w:rsidRPr="005E789B">
        <w:rPr>
          <w:rFonts w:ascii="Times New Roman" w:hAnsi="Times New Roman"/>
          <w:sz w:val="24"/>
          <w:szCs w:val="24"/>
        </w:rPr>
        <w:t xml:space="preserve"> Ativ</w:t>
      </w:r>
      <w:r w:rsidR="00A26B29" w:rsidRPr="005E789B">
        <w:rPr>
          <w:rFonts w:ascii="Times New Roman" w:hAnsi="Times New Roman"/>
          <w:sz w:val="24"/>
          <w:szCs w:val="24"/>
        </w:rPr>
        <w:t>a</w:t>
      </w:r>
    </w:p>
    <w:p w14:paraId="53717931" w14:textId="77777777" w:rsidR="0028156A" w:rsidRPr="005E789B" w:rsidRDefault="0028156A" w:rsidP="00B627E5">
      <w:pPr>
        <w:spacing w:after="0" w:line="240" w:lineRule="auto"/>
        <w:jc w:val="both"/>
        <w:rPr>
          <w:rFonts w:ascii="Times New Roman" w:hAnsi="Times New Roman"/>
          <w:sz w:val="24"/>
          <w:szCs w:val="24"/>
        </w:rPr>
      </w:pPr>
    </w:p>
    <w:p w14:paraId="43432E5C" w14:textId="77777777" w:rsidR="004E5D03" w:rsidRPr="005E789B" w:rsidRDefault="00A26B29"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29.</w:t>
      </w:r>
      <w:r w:rsidR="009F4C94">
        <w:rPr>
          <w:rFonts w:ascii="Times New Roman" w:hAnsi="Times New Roman"/>
          <w:b/>
          <w:sz w:val="24"/>
          <w:szCs w:val="24"/>
        </w:rPr>
        <w:t xml:space="preserve"> </w:t>
      </w:r>
      <w:r w:rsidR="004E5D03" w:rsidRPr="005E789B">
        <w:rPr>
          <w:rFonts w:ascii="Times New Roman" w:hAnsi="Times New Roman"/>
          <w:sz w:val="24"/>
          <w:szCs w:val="24"/>
        </w:rPr>
        <w:t xml:space="preserve">Sujeito ativo da obrigação </w:t>
      </w:r>
      <w:r w:rsidRPr="005E789B">
        <w:rPr>
          <w:rFonts w:ascii="Times New Roman" w:hAnsi="Times New Roman"/>
          <w:sz w:val="24"/>
          <w:szCs w:val="24"/>
        </w:rPr>
        <w:t xml:space="preserve">tributária </w:t>
      </w:r>
      <w:r w:rsidR="004E5D03" w:rsidRPr="005E789B">
        <w:rPr>
          <w:rFonts w:ascii="Times New Roman" w:hAnsi="Times New Roman"/>
          <w:sz w:val="24"/>
          <w:szCs w:val="24"/>
        </w:rPr>
        <w:t xml:space="preserve">é </w:t>
      </w:r>
      <w:r w:rsidRPr="005E789B">
        <w:rPr>
          <w:rFonts w:ascii="Times New Roman" w:hAnsi="Times New Roman"/>
          <w:sz w:val="24"/>
          <w:szCs w:val="24"/>
        </w:rPr>
        <w:t xml:space="preserve">o Município de </w:t>
      </w:r>
      <w:r w:rsidR="0060070C" w:rsidRPr="005E789B">
        <w:rPr>
          <w:rFonts w:ascii="Times New Roman" w:hAnsi="Times New Roman"/>
          <w:sz w:val="24"/>
          <w:szCs w:val="24"/>
        </w:rPr>
        <w:t>Sorriso</w:t>
      </w:r>
      <w:r w:rsidR="009D781D" w:rsidRPr="005E789B">
        <w:rPr>
          <w:rFonts w:ascii="Times New Roman" w:hAnsi="Times New Roman"/>
          <w:sz w:val="24"/>
          <w:szCs w:val="24"/>
        </w:rPr>
        <w:t xml:space="preserve">, na condição de </w:t>
      </w:r>
      <w:r w:rsidR="004E5D03" w:rsidRPr="005E789B">
        <w:rPr>
          <w:rFonts w:ascii="Times New Roman" w:hAnsi="Times New Roman"/>
          <w:sz w:val="24"/>
          <w:szCs w:val="24"/>
        </w:rPr>
        <w:t>titular da competência para exigir o seu cumprimento.</w:t>
      </w:r>
    </w:p>
    <w:p w14:paraId="035645EF" w14:textId="77777777" w:rsidR="00B627E5" w:rsidRDefault="00B627E5" w:rsidP="008557D4">
      <w:pPr>
        <w:spacing w:after="0" w:line="240" w:lineRule="auto"/>
        <w:ind w:firstLine="1418"/>
        <w:jc w:val="both"/>
        <w:rPr>
          <w:rFonts w:ascii="Times New Roman" w:hAnsi="Times New Roman"/>
          <w:sz w:val="24"/>
          <w:szCs w:val="24"/>
        </w:rPr>
      </w:pPr>
    </w:p>
    <w:p w14:paraId="1FC59261" w14:textId="77777777" w:rsidR="004E5D03" w:rsidRPr="005E789B" w:rsidRDefault="00AF0D32"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w:t>
      </w:r>
      <w:r w:rsidR="004E5D03" w:rsidRPr="005E789B">
        <w:rPr>
          <w:rFonts w:ascii="Times New Roman" w:hAnsi="Times New Roman"/>
          <w:sz w:val="24"/>
          <w:szCs w:val="24"/>
        </w:rPr>
        <w:t xml:space="preserve">Salvo disposição de lei em contrário, a pessoa jurídica de direito público, que se constituir pelo desmembramento territorial de outra, </w:t>
      </w:r>
      <w:r w:rsidR="009F4C94" w:rsidRPr="005E789B">
        <w:rPr>
          <w:rFonts w:ascii="Times New Roman" w:hAnsi="Times New Roman"/>
          <w:sz w:val="24"/>
          <w:szCs w:val="24"/>
        </w:rPr>
        <w:t>sub-roga-se</w:t>
      </w:r>
      <w:r w:rsidR="004E5D03" w:rsidRPr="005E789B">
        <w:rPr>
          <w:rFonts w:ascii="Times New Roman" w:hAnsi="Times New Roman"/>
          <w:sz w:val="24"/>
          <w:szCs w:val="24"/>
        </w:rPr>
        <w:t xml:space="preserve"> nos direitos desta, cuja legislação tributária aplicará até que entre em vigor a sua própria.</w:t>
      </w:r>
    </w:p>
    <w:p w14:paraId="798D61AF" w14:textId="77777777" w:rsidR="00B627E5" w:rsidRDefault="00B627E5" w:rsidP="008557D4">
      <w:pPr>
        <w:spacing w:after="0" w:line="240" w:lineRule="auto"/>
        <w:ind w:firstLine="1418"/>
        <w:jc w:val="center"/>
        <w:rPr>
          <w:rFonts w:ascii="Times New Roman" w:hAnsi="Times New Roman"/>
          <w:b/>
          <w:bCs/>
          <w:sz w:val="24"/>
          <w:szCs w:val="24"/>
        </w:rPr>
      </w:pPr>
    </w:p>
    <w:p w14:paraId="3FE97D98" w14:textId="77777777" w:rsidR="004E5D03" w:rsidRPr="005C34CD" w:rsidRDefault="004E5D03" w:rsidP="00B627E5">
      <w:pPr>
        <w:spacing w:after="0" w:line="240" w:lineRule="auto"/>
        <w:jc w:val="center"/>
        <w:rPr>
          <w:rFonts w:ascii="Times New Roman" w:hAnsi="Times New Roman"/>
          <w:sz w:val="24"/>
          <w:szCs w:val="24"/>
        </w:rPr>
      </w:pPr>
      <w:r w:rsidRPr="005C34CD">
        <w:rPr>
          <w:rFonts w:ascii="Times New Roman" w:hAnsi="Times New Roman"/>
          <w:b/>
          <w:bCs/>
          <w:sz w:val="24"/>
          <w:szCs w:val="24"/>
        </w:rPr>
        <w:t>CAPÍTULO IV</w:t>
      </w:r>
    </w:p>
    <w:p w14:paraId="7B841658" w14:textId="77777777" w:rsidR="004E5D03" w:rsidRPr="005C34CD" w:rsidRDefault="004E5D03" w:rsidP="00B627E5">
      <w:pPr>
        <w:spacing w:after="0" w:line="240" w:lineRule="auto"/>
        <w:jc w:val="center"/>
        <w:rPr>
          <w:rFonts w:ascii="Times New Roman" w:hAnsi="Times New Roman"/>
          <w:sz w:val="24"/>
          <w:szCs w:val="24"/>
        </w:rPr>
      </w:pPr>
      <w:r w:rsidRPr="005C34CD">
        <w:rPr>
          <w:rFonts w:ascii="Times New Roman" w:hAnsi="Times New Roman"/>
          <w:sz w:val="24"/>
          <w:szCs w:val="24"/>
        </w:rPr>
        <w:t>Sujei</w:t>
      </w:r>
      <w:r w:rsidR="00BF1FF0" w:rsidRPr="005C34CD">
        <w:rPr>
          <w:rFonts w:ascii="Times New Roman" w:hAnsi="Times New Roman"/>
          <w:sz w:val="24"/>
          <w:szCs w:val="24"/>
        </w:rPr>
        <w:t>ção</w:t>
      </w:r>
      <w:r w:rsidRPr="005C34CD">
        <w:rPr>
          <w:rFonts w:ascii="Times New Roman" w:hAnsi="Times New Roman"/>
          <w:sz w:val="24"/>
          <w:szCs w:val="24"/>
        </w:rPr>
        <w:t xml:space="preserve"> Passiv</w:t>
      </w:r>
      <w:r w:rsidR="00BF1FF0" w:rsidRPr="005C34CD">
        <w:rPr>
          <w:rFonts w:ascii="Times New Roman" w:hAnsi="Times New Roman"/>
          <w:sz w:val="24"/>
          <w:szCs w:val="24"/>
        </w:rPr>
        <w:t>a</w:t>
      </w:r>
    </w:p>
    <w:p w14:paraId="155A1DEA" w14:textId="77777777" w:rsidR="004E5D03" w:rsidRPr="005C34CD" w:rsidRDefault="00E84B5A" w:rsidP="00B627E5">
      <w:pPr>
        <w:spacing w:after="0" w:line="240" w:lineRule="auto"/>
        <w:jc w:val="center"/>
        <w:rPr>
          <w:rFonts w:ascii="Times New Roman" w:hAnsi="Times New Roman"/>
          <w:bCs/>
          <w:i/>
          <w:sz w:val="24"/>
          <w:szCs w:val="24"/>
        </w:rPr>
      </w:pPr>
      <w:r w:rsidRPr="005C34CD">
        <w:rPr>
          <w:rFonts w:ascii="Times New Roman" w:hAnsi="Times New Roman"/>
          <w:bCs/>
          <w:i/>
          <w:sz w:val="24"/>
          <w:szCs w:val="24"/>
        </w:rPr>
        <w:t>Seção</w:t>
      </w:r>
      <w:r w:rsidR="004E5D03" w:rsidRPr="005C34CD">
        <w:rPr>
          <w:rFonts w:ascii="Times New Roman" w:hAnsi="Times New Roman"/>
          <w:bCs/>
          <w:i/>
          <w:sz w:val="24"/>
          <w:szCs w:val="24"/>
        </w:rPr>
        <w:t xml:space="preserve"> I</w:t>
      </w:r>
    </w:p>
    <w:p w14:paraId="3D3A5BDF" w14:textId="77777777" w:rsidR="004E5D03" w:rsidRPr="005C34CD" w:rsidRDefault="00B072ED" w:rsidP="00B627E5">
      <w:pPr>
        <w:spacing w:after="0" w:line="240" w:lineRule="auto"/>
        <w:jc w:val="center"/>
        <w:rPr>
          <w:rFonts w:ascii="Times New Roman" w:hAnsi="Times New Roman"/>
          <w:bCs/>
          <w:sz w:val="24"/>
          <w:szCs w:val="24"/>
        </w:rPr>
      </w:pPr>
      <w:r w:rsidRPr="005C34CD">
        <w:rPr>
          <w:rFonts w:ascii="Times New Roman" w:hAnsi="Times New Roman"/>
          <w:bCs/>
          <w:sz w:val="24"/>
          <w:szCs w:val="24"/>
        </w:rPr>
        <w:t>DISPOSIÇÕES GERAIS</w:t>
      </w:r>
    </w:p>
    <w:p w14:paraId="02E346E4" w14:textId="77777777" w:rsidR="00B627E5" w:rsidRPr="005E789B" w:rsidRDefault="00B627E5" w:rsidP="008557D4">
      <w:pPr>
        <w:spacing w:after="0" w:line="240" w:lineRule="auto"/>
        <w:ind w:firstLine="1418"/>
        <w:jc w:val="center"/>
        <w:rPr>
          <w:rFonts w:ascii="Times New Roman" w:hAnsi="Times New Roman"/>
          <w:bCs/>
          <w:sz w:val="20"/>
          <w:szCs w:val="20"/>
        </w:rPr>
      </w:pPr>
    </w:p>
    <w:p w14:paraId="64235A3D" w14:textId="77777777" w:rsidR="004E5D03" w:rsidRPr="005E789B" w:rsidRDefault="007F5FC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30.</w:t>
      </w:r>
      <w:bookmarkStart w:id="3" w:name="art121"/>
      <w:bookmarkEnd w:id="3"/>
      <w:r w:rsidR="009F4C94">
        <w:rPr>
          <w:rFonts w:ascii="Times New Roman" w:hAnsi="Times New Roman"/>
          <w:b/>
          <w:sz w:val="24"/>
          <w:szCs w:val="24"/>
        </w:rPr>
        <w:t xml:space="preserve"> </w:t>
      </w:r>
      <w:r w:rsidR="004E5D03" w:rsidRPr="005E789B">
        <w:rPr>
          <w:rFonts w:ascii="Times New Roman" w:hAnsi="Times New Roman"/>
          <w:sz w:val="24"/>
          <w:szCs w:val="24"/>
        </w:rPr>
        <w:t>Sujeito passivo da obrigação principal é a pessoa</w:t>
      </w:r>
      <w:r w:rsidR="00BF1FF0" w:rsidRPr="005E789B">
        <w:rPr>
          <w:rFonts w:ascii="Times New Roman" w:hAnsi="Times New Roman"/>
          <w:sz w:val="24"/>
          <w:szCs w:val="24"/>
        </w:rPr>
        <w:t xml:space="preserve"> natural ou jurídica de direito público ou privado, com personalidade jurídica própria ou por ficção legal, que seja</w:t>
      </w:r>
      <w:r w:rsidR="004E5D03" w:rsidRPr="005E789B">
        <w:rPr>
          <w:rFonts w:ascii="Times New Roman" w:hAnsi="Times New Roman"/>
          <w:sz w:val="24"/>
          <w:szCs w:val="24"/>
        </w:rPr>
        <w:t xml:space="preserve"> obrigada ao pagamento de tributo ou penalidade pecuniária.</w:t>
      </w:r>
    </w:p>
    <w:p w14:paraId="3B49C5F5" w14:textId="77777777" w:rsidR="00B627E5" w:rsidRDefault="00B627E5" w:rsidP="008557D4">
      <w:pPr>
        <w:spacing w:after="0" w:line="240" w:lineRule="auto"/>
        <w:ind w:firstLine="1418"/>
        <w:jc w:val="both"/>
        <w:rPr>
          <w:rFonts w:ascii="Times New Roman" w:hAnsi="Times New Roman"/>
          <w:sz w:val="24"/>
          <w:szCs w:val="24"/>
        </w:rPr>
      </w:pPr>
    </w:p>
    <w:p w14:paraId="183C12C9" w14:textId="77777777" w:rsidR="00B9386C"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sujeito passivo da obrigação principal diz-se:</w:t>
      </w:r>
    </w:p>
    <w:p w14:paraId="53A96722" w14:textId="77777777" w:rsidR="00B9386C"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B9386C" w:rsidRPr="005E789B">
        <w:rPr>
          <w:rFonts w:ascii="Times New Roman" w:hAnsi="Times New Roman"/>
          <w:sz w:val="24"/>
          <w:szCs w:val="24"/>
        </w:rPr>
        <w:t xml:space="preserve">– </w:t>
      </w:r>
      <w:proofErr w:type="gramStart"/>
      <w:r w:rsidR="00B9386C" w:rsidRPr="005E789B">
        <w:rPr>
          <w:rFonts w:ascii="Times New Roman" w:hAnsi="Times New Roman"/>
          <w:sz w:val="24"/>
          <w:szCs w:val="24"/>
        </w:rPr>
        <w:t>c</w:t>
      </w:r>
      <w:r w:rsidRPr="005E789B">
        <w:rPr>
          <w:rFonts w:ascii="Times New Roman" w:hAnsi="Times New Roman"/>
          <w:sz w:val="24"/>
          <w:szCs w:val="24"/>
        </w:rPr>
        <w:t>ontribuinte</w:t>
      </w:r>
      <w:proofErr w:type="gramEnd"/>
      <w:r w:rsidRPr="005E789B">
        <w:rPr>
          <w:rFonts w:ascii="Times New Roman" w:hAnsi="Times New Roman"/>
          <w:sz w:val="24"/>
          <w:szCs w:val="24"/>
        </w:rPr>
        <w:t>, quando tenha relação pessoal e direta com a situação que constitua o respectivo fato gerador;</w:t>
      </w:r>
    </w:p>
    <w:p w14:paraId="24E67372"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w:t>
      </w:r>
      <w:r w:rsidR="00B9386C" w:rsidRPr="005E789B">
        <w:rPr>
          <w:rFonts w:ascii="Times New Roman" w:hAnsi="Times New Roman"/>
          <w:sz w:val="24"/>
          <w:szCs w:val="24"/>
        </w:rPr>
        <w:t xml:space="preserve"> – </w:t>
      </w:r>
      <w:proofErr w:type="gramStart"/>
      <w:r w:rsidR="00B9386C" w:rsidRPr="005E789B">
        <w:rPr>
          <w:rFonts w:ascii="Times New Roman" w:hAnsi="Times New Roman"/>
          <w:sz w:val="24"/>
          <w:szCs w:val="24"/>
        </w:rPr>
        <w:t>re</w:t>
      </w:r>
      <w:r w:rsidRPr="005E789B">
        <w:rPr>
          <w:rFonts w:ascii="Times New Roman" w:hAnsi="Times New Roman"/>
          <w:sz w:val="24"/>
          <w:szCs w:val="24"/>
        </w:rPr>
        <w:t>sponsável</w:t>
      </w:r>
      <w:proofErr w:type="gramEnd"/>
      <w:r w:rsidRPr="005E789B">
        <w:rPr>
          <w:rFonts w:ascii="Times New Roman" w:hAnsi="Times New Roman"/>
          <w:sz w:val="24"/>
          <w:szCs w:val="24"/>
        </w:rPr>
        <w:t>, quando, sem revestir a condição de contribuinte, sua obrigação decorra de disposição expressa de lei</w:t>
      </w:r>
      <w:r w:rsidR="00BF1FF0" w:rsidRPr="005E789B">
        <w:rPr>
          <w:rFonts w:ascii="Times New Roman" w:hAnsi="Times New Roman"/>
          <w:sz w:val="24"/>
          <w:szCs w:val="24"/>
        </w:rPr>
        <w:t xml:space="preserve"> municipal</w:t>
      </w:r>
      <w:r w:rsidRPr="005E789B">
        <w:rPr>
          <w:rFonts w:ascii="Times New Roman" w:hAnsi="Times New Roman"/>
          <w:sz w:val="24"/>
          <w:szCs w:val="24"/>
        </w:rPr>
        <w:t>.</w:t>
      </w:r>
    </w:p>
    <w:p w14:paraId="37E7AC10" w14:textId="77777777" w:rsidR="00B627E5" w:rsidRDefault="00B627E5" w:rsidP="008557D4">
      <w:pPr>
        <w:spacing w:after="0" w:line="240" w:lineRule="auto"/>
        <w:ind w:firstLine="1418"/>
        <w:jc w:val="both"/>
        <w:rPr>
          <w:rFonts w:ascii="Times New Roman" w:hAnsi="Times New Roman"/>
          <w:b/>
          <w:sz w:val="24"/>
          <w:szCs w:val="24"/>
        </w:rPr>
      </w:pPr>
    </w:p>
    <w:p w14:paraId="4DC0BEDF" w14:textId="77777777" w:rsidR="004E5D03" w:rsidRPr="005E789B" w:rsidRDefault="003C5838"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31.</w:t>
      </w:r>
      <w:bookmarkStart w:id="4" w:name="art122"/>
      <w:bookmarkEnd w:id="4"/>
      <w:r w:rsidR="009F4C94">
        <w:rPr>
          <w:rFonts w:ascii="Times New Roman" w:hAnsi="Times New Roman"/>
          <w:b/>
          <w:sz w:val="24"/>
          <w:szCs w:val="24"/>
        </w:rPr>
        <w:t xml:space="preserve"> </w:t>
      </w:r>
      <w:r w:rsidR="004E5D03" w:rsidRPr="005E789B">
        <w:rPr>
          <w:rFonts w:ascii="Times New Roman" w:hAnsi="Times New Roman"/>
          <w:sz w:val="24"/>
          <w:szCs w:val="24"/>
        </w:rPr>
        <w:t>Sujeito passivo da obrigação acessória é a pessoa obrigada às prestações que constituam o seu objeto.</w:t>
      </w:r>
    </w:p>
    <w:p w14:paraId="766761C7" w14:textId="77777777" w:rsidR="00B627E5" w:rsidRDefault="00B627E5" w:rsidP="008557D4">
      <w:pPr>
        <w:spacing w:after="0" w:line="240" w:lineRule="auto"/>
        <w:ind w:firstLine="1418"/>
        <w:jc w:val="both"/>
        <w:rPr>
          <w:rFonts w:ascii="Times New Roman" w:hAnsi="Times New Roman"/>
          <w:b/>
          <w:sz w:val="24"/>
          <w:szCs w:val="24"/>
        </w:rPr>
      </w:pPr>
      <w:bookmarkStart w:id="5" w:name="art123"/>
      <w:bookmarkEnd w:id="5"/>
    </w:p>
    <w:p w14:paraId="771EF74A" w14:textId="77777777" w:rsidR="004E5D03" w:rsidRPr="005E789B" w:rsidRDefault="00EB4C34"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32.</w:t>
      </w:r>
      <w:r w:rsidR="004E5D03" w:rsidRPr="005E789B">
        <w:rPr>
          <w:rFonts w:ascii="Times New Roman" w:hAnsi="Times New Roman"/>
          <w:sz w:val="24"/>
          <w:szCs w:val="24"/>
        </w:rPr>
        <w:t xml:space="preserve"> Salvo disposições de lei em contrário, as convenções particulares relativas à responsabilidade pelo pagamento de tributos, </w:t>
      </w:r>
      <w:r w:rsidRPr="005E789B">
        <w:rPr>
          <w:rFonts w:ascii="Times New Roman" w:hAnsi="Times New Roman"/>
          <w:sz w:val="24"/>
          <w:szCs w:val="24"/>
        </w:rPr>
        <w:t xml:space="preserve">são </w:t>
      </w:r>
      <w:proofErr w:type="spellStart"/>
      <w:r w:rsidRPr="005E789B">
        <w:rPr>
          <w:rFonts w:ascii="Times New Roman" w:hAnsi="Times New Roman"/>
          <w:sz w:val="24"/>
          <w:szCs w:val="24"/>
        </w:rPr>
        <w:t>inoponíveis</w:t>
      </w:r>
      <w:proofErr w:type="spellEnd"/>
      <w:r w:rsidR="004E5D03" w:rsidRPr="005E789B">
        <w:rPr>
          <w:rFonts w:ascii="Times New Roman" w:hAnsi="Times New Roman"/>
          <w:sz w:val="24"/>
          <w:szCs w:val="24"/>
        </w:rPr>
        <w:t xml:space="preserve"> à Fazenda Pública</w:t>
      </w:r>
      <w:r w:rsidRPr="005E789B">
        <w:rPr>
          <w:rFonts w:ascii="Times New Roman" w:hAnsi="Times New Roman"/>
          <w:sz w:val="24"/>
          <w:szCs w:val="24"/>
        </w:rPr>
        <w:t xml:space="preserve"> Municipal</w:t>
      </w:r>
      <w:r w:rsidR="004E5D03" w:rsidRPr="005E789B">
        <w:rPr>
          <w:rFonts w:ascii="Times New Roman" w:hAnsi="Times New Roman"/>
          <w:sz w:val="24"/>
          <w:szCs w:val="24"/>
        </w:rPr>
        <w:t xml:space="preserve">, </w:t>
      </w:r>
      <w:r w:rsidRPr="005E789B">
        <w:rPr>
          <w:rFonts w:ascii="Times New Roman" w:hAnsi="Times New Roman"/>
          <w:sz w:val="24"/>
          <w:szCs w:val="24"/>
        </w:rPr>
        <w:t>quanto à</w:t>
      </w:r>
      <w:r w:rsidR="004E5D03" w:rsidRPr="005E789B">
        <w:rPr>
          <w:rFonts w:ascii="Times New Roman" w:hAnsi="Times New Roman"/>
          <w:sz w:val="24"/>
          <w:szCs w:val="24"/>
        </w:rPr>
        <w:t xml:space="preserve"> definição do sujeito passivo da obrigaç</w:t>
      </w:r>
      <w:r w:rsidRPr="005E789B">
        <w:rPr>
          <w:rFonts w:ascii="Times New Roman" w:hAnsi="Times New Roman"/>
          <w:sz w:val="24"/>
          <w:szCs w:val="24"/>
        </w:rPr>
        <w:t>ão</w:t>
      </w:r>
      <w:r w:rsidR="004E5D03" w:rsidRPr="005E789B">
        <w:rPr>
          <w:rFonts w:ascii="Times New Roman" w:hAnsi="Times New Roman"/>
          <w:sz w:val="24"/>
          <w:szCs w:val="24"/>
        </w:rPr>
        <w:t xml:space="preserve"> tributária correspondente.</w:t>
      </w:r>
    </w:p>
    <w:p w14:paraId="7A01D694" w14:textId="77777777" w:rsidR="00B627E5" w:rsidRDefault="00B627E5" w:rsidP="008557D4">
      <w:pPr>
        <w:spacing w:after="0" w:line="240" w:lineRule="auto"/>
        <w:ind w:firstLine="1418"/>
        <w:jc w:val="center"/>
        <w:rPr>
          <w:rFonts w:ascii="Times New Roman" w:hAnsi="Times New Roman"/>
          <w:bCs/>
          <w:i/>
          <w:sz w:val="20"/>
          <w:szCs w:val="20"/>
        </w:rPr>
      </w:pPr>
    </w:p>
    <w:p w14:paraId="3391DFFB" w14:textId="77777777"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w:t>
      </w:r>
    </w:p>
    <w:p w14:paraId="7E4A6F87" w14:textId="77777777"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SOLIDARIEDADE</w:t>
      </w:r>
    </w:p>
    <w:p w14:paraId="08A59BF6" w14:textId="77777777" w:rsidR="00B627E5" w:rsidRPr="005E789B" w:rsidRDefault="00B627E5" w:rsidP="008557D4">
      <w:pPr>
        <w:spacing w:after="0" w:line="240" w:lineRule="auto"/>
        <w:ind w:firstLine="1418"/>
        <w:jc w:val="center"/>
        <w:rPr>
          <w:rFonts w:ascii="Times New Roman" w:hAnsi="Times New Roman"/>
          <w:sz w:val="20"/>
          <w:szCs w:val="20"/>
        </w:rPr>
      </w:pPr>
    </w:p>
    <w:p w14:paraId="545CE10A" w14:textId="77777777" w:rsidR="00281C9F" w:rsidRPr="005E789B" w:rsidRDefault="00686FA4" w:rsidP="008557D4">
      <w:pPr>
        <w:spacing w:after="0" w:line="240" w:lineRule="auto"/>
        <w:ind w:firstLine="1418"/>
        <w:rPr>
          <w:rFonts w:ascii="Times New Roman" w:hAnsi="Times New Roman"/>
          <w:sz w:val="24"/>
          <w:szCs w:val="24"/>
        </w:rPr>
      </w:pPr>
      <w:r w:rsidRPr="005E789B">
        <w:rPr>
          <w:rFonts w:ascii="Times New Roman" w:hAnsi="Times New Roman"/>
          <w:b/>
          <w:sz w:val="24"/>
          <w:szCs w:val="24"/>
        </w:rPr>
        <w:t xml:space="preserve">Art. </w:t>
      </w:r>
      <w:r w:rsidR="00281C9F" w:rsidRPr="005E789B">
        <w:rPr>
          <w:rFonts w:ascii="Times New Roman" w:hAnsi="Times New Roman"/>
          <w:b/>
          <w:sz w:val="24"/>
          <w:szCs w:val="24"/>
        </w:rPr>
        <w:t>33</w:t>
      </w:r>
      <w:r w:rsidRPr="005E789B">
        <w:rPr>
          <w:rFonts w:ascii="Times New Roman" w:hAnsi="Times New Roman"/>
          <w:b/>
          <w:sz w:val="24"/>
          <w:szCs w:val="24"/>
        </w:rPr>
        <w:t>.</w:t>
      </w:r>
      <w:bookmarkStart w:id="6" w:name="art124"/>
      <w:bookmarkEnd w:id="6"/>
      <w:r w:rsidR="009F4C94">
        <w:rPr>
          <w:rFonts w:ascii="Times New Roman" w:hAnsi="Times New Roman"/>
          <w:b/>
          <w:sz w:val="24"/>
          <w:szCs w:val="24"/>
        </w:rPr>
        <w:t xml:space="preserve"> </w:t>
      </w:r>
      <w:r w:rsidRPr="005E789B">
        <w:rPr>
          <w:rFonts w:ascii="Times New Roman" w:hAnsi="Times New Roman"/>
          <w:sz w:val="24"/>
          <w:szCs w:val="24"/>
        </w:rPr>
        <w:t xml:space="preserve">Obrigam-se </w:t>
      </w:r>
      <w:r w:rsidR="004E5D03" w:rsidRPr="005E789B">
        <w:rPr>
          <w:rFonts w:ascii="Times New Roman" w:hAnsi="Times New Roman"/>
          <w:sz w:val="24"/>
          <w:szCs w:val="24"/>
        </w:rPr>
        <w:t>solidariamente:</w:t>
      </w:r>
      <w:bookmarkStart w:id="7" w:name="art124i"/>
      <w:bookmarkEnd w:id="7"/>
    </w:p>
    <w:p w14:paraId="0A323113" w14:textId="77777777" w:rsidR="00281C9F"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 </w:t>
      </w:r>
      <w:r w:rsidR="00281C9F" w:rsidRPr="005E789B">
        <w:rPr>
          <w:rFonts w:ascii="Times New Roman" w:hAnsi="Times New Roman"/>
          <w:sz w:val="24"/>
          <w:szCs w:val="24"/>
        </w:rPr>
        <w:t xml:space="preserve">– </w:t>
      </w:r>
      <w:proofErr w:type="gramStart"/>
      <w:r w:rsidR="00281C9F" w:rsidRPr="005E789B">
        <w:rPr>
          <w:rFonts w:ascii="Times New Roman" w:hAnsi="Times New Roman"/>
          <w:sz w:val="24"/>
          <w:szCs w:val="24"/>
        </w:rPr>
        <w:t>quem</w:t>
      </w:r>
      <w:proofErr w:type="gramEnd"/>
      <w:r w:rsidR="00281C9F" w:rsidRPr="005E789B">
        <w:rPr>
          <w:rFonts w:ascii="Times New Roman" w:hAnsi="Times New Roman"/>
          <w:sz w:val="24"/>
          <w:szCs w:val="24"/>
        </w:rPr>
        <w:t xml:space="preserve"> tiver</w:t>
      </w:r>
      <w:r w:rsidRPr="005E789B">
        <w:rPr>
          <w:rFonts w:ascii="Times New Roman" w:hAnsi="Times New Roman"/>
          <w:sz w:val="24"/>
          <w:szCs w:val="24"/>
        </w:rPr>
        <w:t xml:space="preserve"> interesse comum </w:t>
      </w:r>
      <w:r w:rsidR="00281C9F" w:rsidRPr="005E789B">
        <w:rPr>
          <w:rFonts w:ascii="Times New Roman" w:hAnsi="Times New Roman"/>
          <w:sz w:val="24"/>
          <w:szCs w:val="24"/>
        </w:rPr>
        <w:t xml:space="preserve">no estado de fato ou </w:t>
      </w:r>
      <w:r w:rsidRPr="005E789B">
        <w:rPr>
          <w:rFonts w:ascii="Times New Roman" w:hAnsi="Times New Roman"/>
          <w:sz w:val="24"/>
          <w:szCs w:val="24"/>
        </w:rPr>
        <w:t xml:space="preserve">situação </w:t>
      </w:r>
      <w:r w:rsidR="00281C9F" w:rsidRPr="005E789B">
        <w:rPr>
          <w:rFonts w:ascii="Times New Roman" w:hAnsi="Times New Roman"/>
          <w:sz w:val="24"/>
          <w:szCs w:val="24"/>
        </w:rPr>
        <w:t xml:space="preserve">jurídica </w:t>
      </w:r>
      <w:r w:rsidRPr="005E789B">
        <w:rPr>
          <w:rFonts w:ascii="Times New Roman" w:hAnsi="Times New Roman"/>
          <w:sz w:val="24"/>
          <w:szCs w:val="24"/>
        </w:rPr>
        <w:t>que constitua o fato gerador da obrigação principal;</w:t>
      </w:r>
      <w:bookmarkStart w:id="8" w:name="art124ii"/>
      <w:bookmarkEnd w:id="8"/>
    </w:p>
    <w:p w14:paraId="429163B8" w14:textId="77777777" w:rsidR="00281C9F"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lastRenderedPageBreak/>
        <w:t xml:space="preserve">II </w:t>
      </w:r>
      <w:r w:rsidR="00281C9F" w:rsidRPr="005E789B">
        <w:rPr>
          <w:rFonts w:ascii="Times New Roman" w:hAnsi="Times New Roman"/>
          <w:sz w:val="24"/>
          <w:szCs w:val="24"/>
        </w:rPr>
        <w:t xml:space="preserve">– </w:t>
      </w:r>
      <w:proofErr w:type="gramStart"/>
      <w:r w:rsidR="00281C9F" w:rsidRPr="005E789B">
        <w:rPr>
          <w:rFonts w:ascii="Times New Roman" w:hAnsi="Times New Roman"/>
          <w:sz w:val="24"/>
          <w:szCs w:val="24"/>
        </w:rPr>
        <w:t>quem</w:t>
      </w:r>
      <w:proofErr w:type="gramEnd"/>
      <w:r w:rsidR="00281C9F" w:rsidRPr="005E789B">
        <w:rPr>
          <w:rFonts w:ascii="Times New Roman" w:hAnsi="Times New Roman"/>
          <w:sz w:val="24"/>
          <w:szCs w:val="24"/>
        </w:rPr>
        <w:t xml:space="preserve"> </w:t>
      </w:r>
      <w:r w:rsidRPr="005E789B">
        <w:rPr>
          <w:rFonts w:ascii="Times New Roman" w:hAnsi="Times New Roman"/>
          <w:sz w:val="24"/>
          <w:szCs w:val="24"/>
        </w:rPr>
        <w:t xml:space="preserve">expressamente </w:t>
      </w:r>
      <w:r w:rsidR="00281C9F" w:rsidRPr="005E789B">
        <w:rPr>
          <w:rFonts w:ascii="Times New Roman" w:hAnsi="Times New Roman"/>
          <w:sz w:val="24"/>
          <w:szCs w:val="24"/>
        </w:rPr>
        <w:t>for designado</w:t>
      </w:r>
      <w:r w:rsidR="009F4C94">
        <w:rPr>
          <w:rFonts w:ascii="Times New Roman" w:hAnsi="Times New Roman"/>
          <w:sz w:val="24"/>
          <w:szCs w:val="24"/>
        </w:rPr>
        <w:t xml:space="preserve"> </w:t>
      </w:r>
      <w:r w:rsidR="00281C9F" w:rsidRPr="005E789B">
        <w:rPr>
          <w:rFonts w:ascii="Times New Roman" w:hAnsi="Times New Roman"/>
          <w:sz w:val="24"/>
          <w:szCs w:val="24"/>
        </w:rPr>
        <w:t>pela legislação tributária municipal</w:t>
      </w:r>
      <w:r w:rsidRPr="005E789B">
        <w:rPr>
          <w:rFonts w:ascii="Times New Roman" w:hAnsi="Times New Roman"/>
          <w:sz w:val="24"/>
          <w:szCs w:val="24"/>
        </w:rPr>
        <w:t>.</w:t>
      </w:r>
    </w:p>
    <w:p w14:paraId="5EAB5E10" w14:textId="77777777" w:rsidR="00281C9F"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Parágrafo único. A solidariedade referida neste artigo não comporta benefício de ordem.</w:t>
      </w:r>
      <w:bookmarkStart w:id="9" w:name="art125"/>
      <w:bookmarkEnd w:id="9"/>
    </w:p>
    <w:p w14:paraId="6F446BF1" w14:textId="77777777" w:rsidR="00751D0B" w:rsidRPr="005E789B" w:rsidRDefault="004176E3" w:rsidP="008557D4">
      <w:pPr>
        <w:spacing w:after="0" w:line="240" w:lineRule="auto"/>
        <w:ind w:firstLine="1418"/>
        <w:rPr>
          <w:rFonts w:ascii="Times New Roman" w:hAnsi="Times New Roman"/>
          <w:sz w:val="24"/>
          <w:szCs w:val="24"/>
        </w:rPr>
      </w:pPr>
      <w:r w:rsidRPr="005E789B">
        <w:rPr>
          <w:rFonts w:ascii="Times New Roman" w:hAnsi="Times New Roman"/>
          <w:b/>
          <w:sz w:val="24"/>
          <w:szCs w:val="24"/>
        </w:rPr>
        <w:t>Art. 34.</w:t>
      </w:r>
      <w:r w:rsidR="009F4C94">
        <w:rPr>
          <w:rFonts w:ascii="Times New Roman" w:hAnsi="Times New Roman"/>
          <w:b/>
          <w:sz w:val="24"/>
          <w:szCs w:val="24"/>
        </w:rPr>
        <w:t xml:space="preserve"> </w:t>
      </w:r>
      <w:r w:rsidR="00751D0B" w:rsidRPr="005E789B">
        <w:rPr>
          <w:rFonts w:ascii="Times New Roman" w:hAnsi="Times New Roman"/>
          <w:sz w:val="24"/>
          <w:szCs w:val="24"/>
        </w:rPr>
        <w:t>S</w:t>
      </w:r>
      <w:r w:rsidR="004E5D03" w:rsidRPr="005E789B">
        <w:rPr>
          <w:rFonts w:ascii="Times New Roman" w:hAnsi="Times New Roman"/>
          <w:sz w:val="24"/>
          <w:szCs w:val="24"/>
        </w:rPr>
        <w:t>ão os seguintes os efeitos da solidariedade:</w:t>
      </w:r>
    </w:p>
    <w:p w14:paraId="2EEDFE7A" w14:textId="77777777" w:rsidR="004E5D03"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I</w:t>
      </w:r>
      <w:r w:rsidR="00751D0B" w:rsidRPr="005E789B">
        <w:rPr>
          <w:rFonts w:ascii="Times New Roman" w:hAnsi="Times New Roman"/>
          <w:sz w:val="24"/>
          <w:szCs w:val="24"/>
        </w:rPr>
        <w:t xml:space="preserve"> –</w:t>
      </w:r>
      <w:r w:rsidRPr="005E789B">
        <w:rPr>
          <w:rFonts w:ascii="Times New Roman" w:hAnsi="Times New Roman"/>
          <w:sz w:val="24"/>
          <w:szCs w:val="24"/>
        </w:rPr>
        <w:t xml:space="preserve">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pagamento efetuado por um dos obrigados aproveita aos demais;</w:t>
      </w:r>
    </w:p>
    <w:p w14:paraId="7B4866F5" w14:textId="77777777" w:rsidR="004E5D03" w:rsidRPr="005E789B" w:rsidRDefault="00751D0B"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 </w:t>
      </w:r>
      <w:proofErr w:type="gramStart"/>
      <w:r w:rsidR="004E5D03" w:rsidRPr="005E789B">
        <w:rPr>
          <w:rFonts w:ascii="Times New Roman" w:hAnsi="Times New Roman"/>
          <w:sz w:val="24"/>
          <w:szCs w:val="24"/>
        </w:rPr>
        <w:t>a</w:t>
      </w:r>
      <w:proofErr w:type="gramEnd"/>
      <w:r w:rsidR="004E5D03" w:rsidRPr="005E789B">
        <w:rPr>
          <w:rFonts w:ascii="Times New Roman" w:hAnsi="Times New Roman"/>
          <w:sz w:val="24"/>
          <w:szCs w:val="24"/>
        </w:rPr>
        <w:t xml:space="preserve"> isenção ou remissão de crédito exonera todos os obrigados, salvo se outorgada pessoalmente a um deles, subsistindo, nesse caso, a solidariedade quanto aos demais pelo saldo;</w:t>
      </w:r>
    </w:p>
    <w:p w14:paraId="23A2C0A3" w14:textId="77777777" w:rsidR="004E5D03"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III </w:t>
      </w:r>
      <w:r w:rsidR="00751D0B" w:rsidRPr="005E789B">
        <w:rPr>
          <w:rFonts w:ascii="Times New Roman" w:hAnsi="Times New Roman"/>
          <w:sz w:val="24"/>
          <w:szCs w:val="24"/>
        </w:rPr>
        <w:t xml:space="preserve">– a </w:t>
      </w:r>
      <w:r w:rsidRPr="005E789B">
        <w:rPr>
          <w:rFonts w:ascii="Times New Roman" w:hAnsi="Times New Roman"/>
          <w:sz w:val="24"/>
          <w:szCs w:val="24"/>
        </w:rPr>
        <w:t>interrupção da prescrição, em favor ou contra um dos obrigados, favorece ou prejudica aos demais.</w:t>
      </w:r>
    </w:p>
    <w:p w14:paraId="35C4FBF7" w14:textId="77777777" w:rsidR="00B627E5" w:rsidRPr="005E789B" w:rsidRDefault="00B627E5" w:rsidP="008557D4">
      <w:pPr>
        <w:spacing w:after="0" w:line="240" w:lineRule="auto"/>
        <w:ind w:firstLine="1418"/>
        <w:rPr>
          <w:rFonts w:ascii="Times New Roman" w:hAnsi="Times New Roman"/>
          <w:sz w:val="24"/>
          <w:szCs w:val="24"/>
        </w:rPr>
      </w:pPr>
    </w:p>
    <w:p w14:paraId="610308E5" w14:textId="77777777"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III</w:t>
      </w:r>
    </w:p>
    <w:p w14:paraId="4C79350C" w14:textId="77777777" w:rsidR="004C6A43"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CAPACIDADE CONTRIBUTIVA</w:t>
      </w:r>
    </w:p>
    <w:p w14:paraId="60F4F0DD" w14:textId="77777777" w:rsidR="00B627E5" w:rsidRPr="005E789B" w:rsidRDefault="00B627E5" w:rsidP="008557D4">
      <w:pPr>
        <w:spacing w:after="0" w:line="240" w:lineRule="auto"/>
        <w:ind w:firstLine="1418"/>
        <w:jc w:val="center"/>
        <w:rPr>
          <w:rFonts w:ascii="Times New Roman" w:hAnsi="Times New Roman"/>
          <w:sz w:val="24"/>
          <w:szCs w:val="24"/>
        </w:rPr>
      </w:pPr>
    </w:p>
    <w:p w14:paraId="2FC93084" w14:textId="77777777" w:rsidR="004C6A43" w:rsidRPr="005E789B" w:rsidRDefault="0039091E"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35.</w:t>
      </w:r>
      <w:bookmarkStart w:id="10" w:name="art126"/>
      <w:bookmarkEnd w:id="10"/>
      <w:r w:rsidR="007C1B38">
        <w:rPr>
          <w:rFonts w:ascii="Times New Roman" w:hAnsi="Times New Roman"/>
          <w:b/>
          <w:sz w:val="24"/>
          <w:szCs w:val="24"/>
        </w:rPr>
        <w:t xml:space="preserve"> </w:t>
      </w:r>
      <w:r w:rsidR="004E5D03" w:rsidRPr="005E789B">
        <w:rPr>
          <w:rFonts w:ascii="Times New Roman" w:hAnsi="Times New Roman"/>
          <w:sz w:val="24"/>
          <w:szCs w:val="24"/>
        </w:rPr>
        <w:t>A capacidade tributária passiva independe:</w:t>
      </w:r>
      <w:bookmarkStart w:id="11" w:name="art126i"/>
      <w:bookmarkEnd w:id="11"/>
    </w:p>
    <w:p w14:paraId="545716D0" w14:textId="77777777" w:rsidR="004C6A4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4C6A43" w:rsidRPr="005E789B">
        <w:rPr>
          <w:rFonts w:ascii="Times New Roman" w:hAnsi="Times New Roman"/>
          <w:sz w:val="24"/>
          <w:szCs w:val="24"/>
        </w:rPr>
        <w:t xml:space="preserve">– </w:t>
      </w:r>
      <w:proofErr w:type="gramStart"/>
      <w:r w:rsidRPr="005E789B">
        <w:rPr>
          <w:rFonts w:ascii="Times New Roman" w:hAnsi="Times New Roman"/>
          <w:sz w:val="24"/>
          <w:szCs w:val="24"/>
        </w:rPr>
        <w:t>da</w:t>
      </w:r>
      <w:proofErr w:type="gramEnd"/>
      <w:r w:rsidRPr="005E789B">
        <w:rPr>
          <w:rFonts w:ascii="Times New Roman" w:hAnsi="Times New Roman"/>
          <w:sz w:val="24"/>
          <w:szCs w:val="24"/>
        </w:rPr>
        <w:t xml:space="preserve"> capacidade civil das pessoas naturais;</w:t>
      </w:r>
      <w:bookmarkStart w:id="12" w:name="art126ii"/>
      <w:bookmarkEnd w:id="12"/>
    </w:p>
    <w:p w14:paraId="2C1301C1" w14:textId="77777777" w:rsidR="004C6A4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4C6A43" w:rsidRPr="005E789B">
        <w:rPr>
          <w:rFonts w:ascii="Times New Roman" w:hAnsi="Times New Roman"/>
          <w:sz w:val="24"/>
          <w:szCs w:val="24"/>
        </w:rPr>
        <w:t xml:space="preserve">– </w:t>
      </w:r>
      <w:proofErr w:type="gramStart"/>
      <w:r w:rsidR="004C6A43" w:rsidRPr="005E789B">
        <w:rPr>
          <w:rFonts w:ascii="Times New Roman" w:hAnsi="Times New Roman"/>
          <w:sz w:val="24"/>
          <w:szCs w:val="24"/>
        </w:rPr>
        <w:t>d</w:t>
      </w:r>
      <w:r w:rsidRPr="005E789B">
        <w:rPr>
          <w:rFonts w:ascii="Times New Roman" w:hAnsi="Times New Roman"/>
          <w:sz w:val="24"/>
          <w:szCs w:val="24"/>
        </w:rPr>
        <w:t>e</w:t>
      </w:r>
      <w:proofErr w:type="gramEnd"/>
      <w:r w:rsidRPr="005E789B">
        <w:rPr>
          <w:rFonts w:ascii="Times New Roman" w:hAnsi="Times New Roman"/>
          <w:sz w:val="24"/>
          <w:szCs w:val="24"/>
        </w:rPr>
        <w:t xml:space="preserve"> achar-se a pessoa natural sujeita </w:t>
      </w:r>
      <w:r w:rsidR="00AF0D32" w:rsidRPr="005E789B">
        <w:rPr>
          <w:rFonts w:ascii="Times New Roman" w:hAnsi="Times New Roman"/>
          <w:sz w:val="24"/>
          <w:szCs w:val="24"/>
        </w:rPr>
        <w:t>às</w:t>
      </w:r>
      <w:r w:rsidRPr="005E789B">
        <w:rPr>
          <w:rFonts w:ascii="Times New Roman" w:hAnsi="Times New Roman"/>
          <w:sz w:val="24"/>
          <w:szCs w:val="24"/>
        </w:rPr>
        <w:t xml:space="preserve"> medidas que importem privação ou limitação do exercício de atividades civis, comerciais ou profissionais, ou da administração direta de seus bens ou negócios;</w:t>
      </w:r>
      <w:bookmarkStart w:id="13" w:name="art126iii"/>
      <w:bookmarkEnd w:id="13"/>
    </w:p>
    <w:p w14:paraId="70371AEF" w14:textId="77777777" w:rsidR="004E5D03"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w:t>
      </w:r>
      <w:r w:rsidR="004C6A43" w:rsidRPr="005E789B">
        <w:rPr>
          <w:rFonts w:ascii="Times New Roman" w:hAnsi="Times New Roman"/>
          <w:sz w:val="24"/>
          <w:szCs w:val="24"/>
        </w:rPr>
        <w:t xml:space="preserve"> – de </w:t>
      </w:r>
      <w:r w:rsidRPr="005E789B">
        <w:rPr>
          <w:rFonts w:ascii="Times New Roman" w:hAnsi="Times New Roman"/>
          <w:sz w:val="24"/>
          <w:szCs w:val="24"/>
        </w:rPr>
        <w:t>estar a pessoa jurídica regularmente constituída, bastando que configure uma unidade econômica ou profissional.</w:t>
      </w:r>
    </w:p>
    <w:p w14:paraId="0D112A27" w14:textId="77777777" w:rsidR="00B627E5" w:rsidRPr="005E789B" w:rsidRDefault="00B627E5" w:rsidP="00B627E5">
      <w:pPr>
        <w:spacing w:after="0" w:line="240" w:lineRule="auto"/>
        <w:jc w:val="both"/>
        <w:rPr>
          <w:rFonts w:ascii="Times New Roman" w:hAnsi="Times New Roman"/>
          <w:sz w:val="24"/>
          <w:szCs w:val="24"/>
        </w:rPr>
      </w:pPr>
    </w:p>
    <w:p w14:paraId="668AE039" w14:textId="77777777"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IV</w:t>
      </w:r>
    </w:p>
    <w:p w14:paraId="78C8E48A" w14:textId="77777777"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DOMICÍLIO TRIBUTÁRIO</w:t>
      </w:r>
    </w:p>
    <w:p w14:paraId="4DF4694F" w14:textId="77777777" w:rsidR="00A56229" w:rsidRPr="005E789B" w:rsidRDefault="00A56229" w:rsidP="008557D4">
      <w:pPr>
        <w:spacing w:after="0" w:line="240" w:lineRule="auto"/>
        <w:ind w:firstLine="1418"/>
        <w:jc w:val="center"/>
        <w:rPr>
          <w:rFonts w:ascii="Times New Roman" w:hAnsi="Times New Roman"/>
          <w:bCs/>
          <w:sz w:val="24"/>
          <w:szCs w:val="24"/>
        </w:rPr>
      </w:pPr>
    </w:p>
    <w:p w14:paraId="3478DA2F" w14:textId="77777777" w:rsidR="00A56229" w:rsidRPr="005E789B" w:rsidRDefault="00921B2C"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066834" w:rsidRPr="005E789B">
        <w:rPr>
          <w:rFonts w:ascii="Times New Roman" w:hAnsi="Times New Roman"/>
          <w:b/>
          <w:sz w:val="24"/>
          <w:szCs w:val="24"/>
        </w:rPr>
        <w:t>3</w:t>
      </w:r>
      <w:r w:rsidRPr="005E789B">
        <w:rPr>
          <w:rFonts w:ascii="Times New Roman" w:hAnsi="Times New Roman"/>
          <w:b/>
          <w:sz w:val="24"/>
          <w:szCs w:val="24"/>
        </w:rPr>
        <w:t>6.</w:t>
      </w:r>
      <w:bookmarkStart w:id="14" w:name="art127"/>
      <w:bookmarkEnd w:id="14"/>
      <w:r w:rsidR="007C1B38">
        <w:rPr>
          <w:rFonts w:ascii="Times New Roman" w:hAnsi="Times New Roman"/>
          <w:b/>
          <w:sz w:val="24"/>
          <w:szCs w:val="24"/>
        </w:rPr>
        <w:t xml:space="preserve"> </w:t>
      </w:r>
      <w:r w:rsidR="00A56229" w:rsidRPr="005E789B">
        <w:rPr>
          <w:rFonts w:ascii="Times New Roman" w:hAnsi="Times New Roman"/>
          <w:sz w:val="24"/>
          <w:szCs w:val="24"/>
        </w:rPr>
        <w:t>Salvo</w:t>
      </w:r>
      <w:r w:rsidR="007C1B38">
        <w:rPr>
          <w:rFonts w:ascii="Times New Roman" w:hAnsi="Times New Roman"/>
          <w:sz w:val="24"/>
          <w:szCs w:val="24"/>
        </w:rPr>
        <w:t xml:space="preserve"> </w:t>
      </w:r>
      <w:r w:rsidR="004E5D03" w:rsidRPr="005E789B">
        <w:rPr>
          <w:rFonts w:ascii="Times New Roman" w:hAnsi="Times New Roman"/>
          <w:sz w:val="24"/>
          <w:szCs w:val="24"/>
        </w:rPr>
        <w:t xml:space="preserve">eleição pelo contribuinte ou responsável, </w:t>
      </w:r>
      <w:r w:rsidR="00A56229" w:rsidRPr="005E789B">
        <w:rPr>
          <w:rFonts w:ascii="Times New Roman" w:hAnsi="Times New Roman"/>
          <w:sz w:val="24"/>
          <w:szCs w:val="24"/>
        </w:rPr>
        <w:t xml:space="preserve">considera-se </w:t>
      </w:r>
      <w:r w:rsidR="004E5D03" w:rsidRPr="005E789B">
        <w:rPr>
          <w:rFonts w:ascii="Times New Roman" w:hAnsi="Times New Roman"/>
          <w:sz w:val="24"/>
          <w:szCs w:val="24"/>
        </w:rPr>
        <w:t>domicílio tributário:</w:t>
      </w:r>
    </w:p>
    <w:p w14:paraId="1B5718CA"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A56229" w:rsidRPr="005E789B">
        <w:rPr>
          <w:rFonts w:ascii="Times New Roman" w:hAnsi="Times New Roman"/>
          <w:sz w:val="24"/>
          <w:szCs w:val="24"/>
        </w:rPr>
        <w:t xml:space="preserve">– </w:t>
      </w:r>
      <w:proofErr w:type="gramStart"/>
      <w:r w:rsidR="00A56229" w:rsidRPr="005E789B">
        <w:rPr>
          <w:rFonts w:ascii="Times New Roman" w:hAnsi="Times New Roman"/>
          <w:sz w:val="24"/>
          <w:szCs w:val="24"/>
        </w:rPr>
        <w:t>q</w:t>
      </w:r>
      <w:r w:rsidRPr="005E789B">
        <w:rPr>
          <w:rFonts w:ascii="Times New Roman" w:hAnsi="Times New Roman"/>
          <w:sz w:val="24"/>
          <w:szCs w:val="24"/>
        </w:rPr>
        <w:t>uanto</w:t>
      </w:r>
      <w:proofErr w:type="gramEnd"/>
      <w:r w:rsidRPr="005E789B">
        <w:rPr>
          <w:rFonts w:ascii="Times New Roman" w:hAnsi="Times New Roman"/>
          <w:sz w:val="24"/>
          <w:szCs w:val="24"/>
        </w:rPr>
        <w:t xml:space="preserve"> às pessoas naturais, a sua residência habitual, ou, sendo esta incerta ou desconhecida, o centro habitual de sua atividade;</w:t>
      </w:r>
    </w:p>
    <w:p w14:paraId="775EBD72" w14:textId="77777777" w:rsidR="004E5D03" w:rsidRPr="005E789B" w:rsidRDefault="00A56229"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qua</w:t>
      </w:r>
      <w:r w:rsidR="004E5D03" w:rsidRPr="005E789B">
        <w:rPr>
          <w:rFonts w:ascii="Times New Roman" w:hAnsi="Times New Roman"/>
          <w:sz w:val="24"/>
          <w:szCs w:val="24"/>
        </w:rPr>
        <w:t>nto</w:t>
      </w:r>
      <w:proofErr w:type="gramEnd"/>
      <w:r w:rsidR="004E5D03" w:rsidRPr="005E789B">
        <w:rPr>
          <w:rFonts w:ascii="Times New Roman" w:hAnsi="Times New Roman"/>
          <w:sz w:val="24"/>
          <w:szCs w:val="24"/>
        </w:rPr>
        <w:t xml:space="preserve"> às pessoas jurídicas de direito privado ou às firmas individuais, o lugar da sua sede, ou, em relação aos atos ou fatos que derem origem à obrigação, o de cada estabelecimento;</w:t>
      </w:r>
    </w:p>
    <w:p w14:paraId="0896A3DF" w14:textId="77777777" w:rsidR="004E5D03" w:rsidRPr="005E789B" w:rsidRDefault="00A56229"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 quanto </w:t>
      </w:r>
      <w:r w:rsidR="004E5D03" w:rsidRPr="005E789B">
        <w:rPr>
          <w:rFonts w:ascii="Times New Roman" w:hAnsi="Times New Roman"/>
          <w:sz w:val="24"/>
          <w:szCs w:val="24"/>
        </w:rPr>
        <w:t>às pessoas jurídicas de direito público, qualquer de suas repartições</w:t>
      </w:r>
      <w:r w:rsidRPr="005E789B">
        <w:rPr>
          <w:rFonts w:ascii="Times New Roman" w:hAnsi="Times New Roman"/>
          <w:sz w:val="24"/>
          <w:szCs w:val="24"/>
        </w:rPr>
        <w:t xml:space="preserve"> administrativas.</w:t>
      </w:r>
    </w:p>
    <w:p w14:paraId="16195364" w14:textId="77777777" w:rsidR="00B627E5" w:rsidRDefault="00B627E5" w:rsidP="008557D4">
      <w:pPr>
        <w:spacing w:after="0" w:line="240" w:lineRule="auto"/>
        <w:ind w:firstLine="1418"/>
        <w:jc w:val="both"/>
        <w:rPr>
          <w:rFonts w:ascii="Times New Roman" w:hAnsi="Times New Roman"/>
          <w:sz w:val="24"/>
          <w:szCs w:val="24"/>
        </w:rPr>
      </w:pPr>
    </w:p>
    <w:p w14:paraId="64A0F1B4"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Quando não couber a aplicação das regras fixadas em qualquer dos incisos deste artigo, considerar-se-á como domicílio tributário do contribuinte ou responsável o lugar da situação dos bens ou da ocorrência dos atos ou fatos que deram origem à obrigação.</w:t>
      </w:r>
    </w:p>
    <w:p w14:paraId="0D656015" w14:textId="77777777" w:rsidR="00B627E5" w:rsidRDefault="00B627E5" w:rsidP="008557D4">
      <w:pPr>
        <w:spacing w:after="0" w:line="240" w:lineRule="auto"/>
        <w:ind w:firstLine="1418"/>
        <w:jc w:val="both"/>
        <w:rPr>
          <w:rFonts w:ascii="Times New Roman" w:hAnsi="Times New Roman"/>
          <w:sz w:val="24"/>
          <w:szCs w:val="24"/>
        </w:rPr>
      </w:pPr>
    </w:p>
    <w:p w14:paraId="0523C95E"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2º </w:t>
      </w:r>
      <w:r w:rsidR="00902EC4" w:rsidRPr="005E789B">
        <w:rPr>
          <w:rFonts w:ascii="Times New Roman" w:hAnsi="Times New Roman"/>
          <w:sz w:val="24"/>
          <w:szCs w:val="24"/>
        </w:rPr>
        <w:t xml:space="preserve">A Fazenda Pública Municipal, por seus agentes, </w:t>
      </w:r>
      <w:r w:rsidRPr="005E789B">
        <w:rPr>
          <w:rFonts w:ascii="Times New Roman" w:hAnsi="Times New Roman"/>
          <w:sz w:val="24"/>
          <w:szCs w:val="24"/>
        </w:rPr>
        <w:t>pode recusar o domicílio eleito, quando impossibilite ou dificulte a arrecadação ou a fiscalização do tributo, aplicando-se então a regra do parágrafo anterior.</w:t>
      </w:r>
    </w:p>
    <w:p w14:paraId="48F0D66B" w14:textId="77777777" w:rsidR="00AF0D32" w:rsidRPr="005E789B" w:rsidRDefault="00AF0D32" w:rsidP="008557D4">
      <w:pPr>
        <w:spacing w:after="0" w:line="240" w:lineRule="auto"/>
        <w:ind w:firstLine="1418"/>
        <w:jc w:val="center"/>
        <w:rPr>
          <w:rFonts w:ascii="Times New Roman" w:hAnsi="Times New Roman"/>
          <w:b/>
          <w:bCs/>
          <w:sz w:val="24"/>
          <w:szCs w:val="24"/>
        </w:rPr>
      </w:pPr>
    </w:p>
    <w:p w14:paraId="5A5E9458" w14:textId="77777777" w:rsidR="004E5D03" w:rsidRPr="00B627E5" w:rsidRDefault="004E5D03" w:rsidP="00B627E5">
      <w:pPr>
        <w:spacing w:after="0" w:line="240" w:lineRule="auto"/>
        <w:jc w:val="center"/>
        <w:rPr>
          <w:rFonts w:ascii="Times New Roman" w:hAnsi="Times New Roman"/>
          <w:sz w:val="24"/>
          <w:szCs w:val="24"/>
        </w:rPr>
      </w:pPr>
      <w:r w:rsidRPr="00B627E5">
        <w:rPr>
          <w:rFonts w:ascii="Times New Roman" w:hAnsi="Times New Roman"/>
          <w:b/>
          <w:bCs/>
          <w:sz w:val="24"/>
          <w:szCs w:val="24"/>
        </w:rPr>
        <w:t>CAPÍTULO V</w:t>
      </w:r>
    </w:p>
    <w:p w14:paraId="796DED20" w14:textId="77777777" w:rsidR="004E5D03" w:rsidRPr="00B627E5" w:rsidRDefault="004E5D03" w:rsidP="00B627E5">
      <w:pPr>
        <w:spacing w:after="0" w:line="240" w:lineRule="auto"/>
        <w:jc w:val="center"/>
        <w:rPr>
          <w:rFonts w:ascii="Times New Roman" w:hAnsi="Times New Roman"/>
          <w:sz w:val="24"/>
          <w:szCs w:val="24"/>
        </w:rPr>
      </w:pPr>
      <w:r w:rsidRPr="00B627E5">
        <w:rPr>
          <w:rFonts w:ascii="Times New Roman" w:hAnsi="Times New Roman"/>
          <w:sz w:val="24"/>
          <w:szCs w:val="24"/>
        </w:rPr>
        <w:t>Responsabilidade Tributária</w:t>
      </w:r>
    </w:p>
    <w:p w14:paraId="092ED9D1" w14:textId="77777777"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w:t>
      </w:r>
    </w:p>
    <w:p w14:paraId="6566DDB2" w14:textId="77777777"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DISPOSIÇÕES GERAIS</w:t>
      </w:r>
    </w:p>
    <w:p w14:paraId="3653ED66" w14:textId="77777777" w:rsidR="00B627E5" w:rsidRPr="005E789B" w:rsidRDefault="00B627E5" w:rsidP="008557D4">
      <w:pPr>
        <w:spacing w:after="0" w:line="240" w:lineRule="auto"/>
        <w:ind w:firstLine="1418"/>
        <w:jc w:val="center"/>
        <w:rPr>
          <w:rFonts w:ascii="Times New Roman" w:hAnsi="Times New Roman"/>
          <w:sz w:val="20"/>
          <w:szCs w:val="20"/>
        </w:rPr>
      </w:pPr>
    </w:p>
    <w:p w14:paraId="4CC745EF" w14:textId="77777777" w:rsidR="004E5D03" w:rsidRDefault="00066834"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37.</w:t>
      </w:r>
      <w:r w:rsidR="004E5D03" w:rsidRPr="005E789B">
        <w:rPr>
          <w:rFonts w:ascii="Times New Roman" w:hAnsi="Times New Roman"/>
          <w:sz w:val="24"/>
          <w:szCs w:val="24"/>
        </w:rPr>
        <w:t xml:space="preserve"> Sem prejuízo do disposto neste capítulo, a lei pode</w:t>
      </w:r>
      <w:r w:rsidR="00435C41" w:rsidRPr="005E789B">
        <w:rPr>
          <w:rFonts w:ascii="Times New Roman" w:hAnsi="Times New Roman"/>
          <w:sz w:val="24"/>
          <w:szCs w:val="24"/>
        </w:rPr>
        <w:t>rá</w:t>
      </w:r>
      <w:r w:rsidR="004E5D03" w:rsidRPr="005E789B">
        <w:rPr>
          <w:rFonts w:ascii="Times New Roman" w:hAnsi="Times New Roman"/>
          <w:sz w:val="24"/>
          <w:szCs w:val="24"/>
        </w:rPr>
        <w:t xml:space="preserve"> atribuir a responsabilidade </w:t>
      </w:r>
      <w:r w:rsidR="00435C41" w:rsidRPr="005E789B">
        <w:rPr>
          <w:rFonts w:ascii="Times New Roman" w:hAnsi="Times New Roman"/>
          <w:sz w:val="24"/>
          <w:szCs w:val="24"/>
        </w:rPr>
        <w:t>tributária à</w:t>
      </w:r>
      <w:r w:rsidR="004E5D03" w:rsidRPr="005E789B">
        <w:rPr>
          <w:rFonts w:ascii="Times New Roman" w:hAnsi="Times New Roman"/>
          <w:sz w:val="24"/>
          <w:szCs w:val="24"/>
        </w:rPr>
        <w:t xml:space="preserve"> terceira pessoa, vinculada ao fato gerador da respectiva obrigação, excluindo a responsabilidade do contribuinte ou atribuindo-a a este em caráter supletivo do cumprimento total ou parcial da referida obrigação.</w:t>
      </w:r>
    </w:p>
    <w:p w14:paraId="13D2C089" w14:textId="77777777" w:rsidR="00B627E5" w:rsidRPr="005E789B" w:rsidRDefault="00B627E5" w:rsidP="008557D4">
      <w:pPr>
        <w:spacing w:after="0" w:line="240" w:lineRule="auto"/>
        <w:ind w:firstLine="1418"/>
        <w:jc w:val="both"/>
        <w:rPr>
          <w:rFonts w:ascii="Times New Roman" w:hAnsi="Times New Roman"/>
          <w:sz w:val="24"/>
          <w:szCs w:val="24"/>
        </w:rPr>
      </w:pPr>
    </w:p>
    <w:p w14:paraId="17311207" w14:textId="77777777"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w:t>
      </w:r>
    </w:p>
    <w:p w14:paraId="508D4A3E" w14:textId="77777777"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RESPONSABILIDADE DOS SUCESSORES</w:t>
      </w:r>
    </w:p>
    <w:p w14:paraId="57661319" w14:textId="77777777" w:rsidR="00B627E5" w:rsidRPr="00B627E5" w:rsidRDefault="00B627E5" w:rsidP="00B627E5">
      <w:pPr>
        <w:spacing w:after="0" w:line="240" w:lineRule="auto"/>
        <w:jc w:val="center"/>
        <w:rPr>
          <w:rFonts w:ascii="Times New Roman" w:hAnsi="Times New Roman"/>
          <w:sz w:val="24"/>
          <w:szCs w:val="24"/>
        </w:rPr>
      </w:pPr>
    </w:p>
    <w:p w14:paraId="01F7997A" w14:textId="77777777" w:rsidR="004E5D03" w:rsidRPr="005E789B" w:rsidRDefault="00E5340C"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38.</w:t>
      </w:r>
      <w:r w:rsidR="007C1B38">
        <w:rPr>
          <w:rFonts w:ascii="Times New Roman" w:hAnsi="Times New Roman"/>
          <w:b/>
          <w:sz w:val="24"/>
          <w:szCs w:val="24"/>
        </w:rPr>
        <w:t xml:space="preserve"> </w:t>
      </w:r>
      <w:r w:rsidR="004E5D03" w:rsidRPr="005E789B">
        <w:rPr>
          <w:rFonts w:ascii="Times New Roman" w:hAnsi="Times New Roman"/>
          <w:sz w:val="24"/>
          <w:szCs w:val="24"/>
        </w:rPr>
        <w:t>O disposto nesta Seção aplica-se aos créditos tributários constituídos ou em curso de constituição à data dos atos nela referidos, e aos constituídos posteriormente</w:t>
      </w:r>
      <w:r w:rsidR="00A60DC8" w:rsidRPr="005E789B">
        <w:rPr>
          <w:rFonts w:ascii="Times New Roman" w:hAnsi="Times New Roman"/>
          <w:sz w:val="24"/>
          <w:szCs w:val="24"/>
        </w:rPr>
        <w:t>,</w:t>
      </w:r>
      <w:r w:rsidR="004E5D03" w:rsidRPr="005E789B">
        <w:rPr>
          <w:rFonts w:ascii="Times New Roman" w:hAnsi="Times New Roman"/>
          <w:sz w:val="24"/>
          <w:szCs w:val="24"/>
        </w:rPr>
        <w:t xml:space="preserve"> desde que relativos a obrigações tributárias surgidas até a referida data.</w:t>
      </w:r>
    </w:p>
    <w:p w14:paraId="12C7864F" w14:textId="77777777" w:rsidR="00B627E5" w:rsidRDefault="00B627E5" w:rsidP="008557D4">
      <w:pPr>
        <w:spacing w:after="0" w:line="240" w:lineRule="auto"/>
        <w:ind w:firstLine="1418"/>
        <w:jc w:val="both"/>
        <w:rPr>
          <w:rFonts w:ascii="Times New Roman" w:hAnsi="Times New Roman"/>
          <w:b/>
          <w:sz w:val="24"/>
          <w:szCs w:val="24"/>
        </w:rPr>
      </w:pPr>
    </w:p>
    <w:p w14:paraId="0B7845E5" w14:textId="77777777" w:rsidR="00A60DC8" w:rsidRPr="005E789B" w:rsidRDefault="00A60DC8"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39. </w:t>
      </w:r>
      <w:r w:rsidRPr="005E789B">
        <w:rPr>
          <w:rFonts w:ascii="Times New Roman" w:hAnsi="Times New Roman"/>
          <w:sz w:val="24"/>
          <w:szCs w:val="24"/>
        </w:rPr>
        <w:t>Sub</w:t>
      </w:r>
      <w:r w:rsidR="00E1392E" w:rsidRPr="005E789B">
        <w:rPr>
          <w:rFonts w:ascii="Times New Roman" w:hAnsi="Times New Roman"/>
          <w:sz w:val="24"/>
          <w:szCs w:val="24"/>
        </w:rPr>
        <w:t>-</w:t>
      </w:r>
      <w:r w:rsidRPr="005E789B">
        <w:rPr>
          <w:rFonts w:ascii="Times New Roman" w:hAnsi="Times New Roman"/>
          <w:sz w:val="24"/>
          <w:szCs w:val="24"/>
        </w:rPr>
        <w:t xml:space="preserve">rogam-se na pessoa do respectivo adquirente, salvo quando </w:t>
      </w:r>
      <w:r w:rsidR="00E1392E" w:rsidRPr="005E789B">
        <w:rPr>
          <w:rFonts w:ascii="Times New Roman" w:hAnsi="Times New Roman"/>
          <w:sz w:val="24"/>
          <w:szCs w:val="24"/>
        </w:rPr>
        <w:t>transcrita a prova de</w:t>
      </w:r>
      <w:r w:rsidRPr="005E789B">
        <w:rPr>
          <w:rFonts w:ascii="Times New Roman" w:hAnsi="Times New Roman"/>
          <w:sz w:val="24"/>
          <w:szCs w:val="24"/>
        </w:rPr>
        <w:t xml:space="preserve"> quitação</w:t>
      </w:r>
      <w:r w:rsidR="00E1392E" w:rsidRPr="005E789B">
        <w:rPr>
          <w:rFonts w:ascii="Times New Roman" w:hAnsi="Times New Roman"/>
          <w:sz w:val="24"/>
          <w:szCs w:val="24"/>
        </w:rPr>
        <w:t xml:space="preserve"> no título próprio</w:t>
      </w:r>
      <w:r w:rsidRPr="005E789B">
        <w:rPr>
          <w:rFonts w:ascii="Times New Roman" w:hAnsi="Times New Roman"/>
          <w:sz w:val="24"/>
          <w:szCs w:val="24"/>
        </w:rPr>
        <w:t>, o</w:t>
      </w:r>
      <w:r w:rsidR="004E5D03" w:rsidRPr="005E789B">
        <w:rPr>
          <w:rFonts w:ascii="Times New Roman" w:hAnsi="Times New Roman"/>
          <w:sz w:val="24"/>
          <w:szCs w:val="24"/>
        </w:rPr>
        <w:t xml:space="preserve">s créditos tributários relativos a </w:t>
      </w:r>
      <w:r w:rsidR="00E1392E" w:rsidRPr="005E789B">
        <w:rPr>
          <w:rFonts w:ascii="Times New Roman" w:hAnsi="Times New Roman"/>
          <w:sz w:val="24"/>
          <w:szCs w:val="24"/>
        </w:rPr>
        <w:t xml:space="preserve">tributo municipal sob </w:t>
      </w:r>
      <w:r w:rsidR="004E5D03" w:rsidRPr="005E789B">
        <w:rPr>
          <w:rFonts w:ascii="Times New Roman" w:hAnsi="Times New Roman"/>
          <w:sz w:val="24"/>
          <w:szCs w:val="24"/>
        </w:rPr>
        <w:t>cujo fato gerador seja a propriedade, o domínio útil ou a posse de bens imóveis, e bem assim os relativos a taxas pela prestação de serviços referentes a tais bens, ou a contribuições de melhoria</w:t>
      </w:r>
      <w:r w:rsidRPr="005E789B">
        <w:rPr>
          <w:rFonts w:ascii="Times New Roman" w:hAnsi="Times New Roman"/>
          <w:sz w:val="24"/>
          <w:szCs w:val="24"/>
        </w:rPr>
        <w:t>.</w:t>
      </w:r>
    </w:p>
    <w:p w14:paraId="201E075C" w14:textId="77777777" w:rsidR="00B627E5" w:rsidRDefault="00B627E5" w:rsidP="008557D4">
      <w:pPr>
        <w:spacing w:after="0" w:line="240" w:lineRule="auto"/>
        <w:ind w:firstLine="1418"/>
        <w:jc w:val="both"/>
        <w:rPr>
          <w:rFonts w:ascii="Times New Roman" w:hAnsi="Times New Roman"/>
          <w:sz w:val="24"/>
          <w:szCs w:val="24"/>
        </w:rPr>
      </w:pPr>
    </w:p>
    <w:p w14:paraId="3B0D0B7F" w14:textId="77777777" w:rsidR="002A043B"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No caso de arrematação em hasta pública, a sub-rogação ocorre sobre o respectivo preço.</w:t>
      </w:r>
    </w:p>
    <w:p w14:paraId="7E7ECE04" w14:textId="77777777" w:rsidR="00B627E5" w:rsidRDefault="00B627E5" w:rsidP="008557D4">
      <w:pPr>
        <w:spacing w:after="0" w:line="240" w:lineRule="auto"/>
        <w:ind w:firstLine="1418"/>
        <w:jc w:val="both"/>
        <w:rPr>
          <w:rFonts w:ascii="Times New Roman" w:hAnsi="Times New Roman"/>
          <w:b/>
          <w:sz w:val="24"/>
          <w:szCs w:val="24"/>
        </w:rPr>
      </w:pPr>
    </w:p>
    <w:p w14:paraId="61B26936" w14:textId="77777777" w:rsidR="002A043B"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2A043B" w:rsidRPr="005E789B">
        <w:rPr>
          <w:rFonts w:ascii="Times New Roman" w:hAnsi="Times New Roman"/>
          <w:b/>
          <w:sz w:val="24"/>
          <w:szCs w:val="24"/>
        </w:rPr>
        <w:t>40</w:t>
      </w:r>
      <w:r w:rsidRPr="005E789B">
        <w:rPr>
          <w:rFonts w:ascii="Times New Roman" w:hAnsi="Times New Roman"/>
          <w:b/>
          <w:sz w:val="24"/>
          <w:szCs w:val="24"/>
        </w:rPr>
        <w:t>.</w:t>
      </w:r>
      <w:r w:rsidRPr="005E789B">
        <w:rPr>
          <w:rFonts w:ascii="Times New Roman" w:hAnsi="Times New Roman"/>
          <w:sz w:val="24"/>
          <w:szCs w:val="24"/>
        </w:rPr>
        <w:t xml:space="preserve"> São pessoalmente responsáveis:</w:t>
      </w:r>
      <w:bookmarkStart w:id="15" w:name="art131i"/>
      <w:bookmarkEnd w:id="15"/>
    </w:p>
    <w:p w14:paraId="147B1CE7" w14:textId="77777777" w:rsidR="002A043B" w:rsidRPr="005E789B" w:rsidRDefault="002A043B"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w:t>
      </w:r>
      <w:r w:rsidR="004E5D03" w:rsidRPr="005E789B">
        <w:rPr>
          <w:rFonts w:ascii="Times New Roman" w:hAnsi="Times New Roman"/>
          <w:sz w:val="24"/>
          <w:szCs w:val="24"/>
        </w:rPr>
        <w:t xml:space="preserve">adquirente ou remitente, pelos tributos relativos aos bens adquiridos ou remidos; </w:t>
      </w:r>
    </w:p>
    <w:p w14:paraId="52108D0E" w14:textId="77777777" w:rsidR="00D8446B"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2A043B" w:rsidRPr="005E789B">
        <w:rPr>
          <w:rFonts w:ascii="Times New Roman" w:hAnsi="Times New Roman"/>
          <w:sz w:val="24"/>
          <w:szCs w:val="24"/>
        </w:rPr>
        <w:t xml:space="preserve">– </w:t>
      </w:r>
      <w:proofErr w:type="gramStart"/>
      <w:r w:rsidR="002A043B" w:rsidRPr="005E789B">
        <w:rPr>
          <w:rFonts w:ascii="Times New Roman" w:hAnsi="Times New Roman"/>
          <w:sz w:val="24"/>
          <w:szCs w:val="24"/>
        </w:rPr>
        <w:t>o</w:t>
      </w:r>
      <w:proofErr w:type="gramEnd"/>
      <w:r w:rsidR="002A043B" w:rsidRPr="005E789B">
        <w:rPr>
          <w:rFonts w:ascii="Times New Roman" w:hAnsi="Times New Roman"/>
          <w:sz w:val="24"/>
          <w:szCs w:val="24"/>
        </w:rPr>
        <w:t xml:space="preserve"> </w:t>
      </w:r>
      <w:r w:rsidRPr="005E789B">
        <w:rPr>
          <w:rFonts w:ascii="Times New Roman" w:hAnsi="Times New Roman"/>
          <w:sz w:val="24"/>
          <w:szCs w:val="24"/>
        </w:rPr>
        <w:t xml:space="preserve">sucessor a qualquer título e o cônjuge meeiro, pelos tributos devidos pelo </w:t>
      </w:r>
      <w:r w:rsidR="00D8446B" w:rsidRPr="005E789B">
        <w:rPr>
          <w:rFonts w:ascii="Times New Roman" w:hAnsi="Times New Roman"/>
          <w:sz w:val="24"/>
          <w:szCs w:val="24"/>
        </w:rPr>
        <w:t>“</w:t>
      </w:r>
      <w:r w:rsidRPr="005E789B">
        <w:rPr>
          <w:rFonts w:ascii="Times New Roman" w:hAnsi="Times New Roman"/>
          <w:sz w:val="24"/>
          <w:szCs w:val="24"/>
        </w:rPr>
        <w:t>de cujus</w:t>
      </w:r>
      <w:r w:rsidR="00D8446B" w:rsidRPr="005E789B">
        <w:rPr>
          <w:rFonts w:ascii="Times New Roman" w:hAnsi="Times New Roman"/>
          <w:sz w:val="24"/>
          <w:szCs w:val="24"/>
        </w:rPr>
        <w:t>”</w:t>
      </w:r>
      <w:r w:rsidRPr="005E789B">
        <w:rPr>
          <w:rFonts w:ascii="Times New Roman" w:hAnsi="Times New Roman"/>
          <w:sz w:val="24"/>
          <w:szCs w:val="24"/>
        </w:rPr>
        <w:t xml:space="preserve"> até a data da partilha ou adjudicação, limitada esta responsabilidade ao montante do quinhão do legado ou da meação;</w:t>
      </w:r>
    </w:p>
    <w:p w14:paraId="60002255"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w:t>
      </w:r>
      <w:r w:rsidR="002A043B" w:rsidRPr="005E789B">
        <w:rPr>
          <w:rFonts w:ascii="Times New Roman" w:hAnsi="Times New Roman"/>
          <w:sz w:val="24"/>
          <w:szCs w:val="24"/>
        </w:rPr>
        <w:t>– o</w:t>
      </w:r>
      <w:r w:rsidRPr="005E789B">
        <w:rPr>
          <w:rFonts w:ascii="Times New Roman" w:hAnsi="Times New Roman"/>
          <w:sz w:val="24"/>
          <w:szCs w:val="24"/>
        </w:rPr>
        <w:t xml:space="preserve"> espólio, pelos tributos devidos pelo </w:t>
      </w:r>
      <w:r w:rsidR="00BD35D1" w:rsidRPr="005E789B">
        <w:rPr>
          <w:rFonts w:ascii="Times New Roman" w:hAnsi="Times New Roman"/>
          <w:sz w:val="24"/>
          <w:szCs w:val="24"/>
        </w:rPr>
        <w:t>“</w:t>
      </w:r>
      <w:r w:rsidRPr="005E789B">
        <w:rPr>
          <w:rFonts w:ascii="Times New Roman" w:hAnsi="Times New Roman"/>
          <w:sz w:val="24"/>
          <w:szCs w:val="24"/>
        </w:rPr>
        <w:t>de cujus</w:t>
      </w:r>
      <w:r w:rsidR="00BD35D1" w:rsidRPr="005E789B">
        <w:rPr>
          <w:rFonts w:ascii="Times New Roman" w:hAnsi="Times New Roman"/>
          <w:sz w:val="24"/>
          <w:szCs w:val="24"/>
        </w:rPr>
        <w:t>”</w:t>
      </w:r>
      <w:r w:rsidRPr="005E789B">
        <w:rPr>
          <w:rFonts w:ascii="Times New Roman" w:hAnsi="Times New Roman"/>
          <w:sz w:val="24"/>
          <w:szCs w:val="24"/>
        </w:rPr>
        <w:t xml:space="preserve"> até a data da abertura da sucessão.</w:t>
      </w:r>
    </w:p>
    <w:p w14:paraId="00320554" w14:textId="77777777" w:rsidR="00D3602E" w:rsidRPr="005E789B" w:rsidRDefault="00D3602E"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A responsabilidade mencionada nos incisos II e III deste artigo alcança </w:t>
      </w:r>
      <w:r w:rsidR="00E46803" w:rsidRPr="005E789B">
        <w:rPr>
          <w:rFonts w:ascii="Times New Roman" w:hAnsi="Times New Roman"/>
          <w:sz w:val="24"/>
          <w:szCs w:val="24"/>
        </w:rPr>
        <w:t xml:space="preserve">a atualização monetária e </w:t>
      </w:r>
      <w:r w:rsidRPr="005E789B">
        <w:rPr>
          <w:rFonts w:ascii="Times New Roman" w:hAnsi="Times New Roman"/>
          <w:sz w:val="24"/>
          <w:szCs w:val="24"/>
        </w:rPr>
        <w:t>os juros de mora, excluindo as penalidades de caráter pessoal.</w:t>
      </w:r>
    </w:p>
    <w:p w14:paraId="1A0310F4" w14:textId="77777777" w:rsidR="00B627E5" w:rsidRDefault="00B627E5" w:rsidP="008557D4">
      <w:pPr>
        <w:spacing w:after="0" w:line="240" w:lineRule="auto"/>
        <w:ind w:firstLine="1418"/>
        <w:jc w:val="both"/>
        <w:rPr>
          <w:rFonts w:ascii="Times New Roman" w:hAnsi="Times New Roman"/>
          <w:b/>
          <w:sz w:val="24"/>
          <w:szCs w:val="24"/>
        </w:rPr>
      </w:pPr>
    </w:p>
    <w:p w14:paraId="02AE2548" w14:textId="77777777" w:rsidR="004E5D03" w:rsidRPr="005E789B" w:rsidRDefault="003D554A"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41.</w:t>
      </w:r>
      <w:bookmarkStart w:id="16" w:name="art132"/>
      <w:bookmarkEnd w:id="16"/>
      <w:r w:rsidR="004E5D03" w:rsidRPr="005E789B">
        <w:rPr>
          <w:rFonts w:ascii="Times New Roman" w:hAnsi="Times New Roman"/>
          <w:sz w:val="24"/>
          <w:szCs w:val="24"/>
        </w:rPr>
        <w:t xml:space="preserve"> A pessoa jurídica de direito privado que resultar de fusão, transformação ou incorporação de outra ou em outra é responsável pelos tributos devidos até à data do ato pelas pessoas jurídicas de direito privado fusionadas, transformadas ou incorporadas.</w:t>
      </w:r>
    </w:p>
    <w:p w14:paraId="6DD8E552" w14:textId="77777777" w:rsidR="00B627E5" w:rsidRDefault="00B627E5" w:rsidP="008557D4">
      <w:pPr>
        <w:spacing w:after="0" w:line="240" w:lineRule="auto"/>
        <w:ind w:firstLine="1418"/>
        <w:jc w:val="both"/>
        <w:rPr>
          <w:rFonts w:ascii="Times New Roman" w:hAnsi="Times New Roman"/>
          <w:sz w:val="24"/>
          <w:szCs w:val="24"/>
        </w:rPr>
      </w:pPr>
    </w:p>
    <w:p w14:paraId="34E26698"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O disposto neste artigo aplica-se aos casos de extinção de pessoas jurídicas de direito privado, quando a exploração da respectiva atividade seja continuada por qualquer sócio remanescente, ou seu espólio, sob </w:t>
      </w:r>
      <w:proofErr w:type="gramStart"/>
      <w:r w:rsidRPr="005E789B">
        <w:rPr>
          <w:rFonts w:ascii="Times New Roman" w:hAnsi="Times New Roman"/>
          <w:sz w:val="24"/>
          <w:szCs w:val="24"/>
        </w:rPr>
        <w:t>a mesma</w:t>
      </w:r>
      <w:proofErr w:type="gramEnd"/>
      <w:r w:rsidRPr="005E789B">
        <w:rPr>
          <w:rFonts w:ascii="Times New Roman" w:hAnsi="Times New Roman"/>
          <w:sz w:val="24"/>
          <w:szCs w:val="24"/>
        </w:rPr>
        <w:t xml:space="preserve"> ou outra razão social, ou sob firma individual.</w:t>
      </w:r>
    </w:p>
    <w:p w14:paraId="6C86B640" w14:textId="77777777" w:rsidR="00B627E5" w:rsidRDefault="00B627E5" w:rsidP="008557D4">
      <w:pPr>
        <w:spacing w:after="0" w:line="240" w:lineRule="auto"/>
        <w:ind w:firstLine="1418"/>
        <w:jc w:val="both"/>
        <w:rPr>
          <w:rFonts w:ascii="Times New Roman" w:hAnsi="Times New Roman"/>
          <w:b/>
          <w:sz w:val="24"/>
          <w:szCs w:val="24"/>
        </w:rPr>
      </w:pPr>
    </w:p>
    <w:p w14:paraId="070A97B6" w14:textId="77777777" w:rsidR="004E5D03" w:rsidRPr="005E789B" w:rsidRDefault="00A20900"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42.</w:t>
      </w:r>
      <w:bookmarkStart w:id="17" w:name="art133"/>
      <w:bookmarkEnd w:id="17"/>
      <w:r w:rsidR="004E5D03" w:rsidRPr="005E789B">
        <w:rPr>
          <w:rFonts w:ascii="Times New Roman" w:hAnsi="Times New Roman"/>
          <w:sz w:val="24"/>
          <w:szCs w:val="24"/>
        </w:rPr>
        <w:t xml:space="preserve"> A pessoa natural ou jurídica de direito privado que adquirir de outra, por qualquer título, fundo de comércio ou estabelecimento comercial, industrial ou profissional, e continuar a respectiva exploração, sob a mesma ou outra razão social ou sob firma ou nome individual, responde pelos tributos, relativos ao fundo ou estabelecimento adquirido, devidos até à data do ato:</w:t>
      </w:r>
    </w:p>
    <w:p w14:paraId="3C6AC84E"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A20900" w:rsidRPr="005E789B">
        <w:rPr>
          <w:rFonts w:ascii="Times New Roman" w:hAnsi="Times New Roman"/>
          <w:sz w:val="24"/>
          <w:szCs w:val="24"/>
        </w:rPr>
        <w:t xml:space="preserve">– </w:t>
      </w:r>
      <w:proofErr w:type="gramStart"/>
      <w:r w:rsidRPr="005E789B">
        <w:rPr>
          <w:rFonts w:ascii="Times New Roman" w:hAnsi="Times New Roman"/>
          <w:sz w:val="24"/>
          <w:szCs w:val="24"/>
        </w:rPr>
        <w:t>integralmente</w:t>
      </w:r>
      <w:proofErr w:type="gramEnd"/>
      <w:r w:rsidRPr="005E789B">
        <w:rPr>
          <w:rFonts w:ascii="Times New Roman" w:hAnsi="Times New Roman"/>
          <w:sz w:val="24"/>
          <w:szCs w:val="24"/>
        </w:rPr>
        <w:t>, se o alienante cessar a exploração do comércio, indústria ou atividade;</w:t>
      </w:r>
    </w:p>
    <w:p w14:paraId="67933219" w14:textId="77777777"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II </w:t>
      </w:r>
      <w:r w:rsidR="00A20900" w:rsidRPr="005E789B">
        <w:rPr>
          <w:rFonts w:ascii="Times New Roman" w:hAnsi="Times New Roman"/>
          <w:sz w:val="24"/>
          <w:szCs w:val="24"/>
        </w:rPr>
        <w:t>–</w:t>
      </w:r>
      <w:r w:rsidR="007C1B38">
        <w:rPr>
          <w:rFonts w:ascii="Times New Roman" w:hAnsi="Times New Roman"/>
          <w:sz w:val="24"/>
          <w:szCs w:val="24"/>
        </w:rPr>
        <w:t xml:space="preserve"> </w:t>
      </w:r>
      <w:proofErr w:type="gramStart"/>
      <w:r w:rsidR="00A20900" w:rsidRPr="005E789B">
        <w:rPr>
          <w:rFonts w:ascii="Times New Roman" w:hAnsi="Times New Roman"/>
          <w:sz w:val="24"/>
          <w:szCs w:val="24"/>
        </w:rPr>
        <w:t>s</w:t>
      </w:r>
      <w:r w:rsidRPr="005E789B">
        <w:rPr>
          <w:rFonts w:ascii="Times New Roman" w:hAnsi="Times New Roman"/>
          <w:sz w:val="24"/>
          <w:szCs w:val="24"/>
        </w:rPr>
        <w:t>ubsidiariamente</w:t>
      </w:r>
      <w:proofErr w:type="gramEnd"/>
      <w:r w:rsidRPr="005E789B">
        <w:rPr>
          <w:rFonts w:ascii="Times New Roman" w:hAnsi="Times New Roman"/>
          <w:sz w:val="24"/>
          <w:szCs w:val="24"/>
        </w:rPr>
        <w:t xml:space="preserve"> com o alienante, se este prosseguir na exploração ou iniciar dentro de seis meses a contar da data da alienação, nova atividade no mesmo ou em outro ramo de comércio, indústria ou profissão.</w:t>
      </w:r>
      <w:bookmarkStart w:id="18" w:name="art133§1"/>
      <w:bookmarkEnd w:id="18"/>
    </w:p>
    <w:p w14:paraId="14F5DA27" w14:textId="77777777" w:rsidR="00B627E5" w:rsidRDefault="00B627E5" w:rsidP="008557D4">
      <w:pPr>
        <w:spacing w:after="0" w:line="240" w:lineRule="auto"/>
        <w:ind w:firstLine="1418"/>
        <w:jc w:val="both"/>
        <w:rPr>
          <w:rFonts w:ascii="Times New Roman" w:hAnsi="Times New Roman"/>
          <w:sz w:val="24"/>
          <w:szCs w:val="24"/>
        </w:rPr>
      </w:pPr>
    </w:p>
    <w:p w14:paraId="36BEC151" w14:textId="77777777"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O disposto no </w:t>
      </w:r>
      <w:r w:rsidR="00A20900" w:rsidRPr="005E789B">
        <w:rPr>
          <w:rFonts w:ascii="Times New Roman" w:hAnsi="Times New Roman"/>
          <w:sz w:val="24"/>
          <w:szCs w:val="24"/>
        </w:rPr>
        <w:t>“</w:t>
      </w:r>
      <w:r w:rsidR="007F6F0C" w:rsidRPr="005E789B">
        <w:rPr>
          <w:rFonts w:ascii="Times New Roman" w:hAnsi="Times New Roman"/>
          <w:bCs/>
          <w:sz w:val="24"/>
          <w:szCs w:val="24"/>
        </w:rPr>
        <w:t>caput”</w:t>
      </w:r>
      <w:r w:rsidR="007C1B38">
        <w:rPr>
          <w:rFonts w:ascii="Times New Roman" w:hAnsi="Times New Roman"/>
          <w:bCs/>
          <w:sz w:val="24"/>
          <w:szCs w:val="24"/>
        </w:rPr>
        <w:t xml:space="preserve"> </w:t>
      </w:r>
      <w:r w:rsidRPr="005E789B">
        <w:rPr>
          <w:rFonts w:ascii="Times New Roman" w:hAnsi="Times New Roman"/>
          <w:sz w:val="24"/>
          <w:szCs w:val="24"/>
        </w:rPr>
        <w:t>deste artigo não se aplica na hipótese de alienação judicial:</w:t>
      </w:r>
    </w:p>
    <w:p w14:paraId="4F0B0E47" w14:textId="77777777"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em</w:t>
      </w:r>
      <w:proofErr w:type="gramEnd"/>
      <w:r w:rsidRPr="005E789B">
        <w:rPr>
          <w:rFonts w:ascii="Times New Roman" w:hAnsi="Times New Roman"/>
          <w:sz w:val="24"/>
          <w:szCs w:val="24"/>
        </w:rPr>
        <w:t xml:space="preserve"> processo de falência;</w:t>
      </w:r>
    </w:p>
    <w:p w14:paraId="762F8910" w14:textId="77777777"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de</w:t>
      </w:r>
      <w:proofErr w:type="gramEnd"/>
      <w:r w:rsidRPr="005E789B">
        <w:rPr>
          <w:rFonts w:ascii="Times New Roman" w:hAnsi="Times New Roman"/>
          <w:sz w:val="24"/>
          <w:szCs w:val="24"/>
        </w:rPr>
        <w:t xml:space="preserve"> filial ou unidade produtiva isolada, em processo de recuperação judicial.</w:t>
      </w:r>
    </w:p>
    <w:p w14:paraId="18AA31C3" w14:textId="77777777" w:rsidR="00B627E5" w:rsidRDefault="00B627E5" w:rsidP="008557D4">
      <w:pPr>
        <w:spacing w:after="0" w:line="240" w:lineRule="auto"/>
        <w:ind w:firstLine="1418"/>
        <w:jc w:val="both"/>
        <w:rPr>
          <w:rFonts w:ascii="Times New Roman" w:hAnsi="Times New Roman"/>
          <w:sz w:val="24"/>
          <w:szCs w:val="24"/>
        </w:rPr>
      </w:pPr>
    </w:p>
    <w:p w14:paraId="5443BE8F" w14:textId="77777777"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Não se aplica o disposto no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deste artigo quando o adquirente for:</w:t>
      </w:r>
    </w:p>
    <w:p w14:paraId="45F2610B" w14:textId="77777777"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sócio</w:t>
      </w:r>
      <w:proofErr w:type="gramEnd"/>
      <w:r w:rsidRPr="005E789B">
        <w:rPr>
          <w:rFonts w:ascii="Times New Roman" w:hAnsi="Times New Roman"/>
          <w:sz w:val="24"/>
          <w:szCs w:val="24"/>
        </w:rPr>
        <w:t xml:space="preserve"> da sociedade falida ou em recuperação judicial, ou sociedade controlada pelo devedor falido ou em recuperação judicial;</w:t>
      </w:r>
    </w:p>
    <w:p w14:paraId="7E81CED0" w14:textId="77777777"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parente</w:t>
      </w:r>
      <w:proofErr w:type="gramEnd"/>
      <w:r w:rsidRPr="005E789B">
        <w:rPr>
          <w:rFonts w:ascii="Times New Roman" w:hAnsi="Times New Roman"/>
          <w:sz w:val="24"/>
          <w:szCs w:val="24"/>
        </w:rPr>
        <w:t>, em linha reta ou colateral até o 4</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(quarto) grau, </w:t>
      </w:r>
      <w:r w:rsidR="00B17951" w:rsidRPr="005E789B">
        <w:rPr>
          <w:rFonts w:ascii="Times New Roman" w:hAnsi="Times New Roman"/>
          <w:sz w:val="24"/>
          <w:szCs w:val="24"/>
        </w:rPr>
        <w:t>consanguíneo</w:t>
      </w:r>
      <w:r w:rsidRPr="005E789B">
        <w:rPr>
          <w:rFonts w:ascii="Times New Roman" w:hAnsi="Times New Roman"/>
          <w:sz w:val="24"/>
          <w:szCs w:val="24"/>
        </w:rPr>
        <w:t xml:space="preserve"> ou afim, do devedor falido ou em recuperação judicial ou de qualquer de seus sócios; ou</w:t>
      </w:r>
    </w:p>
    <w:p w14:paraId="54E81060" w14:textId="77777777"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identificado como agente do falido ou do devedor em recuperação judicial com o objetivo de fraudar a sucessão tributária.</w:t>
      </w:r>
    </w:p>
    <w:p w14:paraId="65C914CE" w14:textId="77777777" w:rsidR="00B627E5" w:rsidRDefault="00B627E5" w:rsidP="008557D4">
      <w:pPr>
        <w:spacing w:after="0" w:line="240" w:lineRule="auto"/>
        <w:ind w:firstLine="1418"/>
        <w:jc w:val="both"/>
        <w:rPr>
          <w:rFonts w:ascii="Times New Roman" w:hAnsi="Times New Roman"/>
          <w:sz w:val="24"/>
          <w:szCs w:val="24"/>
        </w:rPr>
      </w:pPr>
    </w:p>
    <w:p w14:paraId="6E300C2F"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Em processo da falência, o produto da alienação judicial de empresa, filial ou unidade produtiva isolada permanecerá em conta de depósito à disposição do juízo de falência pelo prazo de 1 (um) ano, contado da data de alienação, somente podendo ser utilizado para o pagamento de créditos extraconcursais ou de créditos que preferem ao tributário. </w:t>
      </w:r>
    </w:p>
    <w:p w14:paraId="44504FC0" w14:textId="77777777" w:rsidR="00B627E5" w:rsidRDefault="00B627E5" w:rsidP="008557D4">
      <w:pPr>
        <w:spacing w:after="0" w:line="240" w:lineRule="auto"/>
        <w:ind w:firstLine="1418"/>
        <w:jc w:val="both"/>
        <w:rPr>
          <w:rFonts w:ascii="Times New Roman" w:hAnsi="Times New Roman"/>
          <w:b/>
          <w:sz w:val="24"/>
          <w:szCs w:val="24"/>
        </w:rPr>
      </w:pPr>
    </w:p>
    <w:p w14:paraId="58104926" w14:textId="77777777" w:rsidR="0083445F" w:rsidRPr="005E789B" w:rsidRDefault="00C00FF9"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43.</w:t>
      </w:r>
      <w:r w:rsidR="0083445F" w:rsidRPr="005E789B">
        <w:rPr>
          <w:rFonts w:ascii="Times New Roman" w:hAnsi="Times New Roman"/>
          <w:sz w:val="24"/>
          <w:szCs w:val="24"/>
        </w:rPr>
        <w:t xml:space="preserve"> O disposto nesta Seção aplica-se, por igual, aos créditos tributários definitivamente constituídos, ou em curso de constituição, à data dos atos nele referidos, e aos constituídos posteriormente aos mesmos atos, desde que relativos a obrigações tributárias surgidas até a referida data. </w:t>
      </w:r>
    </w:p>
    <w:p w14:paraId="03D30CD4" w14:textId="77777777"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III</w:t>
      </w:r>
    </w:p>
    <w:p w14:paraId="529FC235" w14:textId="77777777"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RESPONSABILIDADE DE TERCEIROS</w:t>
      </w:r>
    </w:p>
    <w:p w14:paraId="55EA5700" w14:textId="77777777" w:rsidR="007F4EBE" w:rsidRPr="005E789B" w:rsidRDefault="007F4EBE" w:rsidP="008557D4">
      <w:pPr>
        <w:spacing w:after="0" w:line="240" w:lineRule="auto"/>
        <w:ind w:firstLine="1418"/>
        <w:jc w:val="center"/>
        <w:rPr>
          <w:rFonts w:ascii="Times New Roman" w:hAnsi="Times New Roman"/>
          <w:sz w:val="24"/>
          <w:szCs w:val="24"/>
        </w:rPr>
      </w:pPr>
    </w:p>
    <w:p w14:paraId="1A187C7C" w14:textId="77777777" w:rsidR="007F4EBE" w:rsidRPr="005E789B" w:rsidRDefault="00041279"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w:t>
      </w:r>
      <w:r w:rsidR="0083445F" w:rsidRPr="005E789B">
        <w:rPr>
          <w:rFonts w:ascii="Times New Roman" w:hAnsi="Times New Roman"/>
          <w:b/>
          <w:sz w:val="24"/>
          <w:szCs w:val="24"/>
        </w:rPr>
        <w:t>4</w:t>
      </w:r>
      <w:r w:rsidRPr="005E789B">
        <w:rPr>
          <w:rFonts w:ascii="Times New Roman" w:hAnsi="Times New Roman"/>
          <w:b/>
          <w:sz w:val="24"/>
          <w:szCs w:val="24"/>
        </w:rPr>
        <w:t>.</w:t>
      </w:r>
      <w:bookmarkStart w:id="19" w:name="art134"/>
      <w:bookmarkEnd w:id="19"/>
      <w:r w:rsidR="009F6F9B">
        <w:rPr>
          <w:rFonts w:ascii="Times New Roman" w:hAnsi="Times New Roman"/>
          <w:b/>
          <w:sz w:val="24"/>
          <w:szCs w:val="24"/>
        </w:rPr>
        <w:t xml:space="preserve"> </w:t>
      </w:r>
      <w:r w:rsidRPr="005E789B">
        <w:rPr>
          <w:rFonts w:ascii="Times New Roman" w:hAnsi="Times New Roman"/>
          <w:sz w:val="24"/>
          <w:szCs w:val="24"/>
        </w:rPr>
        <w:t xml:space="preserve">Incapaz o contribuinte de responder pelo cumprimento </w:t>
      </w:r>
      <w:r w:rsidR="004E5D03" w:rsidRPr="005E789B">
        <w:rPr>
          <w:rFonts w:ascii="Times New Roman" w:hAnsi="Times New Roman"/>
          <w:sz w:val="24"/>
          <w:szCs w:val="24"/>
        </w:rPr>
        <w:t>da obrigação principal, respondem solidariamente com este nos atos em que intervierem ou pelas omissões de que forem responsáveis:</w:t>
      </w:r>
    </w:p>
    <w:p w14:paraId="386C6096" w14:textId="77777777"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7F4EBE" w:rsidRPr="005E789B">
        <w:rPr>
          <w:rFonts w:ascii="Times New Roman" w:hAnsi="Times New Roman"/>
          <w:sz w:val="24"/>
          <w:szCs w:val="24"/>
        </w:rPr>
        <w:t xml:space="preserve">–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pais, pelos tributos devidos por seus filhos menores;</w:t>
      </w:r>
    </w:p>
    <w:p w14:paraId="30C23588" w14:textId="77777777"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7F4EBE" w:rsidRPr="005E789B">
        <w:rPr>
          <w:rFonts w:ascii="Times New Roman" w:hAnsi="Times New Roman"/>
          <w:sz w:val="24"/>
          <w:szCs w:val="24"/>
        </w:rPr>
        <w:t xml:space="preserve">– </w:t>
      </w:r>
      <w:proofErr w:type="gramStart"/>
      <w:r w:rsidR="007F4EBE" w:rsidRPr="005E789B">
        <w:rPr>
          <w:rFonts w:ascii="Times New Roman" w:hAnsi="Times New Roman"/>
          <w:sz w:val="24"/>
          <w:szCs w:val="24"/>
        </w:rPr>
        <w:t>os</w:t>
      </w:r>
      <w:proofErr w:type="gramEnd"/>
      <w:r w:rsidRPr="005E789B">
        <w:rPr>
          <w:rFonts w:ascii="Times New Roman" w:hAnsi="Times New Roman"/>
          <w:sz w:val="24"/>
          <w:szCs w:val="24"/>
        </w:rPr>
        <w:t xml:space="preserve"> tutores e curadores, pelos tributos devidos por seus tutelados ou curatelados;</w:t>
      </w:r>
    </w:p>
    <w:p w14:paraId="258C707C" w14:textId="77777777"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w:t>
      </w:r>
      <w:r w:rsidR="007F4EBE" w:rsidRPr="005E789B">
        <w:rPr>
          <w:rFonts w:ascii="Times New Roman" w:hAnsi="Times New Roman"/>
          <w:sz w:val="24"/>
          <w:szCs w:val="24"/>
        </w:rPr>
        <w:t xml:space="preserve">– os </w:t>
      </w:r>
      <w:r w:rsidRPr="005E789B">
        <w:rPr>
          <w:rFonts w:ascii="Times New Roman" w:hAnsi="Times New Roman"/>
          <w:sz w:val="24"/>
          <w:szCs w:val="24"/>
        </w:rPr>
        <w:t>administradores de bens de terceiros, pelos tributos devidos por estes;</w:t>
      </w:r>
    </w:p>
    <w:p w14:paraId="17C402DE" w14:textId="77777777"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w:t>
      </w:r>
      <w:r w:rsidR="007F4EBE" w:rsidRPr="005E789B">
        <w:rPr>
          <w:rFonts w:ascii="Times New Roman" w:hAnsi="Times New Roman"/>
          <w:sz w:val="24"/>
          <w:szCs w:val="24"/>
        </w:rPr>
        <w:t xml:space="preserve">– </w:t>
      </w:r>
      <w:proofErr w:type="gramStart"/>
      <w:r w:rsidR="007F4EBE" w:rsidRPr="005E789B">
        <w:rPr>
          <w:rFonts w:ascii="Times New Roman" w:hAnsi="Times New Roman"/>
          <w:sz w:val="24"/>
          <w:szCs w:val="24"/>
        </w:rPr>
        <w:t>o</w:t>
      </w:r>
      <w:proofErr w:type="gramEnd"/>
      <w:r w:rsidRPr="005E789B">
        <w:rPr>
          <w:rFonts w:ascii="Times New Roman" w:hAnsi="Times New Roman"/>
          <w:sz w:val="24"/>
          <w:szCs w:val="24"/>
        </w:rPr>
        <w:t xml:space="preserve"> inventariante, pelos tributos devidos pelo espólio;</w:t>
      </w:r>
    </w:p>
    <w:p w14:paraId="55AEAC81" w14:textId="77777777" w:rsidR="007F4EBE" w:rsidRPr="005E789B" w:rsidRDefault="007F4EBE"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V–</w:t>
      </w:r>
      <w:r w:rsidR="009F6F9B">
        <w:rPr>
          <w:rFonts w:ascii="Times New Roman" w:hAnsi="Times New Roman"/>
          <w:sz w:val="24"/>
          <w:szCs w:val="24"/>
        </w:rPr>
        <w:t xml:space="preserve"> </w:t>
      </w:r>
      <w:r w:rsidRPr="005E789B">
        <w:rPr>
          <w:rFonts w:ascii="Times New Roman" w:hAnsi="Times New Roman"/>
          <w:sz w:val="24"/>
          <w:szCs w:val="24"/>
        </w:rPr>
        <w:t>o</w:t>
      </w:r>
      <w:r w:rsidR="004E5D03" w:rsidRPr="005E789B">
        <w:rPr>
          <w:rFonts w:ascii="Times New Roman" w:hAnsi="Times New Roman"/>
          <w:sz w:val="24"/>
          <w:szCs w:val="24"/>
        </w:rPr>
        <w:t xml:space="preserve"> síndico e o comissário, pelos tributos devidos pela massa falida ou pelo concordatário;</w:t>
      </w:r>
    </w:p>
    <w:p w14:paraId="291CB0FF" w14:textId="77777777"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w:t>
      </w:r>
      <w:r w:rsidR="007F4EBE" w:rsidRPr="005E789B">
        <w:rPr>
          <w:rFonts w:ascii="Times New Roman" w:hAnsi="Times New Roman"/>
          <w:sz w:val="24"/>
          <w:szCs w:val="24"/>
        </w:rPr>
        <w:t xml:space="preserve">– </w:t>
      </w:r>
      <w:proofErr w:type="gramStart"/>
      <w:r w:rsidR="007F4EBE" w:rsidRPr="005E789B">
        <w:rPr>
          <w:rFonts w:ascii="Times New Roman" w:hAnsi="Times New Roman"/>
          <w:sz w:val="24"/>
          <w:szCs w:val="24"/>
        </w:rPr>
        <w:t>os</w:t>
      </w:r>
      <w:proofErr w:type="gramEnd"/>
      <w:r w:rsidRPr="005E789B">
        <w:rPr>
          <w:rFonts w:ascii="Times New Roman" w:hAnsi="Times New Roman"/>
          <w:sz w:val="24"/>
          <w:szCs w:val="24"/>
        </w:rPr>
        <w:t xml:space="preserve"> tabeliães, escrivães e demais serventuários de ofício, pelos tributos devidos sobre os atos praticados por eles, ou perante eles, em razão do seu ofício;</w:t>
      </w:r>
    </w:p>
    <w:p w14:paraId="4CBF0233" w14:textId="77777777"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VII </w:t>
      </w:r>
      <w:r w:rsidR="007F4EBE" w:rsidRPr="005E789B">
        <w:rPr>
          <w:rFonts w:ascii="Times New Roman" w:hAnsi="Times New Roman"/>
          <w:sz w:val="24"/>
          <w:szCs w:val="24"/>
        </w:rPr>
        <w:t xml:space="preserve">– </w:t>
      </w:r>
      <w:r w:rsidRPr="005E789B">
        <w:rPr>
          <w:rFonts w:ascii="Times New Roman" w:hAnsi="Times New Roman"/>
          <w:sz w:val="24"/>
          <w:szCs w:val="24"/>
        </w:rPr>
        <w:t>os sócios, no caso de liquidação de sociedade de pessoas.</w:t>
      </w:r>
    </w:p>
    <w:p w14:paraId="56C43704" w14:textId="77777777" w:rsidR="00B627E5" w:rsidRDefault="00B627E5" w:rsidP="008557D4">
      <w:pPr>
        <w:spacing w:after="0" w:line="240" w:lineRule="auto"/>
        <w:ind w:firstLine="1418"/>
        <w:jc w:val="both"/>
        <w:rPr>
          <w:rFonts w:ascii="Times New Roman" w:hAnsi="Times New Roman"/>
          <w:sz w:val="24"/>
          <w:szCs w:val="24"/>
        </w:rPr>
      </w:pPr>
    </w:p>
    <w:p w14:paraId="407F8226"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disposto neste artigo só se aplica, em matéria de penalidades, às de caráter moratório.</w:t>
      </w:r>
    </w:p>
    <w:p w14:paraId="76B0C2A5" w14:textId="77777777" w:rsidR="00B627E5" w:rsidRDefault="00B627E5" w:rsidP="008557D4">
      <w:pPr>
        <w:spacing w:after="0" w:line="240" w:lineRule="auto"/>
        <w:ind w:firstLine="1418"/>
        <w:jc w:val="both"/>
        <w:rPr>
          <w:rFonts w:ascii="Times New Roman" w:hAnsi="Times New Roman"/>
          <w:b/>
          <w:sz w:val="24"/>
          <w:szCs w:val="24"/>
        </w:rPr>
      </w:pPr>
      <w:bookmarkStart w:id="20" w:name="art135"/>
      <w:bookmarkEnd w:id="20"/>
    </w:p>
    <w:p w14:paraId="762821C9" w14:textId="77777777" w:rsidR="00DE46DC" w:rsidRPr="005E789B" w:rsidRDefault="00FE216A"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4</w:t>
      </w:r>
      <w:r w:rsidR="0083445F" w:rsidRPr="005E789B">
        <w:rPr>
          <w:rFonts w:ascii="Times New Roman" w:hAnsi="Times New Roman"/>
          <w:b/>
          <w:sz w:val="24"/>
          <w:szCs w:val="24"/>
        </w:rPr>
        <w:t>5</w:t>
      </w:r>
      <w:r w:rsidRPr="005E789B">
        <w:rPr>
          <w:rFonts w:ascii="Times New Roman" w:hAnsi="Times New Roman"/>
          <w:b/>
          <w:sz w:val="24"/>
          <w:szCs w:val="24"/>
        </w:rPr>
        <w:t>.</w:t>
      </w:r>
      <w:r w:rsidR="009F6F9B">
        <w:rPr>
          <w:rFonts w:ascii="Times New Roman" w:hAnsi="Times New Roman"/>
          <w:b/>
          <w:sz w:val="24"/>
          <w:szCs w:val="24"/>
        </w:rPr>
        <w:t xml:space="preserve"> </w:t>
      </w:r>
      <w:r w:rsidR="004E5D03" w:rsidRPr="005E789B">
        <w:rPr>
          <w:rFonts w:ascii="Times New Roman" w:hAnsi="Times New Roman"/>
          <w:sz w:val="24"/>
          <w:szCs w:val="24"/>
        </w:rPr>
        <w:t>São pessoalmente responsáveis pelos créditos correspondentes a obrigações tributárias resultantes de atos praticados com excesso de poder ou infração de lei, contrato social ou estatutos:</w:t>
      </w:r>
    </w:p>
    <w:p w14:paraId="7CA500F2" w14:textId="77777777" w:rsidR="00DE46DC"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as</w:t>
      </w:r>
      <w:proofErr w:type="gramEnd"/>
      <w:r w:rsidRPr="005E789B">
        <w:rPr>
          <w:rFonts w:ascii="Times New Roman" w:hAnsi="Times New Roman"/>
          <w:sz w:val="24"/>
          <w:szCs w:val="24"/>
        </w:rPr>
        <w:t xml:space="preserve"> pessoas referidas no artigo anterior;</w:t>
      </w:r>
    </w:p>
    <w:p w14:paraId="61223787" w14:textId="77777777" w:rsidR="00DE46DC" w:rsidRPr="00F17F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mandatários, pre</w:t>
      </w:r>
      <w:r w:rsidRPr="00F17F9B">
        <w:rPr>
          <w:rFonts w:ascii="Times New Roman" w:hAnsi="Times New Roman"/>
          <w:sz w:val="24"/>
          <w:szCs w:val="24"/>
        </w:rPr>
        <w:t>postos e empregados;</w:t>
      </w:r>
    </w:p>
    <w:p w14:paraId="78B91A5E" w14:textId="77777777" w:rsidR="004E5D03" w:rsidRDefault="004E5D03" w:rsidP="008557D4">
      <w:pPr>
        <w:spacing w:after="0" w:line="240" w:lineRule="auto"/>
        <w:ind w:firstLine="1418"/>
        <w:jc w:val="both"/>
        <w:rPr>
          <w:rFonts w:ascii="Times New Roman" w:hAnsi="Times New Roman"/>
          <w:sz w:val="24"/>
          <w:szCs w:val="24"/>
        </w:rPr>
      </w:pPr>
      <w:r w:rsidRPr="00F17F9B">
        <w:rPr>
          <w:rFonts w:ascii="Times New Roman" w:hAnsi="Times New Roman"/>
          <w:sz w:val="24"/>
          <w:szCs w:val="24"/>
        </w:rPr>
        <w:t>III - os diretores, gerentes ou representantes de pessoas jurídicas de direito privado.</w:t>
      </w:r>
    </w:p>
    <w:p w14:paraId="703590AA" w14:textId="77777777" w:rsidR="00B627E5" w:rsidRPr="00F17F9B" w:rsidRDefault="00B627E5" w:rsidP="008557D4">
      <w:pPr>
        <w:spacing w:after="0" w:line="240" w:lineRule="auto"/>
        <w:ind w:firstLine="1418"/>
        <w:jc w:val="both"/>
        <w:rPr>
          <w:rFonts w:ascii="Times New Roman" w:hAnsi="Times New Roman"/>
          <w:sz w:val="24"/>
          <w:szCs w:val="24"/>
        </w:rPr>
      </w:pPr>
    </w:p>
    <w:p w14:paraId="51FBC829" w14:textId="77777777"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IV</w:t>
      </w:r>
    </w:p>
    <w:p w14:paraId="433AB738" w14:textId="77777777" w:rsidR="004E5D03"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RESPONSABILIDADE POR INFRAÇÕES</w:t>
      </w:r>
    </w:p>
    <w:p w14:paraId="3E93AF84" w14:textId="77777777" w:rsidR="00B627E5" w:rsidRPr="00F17F9B" w:rsidRDefault="00B627E5" w:rsidP="008557D4">
      <w:pPr>
        <w:spacing w:after="0" w:line="240" w:lineRule="auto"/>
        <w:ind w:firstLine="1418"/>
        <w:jc w:val="center"/>
        <w:rPr>
          <w:rFonts w:ascii="Times New Roman" w:hAnsi="Times New Roman"/>
          <w:sz w:val="24"/>
          <w:szCs w:val="24"/>
        </w:rPr>
      </w:pPr>
    </w:p>
    <w:p w14:paraId="42C1426E" w14:textId="77777777" w:rsidR="006915C7" w:rsidRPr="00F17F9B" w:rsidRDefault="008603D8" w:rsidP="008557D4">
      <w:pPr>
        <w:spacing w:after="0" w:line="240" w:lineRule="auto"/>
        <w:ind w:firstLine="1418"/>
        <w:jc w:val="both"/>
        <w:rPr>
          <w:rFonts w:ascii="Times New Roman" w:hAnsi="Times New Roman"/>
          <w:sz w:val="24"/>
          <w:szCs w:val="24"/>
        </w:rPr>
      </w:pPr>
      <w:r w:rsidRPr="00F17F9B">
        <w:rPr>
          <w:rFonts w:ascii="Times New Roman" w:hAnsi="Times New Roman"/>
          <w:b/>
          <w:sz w:val="24"/>
          <w:szCs w:val="24"/>
        </w:rPr>
        <w:t>Art. 4</w:t>
      </w:r>
      <w:r w:rsidR="0083445F" w:rsidRPr="00F17F9B">
        <w:rPr>
          <w:rFonts w:ascii="Times New Roman" w:hAnsi="Times New Roman"/>
          <w:b/>
          <w:sz w:val="24"/>
          <w:szCs w:val="24"/>
        </w:rPr>
        <w:t>6</w:t>
      </w:r>
      <w:r w:rsidRPr="00F17F9B">
        <w:rPr>
          <w:rFonts w:ascii="Times New Roman" w:hAnsi="Times New Roman"/>
          <w:b/>
          <w:sz w:val="24"/>
          <w:szCs w:val="24"/>
        </w:rPr>
        <w:t>.</w:t>
      </w:r>
      <w:bookmarkStart w:id="21" w:name="art136"/>
      <w:bookmarkEnd w:id="21"/>
      <w:r w:rsidR="009F6F9B" w:rsidRPr="00F17F9B">
        <w:rPr>
          <w:rFonts w:ascii="Times New Roman" w:hAnsi="Times New Roman"/>
          <w:b/>
          <w:sz w:val="24"/>
          <w:szCs w:val="24"/>
        </w:rPr>
        <w:t xml:space="preserve"> </w:t>
      </w:r>
      <w:r w:rsidR="006915C7" w:rsidRPr="00F17F9B">
        <w:rPr>
          <w:rFonts w:ascii="Times New Roman" w:hAnsi="Times New Roman"/>
          <w:sz w:val="24"/>
          <w:szCs w:val="24"/>
        </w:rPr>
        <w:t>A responsabilidade por infração</w:t>
      </w:r>
      <w:r w:rsidR="004E5D03" w:rsidRPr="00F17F9B">
        <w:rPr>
          <w:rFonts w:ascii="Times New Roman" w:hAnsi="Times New Roman"/>
          <w:sz w:val="24"/>
          <w:szCs w:val="24"/>
        </w:rPr>
        <w:t xml:space="preserve"> da legislação tributária independe da intenção do agente ou do responsável e da efetividade, natureza e extensão dos efeitos do ato.</w:t>
      </w:r>
    </w:p>
    <w:p w14:paraId="0B1E49E2" w14:textId="77777777" w:rsidR="00B627E5" w:rsidRDefault="00B627E5" w:rsidP="008557D4">
      <w:pPr>
        <w:spacing w:after="0" w:line="240" w:lineRule="auto"/>
        <w:ind w:firstLine="1418"/>
        <w:jc w:val="both"/>
        <w:rPr>
          <w:rFonts w:ascii="Times New Roman" w:hAnsi="Times New Roman"/>
          <w:b/>
          <w:sz w:val="24"/>
          <w:szCs w:val="24"/>
        </w:rPr>
      </w:pPr>
    </w:p>
    <w:p w14:paraId="2405275D" w14:textId="77777777" w:rsidR="006915C7" w:rsidRPr="00F17F9B" w:rsidRDefault="00090D24" w:rsidP="008557D4">
      <w:pPr>
        <w:spacing w:after="0" w:line="240" w:lineRule="auto"/>
        <w:ind w:firstLine="1418"/>
        <w:jc w:val="both"/>
        <w:rPr>
          <w:rFonts w:ascii="Times New Roman" w:hAnsi="Times New Roman"/>
          <w:sz w:val="24"/>
          <w:szCs w:val="24"/>
        </w:rPr>
      </w:pPr>
      <w:r w:rsidRPr="00F17F9B">
        <w:rPr>
          <w:rFonts w:ascii="Times New Roman" w:hAnsi="Times New Roman"/>
          <w:b/>
          <w:sz w:val="24"/>
          <w:szCs w:val="24"/>
        </w:rPr>
        <w:t>Art. 4</w:t>
      </w:r>
      <w:r w:rsidR="0083445F" w:rsidRPr="00F17F9B">
        <w:rPr>
          <w:rFonts w:ascii="Times New Roman" w:hAnsi="Times New Roman"/>
          <w:b/>
          <w:sz w:val="24"/>
          <w:szCs w:val="24"/>
        </w:rPr>
        <w:t>7</w:t>
      </w:r>
      <w:r w:rsidRPr="00F17F9B">
        <w:rPr>
          <w:rFonts w:ascii="Times New Roman" w:hAnsi="Times New Roman"/>
          <w:b/>
          <w:sz w:val="24"/>
          <w:szCs w:val="24"/>
        </w:rPr>
        <w:t>.</w:t>
      </w:r>
      <w:r w:rsidR="009F6F9B" w:rsidRPr="00F17F9B">
        <w:rPr>
          <w:rFonts w:ascii="Times New Roman" w:hAnsi="Times New Roman"/>
          <w:b/>
          <w:sz w:val="24"/>
          <w:szCs w:val="24"/>
        </w:rPr>
        <w:t xml:space="preserve"> </w:t>
      </w:r>
      <w:r w:rsidR="004E5D03" w:rsidRPr="00F17F9B">
        <w:rPr>
          <w:rFonts w:ascii="Times New Roman" w:hAnsi="Times New Roman"/>
          <w:sz w:val="24"/>
          <w:szCs w:val="24"/>
        </w:rPr>
        <w:t>A responsabilidade é pessoal ao agente:</w:t>
      </w:r>
    </w:p>
    <w:p w14:paraId="74C3E077" w14:textId="77777777" w:rsidR="006915C7" w:rsidRPr="005E789B" w:rsidRDefault="004E5D03" w:rsidP="008557D4">
      <w:pPr>
        <w:spacing w:after="0" w:line="240" w:lineRule="auto"/>
        <w:ind w:firstLine="1418"/>
        <w:jc w:val="both"/>
        <w:rPr>
          <w:rFonts w:ascii="Times New Roman" w:hAnsi="Times New Roman"/>
          <w:sz w:val="24"/>
          <w:szCs w:val="24"/>
        </w:rPr>
      </w:pPr>
      <w:r w:rsidRPr="00F17F9B">
        <w:rPr>
          <w:rFonts w:ascii="Times New Roman" w:hAnsi="Times New Roman"/>
          <w:sz w:val="24"/>
          <w:szCs w:val="24"/>
        </w:rPr>
        <w:t xml:space="preserve">I </w:t>
      </w:r>
      <w:r w:rsidR="006915C7" w:rsidRPr="00F17F9B">
        <w:rPr>
          <w:rFonts w:ascii="Times New Roman" w:hAnsi="Times New Roman"/>
          <w:sz w:val="24"/>
          <w:szCs w:val="24"/>
        </w:rPr>
        <w:t xml:space="preserve">– </w:t>
      </w:r>
      <w:proofErr w:type="gramStart"/>
      <w:r w:rsidR="006915C7" w:rsidRPr="00F17F9B">
        <w:rPr>
          <w:rFonts w:ascii="Times New Roman" w:hAnsi="Times New Roman"/>
          <w:sz w:val="24"/>
          <w:szCs w:val="24"/>
        </w:rPr>
        <w:t>q</w:t>
      </w:r>
      <w:r w:rsidRPr="00F17F9B">
        <w:rPr>
          <w:rFonts w:ascii="Times New Roman" w:hAnsi="Times New Roman"/>
          <w:sz w:val="24"/>
          <w:szCs w:val="24"/>
        </w:rPr>
        <w:t>uanto</w:t>
      </w:r>
      <w:proofErr w:type="gramEnd"/>
      <w:r w:rsidRPr="00F17F9B">
        <w:rPr>
          <w:rFonts w:ascii="Times New Roman" w:hAnsi="Times New Roman"/>
          <w:sz w:val="24"/>
          <w:szCs w:val="24"/>
        </w:rPr>
        <w:t xml:space="preserve"> às infrações conceituadas por lei como crimes ou contravenções, salvo quando praticadas no exerc</w:t>
      </w:r>
      <w:r w:rsidRPr="005E789B">
        <w:rPr>
          <w:rFonts w:ascii="Times New Roman" w:hAnsi="Times New Roman"/>
          <w:sz w:val="24"/>
          <w:szCs w:val="24"/>
        </w:rPr>
        <w:t>ício regular de administração, mandato, função, cargo ou emprego, ou no cumprimento de ordem expressa emitida por quem de direito;</w:t>
      </w:r>
    </w:p>
    <w:p w14:paraId="19873297" w14:textId="77777777" w:rsidR="00AF0D32"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6915C7" w:rsidRPr="005E789B">
        <w:rPr>
          <w:rFonts w:ascii="Times New Roman" w:hAnsi="Times New Roman"/>
          <w:sz w:val="24"/>
          <w:szCs w:val="24"/>
        </w:rPr>
        <w:t xml:space="preserve">– </w:t>
      </w:r>
      <w:proofErr w:type="gramStart"/>
      <w:r w:rsidRPr="005E789B">
        <w:rPr>
          <w:rFonts w:ascii="Times New Roman" w:hAnsi="Times New Roman"/>
          <w:sz w:val="24"/>
          <w:szCs w:val="24"/>
        </w:rPr>
        <w:t>quanto</w:t>
      </w:r>
      <w:proofErr w:type="gramEnd"/>
      <w:r w:rsidRPr="005E789B">
        <w:rPr>
          <w:rFonts w:ascii="Times New Roman" w:hAnsi="Times New Roman"/>
          <w:sz w:val="24"/>
          <w:szCs w:val="24"/>
        </w:rPr>
        <w:t xml:space="preserve"> às infrações em cuja definição o dolo específico do agente seja elementar;</w:t>
      </w:r>
    </w:p>
    <w:p w14:paraId="72AC79FC" w14:textId="77777777" w:rsidR="006915C7"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w:t>
      </w:r>
      <w:r w:rsidR="006915C7" w:rsidRPr="005E789B">
        <w:rPr>
          <w:rFonts w:ascii="Times New Roman" w:hAnsi="Times New Roman"/>
          <w:sz w:val="24"/>
          <w:szCs w:val="24"/>
        </w:rPr>
        <w:t xml:space="preserve">– </w:t>
      </w:r>
      <w:r w:rsidRPr="005E789B">
        <w:rPr>
          <w:rFonts w:ascii="Times New Roman" w:hAnsi="Times New Roman"/>
          <w:sz w:val="24"/>
          <w:szCs w:val="24"/>
        </w:rPr>
        <w:t>quanto às infrações que decorram direta e exclusivamente de dolo específico:</w:t>
      </w:r>
    </w:p>
    <w:p w14:paraId="5DD09C0D" w14:textId="77777777" w:rsidR="006915C7"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a) das pessoas referidas no </w:t>
      </w:r>
      <w:r w:rsidR="008E44E9" w:rsidRPr="005E789B">
        <w:rPr>
          <w:rFonts w:ascii="Times New Roman" w:hAnsi="Times New Roman"/>
          <w:sz w:val="24"/>
          <w:szCs w:val="24"/>
        </w:rPr>
        <w:t>artigo 4</w:t>
      </w:r>
      <w:r w:rsidRPr="005E789B">
        <w:rPr>
          <w:rFonts w:ascii="Times New Roman" w:hAnsi="Times New Roman"/>
          <w:sz w:val="24"/>
          <w:szCs w:val="24"/>
        </w:rPr>
        <w:t>4, contra aquelas por quem respondem;</w:t>
      </w:r>
    </w:p>
    <w:p w14:paraId="26FF80F5" w14:textId="77777777" w:rsidR="006915C7"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b) dos mandatários, prepostos ou empregados, contra seus mandantes, preponentes ou empregadores;</w:t>
      </w:r>
    </w:p>
    <w:p w14:paraId="3302EF80"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c) dos diretores, gerentes ou representantes de pessoas jurídicas de direito privado, contra estas.</w:t>
      </w:r>
    </w:p>
    <w:p w14:paraId="12AAD9B2" w14:textId="77777777" w:rsidR="004E5D03" w:rsidRPr="005E789B" w:rsidRDefault="006915C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w:t>
      </w:r>
      <w:r w:rsidR="0083445F" w:rsidRPr="005E789B">
        <w:rPr>
          <w:rFonts w:ascii="Times New Roman" w:hAnsi="Times New Roman"/>
          <w:b/>
          <w:sz w:val="24"/>
          <w:szCs w:val="24"/>
        </w:rPr>
        <w:t>8</w:t>
      </w:r>
      <w:r w:rsidRPr="005E789B">
        <w:rPr>
          <w:rFonts w:ascii="Times New Roman" w:hAnsi="Times New Roman"/>
          <w:b/>
          <w:sz w:val="24"/>
          <w:szCs w:val="24"/>
        </w:rPr>
        <w:t>.</w:t>
      </w:r>
      <w:bookmarkStart w:id="22" w:name="art138"/>
      <w:bookmarkEnd w:id="22"/>
      <w:r w:rsidR="009F6F9B">
        <w:rPr>
          <w:rFonts w:ascii="Times New Roman" w:hAnsi="Times New Roman"/>
          <w:b/>
          <w:sz w:val="24"/>
          <w:szCs w:val="24"/>
        </w:rPr>
        <w:t xml:space="preserve"> </w:t>
      </w:r>
      <w:r w:rsidR="004E5D03" w:rsidRPr="005E789B">
        <w:rPr>
          <w:rFonts w:ascii="Times New Roman" w:hAnsi="Times New Roman"/>
          <w:sz w:val="24"/>
          <w:szCs w:val="24"/>
        </w:rPr>
        <w:t xml:space="preserve">A responsabilidade é excluída pela denúncia espontânea da infração, acompanhada, se for o caso, do pagamento do tributo </w:t>
      </w:r>
      <w:r w:rsidRPr="005E789B">
        <w:rPr>
          <w:rFonts w:ascii="Times New Roman" w:hAnsi="Times New Roman"/>
          <w:sz w:val="24"/>
          <w:szCs w:val="24"/>
        </w:rPr>
        <w:t>atualizado</w:t>
      </w:r>
      <w:r w:rsidR="004E5D03" w:rsidRPr="005E789B">
        <w:rPr>
          <w:rFonts w:ascii="Times New Roman" w:hAnsi="Times New Roman"/>
          <w:sz w:val="24"/>
          <w:szCs w:val="24"/>
        </w:rPr>
        <w:t xml:space="preserve"> e dos juros de mora, ou do depósito da importância arbitrada pela autoridade administrativa, quando o montante do tributo dependa de apuração.</w:t>
      </w:r>
    </w:p>
    <w:p w14:paraId="3F6E2D1F" w14:textId="77777777" w:rsidR="00B627E5" w:rsidRDefault="00B627E5" w:rsidP="008557D4">
      <w:pPr>
        <w:spacing w:after="0" w:line="240" w:lineRule="auto"/>
        <w:ind w:firstLine="1418"/>
        <w:jc w:val="both"/>
        <w:rPr>
          <w:rFonts w:ascii="Times New Roman" w:hAnsi="Times New Roman"/>
          <w:sz w:val="24"/>
          <w:szCs w:val="24"/>
        </w:rPr>
      </w:pPr>
      <w:bookmarkStart w:id="23" w:name="art138p"/>
      <w:bookmarkEnd w:id="23"/>
    </w:p>
    <w:p w14:paraId="00C5E598"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Não se considera espontânea a denúncia apresentada após o início de qualquer procedimento administrativo ou medida de fiscalização, relacionados com a infração.</w:t>
      </w:r>
    </w:p>
    <w:p w14:paraId="430597D7" w14:textId="77777777" w:rsidR="00B627E5" w:rsidRDefault="00B627E5" w:rsidP="00DF6E3D">
      <w:pPr>
        <w:spacing w:after="0" w:line="240" w:lineRule="auto"/>
        <w:jc w:val="center"/>
        <w:rPr>
          <w:rFonts w:ascii="Times New Roman" w:hAnsi="Times New Roman"/>
          <w:b/>
          <w:bCs/>
          <w:sz w:val="24"/>
          <w:szCs w:val="24"/>
        </w:rPr>
      </w:pPr>
    </w:p>
    <w:p w14:paraId="489EDF9C" w14:textId="77777777" w:rsidR="004E5D03" w:rsidRPr="005E789B" w:rsidRDefault="004E5D03" w:rsidP="00DF6E3D">
      <w:pPr>
        <w:spacing w:after="0" w:line="240" w:lineRule="auto"/>
        <w:jc w:val="center"/>
        <w:rPr>
          <w:rFonts w:ascii="Times New Roman" w:hAnsi="Times New Roman"/>
          <w:sz w:val="24"/>
          <w:szCs w:val="24"/>
        </w:rPr>
      </w:pPr>
      <w:r w:rsidRPr="005E789B">
        <w:rPr>
          <w:rFonts w:ascii="Times New Roman" w:hAnsi="Times New Roman"/>
          <w:b/>
          <w:bCs/>
          <w:sz w:val="24"/>
          <w:szCs w:val="24"/>
        </w:rPr>
        <w:t>TÍTULO III</w:t>
      </w:r>
    </w:p>
    <w:p w14:paraId="11F53413" w14:textId="77777777" w:rsidR="004E5D03" w:rsidRPr="005E789B" w:rsidRDefault="004E5D03" w:rsidP="00DF6E3D">
      <w:pPr>
        <w:spacing w:after="0" w:line="240" w:lineRule="auto"/>
        <w:jc w:val="center"/>
        <w:rPr>
          <w:rFonts w:ascii="Times New Roman" w:hAnsi="Times New Roman"/>
          <w:sz w:val="24"/>
          <w:szCs w:val="24"/>
        </w:rPr>
      </w:pPr>
      <w:r w:rsidRPr="005E789B">
        <w:rPr>
          <w:rFonts w:ascii="Times New Roman" w:hAnsi="Times New Roman"/>
          <w:sz w:val="24"/>
          <w:szCs w:val="24"/>
        </w:rPr>
        <w:t>Crédito Tributário</w:t>
      </w:r>
    </w:p>
    <w:p w14:paraId="06DB6C90" w14:textId="77777777" w:rsidR="004E5D03" w:rsidRPr="005E789B" w:rsidRDefault="004E5D03" w:rsidP="00DF6E3D">
      <w:pPr>
        <w:spacing w:after="0" w:line="240" w:lineRule="auto"/>
        <w:jc w:val="center"/>
        <w:rPr>
          <w:rFonts w:ascii="Times New Roman" w:hAnsi="Times New Roman"/>
          <w:sz w:val="24"/>
          <w:szCs w:val="24"/>
        </w:rPr>
      </w:pPr>
      <w:r w:rsidRPr="005E789B">
        <w:rPr>
          <w:rFonts w:ascii="Times New Roman" w:hAnsi="Times New Roman"/>
          <w:b/>
          <w:bCs/>
          <w:sz w:val="24"/>
          <w:szCs w:val="24"/>
        </w:rPr>
        <w:t>CAPÍTULO I</w:t>
      </w:r>
    </w:p>
    <w:p w14:paraId="2AE07182" w14:textId="77777777" w:rsidR="004E5D03" w:rsidRDefault="004E5D03" w:rsidP="00DF6E3D">
      <w:pPr>
        <w:spacing w:after="0" w:line="240" w:lineRule="auto"/>
        <w:jc w:val="center"/>
        <w:rPr>
          <w:rFonts w:ascii="Times New Roman" w:hAnsi="Times New Roman"/>
          <w:sz w:val="24"/>
          <w:szCs w:val="24"/>
        </w:rPr>
      </w:pPr>
      <w:r w:rsidRPr="005E789B">
        <w:rPr>
          <w:rFonts w:ascii="Times New Roman" w:hAnsi="Times New Roman"/>
          <w:sz w:val="24"/>
          <w:szCs w:val="24"/>
        </w:rPr>
        <w:t>Disposições Gerais</w:t>
      </w:r>
    </w:p>
    <w:p w14:paraId="7F6F4D9B" w14:textId="77777777" w:rsidR="00B627E5" w:rsidRPr="005E789B" w:rsidRDefault="00B627E5" w:rsidP="008557D4">
      <w:pPr>
        <w:spacing w:after="0" w:line="240" w:lineRule="auto"/>
        <w:ind w:firstLine="1418"/>
        <w:jc w:val="center"/>
        <w:rPr>
          <w:rFonts w:ascii="Times New Roman" w:hAnsi="Times New Roman"/>
          <w:sz w:val="24"/>
          <w:szCs w:val="24"/>
        </w:rPr>
      </w:pPr>
    </w:p>
    <w:p w14:paraId="6C013B27" w14:textId="77777777" w:rsidR="004E5D03" w:rsidRDefault="002B2A45"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w:t>
      </w:r>
      <w:r w:rsidR="0083445F" w:rsidRPr="005E789B">
        <w:rPr>
          <w:rFonts w:ascii="Times New Roman" w:hAnsi="Times New Roman"/>
          <w:b/>
          <w:sz w:val="24"/>
          <w:szCs w:val="24"/>
        </w:rPr>
        <w:t>9</w:t>
      </w:r>
      <w:r w:rsidRPr="005E789B">
        <w:rPr>
          <w:rFonts w:ascii="Times New Roman" w:hAnsi="Times New Roman"/>
          <w:b/>
          <w:sz w:val="24"/>
          <w:szCs w:val="24"/>
        </w:rPr>
        <w:t xml:space="preserve">. </w:t>
      </w:r>
      <w:r w:rsidR="004E5D03" w:rsidRPr="005E789B">
        <w:rPr>
          <w:rFonts w:ascii="Times New Roman" w:hAnsi="Times New Roman"/>
          <w:sz w:val="24"/>
          <w:szCs w:val="24"/>
        </w:rPr>
        <w:t>O crédito tributário decorre da obrigação principal e tem a mesma natureza desta.</w:t>
      </w:r>
    </w:p>
    <w:p w14:paraId="06472D26" w14:textId="77777777" w:rsidR="00B627E5" w:rsidRPr="005E789B" w:rsidRDefault="00B627E5" w:rsidP="008557D4">
      <w:pPr>
        <w:spacing w:after="0" w:line="240" w:lineRule="auto"/>
        <w:ind w:firstLine="1418"/>
        <w:jc w:val="both"/>
        <w:rPr>
          <w:rFonts w:ascii="Times New Roman" w:hAnsi="Times New Roman"/>
          <w:sz w:val="24"/>
          <w:szCs w:val="24"/>
        </w:rPr>
      </w:pPr>
    </w:p>
    <w:p w14:paraId="739BC685" w14:textId="77777777" w:rsidR="002B2A45" w:rsidRDefault="00980CB1"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83445F" w:rsidRPr="005E789B">
        <w:rPr>
          <w:rFonts w:ascii="Times New Roman" w:hAnsi="Times New Roman"/>
          <w:b/>
          <w:sz w:val="24"/>
          <w:szCs w:val="24"/>
        </w:rPr>
        <w:t>50</w:t>
      </w:r>
      <w:r w:rsidRPr="005E789B">
        <w:rPr>
          <w:rFonts w:ascii="Times New Roman" w:hAnsi="Times New Roman"/>
          <w:b/>
          <w:sz w:val="24"/>
          <w:szCs w:val="24"/>
        </w:rPr>
        <w:t xml:space="preserve">. </w:t>
      </w:r>
      <w:r w:rsidR="004E5D03" w:rsidRPr="005E789B">
        <w:rPr>
          <w:rFonts w:ascii="Times New Roman" w:hAnsi="Times New Roman"/>
          <w:sz w:val="24"/>
          <w:szCs w:val="24"/>
        </w:rPr>
        <w:t xml:space="preserve">As circunstâncias </w:t>
      </w:r>
      <w:r w:rsidR="002B2A45" w:rsidRPr="005E789B">
        <w:rPr>
          <w:rFonts w:ascii="Times New Roman" w:hAnsi="Times New Roman"/>
          <w:sz w:val="24"/>
          <w:szCs w:val="24"/>
        </w:rPr>
        <w:t xml:space="preserve">de fato ou de direito </w:t>
      </w:r>
      <w:r w:rsidR="004E5D03" w:rsidRPr="005E789B">
        <w:rPr>
          <w:rFonts w:ascii="Times New Roman" w:hAnsi="Times New Roman"/>
          <w:sz w:val="24"/>
          <w:szCs w:val="24"/>
        </w:rPr>
        <w:t>que modifi</w:t>
      </w:r>
      <w:r w:rsidR="002B2A45" w:rsidRPr="005E789B">
        <w:rPr>
          <w:rFonts w:ascii="Times New Roman" w:hAnsi="Times New Roman"/>
          <w:sz w:val="24"/>
          <w:szCs w:val="24"/>
        </w:rPr>
        <w:t>quem, suspendem ou excluam o</w:t>
      </w:r>
      <w:r w:rsidR="004E5D03" w:rsidRPr="005E789B">
        <w:rPr>
          <w:rFonts w:ascii="Times New Roman" w:hAnsi="Times New Roman"/>
          <w:sz w:val="24"/>
          <w:szCs w:val="24"/>
        </w:rPr>
        <w:t xml:space="preserve"> crédito tributário, sua extensão</w:t>
      </w:r>
      <w:r w:rsidR="002B2A45" w:rsidRPr="005E789B">
        <w:rPr>
          <w:rFonts w:ascii="Times New Roman" w:hAnsi="Times New Roman"/>
          <w:sz w:val="24"/>
          <w:szCs w:val="24"/>
        </w:rPr>
        <w:t>, s</w:t>
      </w:r>
      <w:r w:rsidR="004E5D03" w:rsidRPr="005E789B">
        <w:rPr>
          <w:rFonts w:ascii="Times New Roman" w:hAnsi="Times New Roman"/>
          <w:sz w:val="24"/>
          <w:szCs w:val="24"/>
        </w:rPr>
        <w:t xml:space="preserve">eus efeitos, ou </w:t>
      </w:r>
      <w:r w:rsidR="002B2A45" w:rsidRPr="005E789B">
        <w:rPr>
          <w:rFonts w:ascii="Times New Roman" w:hAnsi="Times New Roman"/>
          <w:sz w:val="24"/>
          <w:szCs w:val="24"/>
        </w:rPr>
        <w:t>a</w:t>
      </w:r>
      <w:r w:rsidR="004E5D03" w:rsidRPr="005E789B">
        <w:rPr>
          <w:rFonts w:ascii="Times New Roman" w:hAnsi="Times New Roman"/>
          <w:sz w:val="24"/>
          <w:szCs w:val="24"/>
        </w:rPr>
        <w:t xml:space="preserve">s garantias ou </w:t>
      </w:r>
      <w:r w:rsidR="002B2A45" w:rsidRPr="005E789B">
        <w:rPr>
          <w:rFonts w:ascii="Times New Roman" w:hAnsi="Times New Roman"/>
          <w:sz w:val="24"/>
          <w:szCs w:val="24"/>
        </w:rPr>
        <w:t>p</w:t>
      </w:r>
      <w:r w:rsidR="004E5D03" w:rsidRPr="005E789B">
        <w:rPr>
          <w:rFonts w:ascii="Times New Roman" w:hAnsi="Times New Roman"/>
          <w:sz w:val="24"/>
          <w:szCs w:val="24"/>
        </w:rPr>
        <w:t>rivilégios a ele atribuídos, não afetam a obrigação tributária que lhe deu origem.</w:t>
      </w:r>
    </w:p>
    <w:p w14:paraId="3A1BD39A" w14:textId="77777777" w:rsidR="00B627E5" w:rsidRPr="005E789B" w:rsidRDefault="00B627E5" w:rsidP="008557D4">
      <w:pPr>
        <w:spacing w:after="0" w:line="240" w:lineRule="auto"/>
        <w:ind w:firstLine="1418"/>
        <w:jc w:val="both"/>
        <w:rPr>
          <w:rFonts w:ascii="Times New Roman" w:hAnsi="Times New Roman"/>
          <w:sz w:val="24"/>
          <w:szCs w:val="24"/>
        </w:rPr>
      </w:pPr>
    </w:p>
    <w:p w14:paraId="58919B60" w14:textId="77777777" w:rsidR="004E5D03" w:rsidRDefault="0083144D"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5</w:t>
      </w:r>
      <w:r w:rsidR="0083445F" w:rsidRPr="005E789B">
        <w:rPr>
          <w:rFonts w:ascii="Times New Roman" w:hAnsi="Times New Roman"/>
          <w:b/>
          <w:sz w:val="24"/>
          <w:szCs w:val="24"/>
        </w:rPr>
        <w:t>1</w:t>
      </w:r>
      <w:r w:rsidRPr="005E789B">
        <w:rPr>
          <w:rFonts w:ascii="Times New Roman" w:hAnsi="Times New Roman"/>
          <w:b/>
          <w:sz w:val="24"/>
          <w:szCs w:val="24"/>
        </w:rPr>
        <w:t xml:space="preserve">. </w:t>
      </w:r>
      <w:r w:rsidR="004E5D03" w:rsidRPr="005E789B">
        <w:rPr>
          <w:rFonts w:ascii="Times New Roman" w:hAnsi="Times New Roman"/>
          <w:sz w:val="24"/>
          <w:szCs w:val="24"/>
        </w:rPr>
        <w:t>O crédito tributário regularmente constituído somente se modifica ou extingue, ou tem sua exigibilidade suspensa ou excluída, n</w:t>
      </w:r>
      <w:r w:rsidR="00980CB1" w:rsidRPr="005E789B">
        <w:rPr>
          <w:rFonts w:ascii="Times New Roman" w:hAnsi="Times New Roman"/>
          <w:sz w:val="24"/>
          <w:szCs w:val="24"/>
        </w:rPr>
        <w:t>as</w:t>
      </w:r>
      <w:r w:rsidR="009F6F9B">
        <w:rPr>
          <w:rFonts w:ascii="Times New Roman" w:hAnsi="Times New Roman"/>
          <w:sz w:val="24"/>
          <w:szCs w:val="24"/>
        </w:rPr>
        <w:t xml:space="preserve"> </w:t>
      </w:r>
      <w:r w:rsidR="00980CB1" w:rsidRPr="005E789B">
        <w:rPr>
          <w:rFonts w:ascii="Times New Roman" w:hAnsi="Times New Roman"/>
          <w:sz w:val="24"/>
          <w:szCs w:val="24"/>
        </w:rPr>
        <w:t>hipóteses</w:t>
      </w:r>
      <w:r w:rsidR="004E5D03" w:rsidRPr="005E789B">
        <w:rPr>
          <w:rFonts w:ascii="Times New Roman" w:hAnsi="Times New Roman"/>
          <w:sz w:val="24"/>
          <w:szCs w:val="24"/>
        </w:rPr>
        <w:t xml:space="preserve"> previst</w:t>
      </w:r>
      <w:r w:rsidR="00980CB1" w:rsidRPr="005E789B">
        <w:rPr>
          <w:rFonts w:ascii="Times New Roman" w:hAnsi="Times New Roman"/>
          <w:sz w:val="24"/>
          <w:szCs w:val="24"/>
        </w:rPr>
        <w:t>as</w:t>
      </w:r>
      <w:r w:rsidR="004E5D03" w:rsidRPr="005E789B">
        <w:rPr>
          <w:rFonts w:ascii="Times New Roman" w:hAnsi="Times New Roman"/>
          <w:sz w:val="24"/>
          <w:szCs w:val="24"/>
        </w:rPr>
        <w:t xml:space="preserve"> nesta Lei, fora d</w:t>
      </w:r>
      <w:r w:rsidR="00980CB1" w:rsidRPr="005E789B">
        <w:rPr>
          <w:rFonts w:ascii="Times New Roman" w:hAnsi="Times New Roman"/>
          <w:sz w:val="24"/>
          <w:szCs w:val="24"/>
        </w:rPr>
        <w:t>a</w:t>
      </w:r>
      <w:r w:rsidR="004E5D03" w:rsidRPr="005E789B">
        <w:rPr>
          <w:rFonts w:ascii="Times New Roman" w:hAnsi="Times New Roman"/>
          <w:sz w:val="24"/>
          <w:szCs w:val="24"/>
        </w:rPr>
        <w:t>s quais não podem ser dispensadas</w:t>
      </w:r>
      <w:r w:rsidRPr="005E789B">
        <w:rPr>
          <w:rFonts w:ascii="Times New Roman" w:hAnsi="Times New Roman"/>
          <w:sz w:val="24"/>
          <w:szCs w:val="24"/>
        </w:rPr>
        <w:t xml:space="preserve"> a sua efetivação ou as respectivas garantias, s</w:t>
      </w:r>
      <w:r w:rsidR="004E5D03" w:rsidRPr="005E789B">
        <w:rPr>
          <w:rFonts w:ascii="Times New Roman" w:hAnsi="Times New Roman"/>
          <w:sz w:val="24"/>
          <w:szCs w:val="24"/>
        </w:rPr>
        <w:t xml:space="preserve">ob </w:t>
      </w:r>
      <w:r w:rsidR="00564C60">
        <w:rPr>
          <w:rFonts w:ascii="Times New Roman" w:hAnsi="Times New Roman"/>
          <w:sz w:val="24"/>
          <w:szCs w:val="24"/>
        </w:rPr>
        <w:t>p</w:t>
      </w:r>
      <w:r w:rsidR="004E5D03" w:rsidRPr="005E789B">
        <w:rPr>
          <w:rFonts w:ascii="Times New Roman" w:hAnsi="Times New Roman"/>
          <w:sz w:val="24"/>
          <w:szCs w:val="24"/>
        </w:rPr>
        <w:t>ena de responsabilidade funcional na forma da lei</w:t>
      </w:r>
      <w:r w:rsidRPr="005E789B">
        <w:rPr>
          <w:rFonts w:ascii="Times New Roman" w:hAnsi="Times New Roman"/>
          <w:sz w:val="24"/>
          <w:szCs w:val="24"/>
        </w:rPr>
        <w:t>.</w:t>
      </w:r>
    </w:p>
    <w:p w14:paraId="6502A94F" w14:textId="77777777" w:rsidR="00B627E5" w:rsidRPr="005E789B" w:rsidRDefault="00B627E5" w:rsidP="008557D4">
      <w:pPr>
        <w:spacing w:after="0" w:line="240" w:lineRule="auto"/>
        <w:ind w:firstLine="1418"/>
        <w:jc w:val="both"/>
        <w:rPr>
          <w:rFonts w:ascii="Times New Roman" w:hAnsi="Times New Roman"/>
          <w:sz w:val="24"/>
          <w:szCs w:val="24"/>
        </w:rPr>
      </w:pPr>
    </w:p>
    <w:p w14:paraId="32262A12" w14:textId="77777777" w:rsidR="004E5D03" w:rsidRPr="00B627E5" w:rsidRDefault="004E5D03" w:rsidP="00B627E5">
      <w:pPr>
        <w:spacing w:after="0" w:line="240" w:lineRule="auto"/>
        <w:jc w:val="center"/>
        <w:rPr>
          <w:rFonts w:ascii="Times New Roman" w:hAnsi="Times New Roman"/>
          <w:sz w:val="24"/>
          <w:szCs w:val="24"/>
        </w:rPr>
      </w:pPr>
      <w:r w:rsidRPr="00B627E5">
        <w:rPr>
          <w:rFonts w:ascii="Times New Roman" w:hAnsi="Times New Roman"/>
          <w:b/>
          <w:bCs/>
          <w:sz w:val="24"/>
          <w:szCs w:val="24"/>
        </w:rPr>
        <w:t>CAPÍTULO II</w:t>
      </w:r>
    </w:p>
    <w:p w14:paraId="7D28BD5E" w14:textId="77777777" w:rsidR="004E5D03" w:rsidRPr="00B627E5" w:rsidRDefault="004E5D03" w:rsidP="00B627E5">
      <w:pPr>
        <w:spacing w:after="0" w:line="240" w:lineRule="auto"/>
        <w:jc w:val="center"/>
        <w:rPr>
          <w:rFonts w:ascii="Times New Roman" w:hAnsi="Times New Roman"/>
          <w:sz w:val="24"/>
          <w:szCs w:val="24"/>
        </w:rPr>
      </w:pPr>
      <w:r w:rsidRPr="00B627E5">
        <w:rPr>
          <w:rFonts w:ascii="Times New Roman" w:hAnsi="Times New Roman"/>
          <w:sz w:val="24"/>
          <w:szCs w:val="24"/>
        </w:rPr>
        <w:t>Constituição de Crédito Tributário</w:t>
      </w:r>
    </w:p>
    <w:p w14:paraId="1EF5AE45" w14:textId="77777777"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w:t>
      </w:r>
    </w:p>
    <w:p w14:paraId="522B4EED" w14:textId="77777777"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LANÇAMENTO</w:t>
      </w:r>
    </w:p>
    <w:p w14:paraId="627FCD56" w14:textId="77777777" w:rsidR="00B627E5" w:rsidRPr="005E789B" w:rsidRDefault="00B627E5" w:rsidP="008557D4">
      <w:pPr>
        <w:spacing w:after="0" w:line="240" w:lineRule="auto"/>
        <w:ind w:firstLine="1418"/>
        <w:jc w:val="center"/>
        <w:rPr>
          <w:rFonts w:ascii="Times New Roman" w:hAnsi="Times New Roman"/>
          <w:sz w:val="20"/>
          <w:szCs w:val="20"/>
        </w:rPr>
      </w:pPr>
    </w:p>
    <w:p w14:paraId="5BF54404" w14:textId="77777777" w:rsidR="006B0312" w:rsidRPr="005E789B" w:rsidRDefault="0083144D" w:rsidP="008557D4">
      <w:pPr>
        <w:pStyle w:val="Corpodetext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rFonts w:cs="Times New Roman"/>
          <w:b/>
          <w:szCs w:val="24"/>
          <w:lang w:val="pt-BR"/>
        </w:rPr>
        <w:t>Art. 5</w:t>
      </w:r>
      <w:r w:rsidR="0083445F" w:rsidRPr="005E789B">
        <w:rPr>
          <w:rFonts w:cs="Times New Roman"/>
          <w:b/>
          <w:szCs w:val="24"/>
          <w:lang w:val="pt-BR"/>
        </w:rPr>
        <w:t>2</w:t>
      </w:r>
      <w:r w:rsidRPr="005E789B">
        <w:rPr>
          <w:rFonts w:cs="Times New Roman"/>
          <w:b/>
          <w:szCs w:val="24"/>
          <w:lang w:val="pt-BR"/>
        </w:rPr>
        <w:t>.</w:t>
      </w:r>
      <w:r w:rsidR="009F6F9B">
        <w:rPr>
          <w:rFonts w:cs="Times New Roman"/>
          <w:b/>
          <w:szCs w:val="24"/>
          <w:lang w:val="pt-BR"/>
        </w:rPr>
        <w:t xml:space="preserve"> </w:t>
      </w:r>
      <w:r w:rsidR="006B0312" w:rsidRPr="005E789B">
        <w:rPr>
          <w:lang w:val="pt-BR"/>
        </w:rPr>
        <w:t xml:space="preserve">Lançamento é o procedimento administrativo destinado a constituir o crédito tributário mediante a verificação da </w:t>
      </w:r>
      <w:r w:rsidR="006B0312" w:rsidRPr="005E789B">
        <w:rPr>
          <w:rFonts w:cs="Times New Roman"/>
          <w:szCs w:val="24"/>
          <w:lang w:val="pt-BR"/>
        </w:rPr>
        <w:t xml:space="preserve">ocorrência do fato gerador da obrigação correspondente, a determinação da matéria tributável, o cálculo do montante do tributo devido, a identificação do sujeito passivo e, sendo o caso, </w:t>
      </w:r>
      <w:r w:rsidR="006B0312" w:rsidRPr="005E789B">
        <w:rPr>
          <w:lang w:val="pt-BR"/>
        </w:rPr>
        <w:t>a aplicação da penalidade pecuniária.</w:t>
      </w:r>
    </w:p>
    <w:p w14:paraId="6B3F3D3E" w14:textId="77777777" w:rsidR="00B627E5" w:rsidRDefault="00B627E5" w:rsidP="008557D4">
      <w:pPr>
        <w:pStyle w:val="Corpodetext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b/>
          <w:lang w:val="pt-BR"/>
        </w:rPr>
      </w:pPr>
    </w:p>
    <w:p w14:paraId="741D7406" w14:textId="77777777" w:rsidR="004E5D03" w:rsidRPr="005E789B" w:rsidRDefault="0083445F" w:rsidP="008557D4">
      <w:pPr>
        <w:pStyle w:val="Corpodetext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szCs w:val="24"/>
          <w:lang w:val="pt-BR"/>
        </w:rPr>
      </w:pPr>
      <w:r w:rsidRPr="005E789B">
        <w:rPr>
          <w:rFonts w:cs="Times New Roman"/>
          <w:b/>
          <w:lang w:val="pt-BR"/>
        </w:rPr>
        <w:t>Art. 53.</w:t>
      </w:r>
      <w:r w:rsidR="0060534E" w:rsidRPr="005E789B">
        <w:rPr>
          <w:rFonts w:cs="Times New Roman"/>
          <w:lang w:val="pt-BR"/>
        </w:rPr>
        <w:t xml:space="preserve"> O exercício do lançamento é </w:t>
      </w:r>
      <w:r w:rsidR="0060534E" w:rsidRPr="005E789B">
        <w:rPr>
          <w:rFonts w:cs="Times New Roman"/>
          <w:szCs w:val="24"/>
          <w:lang w:val="pt-BR"/>
        </w:rPr>
        <w:t>vinculado, obrigatório</w:t>
      </w:r>
      <w:r w:rsidR="0060534E" w:rsidRPr="005E789B">
        <w:rPr>
          <w:rFonts w:cs="Times New Roman"/>
          <w:lang w:val="pt-BR"/>
        </w:rPr>
        <w:t xml:space="preserve"> e privativo da autoridade administrativa competente, </w:t>
      </w:r>
      <w:bookmarkStart w:id="24" w:name="art142p"/>
      <w:bookmarkEnd w:id="24"/>
      <w:r w:rsidR="004E5D03" w:rsidRPr="005E789B">
        <w:rPr>
          <w:rFonts w:cs="Times New Roman"/>
          <w:szCs w:val="24"/>
          <w:lang w:val="pt-BR"/>
        </w:rPr>
        <w:t>sob pena de responsabilidade funcional.</w:t>
      </w:r>
    </w:p>
    <w:p w14:paraId="28F8F7CD" w14:textId="77777777" w:rsidR="00B627E5" w:rsidRDefault="00B627E5" w:rsidP="008557D4">
      <w:pPr>
        <w:spacing w:after="0" w:line="240" w:lineRule="auto"/>
        <w:ind w:firstLine="1418"/>
        <w:jc w:val="both"/>
        <w:rPr>
          <w:rFonts w:ascii="Times New Roman" w:hAnsi="Times New Roman"/>
          <w:b/>
          <w:sz w:val="24"/>
          <w:szCs w:val="24"/>
        </w:rPr>
      </w:pPr>
      <w:r>
        <w:rPr>
          <w:rFonts w:ascii="Times New Roman" w:hAnsi="Times New Roman"/>
          <w:b/>
          <w:sz w:val="24"/>
          <w:szCs w:val="24"/>
        </w:rPr>
        <w:t>       </w:t>
      </w:r>
    </w:p>
    <w:p w14:paraId="7247436B" w14:textId="77777777" w:rsidR="00751A8F"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w:t>
      </w:r>
      <w:r w:rsidR="0014514A" w:rsidRPr="005E789B">
        <w:rPr>
          <w:rFonts w:ascii="Times New Roman" w:hAnsi="Times New Roman"/>
          <w:b/>
          <w:sz w:val="24"/>
          <w:szCs w:val="24"/>
        </w:rPr>
        <w:t>. 5</w:t>
      </w:r>
      <w:r w:rsidR="008F071F" w:rsidRPr="005E789B">
        <w:rPr>
          <w:rFonts w:ascii="Times New Roman" w:hAnsi="Times New Roman"/>
          <w:b/>
          <w:sz w:val="24"/>
          <w:szCs w:val="24"/>
        </w:rPr>
        <w:t>4</w:t>
      </w:r>
      <w:r w:rsidR="0014514A" w:rsidRPr="005E789B">
        <w:rPr>
          <w:rFonts w:ascii="Times New Roman" w:hAnsi="Times New Roman"/>
          <w:b/>
          <w:sz w:val="24"/>
          <w:szCs w:val="24"/>
        </w:rPr>
        <w:t>.</w:t>
      </w:r>
      <w:bookmarkStart w:id="25" w:name="art144"/>
      <w:bookmarkEnd w:id="25"/>
      <w:r w:rsidR="009F6F9B">
        <w:rPr>
          <w:rFonts w:ascii="Times New Roman" w:hAnsi="Times New Roman"/>
          <w:b/>
          <w:sz w:val="24"/>
          <w:szCs w:val="24"/>
        </w:rPr>
        <w:t xml:space="preserve"> </w:t>
      </w:r>
      <w:r w:rsidRPr="005E789B">
        <w:rPr>
          <w:rFonts w:ascii="Times New Roman" w:hAnsi="Times New Roman"/>
          <w:sz w:val="24"/>
          <w:szCs w:val="24"/>
        </w:rPr>
        <w:t>O lançamento reporta-se à data da ocorrência do fato gerador da obrigação e rege-se pela lei então vigente, ainda que posteriormente modificada ou revogada.</w:t>
      </w:r>
    </w:p>
    <w:p w14:paraId="32F258CE" w14:textId="77777777" w:rsidR="00B627E5" w:rsidRDefault="00B627E5" w:rsidP="008557D4">
      <w:pPr>
        <w:pStyle w:val="Corpodetext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szCs w:val="24"/>
          <w:lang w:val="pt-BR"/>
        </w:rPr>
      </w:pPr>
    </w:p>
    <w:p w14:paraId="1645B746" w14:textId="77777777" w:rsidR="006B0312" w:rsidRPr="005E789B" w:rsidRDefault="00055378" w:rsidP="008557D4">
      <w:pPr>
        <w:pStyle w:val="Corpodetext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lang w:val="pt-BR"/>
        </w:rPr>
      </w:pPr>
      <w:r w:rsidRPr="005E789B">
        <w:rPr>
          <w:rFonts w:cs="Times New Roman"/>
          <w:szCs w:val="24"/>
          <w:lang w:val="pt-BR"/>
        </w:rPr>
        <w:t xml:space="preserve">§ 1º </w:t>
      </w:r>
      <w:r w:rsidR="006B0312" w:rsidRPr="005E789B">
        <w:rPr>
          <w:rFonts w:cs="Times New Roman"/>
          <w:lang w:val="pt-BR"/>
        </w:rPr>
        <w:t xml:space="preserve">Aplica-se ao lançamento a legislação que, posteriormente ao nascimento da obrigação, haja instituído novos critérios de apuração da base de cálculo, estabelecido novos métodos de fiscalização, ampliando os poderes de investigação das autoridades municipais, ou outorgado maiores garantias e privilégios à Fazenda, exceto, no último caso, para atribuir responsabilidade tributária a terceiros. </w:t>
      </w:r>
    </w:p>
    <w:p w14:paraId="0B94A324" w14:textId="77777777" w:rsidR="007517BE" w:rsidRPr="005E789B" w:rsidRDefault="004E5D03" w:rsidP="008557D4">
      <w:pPr>
        <w:spacing w:after="0" w:line="240" w:lineRule="auto"/>
        <w:ind w:firstLine="1418"/>
        <w:jc w:val="both"/>
        <w:rPr>
          <w:rFonts w:ascii="Times New Roman" w:hAnsi="Times New Roman"/>
          <w:sz w:val="24"/>
          <w:szCs w:val="24"/>
        </w:rPr>
      </w:pPr>
      <w:bookmarkStart w:id="26" w:name="art144§1"/>
      <w:bookmarkStart w:id="27" w:name="art144§2"/>
      <w:bookmarkEnd w:id="26"/>
      <w:bookmarkEnd w:id="27"/>
      <w:r w:rsidRPr="005E789B">
        <w:rPr>
          <w:rFonts w:ascii="Times New Roman" w:hAnsi="Times New Roman"/>
          <w:sz w:val="24"/>
          <w:szCs w:val="24"/>
        </w:rPr>
        <w:t xml:space="preserve">§ 2º O disposto </w:t>
      </w:r>
      <w:r w:rsidR="00A7410E" w:rsidRPr="005E789B">
        <w:rPr>
          <w:rFonts w:ascii="Times New Roman" w:hAnsi="Times New Roman"/>
          <w:sz w:val="24"/>
          <w:szCs w:val="24"/>
        </w:rPr>
        <w:t>no §1º d</w:t>
      </w:r>
      <w:r w:rsidRPr="005E789B">
        <w:rPr>
          <w:rFonts w:ascii="Times New Roman" w:hAnsi="Times New Roman"/>
          <w:sz w:val="24"/>
          <w:szCs w:val="24"/>
        </w:rPr>
        <w:t xml:space="preserve">este artigo não se aplica </w:t>
      </w:r>
      <w:r w:rsidR="00A7410E" w:rsidRPr="005E789B">
        <w:rPr>
          <w:rFonts w:ascii="Times New Roman" w:hAnsi="Times New Roman"/>
          <w:sz w:val="24"/>
          <w:szCs w:val="24"/>
        </w:rPr>
        <w:t>ao imposto sobre a propriedade predial e territorial urbana,</w:t>
      </w:r>
      <w:r w:rsidRPr="005E789B">
        <w:rPr>
          <w:rFonts w:ascii="Times New Roman" w:hAnsi="Times New Roman"/>
          <w:sz w:val="24"/>
          <w:szCs w:val="24"/>
        </w:rPr>
        <w:t xml:space="preserve"> desde que a respectiva lei fixe expressamente a data em que o fato gerador se considera ocorrido.</w:t>
      </w:r>
      <w:bookmarkStart w:id="28" w:name="art145"/>
      <w:bookmarkEnd w:id="28"/>
    </w:p>
    <w:p w14:paraId="60436415" w14:textId="77777777" w:rsidR="00B627E5" w:rsidRDefault="00B627E5" w:rsidP="008557D4">
      <w:pPr>
        <w:spacing w:after="0" w:line="240" w:lineRule="auto"/>
        <w:ind w:firstLine="1418"/>
        <w:jc w:val="both"/>
        <w:rPr>
          <w:rFonts w:ascii="Times New Roman" w:hAnsi="Times New Roman"/>
          <w:b/>
          <w:sz w:val="24"/>
          <w:szCs w:val="24"/>
        </w:rPr>
      </w:pPr>
    </w:p>
    <w:p w14:paraId="146368D3" w14:textId="77777777" w:rsidR="004E5D03" w:rsidRPr="005E789B" w:rsidRDefault="00DB7C5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5</w:t>
      </w:r>
      <w:r w:rsidR="003F3745" w:rsidRPr="005E789B">
        <w:rPr>
          <w:rFonts w:ascii="Times New Roman" w:hAnsi="Times New Roman"/>
          <w:b/>
          <w:sz w:val="24"/>
          <w:szCs w:val="24"/>
        </w:rPr>
        <w:t>5</w:t>
      </w:r>
      <w:r w:rsidRPr="005E789B">
        <w:rPr>
          <w:rFonts w:ascii="Times New Roman" w:hAnsi="Times New Roman"/>
          <w:b/>
          <w:sz w:val="24"/>
          <w:szCs w:val="24"/>
        </w:rPr>
        <w:t>.</w:t>
      </w:r>
      <w:r w:rsidR="00564C60">
        <w:rPr>
          <w:rFonts w:ascii="Times New Roman" w:hAnsi="Times New Roman"/>
          <w:b/>
          <w:sz w:val="24"/>
          <w:szCs w:val="24"/>
        </w:rPr>
        <w:t xml:space="preserve"> </w:t>
      </w:r>
      <w:r w:rsidR="004E5D03" w:rsidRPr="005E789B">
        <w:rPr>
          <w:rFonts w:ascii="Times New Roman" w:hAnsi="Times New Roman"/>
          <w:sz w:val="24"/>
          <w:szCs w:val="24"/>
        </w:rPr>
        <w:t>O lançamento regularmente notificado ao sujeito passivo só pode ser alterado em virtude de:</w:t>
      </w:r>
    </w:p>
    <w:p w14:paraId="44B92F68"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7517BE" w:rsidRPr="005E789B">
        <w:rPr>
          <w:rFonts w:ascii="Times New Roman" w:hAnsi="Times New Roman"/>
          <w:sz w:val="24"/>
          <w:szCs w:val="24"/>
        </w:rPr>
        <w:t>–</w:t>
      </w:r>
      <w:r w:rsidRPr="005E789B">
        <w:rPr>
          <w:rFonts w:ascii="Times New Roman" w:hAnsi="Times New Roman"/>
          <w:sz w:val="24"/>
          <w:szCs w:val="24"/>
        </w:rPr>
        <w:t xml:space="preserve"> </w:t>
      </w:r>
      <w:proofErr w:type="gramStart"/>
      <w:r w:rsidRPr="005E789B">
        <w:rPr>
          <w:rFonts w:ascii="Times New Roman" w:hAnsi="Times New Roman"/>
          <w:sz w:val="24"/>
          <w:szCs w:val="24"/>
        </w:rPr>
        <w:t>impugnação</w:t>
      </w:r>
      <w:proofErr w:type="gramEnd"/>
      <w:r w:rsidRPr="005E789B">
        <w:rPr>
          <w:rFonts w:ascii="Times New Roman" w:hAnsi="Times New Roman"/>
          <w:sz w:val="24"/>
          <w:szCs w:val="24"/>
        </w:rPr>
        <w:t xml:space="preserve"> do sujeito passivo;</w:t>
      </w:r>
    </w:p>
    <w:p w14:paraId="0F5C90EF" w14:textId="77777777"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7517BE" w:rsidRPr="005E789B">
        <w:rPr>
          <w:rFonts w:ascii="Times New Roman" w:hAnsi="Times New Roman"/>
          <w:sz w:val="24"/>
          <w:szCs w:val="24"/>
        </w:rPr>
        <w:t xml:space="preserve">– </w:t>
      </w:r>
      <w:proofErr w:type="gramStart"/>
      <w:r w:rsidRPr="005E789B">
        <w:rPr>
          <w:rFonts w:ascii="Times New Roman" w:hAnsi="Times New Roman"/>
          <w:sz w:val="24"/>
          <w:szCs w:val="24"/>
        </w:rPr>
        <w:t>recurso</w:t>
      </w:r>
      <w:proofErr w:type="gramEnd"/>
      <w:r w:rsidRPr="005E789B">
        <w:rPr>
          <w:rFonts w:ascii="Times New Roman" w:hAnsi="Times New Roman"/>
          <w:sz w:val="24"/>
          <w:szCs w:val="24"/>
        </w:rPr>
        <w:t xml:space="preserve"> de ofício;</w:t>
      </w:r>
    </w:p>
    <w:p w14:paraId="6D30E6BB" w14:textId="77777777" w:rsidR="00B95FE4" w:rsidRPr="005E789B" w:rsidRDefault="004E5D03" w:rsidP="008557D4">
      <w:pPr>
        <w:pStyle w:val="Recuodecorpodetext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1418"/>
        <w:rPr>
          <w:rFonts w:cs="Times New Roman"/>
          <w:b/>
          <w:sz w:val="24"/>
          <w:szCs w:val="24"/>
          <w:lang w:val="pt-BR"/>
        </w:rPr>
      </w:pPr>
      <w:r w:rsidRPr="005E789B">
        <w:rPr>
          <w:rFonts w:cs="Times New Roman"/>
          <w:sz w:val="24"/>
          <w:szCs w:val="24"/>
          <w:lang w:val="pt-BR"/>
        </w:rPr>
        <w:t xml:space="preserve">III </w:t>
      </w:r>
      <w:r w:rsidR="007517BE" w:rsidRPr="005E789B">
        <w:rPr>
          <w:rFonts w:cs="Times New Roman"/>
          <w:sz w:val="24"/>
          <w:szCs w:val="24"/>
          <w:lang w:val="pt-BR"/>
        </w:rPr>
        <w:t xml:space="preserve">– </w:t>
      </w:r>
      <w:r w:rsidRPr="005E789B">
        <w:rPr>
          <w:rFonts w:cs="Times New Roman"/>
          <w:sz w:val="24"/>
          <w:szCs w:val="24"/>
          <w:lang w:val="pt-BR"/>
        </w:rPr>
        <w:t>iniciativa de ofício da autoridade administrativa, nos casos previstos no</w:t>
      </w:r>
      <w:r w:rsidR="008E44E9" w:rsidRPr="005E789B">
        <w:rPr>
          <w:rFonts w:cs="Times New Roman"/>
          <w:sz w:val="24"/>
          <w:szCs w:val="24"/>
          <w:lang w:val="pt-BR"/>
        </w:rPr>
        <w:t xml:space="preserve"> artigo 61</w:t>
      </w:r>
      <w:r w:rsidRPr="005E789B">
        <w:rPr>
          <w:rFonts w:cs="Times New Roman"/>
          <w:sz w:val="24"/>
          <w:szCs w:val="24"/>
          <w:lang w:val="pt-BR"/>
        </w:rPr>
        <w:t>.</w:t>
      </w:r>
    </w:p>
    <w:p w14:paraId="08107FD6" w14:textId="77777777" w:rsidR="00B627E5" w:rsidRDefault="00B627E5" w:rsidP="008557D4">
      <w:pPr>
        <w:pStyle w:val="Recuodecorpodetext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1418"/>
        <w:rPr>
          <w:rFonts w:cs="Times New Roman"/>
          <w:b/>
          <w:sz w:val="24"/>
          <w:szCs w:val="24"/>
          <w:lang w:val="pt-BR"/>
        </w:rPr>
      </w:pPr>
    </w:p>
    <w:p w14:paraId="7C04D76E" w14:textId="77777777" w:rsidR="00B95FE4" w:rsidRPr="005E789B" w:rsidRDefault="00B95FE4" w:rsidP="008557D4">
      <w:pPr>
        <w:pStyle w:val="Recuodecorpodetext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1418"/>
        <w:rPr>
          <w:rFonts w:cs="Times New Roman"/>
          <w:sz w:val="24"/>
          <w:szCs w:val="24"/>
          <w:lang w:val="pt-BR"/>
        </w:rPr>
      </w:pPr>
      <w:r w:rsidRPr="005E789B">
        <w:rPr>
          <w:rFonts w:cs="Times New Roman"/>
          <w:b/>
          <w:sz w:val="24"/>
          <w:szCs w:val="24"/>
          <w:lang w:val="pt-BR"/>
        </w:rPr>
        <w:t>Art. 5</w:t>
      </w:r>
      <w:r w:rsidR="003F3745" w:rsidRPr="005E789B">
        <w:rPr>
          <w:rFonts w:cs="Times New Roman"/>
          <w:b/>
          <w:sz w:val="24"/>
          <w:szCs w:val="24"/>
          <w:lang w:val="pt-BR"/>
        </w:rPr>
        <w:t>6</w:t>
      </w:r>
      <w:r w:rsidRPr="005E789B">
        <w:rPr>
          <w:rFonts w:cs="Times New Roman"/>
          <w:b/>
          <w:sz w:val="24"/>
          <w:szCs w:val="24"/>
          <w:lang w:val="pt-BR"/>
        </w:rPr>
        <w:t xml:space="preserve">. </w:t>
      </w:r>
      <w:r w:rsidRPr="005E789B">
        <w:rPr>
          <w:rFonts w:cs="Times New Roman"/>
          <w:sz w:val="24"/>
          <w:szCs w:val="24"/>
          <w:lang w:val="pt-BR"/>
        </w:rPr>
        <w:t xml:space="preserve">A omissão ou erro de lançamento não exime o contribuinte do cumprimento da obrigação tributária, nem de qualquer modo lhe aproveita. </w:t>
      </w:r>
    </w:p>
    <w:p w14:paraId="60C99AFC" w14:textId="77777777" w:rsidR="00B627E5" w:rsidRDefault="00B627E5" w:rsidP="008557D4">
      <w:pPr>
        <w:pStyle w:val="Corpodetex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b/>
          <w:szCs w:val="24"/>
          <w:lang w:val="pt-BR"/>
        </w:rPr>
      </w:pPr>
    </w:p>
    <w:p w14:paraId="314B917C" w14:textId="77777777" w:rsidR="00F06C89" w:rsidRPr="005E789B" w:rsidRDefault="00B95FE4" w:rsidP="008557D4">
      <w:pPr>
        <w:pStyle w:val="Corpodetex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szCs w:val="24"/>
          <w:lang w:val="pt-BR"/>
        </w:rPr>
      </w:pPr>
      <w:r w:rsidRPr="005E789B">
        <w:rPr>
          <w:rFonts w:cs="Times New Roman"/>
          <w:b/>
          <w:szCs w:val="24"/>
          <w:lang w:val="pt-BR"/>
        </w:rPr>
        <w:t>Art. 5</w:t>
      </w:r>
      <w:r w:rsidR="003F3745" w:rsidRPr="005E789B">
        <w:rPr>
          <w:rFonts w:cs="Times New Roman"/>
          <w:b/>
          <w:szCs w:val="24"/>
          <w:lang w:val="pt-BR"/>
        </w:rPr>
        <w:t>7</w:t>
      </w:r>
      <w:r w:rsidRPr="005E789B">
        <w:rPr>
          <w:rFonts w:cs="Times New Roman"/>
          <w:b/>
          <w:szCs w:val="24"/>
          <w:lang w:val="pt-BR"/>
        </w:rPr>
        <w:t xml:space="preserve">. </w:t>
      </w:r>
      <w:r w:rsidR="00F06C89" w:rsidRPr="005E789B">
        <w:rPr>
          <w:rFonts w:cs="Times New Roman"/>
          <w:szCs w:val="24"/>
          <w:lang w:val="pt-BR"/>
        </w:rPr>
        <w:t xml:space="preserve">O lançamento </w:t>
      </w:r>
      <w:r w:rsidRPr="005E789B">
        <w:rPr>
          <w:rFonts w:cs="Times New Roman"/>
          <w:szCs w:val="24"/>
          <w:lang w:val="pt-BR"/>
        </w:rPr>
        <w:t>e</w:t>
      </w:r>
      <w:r w:rsidR="00F06C89" w:rsidRPr="005E789B">
        <w:rPr>
          <w:rFonts w:cs="Times New Roman"/>
          <w:szCs w:val="24"/>
          <w:lang w:val="pt-BR"/>
        </w:rPr>
        <w:t xml:space="preserve"> suas alterações serão comunicados ao sujeito mediante: </w:t>
      </w:r>
    </w:p>
    <w:p w14:paraId="3B191704" w14:textId="77777777" w:rsidR="00F06C89" w:rsidRPr="005E789B" w:rsidRDefault="00F06C89" w:rsidP="008557D4">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5E789B">
        <w:rPr>
          <w:rFonts w:cs="Times New Roman"/>
          <w:szCs w:val="24"/>
          <w:lang w:val="pt-BR"/>
        </w:rPr>
        <w:t xml:space="preserve">I </w:t>
      </w:r>
      <w:r w:rsidR="00B95FE4" w:rsidRPr="005E789B">
        <w:rPr>
          <w:rFonts w:cs="Times New Roman"/>
          <w:szCs w:val="24"/>
          <w:lang w:val="pt-BR"/>
        </w:rPr>
        <w:t xml:space="preserve">– </w:t>
      </w:r>
      <w:proofErr w:type="gramStart"/>
      <w:r w:rsidRPr="005E789B">
        <w:rPr>
          <w:rFonts w:cs="Times New Roman"/>
          <w:szCs w:val="24"/>
          <w:lang w:val="pt-BR"/>
        </w:rPr>
        <w:t>notificação</w:t>
      </w:r>
      <w:proofErr w:type="gramEnd"/>
      <w:r w:rsidRPr="005E789B">
        <w:rPr>
          <w:rFonts w:cs="Times New Roman"/>
          <w:szCs w:val="24"/>
          <w:lang w:val="pt-BR"/>
        </w:rPr>
        <w:t xml:space="preserve"> direta; </w:t>
      </w:r>
      <w:r w:rsidR="00B57C90" w:rsidRPr="005E789B">
        <w:rPr>
          <w:rFonts w:cs="Times New Roman"/>
          <w:szCs w:val="24"/>
          <w:lang w:val="pt-BR"/>
        </w:rPr>
        <w:t>ou</w:t>
      </w:r>
    </w:p>
    <w:p w14:paraId="4C94CD8B" w14:textId="77777777" w:rsidR="00F06C89" w:rsidRPr="005E789B" w:rsidRDefault="00F06C89" w:rsidP="008557D4">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lang w:val="pt-BR"/>
        </w:rPr>
      </w:pPr>
      <w:r w:rsidRPr="005E789B">
        <w:rPr>
          <w:rFonts w:cs="Times New Roman"/>
          <w:szCs w:val="24"/>
          <w:lang w:val="pt-BR"/>
        </w:rPr>
        <w:t xml:space="preserve">II – </w:t>
      </w:r>
      <w:proofErr w:type="gramStart"/>
      <w:r w:rsidR="00B57C90" w:rsidRPr="005E789B">
        <w:rPr>
          <w:rFonts w:cs="Times New Roman"/>
          <w:szCs w:val="24"/>
          <w:lang w:val="pt-BR"/>
        </w:rPr>
        <w:t>notificação</w:t>
      </w:r>
      <w:proofErr w:type="gramEnd"/>
      <w:r w:rsidR="00B57C90" w:rsidRPr="005E789B">
        <w:rPr>
          <w:rFonts w:cs="Times New Roman"/>
          <w:szCs w:val="24"/>
          <w:lang w:val="pt-BR"/>
        </w:rPr>
        <w:t xml:space="preserve"> por edital</w:t>
      </w:r>
      <w:r w:rsidR="00466629" w:rsidRPr="005E789B">
        <w:rPr>
          <w:rFonts w:cs="Times New Roman"/>
          <w:szCs w:val="24"/>
          <w:lang w:val="pt-BR"/>
        </w:rPr>
        <w:t>,</w:t>
      </w:r>
      <w:r w:rsidR="003D0E27">
        <w:rPr>
          <w:rFonts w:cs="Times New Roman"/>
          <w:szCs w:val="24"/>
          <w:lang w:val="pt-BR"/>
        </w:rPr>
        <w:t xml:space="preserve"> </w:t>
      </w:r>
      <w:r w:rsidRPr="005E789B">
        <w:rPr>
          <w:rFonts w:cs="Times New Roman"/>
          <w:szCs w:val="24"/>
          <w:lang w:val="pt-BR"/>
        </w:rPr>
        <w:t>publicado</w:t>
      </w:r>
      <w:r w:rsidR="00B57C90" w:rsidRPr="005E789B">
        <w:rPr>
          <w:rFonts w:cs="Times New Roman"/>
          <w:szCs w:val="24"/>
          <w:lang w:val="pt-BR"/>
        </w:rPr>
        <w:t xml:space="preserve"> no mínimo três dias consecutivos, </w:t>
      </w:r>
      <w:r w:rsidRPr="005E789B">
        <w:rPr>
          <w:rFonts w:cs="Times New Roman"/>
          <w:szCs w:val="24"/>
          <w:lang w:val="pt-BR"/>
        </w:rPr>
        <w:t>em jornal de circulação</w:t>
      </w:r>
      <w:r w:rsidRPr="005E789B">
        <w:rPr>
          <w:lang w:val="pt-BR"/>
        </w:rPr>
        <w:t xml:space="preserve"> local</w:t>
      </w:r>
      <w:r w:rsidR="00B95FE4" w:rsidRPr="005E789B">
        <w:rPr>
          <w:lang w:val="pt-BR"/>
        </w:rPr>
        <w:t>.</w:t>
      </w:r>
    </w:p>
    <w:p w14:paraId="039E2637" w14:textId="77777777" w:rsidR="00B627E5" w:rsidRDefault="00B627E5" w:rsidP="008557D4">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p>
    <w:p w14:paraId="652CC1DA" w14:textId="77777777" w:rsidR="00B57C90" w:rsidRPr="005E789B" w:rsidRDefault="00B57C90" w:rsidP="008557D4">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5E789B">
        <w:rPr>
          <w:rFonts w:cs="Times New Roman"/>
          <w:szCs w:val="24"/>
          <w:lang w:val="pt-BR"/>
        </w:rPr>
        <w:t>§ 1° O contribuinte deverá ser notificado do lançamento do crédito tributário</w:t>
      </w:r>
      <w:r w:rsidR="000F6533" w:rsidRPr="005E789B">
        <w:rPr>
          <w:rFonts w:cs="Times New Roman"/>
          <w:szCs w:val="24"/>
          <w:lang w:val="pt-BR"/>
        </w:rPr>
        <w:t xml:space="preserve"> por escrito</w:t>
      </w:r>
      <w:r w:rsidR="00F96862" w:rsidRPr="005E789B">
        <w:rPr>
          <w:rFonts w:cs="Times New Roman"/>
          <w:szCs w:val="24"/>
          <w:lang w:val="pt-BR"/>
        </w:rPr>
        <w:t>, pessoalmente</w:t>
      </w:r>
      <w:r w:rsidR="000F6533" w:rsidRPr="005E789B">
        <w:rPr>
          <w:rFonts w:cs="Times New Roman"/>
          <w:szCs w:val="24"/>
          <w:lang w:val="pt-BR"/>
        </w:rPr>
        <w:t xml:space="preserve"> ou via postal com aviso de recebimento</w:t>
      </w:r>
      <w:r w:rsidRPr="005E789B">
        <w:rPr>
          <w:rFonts w:cs="Times New Roman"/>
          <w:szCs w:val="24"/>
          <w:lang w:val="pt-BR"/>
        </w:rPr>
        <w:t xml:space="preserve">, sendo permitida a notificação por edital </w:t>
      </w:r>
      <w:r w:rsidR="00F96862" w:rsidRPr="005E789B">
        <w:rPr>
          <w:rFonts w:cs="Times New Roman"/>
          <w:szCs w:val="24"/>
          <w:lang w:val="pt-BR"/>
        </w:rPr>
        <w:t xml:space="preserve">somente </w:t>
      </w:r>
      <w:r w:rsidRPr="005E789B">
        <w:rPr>
          <w:rFonts w:cs="Times New Roman"/>
          <w:szCs w:val="24"/>
          <w:lang w:val="pt-BR"/>
        </w:rPr>
        <w:t>quando</w:t>
      </w:r>
      <w:r w:rsidR="003F3745" w:rsidRPr="005E789B">
        <w:rPr>
          <w:rFonts w:cs="Times New Roman"/>
          <w:szCs w:val="24"/>
          <w:lang w:val="pt-BR"/>
        </w:rPr>
        <w:t xml:space="preserve"> a pessoa obrigada</w:t>
      </w:r>
      <w:r w:rsidR="003D0E27">
        <w:rPr>
          <w:rFonts w:cs="Times New Roman"/>
          <w:szCs w:val="24"/>
          <w:lang w:val="pt-BR"/>
        </w:rPr>
        <w:t xml:space="preserve"> </w:t>
      </w:r>
      <w:r w:rsidR="003F3745" w:rsidRPr="005E789B">
        <w:rPr>
          <w:rFonts w:cs="Times New Roman"/>
          <w:szCs w:val="24"/>
          <w:lang w:val="pt-BR"/>
        </w:rPr>
        <w:t>se e</w:t>
      </w:r>
      <w:r w:rsidRPr="005E789B">
        <w:rPr>
          <w:rFonts w:cs="Times New Roman"/>
          <w:szCs w:val="24"/>
          <w:lang w:val="pt-BR"/>
        </w:rPr>
        <w:t>ncontrar em lugar incerto e não sabido.</w:t>
      </w:r>
    </w:p>
    <w:p w14:paraId="0115B90B" w14:textId="77777777" w:rsidR="00EE6F73" w:rsidRPr="005E789B" w:rsidRDefault="00EE6F73" w:rsidP="008557D4">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5E789B">
        <w:rPr>
          <w:rFonts w:cs="Times New Roman"/>
          <w:szCs w:val="24"/>
          <w:lang w:val="pt-BR"/>
        </w:rPr>
        <w:lastRenderedPageBreak/>
        <w:t>§ 2° A notificação de lançamento emitida por processamento eletrônico prescinde da assinatura do contribuinte, sendo obrigatória a identificação da autoridade administrativa responsável pelo lançamento de crédito tributário ou da sua alteração.</w:t>
      </w:r>
    </w:p>
    <w:p w14:paraId="39687D3D" w14:textId="77777777" w:rsidR="00B627E5" w:rsidRDefault="00B627E5" w:rsidP="008557D4">
      <w:pPr>
        <w:spacing w:after="0" w:line="240" w:lineRule="auto"/>
        <w:ind w:firstLine="1418"/>
        <w:jc w:val="both"/>
        <w:rPr>
          <w:rFonts w:ascii="Times New Roman" w:hAnsi="Times New Roman"/>
          <w:b/>
          <w:sz w:val="24"/>
          <w:szCs w:val="24"/>
        </w:rPr>
      </w:pPr>
      <w:bookmarkStart w:id="29" w:name="art146"/>
      <w:bookmarkEnd w:id="29"/>
    </w:p>
    <w:p w14:paraId="7899675F" w14:textId="77777777" w:rsidR="004E5D03" w:rsidRDefault="00DB7C5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5</w:t>
      </w:r>
      <w:r w:rsidR="0029392D" w:rsidRPr="005E789B">
        <w:rPr>
          <w:rFonts w:ascii="Times New Roman" w:hAnsi="Times New Roman"/>
          <w:b/>
          <w:sz w:val="24"/>
          <w:szCs w:val="24"/>
        </w:rPr>
        <w:t>8</w:t>
      </w:r>
      <w:r w:rsidRPr="005E789B">
        <w:rPr>
          <w:rFonts w:ascii="Times New Roman" w:hAnsi="Times New Roman"/>
          <w:b/>
          <w:sz w:val="24"/>
          <w:szCs w:val="24"/>
        </w:rPr>
        <w:t>.</w:t>
      </w:r>
      <w:r w:rsidR="003D0E27">
        <w:rPr>
          <w:rFonts w:ascii="Times New Roman" w:hAnsi="Times New Roman"/>
          <w:b/>
          <w:sz w:val="24"/>
          <w:szCs w:val="24"/>
        </w:rPr>
        <w:t xml:space="preserve"> </w:t>
      </w:r>
      <w:r w:rsidR="004E5D03" w:rsidRPr="005E789B">
        <w:rPr>
          <w:rFonts w:ascii="Times New Roman" w:hAnsi="Times New Roman"/>
          <w:sz w:val="24"/>
          <w:szCs w:val="24"/>
        </w:rPr>
        <w:t>A modificaçã</w:t>
      </w:r>
      <w:r w:rsidRPr="005E789B">
        <w:rPr>
          <w:rFonts w:ascii="Times New Roman" w:hAnsi="Times New Roman"/>
          <w:sz w:val="24"/>
          <w:szCs w:val="24"/>
        </w:rPr>
        <w:t>o introduzida, de ofício ou em decorrência</w:t>
      </w:r>
      <w:r w:rsidR="004E5D03" w:rsidRPr="005E789B">
        <w:rPr>
          <w:rFonts w:ascii="Times New Roman" w:hAnsi="Times New Roman"/>
          <w:sz w:val="24"/>
          <w:szCs w:val="24"/>
        </w:rPr>
        <w:t xml:space="preserve"> de decisão administrativa ou judicial, nos critérios jurídicos adotados pela autoridade administrativa no exercício do lançamento somente pode ser efetivada, em relação a um mesmo sujeito passivo, quanto a fato gerador ocorrido posteriormente à sua introdução.</w:t>
      </w:r>
    </w:p>
    <w:p w14:paraId="301FA77E" w14:textId="77777777" w:rsidR="00B627E5" w:rsidRPr="005E789B" w:rsidRDefault="00B627E5" w:rsidP="008557D4">
      <w:pPr>
        <w:spacing w:after="0" w:line="240" w:lineRule="auto"/>
        <w:ind w:firstLine="1418"/>
        <w:jc w:val="both"/>
        <w:rPr>
          <w:rFonts w:ascii="Times New Roman" w:hAnsi="Times New Roman"/>
          <w:sz w:val="24"/>
          <w:szCs w:val="24"/>
        </w:rPr>
      </w:pPr>
    </w:p>
    <w:p w14:paraId="4969498A" w14:textId="77777777" w:rsidR="00B072ED" w:rsidRPr="00B627E5" w:rsidRDefault="00B072ED" w:rsidP="00B627E5">
      <w:pPr>
        <w:spacing w:after="0" w:line="240" w:lineRule="auto"/>
        <w:jc w:val="center"/>
        <w:rPr>
          <w:rFonts w:ascii="Times New Roman" w:hAnsi="Times New Roman"/>
          <w:i/>
          <w:sz w:val="24"/>
          <w:szCs w:val="24"/>
        </w:rPr>
      </w:pPr>
      <w:bookmarkStart w:id="30" w:name="art147"/>
      <w:bookmarkEnd w:id="30"/>
      <w:r w:rsidRPr="00B627E5">
        <w:rPr>
          <w:rFonts w:ascii="Times New Roman" w:hAnsi="Times New Roman"/>
          <w:bCs/>
          <w:i/>
          <w:sz w:val="24"/>
          <w:szCs w:val="24"/>
        </w:rPr>
        <w:t>Seção II</w:t>
      </w:r>
    </w:p>
    <w:p w14:paraId="673718E2" w14:textId="77777777"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LANÇAMENTO POR DECLARAÇÃO</w:t>
      </w:r>
    </w:p>
    <w:p w14:paraId="47C28991" w14:textId="77777777" w:rsidR="00B627E5" w:rsidRPr="00B627E5" w:rsidRDefault="00B627E5" w:rsidP="00B627E5">
      <w:pPr>
        <w:spacing w:after="0" w:line="240" w:lineRule="auto"/>
        <w:jc w:val="center"/>
        <w:rPr>
          <w:rFonts w:ascii="Times New Roman" w:hAnsi="Times New Roman"/>
          <w:sz w:val="24"/>
          <w:szCs w:val="24"/>
        </w:rPr>
      </w:pPr>
    </w:p>
    <w:p w14:paraId="0D2455FF" w14:textId="77777777" w:rsidR="004E5D03" w:rsidRPr="005E789B" w:rsidRDefault="00C64EA9"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59.</w:t>
      </w:r>
      <w:r w:rsidR="003D0E27">
        <w:rPr>
          <w:rFonts w:ascii="Times New Roman" w:hAnsi="Times New Roman"/>
          <w:b/>
          <w:sz w:val="24"/>
          <w:szCs w:val="24"/>
        </w:rPr>
        <w:t xml:space="preserve"> </w:t>
      </w:r>
      <w:r w:rsidR="004E5D03" w:rsidRPr="005E789B">
        <w:rPr>
          <w:rFonts w:ascii="Times New Roman" w:hAnsi="Times New Roman"/>
          <w:sz w:val="24"/>
          <w:szCs w:val="24"/>
        </w:rPr>
        <w:t xml:space="preserve">O lançamento </w:t>
      </w:r>
      <w:r w:rsidR="00447420" w:rsidRPr="005E789B">
        <w:rPr>
          <w:rFonts w:ascii="Times New Roman" w:hAnsi="Times New Roman"/>
          <w:sz w:val="24"/>
          <w:szCs w:val="24"/>
        </w:rPr>
        <w:t xml:space="preserve">é </w:t>
      </w:r>
      <w:r w:rsidR="004E5D03" w:rsidRPr="005E789B">
        <w:rPr>
          <w:rFonts w:ascii="Times New Roman" w:hAnsi="Times New Roman"/>
          <w:sz w:val="24"/>
          <w:szCs w:val="24"/>
        </w:rPr>
        <w:t>efetuado com base na declaração do sujeito passivo ou de terceiro, quando um ou outro, na forma da legislação tributária, presta à autoridade administrativa informações sobre matéria de fato, indispensáveis à sua efetivação.</w:t>
      </w:r>
    </w:p>
    <w:p w14:paraId="4603D4B4" w14:textId="77777777" w:rsidR="00B627E5" w:rsidRDefault="00B627E5" w:rsidP="008557D4">
      <w:pPr>
        <w:tabs>
          <w:tab w:val="left" w:pos="567"/>
        </w:tabs>
        <w:spacing w:after="0" w:line="240" w:lineRule="auto"/>
        <w:ind w:firstLine="1418"/>
        <w:jc w:val="both"/>
        <w:rPr>
          <w:rFonts w:ascii="Times New Roman" w:hAnsi="Times New Roman"/>
          <w:sz w:val="24"/>
          <w:szCs w:val="24"/>
        </w:rPr>
      </w:pPr>
    </w:p>
    <w:p w14:paraId="1C03D8A8" w14:textId="77777777" w:rsidR="00447420" w:rsidRPr="005E789B" w:rsidRDefault="00447420"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1º As declarações de informações fiscais deverão conter todos os elementos e dados necessários ao conhecimento do fato gerador das obrigações </w:t>
      </w:r>
      <w:r w:rsidR="004032FE" w:rsidRPr="005E789B">
        <w:rPr>
          <w:rFonts w:ascii="Times New Roman" w:hAnsi="Times New Roman"/>
          <w:sz w:val="24"/>
          <w:szCs w:val="24"/>
        </w:rPr>
        <w:t>tributária</w:t>
      </w:r>
      <w:r w:rsidR="00564C60">
        <w:rPr>
          <w:rFonts w:ascii="Times New Roman" w:hAnsi="Times New Roman"/>
          <w:sz w:val="24"/>
          <w:szCs w:val="24"/>
        </w:rPr>
        <w:t>s</w:t>
      </w:r>
      <w:r w:rsidR="003D0E27">
        <w:rPr>
          <w:rFonts w:ascii="Times New Roman" w:hAnsi="Times New Roman"/>
          <w:sz w:val="24"/>
          <w:szCs w:val="24"/>
        </w:rPr>
        <w:t xml:space="preserve"> </w:t>
      </w:r>
      <w:r w:rsidR="004032FE" w:rsidRPr="005E789B">
        <w:rPr>
          <w:rFonts w:ascii="Times New Roman" w:hAnsi="Times New Roman"/>
          <w:sz w:val="24"/>
          <w:szCs w:val="24"/>
        </w:rPr>
        <w:t>e à verificação do montante do crédito tributário correspondente.</w:t>
      </w:r>
    </w:p>
    <w:p w14:paraId="5A9B61A6" w14:textId="77777777" w:rsidR="00B627E5" w:rsidRDefault="00B627E5" w:rsidP="008557D4">
      <w:pPr>
        <w:tabs>
          <w:tab w:val="left" w:pos="567"/>
        </w:tabs>
        <w:spacing w:after="0" w:line="240" w:lineRule="auto"/>
        <w:ind w:firstLine="1418"/>
        <w:jc w:val="both"/>
        <w:rPr>
          <w:rFonts w:ascii="Times New Roman" w:hAnsi="Times New Roman"/>
          <w:sz w:val="24"/>
          <w:szCs w:val="24"/>
        </w:rPr>
      </w:pPr>
    </w:p>
    <w:p w14:paraId="15FDF520" w14:textId="77777777"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4032FE" w:rsidRPr="005E789B">
        <w:rPr>
          <w:rFonts w:ascii="Times New Roman" w:hAnsi="Times New Roman"/>
          <w:sz w:val="24"/>
          <w:szCs w:val="24"/>
        </w:rPr>
        <w:t>2</w:t>
      </w:r>
      <w:r w:rsidRPr="005E789B">
        <w:rPr>
          <w:rFonts w:ascii="Times New Roman" w:hAnsi="Times New Roman"/>
          <w:sz w:val="24"/>
          <w:szCs w:val="24"/>
        </w:rPr>
        <w:t>º A retificação da declaração por iniciativa do próprio declarante, quando vise a reduzir ou a excluir tributo, só é admissível mediante comprovação do erro em que se fund</w:t>
      </w:r>
      <w:r w:rsidR="004032FE" w:rsidRPr="005E789B">
        <w:rPr>
          <w:rFonts w:ascii="Times New Roman" w:hAnsi="Times New Roman"/>
          <w:sz w:val="24"/>
          <w:szCs w:val="24"/>
        </w:rPr>
        <w:t>a</w:t>
      </w:r>
      <w:r w:rsidRPr="005E789B">
        <w:rPr>
          <w:rFonts w:ascii="Times New Roman" w:hAnsi="Times New Roman"/>
          <w:sz w:val="24"/>
          <w:szCs w:val="24"/>
        </w:rPr>
        <w:t>, e antes de notificado o lançamento.</w:t>
      </w:r>
    </w:p>
    <w:p w14:paraId="4AB17B9B" w14:textId="77777777"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4032FE" w:rsidRPr="005E789B">
        <w:rPr>
          <w:rFonts w:ascii="Times New Roman" w:hAnsi="Times New Roman"/>
          <w:sz w:val="24"/>
          <w:szCs w:val="24"/>
        </w:rPr>
        <w:t>3</w:t>
      </w:r>
      <w:r w:rsidRPr="005E789B">
        <w:rPr>
          <w:rFonts w:ascii="Times New Roman" w:hAnsi="Times New Roman"/>
          <w:sz w:val="24"/>
          <w:szCs w:val="24"/>
        </w:rPr>
        <w:t>º Os erros contidos na declaração e apuráveis pelo seu exame serão retificados de ofício pela autoridade administrativa a que competir a revisão daquela.</w:t>
      </w:r>
    </w:p>
    <w:p w14:paraId="15DFBEE1" w14:textId="77777777" w:rsidR="00B627E5" w:rsidRDefault="00B627E5" w:rsidP="008557D4">
      <w:pPr>
        <w:spacing w:after="0" w:line="240" w:lineRule="auto"/>
        <w:ind w:firstLine="1418"/>
        <w:jc w:val="center"/>
        <w:rPr>
          <w:rFonts w:ascii="Times New Roman" w:hAnsi="Times New Roman"/>
          <w:bCs/>
          <w:i/>
          <w:sz w:val="20"/>
          <w:szCs w:val="20"/>
        </w:rPr>
      </w:pPr>
    </w:p>
    <w:p w14:paraId="43AA81D9" w14:textId="77777777"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III</w:t>
      </w:r>
    </w:p>
    <w:p w14:paraId="7F443FF0" w14:textId="77777777" w:rsidR="00446EE5"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LANÇAMENTO POR ARBITRAMENTO DA BASE DE CÁLCULO</w:t>
      </w:r>
    </w:p>
    <w:p w14:paraId="7855DFC8" w14:textId="77777777" w:rsidR="004E5D03" w:rsidRPr="005E789B" w:rsidRDefault="00ED55A9" w:rsidP="008557D4">
      <w:pPr>
        <w:tabs>
          <w:tab w:val="left" w:pos="567"/>
        </w:tabs>
        <w:spacing w:after="0" w:line="240" w:lineRule="auto"/>
        <w:ind w:firstLine="1418"/>
        <w:jc w:val="both"/>
        <w:rPr>
          <w:rFonts w:ascii="Times New Roman" w:hAnsi="Times New Roman"/>
          <w:sz w:val="24"/>
          <w:szCs w:val="24"/>
        </w:rPr>
      </w:pPr>
      <w:bookmarkStart w:id="31" w:name="art148"/>
      <w:bookmarkEnd w:id="31"/>
      <w:r w:rsidRPr="005E789B">
        <w:rPr>
          <w:rFonts w:ascii="Times New Roman" w:hAnsi="Times New Roman"/>
          <w:b/>
          <w:sz w:val="24"/>
          <w:szCs w:val="24"/>
        </w:rPr>
        <w:t xml:space="preserve">Art. </w:t>
      </w:r>
      <w:r w:rsidR="0022608B" w:rsidRPr="005E789B">
        <w:rPr>
          <w:rFonts w:ascii="Times New Roman" w:hAnsi="Times New Roman"/>
          <w:b/>
          <w:sz w:val="24"/>
          <w:szCs w:val="24"/>
        </w:rPr>
        <w:t>60</w:t>
      </w:r>
      <w:r w:rsidRPr="005E789B">
        <w:rPr>
          <w:rFonts w:ascii="Times New Roman" w:hAnsi="Times New Roman"/>
          <w:b/>
          <w:sz w:val="24"/>
          <w:szCs w:val="24"/>
        </w:rPr>
        <w:t>.</w:t>
      </w:r>
      <w:r w:rsidR="003D0E27">
        <w:rPr>
          <w:rFonts w:ascii="Times New Roman" w:hAnsi="Times New Roman"/>
          <w:b/>
          <w:sz w:val="24"/>
          <w:szCs w:val="24"/>
        </w:rPr>
        <w:t xml:space="preserve"> </w:t>
      </w:r>
      <w:r w:rsidR="004E5D03" w:rsidRPr="005E789B">
        <w:rPr>
          <w:rFonts w:ascii="Times New Roman" w:hAnsi="Times New Roman"/>
          <w:sz w:val="24"/>
          <w:szCs w:val="24"/>
        </w:rPr>
        <w:t>Quando o cálculo do tributo tenha por base, ou tome em consideração, o valor ou o preço de bens, direitos, serviços ou atos jurídicos, a autoridade lançadora, mediante processo regular, arbitrará aquele valor ou preço, sempre que sejam omissos ou não mereçam fé as declarações ou os esclarecimentos prestados, ou os documentos expedidos pelo sujeito passivo ou pelo terceiro legalmente obrigado, ressalvada, em caso de contestação, avaliação contraditória, administrativa ou judicial.</w:t>
      </w:r>
    </w:p>
    <w:p w14:paraId="1176F6C4" w14:textId="77777777" w:rsidR="00B627E5" w:rsidRDefault="00B627E5" w:rsidP="008557D4">
      <w:pPr>
        <w:spacing w:after="0" w:line="240" w:lineRule="auto"/>
        <w:ind w:firstLine="1418"/>
        <w:jc w:val="center"/>
        <w:rPr>
          <w:rFonts w:ascii="Times New Roman" w:hAnsi="Times New Roman"/>
          <w:bCs/>
          <w:i/>
          <w:sz w:val="20"/>
          <w:szCs w:val="20"/>
        </w:rPr>
      </w:pPr>
    </w:p>
    <w:p w14:paraId="1BE58177" w14:textId="77777777" w:rsidR="00B072ED" w:rsidRPr="00B627E5" w:rsidRDefault="00B072ED" w:rsidP="00E35D70">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IV</w:t>
      </w:r>
    </w:p>
    <w:p w14:paraId="4EA477EA" w14:textId="77777777" w:rsidR="00A300FB" w:rsidRPr="00B627E5" w:rsidRDefault="00B072ED" w:rsidP="00E35D70">
      <w:pPr>
        <w:spacing w:after="0" w:line="240" w:lineRule="auto"/>
        <w:jc w:val="center"/>
        <w:rPr>
          <w:rFonts w:ascii="Times New Roman" w:hAnsi="Times New Roman"/>
          <w:sz w:val="24"/>
          <w:szCs w:val="24"/>
        </w:rPr>
      </w:pPr>
      <w:r w:rsidRPr="00B627E5">
        <w:rPr>
          <w:rFonts w:ascii="Times New Roman" w:hAnsi="Times New Roman"/>
          <w:sz w:val="24"/>
          <w:szCs w:val="24"/>
        </w:rPr>
        <w:t>LANÇAMENTO DE OFÍCIO</w:t>
      </w:r>
    </w:p>
    <w:p w14:paraId="16992301" w14:textId="77777777" w:rsidR="00B072ED" w:rsidRPr="005E789B" w:rsidRDefault="00B072ED" w:rsidP="008557D4">
      <w:pPr>
        <w:spacing w:after="0" w:line="240" w:lineRule="auto"/>
        <w:ind w:firstLine="1418"/>
        <w:jc w:val="center"/>
        <w:rPr>
          <w:rFonts w:ascii="Times New Roman" w:hAnsi="Times New Roman"/>
          <w:sz w:val="24"/>
          <w:szCs w:val="24"/>
        </w:rPr>
      </w:pPr>
    </w:p>
    <w:p w14:paraId="0BE08C6C" w14:textId="77777777"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61.</w:t>
      </w:r>
      <w:bookmarkStart w:id="32" w:name="art149"/>
      <w:bookmarkEnd w:id="32"/>
      <w:r w:rsidR="003D0E27">
        <w:rPr>
          <w:rFonts w:ascii="Times New Roman" w:hAnsi="Times New Roman"/>
          <w:b/>
          <w:sz w:val="24"/>
          <w:szCs w:val="24"/>
        </w:rPr>
        <w:t xml:space="preserve"> </w:t>
      </w:r>
      <w:r w:rsidR="004E5D03" w:rsidRPr="005E789B">
        <w:rPr>
          <w:rFonts w:ascii="Times New Roman" w:hAnsi="Times New Roman"/>
          <w:sz w:val="24"/>
          <w:szCs w:val="24"/>
        </w:rPr>
        <w:t xml:space="preserve">O lançamento é efetuado e revisto de ofício pela autoridade administrativa </w:t>
      </w:r>
      <w:r w:rsidRPr="005E789B">
        <w:rPr>
          <w:rFonts w:ascii="Times New Roman" w:hAnsi="Times New Roman"/>
          <w:sz w:val="24"/>
          <w:szCs w:val="24"/>
        </w:rPr>
        <w:t>quando</w:t>
      </w:r>
      <w:r w:rsidR="004E5D03" w:rsidRPr="005E789B">
        <w:rPr>
          <w:rFonts w:ascii="Times New Roman" w:hAnsi="Times New Roman"/>
          <w:sz w:val="24"/>
          <w:szCs w:val="24"/>
        </w:rPr>
        <w:t>:</w:t>
      </w:r>
    </w:p>
    <w:p w14:paraId="4077C168" w14:textId="77777777" w:rsidR="0022608B"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22608B" w:rsidRPr="005E789B">
        <w:rPr>
          <w:rFonts w:ascii="Times New Roman" w:hAnsi="Times New Roman"/>
          <w:sz w:val="24"/>
          <w:szCs w:val="24"/>
        </w:rPr>
        <w:t xml:space="preserve">–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lei assim o determine;</w:t>
      </w:r>
    </w:p>
    <w:p w14:paraId="4D439922" w14:textId="77777777"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22608B" w:rsidRPr="005E789B">
        <w:rPr>
          <w:rFonts w:ascii="Times New Roman" w:hAnsi="Times New Roman"/>
          <w:sz w:val="24"/>
          <w:szCs w:val="24"/>
        </w:rPr>
        <w:t xml:space="preserve">–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declaração não seja prestada, por quem de direito, no prazo e na forma da legislação tributária;</w:t>
      </w:r>
    </w:p>
    <w:p w14:paraId="35568BD6" w14:textId="77777777"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III –</w:t>
      </w:r>
      <w:bookmarkStart w:id="33" w:name="art149iii"/>
      <w:bookmarkEnd w:id="33"/>
      <w:r w:rsidR="003D0E27">
        <w:rPr>
          <w:rFonts w:ascii="Times New Roman" w:hAnsi="Times New Roman"/>
          <w:sz w:val="24"/>
          <w:szCs w:val="24"/>
        </w:rPr>
        <w:t xml:space="preserve"> </w:t>
      </w:r>
      <w:r w:rsidR="004E5D03" w:rsidRPr="005E789B">
        <w:rPr>
          <w:rFonts w:ascii="Times New Roman" w:hAnsi="Times New Roman"/>
          <w:sz w:val="24"/>
          <w:szCs w:val="24"/>
        </w:rPr>
        <w:t>a pessoa legalmente obrigada, embora tenha prestado declaração nos termos do inciso anterior, deixe de atender, no prazo e na forma da legislação tributária, a pedido de esclarecimento formulado pela autoridade administrativa, recuse-se a prestá-lo ou não o preste satisfatoriamente, a juízo daquela autoridade;</w:t>
      </w:r>
    </w:p>
    <w:p w14:paraId="543F6C74" w14:textId="77777777"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s</w:t>
      </w:r>
      <w:r w:rsidR="004E5D03" w:rsidRPr="005E789B">
        <w:rPr>
          <w:rFonts w:ascii="Times New Roman" w:hAnsi="Times New Roman"/>
          <w:sz w:val="24"/>
          <w:szCs w:val="24"/>
        </w:rPr>
        <w:t>e</w:t>
      </w:r>
      <w:proofErr w:type="gramEnd"/>
      <w:r w:rsidR="004E5D03" w:rsidRPr="005E789B">
        <w:rPr>
          <w:rFonts w:ascii="Times New Roman" w:hAnsi="Times New Roman"/>
          <w:sz w:val="24"/>
          <w:szCs w:val="24"/>
        </w:rPr>
        <w:t xml:space="preserve"> comprove falsidade, erro ou omissão quanto a qualquer elemento definido na legislação tributária como sendo de declaração obrigatória;</w:t>
      </w:r>
    </w:p>
    <w:p w14:paraId="20308492" w14:textId="77777777"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V – </w:t>
      </w:r>
      <w:bookmarkStart w:id="34" w:name="art149v"/>
      <w:bookmarkEnd w:id="34"/>
      <w:proofErr w:type="gramStart"/>
      <w:r w:rsidR="004E5D03" w:rsidRPr="005E789B">
        <w:rPr>
          <w:rFonts w:ascii="Times New Roman" w:hAnsi="Times New Roman"/>
          <w:sz w:val="24"/>
          <w:szCs w:val="24"/>
        </w:rPr>
        <w:t>se</w:t>
      </w:r>
      <w:proofErr w:type="gramEnd"/>
      <w:r w:rsidR="004E5D03" w:rsidRPr="005E789B">
        <w:rPr>
          <w:rFonts w:ascii="Times New Roman" w:hAnsi="Times New Roman"/>
          <w:sz w:val="24"/>
          <w:szCs w:val="24"/>
        </w:rPr>
        <w:t xml:space="preserve"> comprove omissão ou inexatidão, por parte da pessoa legalmente obrigada, no exercício da atividade a que se refere o artigo seguinte;</w:t>
      </w:r>
    </w:p>
    <w:p w14:paraId="005A9422" w14:textId="77777777"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 </w:t>
      </w:r>
      <w:proofErr w:type="gramStart"/>
      <w:r w:rsidR="004E5D03" w:rsidRPr="005E789B">
        <w:rPr>
          <w:rFonts w:ascii="Times New Roman" w:hAnsi="Times New Roman"/>
          <w:sz w:val="24"/>
          <w:szCs w:val="24"/>
        </w:rPr>
        <w:t>se</w:t>
      </w:r>
      <w:proofErr w:type="gramEnd"/>
      <w:r w:rsidR="004E5D03" w:rsidRPr="005E789B">
        <w:rPr>
          <w:rFonts w:ascii="Times New Roman" w:hAnsi="Times New Roman"/>
          <w:sz w:val="24"/>
          <w:szCs w:val="24"/>
        </w:rPr>
        <w:t xml:space="preserve"> comprove ação ou omissão do sujeito passivo, ou de terceiro legalmente obrigado, que dê lugar à aplicação de penalidade pecuniária;</w:t>
      </w:r>
    </w:p>
    <w:p w14:paraId="2DF18D95" w14:textId="77777777"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VII – </w:t>
      </w:r>
      <w:r w:rsidR="004E5D03" w:rsidRPr="005E789B">
        <w:rPr>
          <w:rFonts w:ascii="Times New Roman" w:hAnsi="Times New Roman"/>
          <w:sz w:val="24"/>
          <w:szCs w:val="24"/>
        </w:rPr>
        <w:t>se comprove que o sujeito passivo, ou terceiro em benefício daquele, agiu com dolo, fraude ou simulação;</w:t>
      </w:r>
    </w:p>
    <w:p w14:paraId="26D14D92" w14:textId="77777777"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VIII </w:t>
      </w:r>
      <w:r w:rsidR="0022608B" w:rsidRPr="005E789B">
        <w:rPr>
          <w:rFonts w:ascii="Times New Roman" w:hAnsi="Times New Roman"/>
          <w:sz w:val="24"/>
          <w:szCs w:val="24"/>
        </w:rPr>
        <w:t xml:space="preserve">– </w:t>
      </w:r>
      <w:r w:rsidRPr="005E789B">
        <w:rPr>
          <w:rFonts w:ascii="Times New Roman" w:hAnsi="Times New Roman"/>
          <w:sz w:val="24"/>
          <w:szCs w:val="24"/>
        </w:rPr>
        <w:t>deva ser apreciado fato não conhecido ou não provado por ocasião do lançamento anterior;</w:t>
      </w:r>
    </w:p>
    <w:p w14:paraId="4699A3FE" w14:textId="77777777"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IX </w:t>
      </w:r>
      <w:r w:rsidR="0022608B" w:rsidRPr="005E789B">
        <w:rPr>
          <w:rFonts w:ascii="Times New Roman" w:hAnsi="Times New Roman"/>
          <w:sz w:val="24"/>
          <w:szCs w:val="24"/>
        </w:rPr>
        <w:t xml:space="preserve">– </w:t>
      </w:r>
      <w:proofErr w:type="gramStart"/>
      <w:r w:rsidR="0022608B" w:rsidRPr="005E789B">
        <w:rPr>
          <w:rFonts w:ascii="Times New Roman" w:hAnsi="Times New Roman"/>
          <w:sz w:val="24"/>
          <w:szCs w:val="24"/>
        </w:rPr>
        <w:t>s</w:t>
      </w:r>
      <w:r w:rsidRPr="005E789B">
        <w:rPr>
          <w:rFonts w:ascii="Times New Roman" w:hAnsi="Times New Roman"/>
          <w:sz w:val="24"/>
          <w:szCs w:val="24"/>
        </w:rPr>
        <w:t>e</w:t>
      </w:r>
      <w:proofErr w:type="gramEnd"/>
      <w:r w:rsidRPr="005E789B">
        <w:rPr>
          <w:rFonts w:ascii="Times New Roman" w:hAnsi="Times New Roman"/>
          <w:sz w:val="24"/>
          <w:szCs w:val="24"/>
        </w:rPr>
        <w:t xml:space="preserve"> comprove que, no lançamento anterior, ocorreu fraude ou falta funcional da autoridade que o efetuou, ou omissão, pela mesma autoridade, de ato ou formalidade especial.</w:t>
      </w:r>
    </w:p>
    <w:p w14:paraId="0F352BD5" w14:textId="77777777"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revisão do lançamento só pode ser iniciada enquanto não extinto o direito da Fazenda Pública.</w:t>
      </w:r>
    </w:p>
    <w:p w14:paraId="05DF34B8" w14:textId="77777777" w:rsidR="00E35D70" w:rsidRDefault="00E35D70" w:rsidP="00B627E5">
      <w:pPr>
        <w:spacing w:after="0" w:line="240" w:lineRule="auto"/>
        <w:jc w:val="center"/>
        <w:rPr>
          <w:rFonts w:ascii="Times New Roman" w:hAnsi="Times New Roman"/>
          <w:bCs/>
          <w:i/>
          <w:sz w:val="24"/>
          <w:szCs w:val="24"/>
        </w:rPr>
      </w:pPr>
    </w:p>
    <w:p w14:paraId="5EF61C02" w14:textId="77777777"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V</w:t>
      </w:r>
    </w:p>
    <w:p w14:paraId="229D562A" w14:textId="77777777" w:rsidR="00871920"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LANÇAMENTO POR HOMOLOGAÇÃO</w:t>
      </w:r>
    </w:p>
    <w:p w14:paraId="08FF5025" w14:textId="77777777" w:rsidR="00B072ED" w:rsidRPr="00B627E5" w:rsidRDefault="00B072ED" w:rsidP="00B627E5">
      <w:pPr>
        <w:spacing w:after="0" w:line="240" w:lineRule="auto"/>
        <w:jc w:val="center"/>
        <w:rPr>
          <w:rFonts w:ascii="Times New Roman" w:hAnsi="Times New Roman"/>
          <w:sz w:val="24"/>
          <w:szCs w:val="24"/>
        </w:rPr>
      </w:pPr>
    </w:p>
    <w:p w14:paraId="45B24879" w14:textId="77777777" w:rsidR="004E5D03" w:rsidRPr="005E789B" w:rsidRDefault="00871920" w:rsidP="008557D4">
      <w:pPr>
        <w:tabs>
          <w:tab w:val="left" w:pos="567"/>
        </w:tabs>
        <w:spacing w:after="0" w:line="240" w:lineRule="auto"/>
        <w:ind w:firstLine="1418"/>
        <w:jc w:val="both"/>
        <w:rPr>
          <w:rFonts w:ascii="Times New Roman" w:hAnsi="Times New Roman"/>
          <w:sz w:val="24"/>
          <w:szCs w:val="24"/>
        </w:rPr>
      </w:pPr>
      <w:bookmarkStart w:id="35" w:name="art150"/>
      <w:bookmarkEnd w:id="35"/>
      <w:r w:rsidRPr="005E789B">
        <w:rPr>
          <w:rFonts w:ascii="Times New Roman" w:hAnsi="Times New Roman"/>
          <w:b/>
          <w:sz w:val="24"/>
          <w:szCs w:val="24"/>
        </w:rPr>
        <w:t xml:space="preserve">Art. 62. </w:t>
      </w:r>
      <w:r w:rsidR="004E5D03" w:rsidRPr="005E789B">
        <w:rPr>
          <w:rFonts w:ascii="Times New Roman" w:hAnsi="Times New Roman"/>
          <w:sz w:val="24"/>
          <w:szCs w:val="24"/>
        </w:rPr>
        <w:t>O lançamento por homologação, que ocorre quanto aos tributos cuja legislação atribua ao sujeito passivo o dever de antecipar o pagamento sem prévio exame da autoridade administrativa, opera-se pelo ato em que a referida autoridade, tomando conhecimento da atividade assim exercida pelo obrigado, expressamente a homologa.</w:t>
      </w:r>
    </w:p>
    <w:p w14:paraId="63932A2A" w14:textId="77777777" w:rsidR="00B627E5" w:rsidRDefault="00B627E5" w:rsidP="008557D4">
      <w:pPr>
        <w:tabs>
          <w:tab w:val="left" w:pos="567"/>
        </w:tabs>
        <w:spacing w:after="0" w:line="240" w:lineRule="auto"/>
        <w:ind w:firstLine="1418"/>
        <w:jc w:val="both"/>
        <w:rPr>
          <w:rFonts w:ascii="Times New Roman" w:hAnsi="Times New Roman"/>
          <w:sz w:val="24"/>
          <w:szCs w:val="24"/>
        </w:rPr>
      </w:pPr>
      <w:bookmarkStart w:id="36" w:name="art150§1"/>
      <w:bookmarkEnd w:id="36"/>
    </w:p>
    <w:p w14:paraId="1FC56FCA" w14:textId="77777777"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1º O pagamento antecipado pelo obrigado nos termos deste artigo extingue o crédito, sob condição resolutória da ulterior homologação ao lançamento.</w:t>
      </w:r>
    </w:p>
    <w:p w14:paraId="745E6CC0" w14:textId="77777777" w:rsidR="00B627E5" w:rsidRDefault="00B627E5" w:rsidP="008557D4">
      <w:pPr>
        <w:tabs>
          <w:tab w:val="left" w:pos="567"/>
        </w:tabs>
        <w:spacing w:after="0" w:line="240" w:lineRule="auto"/>
        <w:ind w:firstLine="1418"/>
        <w:jc w:val="both"/>
        <w:rPr>
          <w:rFonts w:ascii="Times New Roman" w:hAnsi="Times New Roman"/>
          <w:sz w:val="24"/>
          <w:szCs w:val="24"/>
        </w:rPr>
      </w:pPr>
      <w:bookmarkStart w:id="37" w:name="art150§2"/>
      <w:bookmarkEnd w:id="37"/>
    </w:p>
    <w:p w14:paraId="657EEFD1" w14:textId="77777777"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2º Não influem sobre a obrigação tributária quaisquer atos anteriores à homologação, praticados pelo sujeito passivo ou por terceiro, visando à extinção total ou parcial do crédito.</w:t>
      </w:r>
    </w:p>
    <w:p w14:paraId="51C31EAF" w14:textId="77777777" w:rsidR="00B627E5" w:rsidRDefault="00191BE0" w:rsidP="008557D4">
      <w:pPr>
        <w:tabs>
          <w:tab w:val="left" w:pos="567"/>
        </w:tabs>
        <w:spacing w:after="0" w:line="240" w:lineRule="auto"/>
        <w:ind w:firstLine="1418"/>
        <w:jc w:val="both"/>
        <w:rPr>
          <w:rFonts w:ascii="Times New Roman" w:hAnsi="Times New Roman"/>
          <w:sz w:val="24"/>
          <w:szCs w:val="24"/>
        </w:rPr>
      </w:pPr>
      <w:bookmarkStart w:id="38" w:name="art150§3"/>
      <w:bookmarkEnd w:id="38"/>
      <w:r w:rsidRPr="005E789B">
        <w:rPr>
          <w:rFonts w:ascii="Times New Roman" w:hAnsi="Times New Roman"/>
          <w:sz w:val="24"/>
          <w:szCs w:val="24"/>
        </w:rPr>
        <w:tab/>
      </w:r>
    </w:p>
    <w:p w14:paraId="457CFFC8" w14:textId="77777777"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3º Os atos a que se refere o parágrafo anterior serão, porém, considerados na apuração do saldo porventura devido e, sendo o caso, na imposição de penalidade, ou sua graduação.</w:t>
      </w:r>
    </w:p>
    <w:p w14:paraId="676D7E2F" w14:textId="77777777" w:rsidR="004C5A30" w:rsidRPr="005E789B" w:rsidRDefault="004E5D03" w:rsidP="008557D4">
      <w:pPr>
        <w:tabs>
          <w:tab w:val="left" w:pos="567"/>
        </w:tabs>
        <w:spacing w:after="0" w:line="240" w:lineRule="auto"/>
        <w:ind w:firstLine="1418"/>
        <w:jc w:val="both"/>
        <w:rPr>
          <w:rFonts w:ascii="Times New Roman" w:hAnsi="Times New Roman"/>
          <w:sz w:val="24"/>
          <w:szCs w:val="24"/>
        </w:rPr>
      </w:pPr>
      <w:bookmarkStart w:id="39" w:name="art150§4"/>
      <w:bookmarkEnd w:id="39"/>
      <w:r w:rsidRPr="005E789B">
        <w:rPr>
          <w:rFonts w:ascii="Times New Roman" w:hAnsi="Times New Roman"/>
          <w:sz w:val="24"/>
          <w:szCs w:val="24"/>
        </w:rPr>
        <w:t xml:space="preserve">§ 4º </w:t>
      </w:r>
      <w:r w:rsidR="004C5A30" w:rsidRPr="005E789B">
        <w:rPr>
          <w:rFonts w:ascii="Times New Roman" w:hAnsi="Times New Roman"/>
          <w:sz w:val="24"/>
          <w:szCs w:val="24"/>
        </w:rPr>
        <w:t xml:space="preserve">É fixado em cinco anos a contar da ocorrência do fato gerador, o </w:t>
      </w:r>
      <w:r w:rsidRPr="005E789B">
        <w:rPr>
          <w:rFonts w:ascii="Times New Roman" w:hAnsi="Times New Roman"/>
          <w:sz w:val="24"/>
          <w:szCs w:val="24"/>
        </w:rPr>
        <w:t xml:space="preserve">prazo </w:t>
      </w:r>
      <w:r w:rsidR="004C5A30" w:rsidRPr="005E789B">
        <w:rPr>
          <w:rFonts w:ascii="Times New Roman" w:hAnsi="Times New Roman"/>
          <w:sz w:val="24"/>
          <w:szCs w:val="24"/>
        </w:rPr>
        <w:t xml:space="preserve">para </w:t>
      </w:r>
      <w:r w:rsidRPr="005E789B">
        <w:rPr>
          <w:rFonts w:ascii="Times New Roman" w:hAnsi="Times New Roman"/>
          <w:sz w:val="24"/>
          <w:szCs w:val="24"/>
        </w:rPr>
        <w:t>a homologação</w:t>
      </w:r>
      <w:r w:rsidR="004C5A30" w:rsidRPr="005E789B">
        <w:rPr>
          <w:rFonts w:ascii="Times New Roman" w:hAnsi="Times New Roman"/>
          <w:sz w:val="24"/>
          <w:szCs w:val="24"/>
        </w:rPr>
        <w:t xml:space="preserve"> da apuração e do recolhimento do imposto sujeito a essa modalidade de lançamento.</w:t>
      </w:r>
    </w:p>
    <w:p w14:paraId="6E8ECBCE" w14:textId="77777777" w:rsidR="00B627E5" w:rsidRDefault="00B627E5" w:rsidP="008557D4">
      <w:pPr>
        <w:tabs>
          <w:tab w:val="left" w:pos="567"/>
        </w:tabs>
        <w:spacing w:after="0" w:line="240" w:lineRule="auto"/>
        <w:ind w:firstLine="1418"/>
        <w:jc w:val="both"/>
        <w:rPr>
          <w:rFonts w:ascii="Times New Roman" w:hAnsi="Times New Roman"/>
          <w:sz w:val="24"/>
          <w:szCs w:val="24"/>
        </w:rPr>
      </w:pPr>
    </w:p>
    <w:p w14:paraId="772D8BE7" w14:textId="77777777" w:rsidR="004E5D03" w:rsidRPr="005E789B" w:rsidRDefault="004C5A30"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5º Ex</w:t>
      </w:r>
      <w:r w:rsidR="004E5D03" w:rsidRPr="005E789B">
        <w:rPr>
          <w:rFonts w:ascii="Times New Roman" w:hAnsi="Times New Roman"/>
          <w:sz w:val="24"/>
          <w:szCs w:val="24"/>
        </w:rPr>
        <w:t xml:space="preserve">pirado </w:t>
      </w:r>
      <w:r w:rsidRPr="005E789B">
        <w:rPr>
          <w:rFonts w:ascii="Times New Roman" w:hAnsi="Times New Roman"/>
          <w:sz w:val="24"/>
          <w:szCs w:val="24"/>
        </w:rPr>
        <w:t>o</w:t>
      </w:r>
      <w:r w:rsidR="004E5D03" w:rsidRPr="005E789B">
        <w:rPr>
          <w:rFonts w:ascii="Times New Roman" w:hAnsi="Times New Roman"/>
          <w:sz w:val="24"/>
          <w:szCs w:val="24"/>
        </w:rPr>
        <w:t xml:space="preserve"> prazo </w:t>
      </w:r>
      <w:r w:rsidRPr="005E789B">
        <w:rPr>
          <w:rFonts w:ascii="Times New Roman" w:hAnsi="Times New Roman"/>
          <w:sz w:val="24"/>
          <w:szCs w:val="24"/>
        </w:rPr>
        <w:t xml:space="preserve">mencionado no § 4º </w:t>
      </w:r>
      <w:r w:rsidR="004E5D03" w:rsidRPr="005E789B">
        <w:rPr>
          <w:rFonts w:ascii="Times New Roman" w:hAnsi="Times New Roman"/>
          <w:sz w:val="24"/>
          <w:szCs w:val="24"/>
        </w:rPr>
        <w:t xml:space="preserve">sem que a </w:t>
      </w:r>
      <w:r w:rsidRPr="005E789B">
        <w:rPr>
          <w:rFonts w:ascii="Times New Roman" w:hAnsi="Times New Roman"/>
          <w:sz w:val="24"/>
          <w:szCs w:val="24"/>
        </w:rPr>
        <w:t xml:space="preserve">autoridade administrativa </w:t>
      </w:r>
      <w:r w:rsidR="004E5D03" w:rsidRPr="005E789B">
        <w:rPr>
          <w:rFonts w:ascii="Times New Roman" w:hAnsi="Times New Roman"/>
          <w:sz w:val="24"/>
          <w:szCs w:val="24"/>
        </w:rPr>
        <w:t xml:space="preserve">se tenha pronunciado, considera-se </w:t>
      </w:r>
      <w:r w:rsidR="004F2716" w:rsidRPr="005E789B">
        <w:rPr>
          <w:rFonts w:ascii="Times New Roman" w:hAnsi="Times New Roman"/>
          <w:sz w:val="24"/>
          <w:szCs w:val="24"/>
        </w:rPr>
        <w:t xml:space="preserve">tacitamente </w:t>
      </w:r>
      <w:r w:rsidR="004E5D03" w:rsidRPr="005E789B">
        <w:rPr>
          <w:rFonts w:ascii="Times New Roman" w:hAnsi="Times New Roman"/>
          <w:sz w:val="24"/>
          <w:szCs w:val="24"/>
        </w:rPr>
        <w:t>homologado o lançamento e definitivamente extinto o crédito, salvo se comprovada a ocorrência de dolo, fraude ou simulação.</w:t>
      </w:r>
    </w:p>
    <w:p w14:paraId="295D16AE" w14:textId="77777777" w:rsidR="00B627E5" w:rsidRDefault="00B627E5" w:rsidP="008557D4">
      <w:pPr>
        <w:tabs>
          <w:tab w:val="left" w:pos="567"/>
        </w:tabs>
        <w:spacing w:after="0" w:line="240" w:lineRule="auto"/>
        <w:ind w:firstLine="1418"/>
        <w:jc w:val="both"/>
        <w:rPr>
          <w:rFonts w:ascii="Times New Roman" w:hAnsi="Times New Roman"/>
          <w:sz w:val="24"/>
          <w:szCs w:val="24"/>
        </w:rPr>
      </w:pPr>
    </w:p>
    <w:p w14:paraId="733BCB21" w14:textId="77777777" w:rsidR="00226DB5" w:rsidRPr="005E789B" w:rsidRDefault="004F2716"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6º </w:t>
      </w:r>
      <w:r w:rsidR="00A83DE1" w:rsidRPr="005E789B">
        <w:rPr>
          <w:rFonts w:ascii="Times New Roman" w:hAnsi="Times New Roman"/>
          <w:sz w:val="24"/>
          <w:szCs w:val="24"/>
        </w:rPr>
        <w:t>Na constatação da ocorrência de dolo, fraude ou simulação</w:t>
      </w:r>
      <w:r w:rsidR="00F55BB9" w:rsidRPr="005E789B">
        <w:rPr>
          <w:rFonts w:ascii="Times New Roman" w:hAnsi="Times New Roman"/>
          <w:sz w:val="24"/>
          <w:szCs w:val="24"/>
        </w:rPr>
        <w:t xml:space="preserve">, o prazo para a autoridade administrativa </w:t>
      </w:r>
      <w:r w:rsidR="00226DB5" w:rsidRPr="005E789B">
        <w:rPr>
          <w:rFonts w:ascii="Times New Roman" w:hAnsi="Times New Roman"/>
          <w:sz w:val="24"/>
          <w:szCs w:val="24"/>
        </w:rPr>
        <w:t>constituir o crédito tributário é de cinco anos, contados do primeiro dia do exercício seguinte àquele em que o lançamento poderia ter sido efetuado.</w:t>
      </w:r>
    </w:p>
    <w:p w14:paraId="57EC9A7C" w14:textId="77777777" w:rsidR="000C2440" w:rsidRPr="005E789B" w:rsidRDefault="000C2440" w:rsidP="008557D4">
      <w:pPr>
        <w:tabs>
          <w:tab w:val="left" w:pos="567"/>
        </w:tabs>
        <w:spacing w:after="0" w:line="240" w:lineRule="auto"/>
        <w:ind w:firstLine="1418"/>
        <w:jc w:val="both"/>
        <w:rPr>
          <w:rFonts w:ascii="Times New Roman" w:hAnsi="Times New Roman"/>
          <w:sz w:val="24"/>
          <w:szCs w:val="24"/>
        </w:rPr>
      </w:pPr>
    </w:p>
    <w:p w14:paraId="2AEF7DA9" w14:textId="77777777" w:rsidR="004E5D03" w:rsidRPr="00B627E5" w:rsidRDefault="004E5D03" w:rsidP="00B627E5">
      <w:pPr>
        <w:spacing w:before="180" w:after="0" w:line="240" w:lineRule="auto"/>
        <w:jc w:val="center"/>
        <w:rPr>
          <w:rFonts w:ascii="Times New Roman" w:hAnsi="Times New Roman"/>
          <w:sz w:val="24"/>
          <w:szCs w:val="24"/>
        </w:rPr>
      </w:pPr>
      <w:r w:rsidRPr="00B627E5">
        <w:rPr>
          <w:rFonts w:ascii="Times New Roman" w:hAnsi="Times New Roman"/>
          <w:b/>
          <w:bCs/>
          <w:sz w:val="24"/>
          <w:szCs w:val="24"/>
        </w:rPr>
        <w:t>CAPÍTULO III</w:t>
      </w:r>
    </w:p>
    <w:p w14:paraId="40B4847A" w14:textId="77777777" w:rsidR="004E5D03" w:rsidRPr="00B627E5" w:rsidRDefault="004E5D03" w:rsidP="00B627E5">
      <w:pPr>
        <w:spacing w:before="180" w:after="0" w:line="240" w:lineRule="auto"/>
        <w:jc w:val="center"/>
        <w:rPr>
          <w:rFonts w:ascii="Times New Roman" w:hAnsi="Times New Roman"/>
          <w:sz w:val="24"/>
          <w:szCs w:val="24"/>
        </w:rPr>
      </w:pPr>
      <w:r w:rsidRPr="00B627E5">
        <w:rPr>
          <w:rFonts w:ascii="Times New Roman" w:hAnsi="Times New Roman"/>
          <w:sz w:val="24"/>
          <w:szCs w:val="24"/>
        </w:rPr>
        <w:t>Suspensão do Crédito Tributário</w:t>
      </w:r>
    </w:p>
    <w:p w14:paraId="684B0C1E" w14:textId="77777777" w:rsidR="004E5D03" w:rsidRPr="00B627E5" w:rsidRDefault="005E1282"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w:t>
      </w:r>
    </w:p>
    <w:p w14:paraId="221CC5E6" w14:textId="77777777" w:rsidR="009F3DB5" w:rsidRPr="00B627E5" w:rsidRDefault="005E1282" w:rsidP="00B627E5">
      <w:pPr>
        <w:spacing w:after="0" w:line="240" w:lineRule="auto"/>
        <w:jc w:val="center"/>
        <w:rPr>
          <w:rFonts w:ascii="Times New Roman" w:hAnsi="Times New Roman"/>
          <w:sz w:val="24"/>
          <w:szCs w:val="24"/>
        </w:rPr>
      </w:pPr>
      <w:r w:rsidRPr="00B627E5">
        <w:rPr>
          <w:rFonts w:ascii="Times New Roman" w:hAnsi="Times New Roman"/>
          <w:sz w:val="24"/>
          <w:szCs w:val="24"/>
        </w:rPr>
        <w:lastRenderedPageBreak/>
        <w:t>DISPOSIÇÕES GERAI</w:t>
      </w:r>
      <w:bookmarkStart w:id="40" w:name="art151"/>
      <w:bookmarkEnd w:id="40"/>
      <w:r w:rsidRPr="00B627E5">
        <w:rPr>
          <w:rFonts w:ascii="Times New Roman" w:hAnsi="Times New Roman"/>
          <w:sz w:val="24"/>
          <w:szCs w:val="24"/>
        </w:rPr>
        <w:t>S</w:t>
      </w:r>
    </w:p>
    <w:p w14:paraId="44E0CAB7" w14:textId="77777777" w:rsidR="00B627E5" w:rsidRPr="005E789B" w:rsidRDefault="00B627E5" w:rsidP="008557D4">
      <w:pPr>
        <w:spacing w:after="0" w:line="240" w:lineRule="auto"/>
        <w:ind w:firstLine="1418"/>
        <w:jc w:val="center"/>
        <w:rPr>
          <w:rFonts w:ascii="Times New Roman" w:hAnsi="Times New Roman"/>
          <w:sz w:val="20"/>
          <w:szCs w:val="24"/>
        </w:rPr>
      </w:pPr>
    </w:p>
    <w:p w14:paraId="7ECDB73A" w14:textId="77777777" w:rsidR="0093380F"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b/>
          <w:sz w:val="24"/>
          <w:szCs w:val="24"/>
        </w:rPr>
        <w:t>Art.</w:t>
      </w:r>
      <w:r w:rsidR="002221F8" w:rsidRPr="005E789B">
        <w:rPr>
          <w:rFonts w:ascii="Times New Roman" w:hAnsi="Times New Roman"/>
          <w:b/>
          <w:sz w:val="24"/>
          <w:szCs w:val="24"/>
        </w:rPr>
        <w:t xml:space="preserve"> 63</w:t>
      </w:r>
      <w:r w:rsidRPr="005E789B">
        <w:rPr>
          <w:rFonts w:ascii="Times New Roman" w:hAnsi="Times New Roman"/>
          <w:b/>
          <w:sz w:val="24"/>
          <w:szCs w:val="24"/>
        </w:rPr>
        <w:t>.</w:t>
      </w:r>
      <w:r w:rsidRPr="005E789B">
        <w:rPr>
          <w:rFonts w:ascii="Times New Roman" w:hAnsi="Times New Roman"/>
          <w:sz w:val="24"/>
          <w:szCs w:val="24"/>
        </w:rPr>
        <w:t xml:space="preserve"> Suspendem a exigibilidade do crédito tributário</w:t>
      </w:r>
    </w:p>
    <w:p w14:paraId="34FB29BA" w14:textId="77777777" w:rsidR="004E5D03"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 </w:t>
      </w:r>
      <w:r w:rsidR="0093380F" w:rsidRPr="005E789B">
        <w:rPr>
          <w:rFonts w:ascii="Times New Roman" w:hAnsi="Times New Roman"/>
          <w:sz w:val="24"/>
          <w:szCs w:val="24"/>
        </w:rPr>
        <w:t xml:space="preserve">– </w:t>
      </w:r>
      <w:proofErr w:type="gramStart"/>
      <w:r w:rsidRPr="005E789B">
        <w:rPr>
          <w:rFonts w:ascii="Times New Roman" w:hAnsi="Times New Roman"/>
          <w:sz w:val="24"/>
          <w:szCs w:val="24"/>
        </w:rPr>
        <w:t>moratória</w:t>
      </w:r>
      <w:proofErr w:type="gramEnd"/>
      <w:r w:rsidRPr="005E789B">
        <w:rPr>
          <w:rFonts w:ascii="Times New Roman" w:hAnsi="Times New Roman"/>
          <w:sz w:val="24"/>
          <w:szCs w:val="24"/>
        </w:rPr>
        <w:t>;</w:t>
      </w:r>
    </w:p>
    <w:p w14:paraId="227C8F93" w14:textId="77777777" w:rsidR="004E5D03" w:rsidRPr="005E789B" w:rsidRDefault="0093380F"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II –</w:t>
      </w:r>
      <w:bookmarkStart w:id="41" w:name="art151ii"/>
      <w:bookmarkEnd w:id="41"/>
      <w:r w:rsidR="004E5D03" w:rsidRPr="005E789B">
        <w:rPr>
          <w:rFonts w:ascii="Times New Roman" w:hAnsi="Times New Roman"/>
          <w:sz w:val="24"/>
          <w:szCs w:val="24"/>
        </w:rPr>
        <w:t xml:space="preserve"> </w:t>
      </w:r>
      <w:proofErr w:type="gramStart"/>
      <w:r w:rsidR="004E5D03" w:rsidRPr="005E789B">
        <w:rPr>
          <w:rFonts w:ascii="Times New Roman" w:hAnsi="Times New Roman"/>
          <w:sz w:val="24"/>
          <w:szCs w:val="24"/>
        </w:rPr>
        <w:t>o</w:t>
      </w:r>
      <w:proofErr w:type="gramEnd"/>
      <w:r w:rsidR="004E5D03" w:rsidRPr="005E789B">
        <w:rPr>
          <w:rFonts w:ascii="Times New Roman" w:hAnsi="Times New Roman"/>
          <w:sz w:val="24"/>
          <w:szCs w:val="24"/>
        </w:rPr>
        <w:t xml:space="preserve"> depósito do seu montante integral;</w:t>
      </w:r>
    </w:p>
    <w:p w14:paraId="1F9CCD6D" w14:textId="77777777" w:rsidR="0093380F" w:rsidRPr="005E789B" w:rsidRDefault="0093380F"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w:t>
      </w:r>
      <w:bookmarkStart w:id="42" w:name="art151iii"/>
      <w:bookmarkEnd w:id="42"/>
      <w:r w:rsidR="003D0E27">
        <w:rPr>
          <w:rFonts w:ascii="Times New Roman" w:hAnsi="Times New Roman"/>
          <w:sz w:val="24"/>
          <w:szCs w:val="24"/>
        </w:rPr>
        <w:t xml:space="preserve"> </w:t>
      </w:r>
      <w:r w:rsidR="004E5D03" w:rsidRPr="005E789B">
        <w:rPr>
          <w:rFonts w:ascii="Times New Roman" w:hAnsi="Times New Roman"/>
          <w:sz w:val="24"/>
          <w:szCs w:val="24"/>
        </w:rPr>
        <w:t>as reclamações e os recursos, nos termos da lei reguladora do processo</w:t>
      </w:r>
      <w:r w:rsidR="00594344" w:rsidRPr="005E789B">
        <w:rPr>
          <w:rFonts w:ascii="Times New Roman" w:hAnsi="Times New Roman"/>
          <w:sz w:val="24"/>
          <w:szCs w:val="24"/>
        </w:rPr>
        <w:t xml:space="preserve"> administrativo</w:t>
      </w:r>
      <w:r w:rsidR="004E5D03" w:rsidRPr="005E789B">
        <w:rPr>
          <w:rFonts w:ascii="Times New Roman" w:hAnsi="Times New Roman"/>
          <w:sz w:val="24"/>
          <w:szCs w:val="24"/>
        </w:rPr>
        <w:t xml:space="preserve"> tributário;</w:t>
      </w:r>
    </w:p>
    <w:p w14:paraId="5D818BF6" w14:textId="77777777" w:rsidR="004E5D03" w:rsidRPr="005E789B" w:rsidRDefault="0093380F"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IV –</w:t>
      </w:r>
      <w:bookmarkStart w:id="43" w:name="art151iv"/>
      <w:bookmarkEnd w:id="43"/>
      <w:r w:rsidR="004E5D03" w:rsidRPr="005E789B">
        <w:rPr>
          <w:rFonts w:ascii="Times New Roman" w:hAnsi="Times New Roman"/>
          <w:sz w:val="24"/>
          <w:szCs w:val="24"/>
        </w:rPr>
        <w:t xml:space="preserve"> </w:t>
      </w:r>
      <w:proofErr w:type="gramStart"/>
      <w:r w:rsidR="004E5D03" w:rsidRPr="005E789B">
        <w:rPr>
          <w:rFonts w:ascii="Times New Roman" w:hAnsi="Times New Roman"/>
          <w:sz w:val="24"/>
          <w:szCs w:val="24"/>
        </w:rPr>
        <w:t>a</w:t>
      </w:r>
      <w:proofErr w:type="gramEnd"/>
      <w:r w:rsidR="004E5D03" w:rsidRPr="005E789B">
        <w:rPr>
          <w:rFonts w:ascii="Times New Roman" w:hAnsi="Times New Roman"/>
          <w:sz w:val="24"/>
          <w:szCs w:val="24"/>
        </w:rPr>
        <w:t xml:space="preserve"> concessão de medida </w:t>
      </w:r>
      <w:r w:rsidR="00594344" w:rsidRPr="005E789B">
        <w:rPr>
          <w:rFonts w:ascii="Times New Roman" w:hAnsi="Times New Roman"/>
          <w:sz w:val="24"/>
          <w:szCs w:val="24"/>
        </w:rPr>
        <w:t>liminar em mandado de segurança;</w:t>
      </w:r>
    </w:p>
    <w:p w14:paraId="4DE35381" w14:textId="77777777" w:rsidR="004E5D03" w:rsidRPr="005E789B" w:rsidRDefault="004E5D03" w:rsidP="008557D4">
      <w:pPr>
        <w:spacing w:after="0" w:line="240" w:lineRule="auto"/>
        <w:ind w:firstLine="1418"/>
        <w:jc w:val="both"/>
        <w:rPr>
          <w:rFonts w:ascii="Times New Roman" w:hAnsi="Times New Roman"/>
          <w:sz w:val="24"/>
          <w:szCs w:val="24"/>
        </w:rPr>
      </w:pPr>
      <w:bookmarkStart w:id="44" w:name="art151v"/>
      <w:bookmarkEnd w:id="44"/>
      <w:r w:rsidRPr="005E789B">
        <w:rPr>
          <w:rFonts w:ascii="Times New Roman" w:hAnsi="Times New Roman"/>
          <w:sz w:val="24"/>
          <w:szCs w:val="24"/>
        </w:rPr>
        <w:t xml:space="preserve">V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concessão de medida liminar ou de tutela antecipada, em outras espécies de ação judicial</w:t>
      </w:r>
      <w:r w:rsidR="002221F8" w:rsidRPr="005E789B">
        <w:rPr>
          <w:rFonts w:ascii="Times New Roman" w:hAnsi="Times New Roman"/>
          <w:sz w:val="24"/>
          <w:szCs w:val="24"/>
        </w:rPr>
        <w:t>;</w:t>
      </w:r>
    </w:p>
    <w:p w14:paraId="25074E5C" w14:textId="77777777" w:rsidR="00D973DC" w:rsidRPr="005E789B" w:rsidRDefault="0093380F" w:rsidP="008557D4">
      <w:pPr>
        <w:spacing w:after="0" w:line="240" w:lineRule="auto"/>
        <w:ind w:firstLine="1418"/>
        <w:rPr>
          <w:rFonts w:ascii="Times New Roman" w:hAnsi="Times New Roman"/>
          <w:sz w:val="24"/>
          <w:szCs w:val="24"/>
        </w:rPr>
      </w:pPr>
      <w:bookmarkStart w:id="45" w:name="art151vi"/>
      <w:bookmarkEnd w:id="45"/>
      <w:r w:rsidRPr="005E789B">
        <w:rPr>
          <w:rFonts w:ascii="Times New Roman" w:hAnsi="Times New Roman"/>
          <w:sz w:val="24"/>
          <w:szCs w:val="24"/>
        </w:rPr>
        <w:t>VI –</w:t>
      </w:r>
      <w:r w:rsidR="004E5D03" w:rsidRPr="005E789B">
        <w:rPr>
          <w:rFonts w:ascii="Times New Roman" w:hAnsi="Times New Roman"/>
          <w:sz w:val="24"/>
          <w:szCs w:val="24"/>
        </w:rPr>
        <w:t xml:space="preserve"> </w:t>
      </w:r>
      <w:proofErr w:type="gramStart"/>
      <w:r w:rsidR="004E5D03" w:rsidRPr="005E789B">
        <w:rPr>
          <w:rFonts w:ascii="Times New Roman" w:hAnsi="Times New Roman"/>
          <w:sz w:val="24"/>
          <w:szCs w:val="24"/>
        </w:rPr>
        <w:t>o</w:t>
      </w:r>
      <w:proofErr w:type="gramEnd"/>
      <w:r w:rsidR="004E5D03" w:rsidRPr="005E789B">
        <w:rPr>
          <w:rFonts w:ascii="Times New Roman" w:hAnsi="Times New Roman"/>
          <w:sz w:val="24"/>
          <w:szCs w:val="24"/>
        </w:rPr>
        <w:t xml:space="preserve"> parcelamento</w:t>
      </w:r>
      <w:r w:rsidR="00D973DC" w:rsidRPr="005E789B">
        <w:rPr>
          <w:rFonts w:ascii="Times New Roman" w:hAnsi="Times New Roman"/>
          <w:sz w:val="24"/>
          <w:szCs w:val="24"/>
        </w:rPr>
        <w:t>.</w:t>
      </w:r>
    </w:p>
    <w:p w14:paraId="2455F8BD" w14:textId="77777777" w:rsidR="00E35D70" w:rsidRDefault="00E35D70" w:rsidP="008557D4">
      <w:pPr>
        <w:spacing w:after="0" w:line="240" w:lineRule="auto"/>
        <w:ind w:firstLine="1418"/>
        <w:jc w:val="both"/>
        <w:rPr>
          <w:rFonts w:ascii="Times New Roman" w:hAnsi="Times New Roman"/>
          <w:sz w:val="24"/>
          <w:szCs w:val="24"/>
        </w:rPr>
      </w:pPr>
    </w:p>
    <w:p w14:paraId="113431EC" w14:textId="77777777" w:rsidR="00BB0B20"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disposto neste artigo não dispensa o cumprimento das obrigações assessóri</w:t>
      </w:r>
      <w:r w:rsidR="00D07BFC" w:rsidRPr="005E789B">
        <w:rPr>
          <w:rFonts w:ascii="Times New Roman" w:hAnsi="Times New Roman"/>
          <w:sz w:val="24"/>
          <w:szCs w:val="24"/>
        </w:rPr>
        <w:t>a</w:t>
      </w:r>
      <w:r w:rsidRPr="005E789B">
        <w:rPr>
          <w:rFonts w:ascii="Times New Roman" w:hAnsi="Times New Roman"/>
          <w:sz w:val="24"/>
          <w:szCs w:val="24"/>
        </w:rPr>
        <w:t>s dependentes da obrigação principal cujo crédito seja suspenso, ou dela conseq</w:t>
      </w:r>
      <w:r w:rsidR="00D07BFC" w:rsidRPr="005E789B">
        <w:rPr>
          <w:rFonts w:ascii="Times New Roman" w:hAnsi="Times New Roman"/>
          <w:sz w:val="24"/>
          <w:szCs w:val="24"/>
        </w:rPr>
        <w:t>u</w:t>
      </w:r>
      <w:r w:rsidRPr="005E789B">
        <w:rPr>
          <w:rFonts w:ascii="Times New Roman" w:hAnsi="Times New Roman"/>
          <w:sz w:val="24"/>
          <w:szCs w:val="24"/>
        </w:rPr>
        <w:t>entes.</w:t>
      </w:r>
    </w:p>
    <w:p w14:paraId="1A6BD43F" w14:textId="77777777" w:rsidR="00B627E5" w:rsidRPr="00B627E5" w:rsidRDefault="00B627E5" w:rsidP="00B627E5">
      <w:pPr>
        <w:spacing w:after="0" w:line="240" w:lineRule="auto"/>
        <w:jc w:val="both"/>
        <w:rPr>
          <w:rFonts w:ascii="Times New Roman" w:hAnsi="Times New Roman"/>
          <w:sz w:val="24"/>
          <w:szCs w:val="24"/>
        </w:rPr>
      </w:pPr>
    </w:p>
    <w:p w14:paraId="35BA407E" w14:textId="77777777" w:rsidR="005E1282" w:rsidRPr="00B627E5" w:rsidRDefault="005E1282"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w:t>
      </w:r>
    </w:p>
    <w:p w14:paraId="4548DFD0" w14:textId="77777777" w:rsidR="005E1282" w:rsidRPr="00B627E5" w:rsidRDefault="005E1282" w:rsidP="00B627E5">
      <w:pPr>
        <w:spacing w:after="0" w:line="240" w:lineRule="auto"/>
        <w:jc w:val="center"/>
        <w:rPr>
          <w:rFonts w:ascii="Times New Roman" w:hAnsi="Times New Roman"/>
          <w:sz w:val="24"/>
          <w:szCs w:val="24"/>
        </w:rPr>
      </w:pPr>
      <w:r w:rsidRPr="00B627E5">
        <w:rPr>
          <w:rFonts w:ascii="Times New Roman" w:hAnsi="Times New Roman"/>
          <w:sz w:val="24"/>
          <w:szCs w:val="24"/>
        </w:rPr>
        <w:t>MORATÓRIA</w:t>
      </w:r>
    </w:p>
    <w:p w14:paraId="17BF17B1" w14:textId="77777777" w:rsidR="00B627E5" w:rsidRPr="009F3DB5" w:rsidRDefault="00B627E5" w:rsidP="008557D4">
      <w:pPr>
        <w:spacing w:after="0" w:line="240" w:lineRule="auto"/>
        <w:ind w:firstLine="1418"/>
        <w:jc w:val="center"/>
        <w:rPr>
          <w:rFonts w:ascii="Times New Roman" w:hAnsi="Times New Roman"/>
          <w:sz w:val="20"/>
          <w:szCs w:val="20"/>
        </w:rPr>
      </w:pPr>
    </w:p>
    <w:p w14:paraId="18FC8EB6" w14:textId="77777777" w:rsidR="00DD23B1" w:rsidRPr="005E789B" w:rsidRDefault="0052134D" w:rsidP="008557D4">
      <w:pPr>
        <w:shd w:val="clear" w:color="auto" w:fill="FFFFFF"/>
        <w:spacing w:after="0" w:line="240" w:lineRule="auto"/>
        <w:ind w:firstLine="1418"/>
        <w:jc w:val="both"/>
        <w:textAlignment w:val="baseline"/>
        <w:rPr>
          <w:rFonts w:ascii="Times New Roman" w:hAnsi="Times New Roman"/>
          <w:sz w:val="24"/>
          <w:szCs w:val="24"/>
        </w:rPr>
      </w:pPr>
      <w:r w:rsidRPr="005E789B">
        <w:rPr>
          <w:rFonts w:ascii="Times New Roman" w:hAnsi="Times New Roman"/>
          <w:b/>
          <w:sz w:val="24"/>
          <w:szCs w:val="24"/>
        </w:rPr>
        <w:t xml:space="preserve">Art. 64. </w:t>
      </w:r>
      <w:r w:rsidR="0042722C" w:rsidRPr="005E789B">
        <w:rPr>
          <w:rFonts w:ascii="Times New Roman" w:hAnsi="Times New Roman"/>
          <w:sz w:val="24"/>
          <w:szCs w:val="24"/>
        </w:rPr>
        <w:t>A</w:t>
      </w:r>
      <w:r w:rsidR="006C0EB3" w:rsidRPr="005E789B">
        <w:rPr>
          <w:rFonts w:ascii="Times New Roman" w:hAnsi="Times New Roman"/>
          <w:sz w:val="24"/>
          <w:szCs w:val="24"/>
        </w:rPr>
        <w:t xml:space="preserve"> moratória</w:t>
      </w:r>
      <w:r w:rsidR="0042722C" w:rsidRPr="005E789B">
        <w:rPr>
          <w:rFonts w:ascii="Times New Roman" w:hAnsi="Times New Roman"/>
          <w:sz w:val="24"/>
          <w:szCs w:val="24"/>
        </w:rPr>
        <w:t xml:space="preserve"> consiste na </w:t>
      </w:r>
      <w:r w:rsidR="00DD23B1" w:rsidRPr="005E789B">
        <w:rPr>
          <w:rFonts w:ascii="Times New Roman" w:hAnsi="Times New Roman"/>
          <w:sz w:val="24"/>
          <w:szCs w:val="24"/>
        </w:rPr>
        <w:t>concessão de um novo</w:t>
      </w:r>
      <w:r w:rsidR="006C0EB3" w:rsidRPr="005E789B">
        <w:rPr>
          <w:rFonts w:ascii="Times New Roman" w:hAnsi="Times New Roman"/>
          <w:sz w:val="24"/>
          <w:szCs w:val="24"/>
        </w:rPr>
        <w:t xml:space="preserve"> prazo </w:t>
      </w:r>
      <w:r w:rsidR="00DD23B1" w:rsidRPr="005E789B">
        <w:rPr>
          <w:rFonts w:ascii="Times New Roman" w:hAnsi="Times New Roman"/>
          <w:sz w:val="24"/>
          <w:szCs w:val="24"/>
        </w:rPr>
        <w:t xml:space="preserve">para o pagamento de tributo, </w:t>
      </w:r>
      <w:r w:rsidR="005C417C" w:rsidRPr="005E789B">
        <w:rPr>
          <w:rFonts w:ascii="Times New Roman" w:hAnsi="Times New Roman"/>
          <w:sz w:val="24"/>
          <w:szCs w:val="24"/>
        </w:rPr>
        <w:t>sem ônus para o contribuinte</w:t>
      </w:r>
      <w:r w:rsidR="00DD23B1" w:rsidRPr="005E789B">
        <w:rPr>
          <w:rFonts w:ascii="Times New Roman" w:hAnsi="Times New Roman"/>
          <w:sz w:val="24"/>
          <w:szCs w:val="24"/>
        </w:rPr>
        <w:t>.</w:t>
      </w:r>
    </w:p>
    <w:p w14:paraId="2BFB9271" w14:textId="77777777" w:rsidR="00B627E5" w:rsidRDefault="00B627E5" w:rsidP="008557D4">
      <w:pPr>
        <w:shd w:val="clear" w:color="auto" w:fill="FFFFFF"/>
        <w:spacing w:after="0" w:line="240" w:lineRule="auto"/>
        <w:ind w:firstLine="1418"/>
        <w:jc w:val="both"/>
        <w:textAlignment w:val="baseline"/>
        <w:rPr>
          <w:rFonts w:ascii="Times New Roman" w:hAnsi="Times New Roman"/>
          <w:sz w:val="24"/>
          <w:szCs w:val="24"/>
        </w:rPr>
      </w:pPr>
    </w:p>
    <w:p w14:paraId="6D2DC6F9" w14:textId="77777777" w:rsidR="00DD23B1" w:rsidRPr="005E789B" w:rsidRDefault="0044626A" w:rsidP="008557D4">
      <w:pPr>
        <w:shd w:val="clear" w:color="auto" w:fill="FFFFFF"/>
        <w:spacing w:after="0" w:line="240" w:lineRule="auto"/>
        <w:ind w:firstLine="1418"/>
        <w:jc w:val="both"/>
        <w:textAlignment w:val="baseline"/>
        <w:rPr>
          <w:rFonts w:ascii="Times New Roman" w:hAnsi="Times New Roman"/>
          <w:sz w:val="24"/>
          <w:szCs w:val="24"/>
        </w:rPr>
      </w:pPr>
      <w:r w:rsidRPr="005E789B">
        <w:rPr>
          <w:rFonts w:ascii="Times New Roman" w:hAnsi="Times New Roman"/>
          <w:sz w:val="24"/>
          <w:szCs w:val="24"/>
        </w:rPr>
        <w:t>Parágrafo único.</w:t>
      </w:r>
      <w:r w:rsidR="00DD23B1" w:rsidRPr="005E789B">
        <w:rPr>
          <w:rFonts w:ascii="Times New Roman" w:hAnsi="Times New Roman"/>
          <w:sz w:val="24"/>
          <w:szCs w:val="24"/>
        </w:rPr>
        <w:t xml:space="preserve"> Aplicam-se </w:t>
      </w:r>
      <w:r w:rsidRPr="005E789B">
        <w:rPr>
          <w:rFonts w:ascii="Times New Roman" w:hAnsi="Times New Roman"/>
          <w:sz w:val="24"/>
          <w:szCs w:val="24"/>
        </w:rPr>
        <w:t>a</w:t>
      </w:r>
      <w:r w:rsidR="00DD23B1" w:rsidRPr="005E789B">
        <w:rPr>
          <w:rFonts w:ascii="Times New Roman" w:hAnsi="Times New Roman"/>
          <w:sz w:val="24"/>
          <w:szCs w:val="24"/>
        </w:rPr>
        <w:t xml:space="preserve"> moratória as seguintes normas:</w:t>
      </w:r>
    </w:p>
    <w:p w14:paraId="10373B11" w14:textId="77777777" w:rsidR="003F4497" w:rsidRPr="005E789B" w:rsidRDefault="00DD23B1" w:rsidP="008557D4">
      <w:pPr>
        <w:shd w:val="clear" w:color="auto" w:fill="FFFFFF"/>
        <w:spacing w:after="0" w:line="240" w:lineRule="auto"/>
        <w:ind w:firstLine="1418"/>
        <w:jc w:val="both"/>
        <w:textAlignment w:val="baseline"/>
        <w:rPr>
          <w:rFonts w:ascii="Times New Roman" w:hAnsi="Times New Roman"/>
          <w:sz w:val="24"/>
          <w:szCs w:val="24"/>
        </w:rPr>
      </w:pPr>
      <w:r w:rsidRPr="005E789B">
        <w:rPr>
          <w:rFonts w:ascii="Times New Roman" w:hAnsi="Times New Roman"/>
          <w:sz w:val="24"/>
          <w:szCs w:val="24"/>
        </w:rPr>
        <w:t>I –</w:t>
      </w:r>
      <w:r w:rsidR="003F4497" w:rsidRPr="005E789B">
        <w:rPr>
          <w:rFonts w:ascii="Times New Roman" w:hAnsi="Times New Roman"/>
          <w:sz w:val="24"/>
          <w:szCs w:val="24"/>
        </w:rPr>
        <w:t xml:space="preserve"> </w:t>
      </w:r>
      <w:proofErr w:type="gramStart"/>
      <w:r w:rsidR="003F4497" w:rsidRPr="005E789B">
        <w:rPr>
          <w:rFonts w:ascii="Times New Roman" w:hAnsi="Times New Roman"/>
          <w:sz w:val="24"/>
          <w:szCs w:val="24"/>
        </w:rPr>
        <w:t>deve</w:t>
      </w:r>
      <w:proofErr w:type="gramEnd"/>
      <w:r w:rsidR="003F4497" w:rsidRPr="005E789B">
        <w:rPr>
          <w:rFonts w:ascii="Times New Roman" w:hAnsi="Times New Roman"/>
          <w:sz w:val="24"/>
          <w:szCs w:val="24"/>
        </w:rPr>
        <w:t xml:space="preserve"> ser autorizada em lei;</w:t>
      </w:r>
    </w:p>
    <w:p w14:paraId="31E1B15A" w14:textId="77777777" w:rsidR="00F27AFC" w:rsidRPr="005E789B" w:rsidRDefault="003F4497" w:rsidP="008557D4">
      <w:pPr>
        <w:shd w:val="clear" w:color="auto" w:fill="FFFFFF"/>
        <w:spacing w:after="0" w:line="240" w:lineRule="auto"/>
        <w:ind w:firstLine="1418"/>
        <w:jc w:val="both"/>
        <w:textAlignment w:val="baseline"/>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só</w:t>
      </w:r>
      <w:proofErr w:type="gramEnd"/>
      <w:r w:rsidRPr="005E789B">
        <w:rPr>
          <w:rFonts w:ascii="Times New Roman" w:hAnsi="Times New Roman"/>
          <w:sz w:val="24"/>
          <w:szCs w:val="24"/>
        </w:rPr>
        <w:t xml:space="preserve"> a</w:t>
      </w:r>
      <w:r w:rsidR="00F27AFC" w:rsidRPr="005E789B">
        <w:rPr>
          <w:rFonts w:ascii="Times New Roman" w:hAnsi="Times New Roman"/>
          <w:sz w:val="24"/>
          <w:szCs w:val="24"/>
        </w:rPr>
        <w:t xml:space="preserve">lcança os créditos definitivamente constituídos </w:t>
      </w:r>
      <w:r w:rsidR="00DD23B1" w:rsidRPr="005E789B">
        <w:rPr>
          <w:rFonts w:ascii="Times New Roman" w:hAnsi="Times New Roman"/>
          <w:sz w:val="24"/>
          <w:szCs w:val="24"/>
        </w:rPr>
        <w:t>até a</w:t>
      </w:r>
      <w:r w:rsidR="00F27AFC" w:rsidRPr="005E789B">
        <w:rPr>
          <w:rFonts w:ascii="Times New Roman" w:hAnsi="Times New Roman"/>
          <w:sz w:val="24"/>
          <w:szCs w:val="24"/>
        </w:rPr>
        <w:t xml:space="preserve"> data da lei que a </w:t>
      </w:r>
      <w:r w:rsidR="00DD23B1" w:rsidRPr="005E789B">
        <w:rPr>
          <w:rFonts w:ascii="Times New Roman" w:hAnsi="Times New Roman"/>
          <w:sz w:val="24"/>
          <w:szCs w:val="24"/>
        </w:rPr>
        <w:t>autorizar</w:t>
      </w:r>
      <w:r w:rsidR="00F27AFC" w:rsidRPr="005E789B">
        <w:rPr>
          <w:rFonts w:ascii="Times New Roman" w:hAnsi="Times New Roman"/>
          <w:sz w:val="24"/>
          <w:szCs w:val="24"/>
        </w:rPr>
        <w:t>, ou cujo lançamento já tenha sido iniciado àquela data por ato regularment</w:t>
      </w:r>
      <w:r w:rsidRPr="005E789B">
        <w:rPr>
          <w:rFonts w:ascii="Times New Roman" w:hAnsi="Times New Roman"/>
          <w:sz w:val="24"/>
          <w:szCs w:val="24"/>
        </w:rPr>
        <w:t>e notificado ao sujeito passivo;</w:t>
      </w:r>
    </w:p>
    <w:p w14:paraId="3A5D89AF" w14:textId="77777777" w:rsidR="00F27AFC" w:rsidRPr="005E789B" w:rsidRDefault="003F4497" w:rsidP="008557D4">
      <w:pPr>
        <w:shd w:val="clear" w:color="auto" w:fill="FFFFFF"/>
        <w:spacing w:after="0" w:line="240" w:lineRule="auto"/>
        <w:ind w:firstLine="1418"/>
        <w:jc w:val="both"/>
        <w:textAlignment w:val="baseline"/>
        <w:rPr>
          <w:rFonts w:ascii="Times New Roman" w:hAnsi="Times New Roman"/>
          <w:sz w:val="24"/>
          <w:szCs w:val="24"/>
        </w:rPr>
      </w:pPr>
      <w:r w:rsidRPr="005E789B">
        <w:rPr>
          <w:rFonts w:ascii="Times New Roman" w:hAnsi="Times New Roman"/>
          <w:sz w:val="24"/>
          <w:szCs w:val="24"/>
        </w:rPr>
        <w:t xml:space="preserve">III - </w:t>
      </w:r>
      <w:r w:rsidR="00F27AFC" w:rsidRPr="005E789B">
        <w:rPr>
          <w:rFonts w:ascii="Times New Roman" w:hAnsi="Times New Roman"/>
          <w:sz w:val="24"/>
          <w:szCs w:val="24"/>
        </w:rPr>
        <w:t xml:space="preserve">não aproveita </w:t>
      </w:r>
      <w:r w:rsidR="00AB7A02" w:rsidRPr="005E789B">
        <w:rPr>
          <w:rFonts w:ascii="Times New Roman" w:hAnsi="Times New Roman"/>
          <w:sz w:val="24"/>
          <w:szCs w:val="24"/>
        </w:rPr>
        <w:t>a</w:t>
      </w:r>
      <w:r w:rsidR="00F27AFC" w:rsidRPr="005E789B">
        <w:rPr>
          <w:rFonts w:ascii="Times New Roman" w:hAnsi="Times New Roman"/>
          <w:sz w:val="24"/>
          <w:szCs w:val="24"/>
        </w:rPr>
        <w:t>os casos de dolo, fraude</w:t>
      </w:r>
      <w:r w:rsidR="00AB7A02" w:rsidRPr="005E789B">
        <w:rPr>
          <w:rFonts w:ascii="Times New Roman" w:hAnsi="Times New Roman"/>
          <w:sz w:val="24"/>
          <w:szCs w:val="24"/>
        </w:rPr>
        <w:t xml:space="preserve"> ou</w:t>
      </w:r>
      <w:r w:rsidR="00F27AFC" w:rsidRPr="005E789B">
        <w:rPr>
          <w:rFonts w:ascii="Times New Roman" w:hAnsi="Times New Roman"/>
          <w:sz w:val="24"/>
          <w:szCs w:val="24"/>
        </w:rPr>
        <w:t xml:space="preserve"> simulação do sujeito passivo ou de terceiro em benefício daquele.</w:t>
      </w:r>
    </w:p>
    <w:p w14:paraId="3177DD0F" w14:textId="77777777" w:rsidR="00B627E5" w:rsidRDefault="00B627E5" w:rsidP="008557D4">
      <w:pPr>
        <w:spacing w:after="0" w:line="240" w:lineRule="auto"/>
        <w:ind w:firstLine="1418"/>
        <w:rPr>
          <w:rFonts w:ascii="Times New Roman" w:hAnsi="Times New Roman"/>
          <w:b/>
          <w:sz w:val="24"/>
          <w:szCs w:val="24"/>
        </w:rPr>
      </w:pPr>
    </w:p>
    <w:p w14:paraId="5E686429" w14:textId="77777777" w:rsidR="00D469DC" w:rsidRPr="005E789B" w:rsidRDefault="00D469DC" w:rsidP="008557D4">
      <w:pPr>
        <w:spacing w:after="0" w:line="240" w:lineRule="auto"/>
        <w:ind w:firstLine="1418"/>
        <w:rPr>
          <w:rFonts w:ascii="Times New Roman" w:hAnsi="Times New Roman"/>
          <w:sz w:val="24"/>
          <w:szCs w:val="24"/>
        </w:rPr>
      </w:pPr>
      <w:r w:rsidRPr="005E789B">
        <w:rPr>
          <w:rFonts w:ascii="Times New Roman" w:hAnsi="Times New Roman"/>
          <w:b/>
          <w:sz w:val="24"/>
          <w:szCs w:val="24"/>
        </w:rPr>
        <w:t>Art. 65.</w:t>
      </w:r>
      <w:r w:rsidRPr="005E789B">
        <w:rPr>
          <w:rFonts w:ascii="Times New Roman" w:hAnsi="Times New Roman"/>
          <w:sz w:val="24"/>
          <w:szCs w:val="24"/>
        </w:rPr>
        <w:t xml:space="preserve"> A moratória pode ser </w:t>
      </w:r>
      <w:r w:rsidR="00C13500" w:rsidRPr="005E789B">
        <w:rPr>
          <w:rFonts w:ascii="Times New Roman" w:hAnsi="Times New Roman"/>
          <w:sz w:val="24"/>
          <w:szCs w:val="24"/>
        </w:rPr>
        <w:t>de</w:t>
      </w:r>
      <w:r w:rsidRPr="005E789B">
        <w:rPr>
          <w:rFonts w:ascii="Times New Roman" w:hAnsi="Times New Roman"/>
          <w:sz w:val="24"/>
          <w:szCs w:val="24"/>
        </w:rPr>
        <w:t xml:space="preserve"> caráter geral ou individual. </w:t>
      </w:r>
    </w:p>
    <w:p w14:paraId="65D75F52" w14:textId="77777777" w:rsidR="00B627E5" w:rsidRDefault="00B627E5" w:rsidP="008557D4">
      <w:pPr>
        <w:spacing w:after="0" w:line="240" w:lineRule="auto"/>
        <w:ind w:firstLine="1418"/>
        <w:jc w:val="both"/>
        <w:rPr>
          <w:rFonts w:ascii="Times New Roman" w:hAnsi="Times New Roman"/>
          <w:sz w:val="24"/>
          <w:szCs w:val="24"/>
        </w:rPr>
      </w:pPr>
    </w:p>
    <w:p w14:paraId="1270B23F" w14:textId="77777777" w:rsidR="00001E0B" w:rsidRPr="005E789B" w:rsidRDefault="00D469DC"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w:t>
      </w:r>
      <w:r w:rsidR="00001E0B" w:rsidRPr="005E789B">
        <w:rPr>
          <w:rFonts w:ascii="Times New Roman" w:hAnsi="Times New Roman"/>
          <w:sz w:val="24"/>
          <w:szCs w:val="24"/>
        </w:rPr>
        <w:t>São características da</w:t>
      </w:r>
      <w:r w:rsidRPr="005E789B">
        <w:rPr>
          <w:rFonts w:ascii="Times New Roman" w:hAnsi="Times New Roman"/>
          <w:sz w:val="24"/>
          <w:szCs w:val="24"/>
        </w:rPr>
        <w:t xml:space="preserve"> moratória em caráter geral</w:t>
      </w:r>
      <w:r w:rsidR="00001E0B" w:rsidRPr="005E789B">
        <w:rPr>
          <w:rFonts w:ascii="Times New Roman" w:hAnsi="Times New Roman"/>
          <w:sz w:val="24"/>
          <w:szCs w:val="24"/>
        </w:rPr>
        <w:t>:</w:t>
      </w:r>
    </w:p>
    <w:p w14:paraId="0872CC1E" w14:textId="77777777" w:rsidR="00001E0B" w:rsidRPr="005E789B" w:rsidRDefault="00001E0B"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0003488B" w:rsidRPr="005E789B">
        <w:rPr>
          <w:rFonts w:ascii="Times New Roman" w:hAnsi="Times New Roman"/>
          <w:sz w:val="24"/>
          <w:szCs w:val="24"/>
        </w:rPr>
        <w:t>independe</w:t>
      </w:r>
      <w:proofErr w:type="gramEnd"/>
      <w:r w:rsidR="00C13500" w:rsidRPr="005E789B">
        <w:rPr>
          <w:rFonts w:ascii="Times New Roman" w:hAnsi="Times New Roman"/>
          <w:sz w:val="24"/>
          <w:szCs w:val="24"/>
        </w:rPr>
        <w:t xml:space="preserve"> de autorização da autoridade administrativa</w:t>
      </w:r>
      <w:r w:rsidRPr="005E789B">
        <w:rPr>
          <w:rFonts w:ascii="Times New Roman" w:hAnsi="Times New Roman"/>
          <w:sz w:val="24"/>
          <w:szCs w:val="24"/>
        </w:rPr>
        <w:t>;</w:t>
      </w:r>
    </w:p>
    <w:p w14:paraId="370D5B56" w14:textId="77777777" w:rsidR="00D469DC" w:rsidRPr="005E789B" w:rsidRDefault="00001E0B"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00D469DC" w:rsidRPr="005E789B">
        <w:rPr>
          <w:rFonts w:ascii="Times New Roman" w:hAnsi="Times New Roman"/>
          <w:sz w:val="24"/>
          <w:szCs w:val="24"/>
        </w:rPr>
        <w:t>aplica-se</w:t>
      </w:r>
      <w:proofErr w:type="gramEnd"/>
      <w:r w:rsidR="00D469DC" w:rsidRPr="005E789B">
        <w:rPr>
          <w:rFonts w:ascii="Times New Roman" w:hAnsi="Times New Roman"/>
          <w:sz w:val="24"/>
          <w:szCs w:val="24"/>
        </w:rPr>
        <w:t xml:space="preserve"> a uma determinada região territorial ou </w:t>
      </w:r>
      <w:r w:rsidR="009611B0" w:rsidRPr="005E789B">
        <w:rPr>
          <w:rFonts w:ascii="Times New Roman" w:hAnsi="Times New Roman"/>
          <w:sz w:val="24"/>
          <w:szCs w:val="24"/>
        </w:rPr>
        <w:t>d</w:t>
      </w:r>
      <w:r w:rsidR="00D469DC" w:rsidRPr="005E789B">
        <w:rPr>
          <w:rFonts w:ascii="Times New Roman" w:hAnsi="Times New Roman"/>
          <w:sz w:val="24"/>
          <w:szCs w:val="24"/>
        </w:rPr>
        <w:t xml:space="preserve">eterminada classe </w:t>
      </w:r>
      <w:r w:rsidR="009611B0" w:rsidRPr="005E789B">
        <w:rPr>
          <w:rFonts w:ascii="Times New Roman" w:hAnsi="Times New Roman"/>
          <w:sz w:val="24"/>
          <w:szCs w:val="24"/>
        </w:rPr>
        <w:t xml:space="preserve">ou categoria </w:t>
      </w:r>
      <w:r w:rsidR="00D469DC" w:rsidRPr="005E789B">
        <w:rPr>
          <w:rFonts w:ascii="Times New Roman" w:hAnsi="Times New Roman"/>
          <w:sz w:val="24"/>
          <w:szCs w:val="24"/>
        </w:rPr>
        <w:t xml:space="preserve">de </w:t>
      </w:r>
      <w:r w:rsidR="00AB7A02" w:rsidRPr="005E789B">
        <w:rPr>
          <w:rFonts w:ascii="Times New Roman" w:hAnsi="Times New Roman"/>
          <w:sz w:val="24"/>
          <w:szCs w:val="24"/>
        </w:rPr>
        <w:t>sujeitos passivos</w:t>
      </w:r>
      <w:r w:rsidR="00D469DC" w:rsidRPr="005E789B">
        <w:rPr>
          <w:rFonts w:ascii="Times New Roman" w:hAnsi="Times New Roman"/>
          <w:sz w:val="24"/>
          <w:szCs w:val="24"/>
        </w:rPr>
        <w:t xml:space="preserve">, </w:t>
      </w:r>
      <w:r w:rsidR="00AB7A02" w:rsidRPr="005E789B">
        <w:rPr>
          <w:rFonts w:ascii="Times New Roman" w:hAnsi="Times New Roman"/>
          <w:sz w:val="24"/>
          <w:szCs w:val="24"/>
        </w:rPr>
        <w:t>na forma d</w:t>
      </w:r>
      <w:r w:rsidR="00D469DC" w:rsidRPr="005E789B">
        <w:rPr>
          <w:rFonts w:ascii="Times New Roman" w:hAnsi="Times New Roman"/>
          <w:sz w:val="24"/>
          <w:szCs w:val="24"/>
        </w:rPr>
        <w:t xml:space="preserve">a lei que a instituir. </w:t>
      </w:r>
    </w:p>
    <w:p w14:paraId="1675D42D" w14:textId="77777777" w:rsidR="00B627E5" w:rsidRDefault="00B627E5" w:rsidP="008557D4">
      <w:pPr>
        <w:spacing w:after="0" w:line="240" w:lineRule="auto"/>
        <w:ind w:firstLine="1418"/>
        <w:jc w:val="both"/>
        <w:rPr>
          <w:rFonts w:ascii="Times New Roman" w:hAnsi="Times New Roman"/>
          <w:sz w:val="24"/>
          <w:szCs w:val="24"/>
        </w:rPr>
      </w:pPr>
    </w:p>
    <w:p w14:paraId="41598555" w14:textId="77777777" w:rsidR="00D469DC" w:rsidRPr="005E789B" w:rsidRDefault="00FE22F2"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 </w:t>
      </w:r>
      <w:r w:rsidR="009611B0" w:rsidRPr="005E789B">
        <w:rPr>
          <w:rFonts w:ascii="Times New Roman" w:hAnsi="Times New Roman"/>
          <w:sz w:val="24"/>
          <w:szCs w:val="24"/>
        </w:rPr>
        <w:t>A moratória em caráter individual</w:t>
      </w:r>
      <w:r w:rsidR="003D0E27">
        <w:rPr>
          <w:rFonts w:ascii="Times New Roman" w:hAnsi="Times New Roman"/>
          <w:sz w:val="24"/>
          <w:szCs w:val="24"/>
        </w:rPr>
        <w:t xml:space="preserve"> </w:t>
      </w:r>
      <w:r w:rsidR="009611B0" w:rsidRPr="005E789B">
        <w:rPr>
          <w:rFonts w:ascii="Times New Roman" w:hAnsi="Times New Roman"/>
          <w:sz w:val="24"/>
          <w:szCs w:val="24"/>
        </w:rPr>
        <w:t xml:space="preserve">será </w:t>
      </w:r>
      <w:r w:rsidR="00F27AFC" w:rsidRPr="005E789B">
        <w:rPr>
          <w:rFonts w:ascii="Times New Roman" w:hAnsi="Times New Roman"/>
          <w:sz w:val="24"/>
          <w:szCs w:val="24"/>
        </w:rPr>
        <w:t xml:space="preserve">requerida pelo contribuinte e </w:t>
      </w:r>
      <w:r w:rsidR="009611B0" w:rsidRPr="005E789B">
        <w:rPr>
          <w:rFonts w:ascii="Times New Roman" w:hAnsi="Times New Roman"/>
          <w:sz w:val="24"/>
          <w:szCs w:val="24"/>
        </w:rPr>
        <w:t xml:space="preserve">concedida por despacho da autoridade administrativa competente em requerimento </w:t>
      </w:r>
      <w:r w:rsidR="00D469DC" w:rsidRPr="005E789B">
        <w:rPr>
          <w:rFonts w:ascii="Times New Roman" w:hAnsi="Times New Roman"/>
          <w:sz w:val="24"/>
          <w:szCs w:val="24"/>
        </w:rPr>
        <w:t xml:space="preserve">do interessado, </w:t>
      </w:r>
      <w:r w:rsidR="009611B0" w:rsidRPr="005E789B">
        <w:rPr>
          <w:rFonts w:ascii="Times New Roman" w:hAnsi="Times New Roman"/>
          <w:sz w:val="24"/>
          <w:szCs w:val="24"/>
        </w:rPr>
        <w:t xml:space="preserve">na forma da lei que a </w:t>
      </w:r>
      <w:r w:rsidR="00831CEA" w:rsidRPr="005E789B">
        <w:rPr>
          <w:rFonts w:ascii="Times New Roman" w:hAnsi="Times New Roman"/>
          <w:sz w:val="24"/>
          <w:szCs w:val="24"/>
        </w:rPr>
        <w:t>autorizar</w:t>
      </w:r>
      <w:r w:rsidR="009611B0" w:rsidRPr="005E789B">
        <w:rPr>
          <w:rFonts w:ascii="Times New Roman" w:hAnsi="Times New Roman"/>
          <w:sz w:val="24"/>
          <w:szCs w:val="24"/>
        </w:rPr>
        <w:t>.</w:t>
      </w:r>
    </w:p>
    <w:p w14:paraId="225CF68E" w14:textId="77777777" w:rsidR="00B627E5" w:rsidRDefault="00B627E5" w:rsidP="008557D4">
      <w:pPr>
        <w:spacing w:after="0" w:line="240" w:lineRule="auto"/>
        <w:ind w:firstLine="1418"/>
        <w:jc w:val="both"/>
        <w:rPr>
          <w:rFonts w:ascii="Times New Roman" w:hAnsi="Times New Roman"/>
          <w:b/>
          <w:sz w:val="24"/>
          <w:szCs w:val="24"/>
        </w:rPr>
      </w:pPr>
    </w:p>
    <w:p w14:paraId="636B75E8" w14:textId="77777777" w:rsidR="00A974C2" w:rsidRPr="005E789B" w:rsidRDefault="00014DE4"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6</w:t>
      </w:r>
      <w:r w:rsidR="00BB4C9F" w:rsidRPr="005E789B">
        <w:rPr>
          <w:rFonts w:ascii="Times New Roman" w:hAnsi="Times New Roman"/>
          <w:b/>
          <w:sz w:val="24"/>
          <w:szCs w:val="24"/>
        </w:rPr>
        <w:t>6</w:t>
      </w:r>
      <w:r w:rsidRPr="005E789B">
        <w:rPr>
          <w:rFonts w:ascii="Times New Roman" w:hAnsi="Times New Roman"/>
          <w:b/>
          <w:sz w:val="24"/>
          <w:szCs w:val="24"/>
        </w:rPr>
        <w:t>.</w:t>
      </w:r>
      <w:r w:rsidR="003D0E27">
        <w:rPr>
          <w:rFonts w:ascii="Times New Roman" w:hAnsi="Times New Roman"/>
          <w:b/>
          <w:sz w:val="24"/>
          <w:szCs w:val="24"/>
        </w:rPr>
        <w:t xml:space="preserve"> </w:t>
      </w:r>
      <w:r w:rsidR="00472323" w:rsidRPr="005E789B">
        <w:rPr>
          <w:rFonts w:ascii="Times New Roman" w:hAnsi="Times New Roman"/>
          <w:sz w:val="24"/>
          <w:szCs w:val="24"/>
        </w:rPr>
        <w:t xml:space="preserve">A concessão de moratória em caráter individual </w:t>
      </w:r>
      <w:r w:rsidR="0042722C" w:rsidRPr="005E789B">
        <w:rPr>
          <w:rFonts w:ascii="Times New Roman" w:hAnsi="Times New Roman"/>
          <w:sz w:val="24"/>
          <w:szCs w:val="24"/>
        </w:rPr>
        <w:t>não gera direito</w:t>
      </w:r>
      <w:r w:rsidR="003D0E27">
        <w:rPr>
          <w:rFonts w:ascii="Times New Roman" w:hAnsi="Times New Roman"/>
          <w:sz w:val="24"/>
          <w:szCs w:val="24"/>
        </w:rPr>
        <w:t xml:space="preserve"> </w:t>
      </w:r>
      <w:r w:rsidR="0042722C" w:rsidRPr="005E789B">
        <w:rPr>
          <w:rFonts w:ascii="Times New Roman" w:hAnsi="Times New Roman"/>
          <w:sz w:val="24"/>
          <w:szCs w:val="24"/>
        </w:rPr>
        <w:t xml:space="preserve">adquirido e </w:t>
      </w:r>
      <w:r w:rsidR="00472323" w:rsidRPr="005E789B">
        <w:rPr>
          <w:rFonts w:ascii="Times New Roman" w:hAnsi="Times New Roman"/>
          <w:sz w:val="24"/>
          <w:szCs w:val="24"/>
        </w:rPr>
        <w:t>será</w:t>
      </w:r>
      <w:r w:rsidR="0042722C" w:rsidRPr="005E789B">
        <w:rPr>
          <w:rFonts w:ascii="Times New Roman" w:hAnsi="Times New Roman"/>
          <w:sz w:val="24"/>
          <w:szCs w:val="24"/>
        </w:rPr>
        <w:t xml:space="preserve"> revogada de ofício, </w:t>
      </w:r>
      <w:r w:rsidR="00472323" w:rsidRPr="005E789B">
        <w:rPr>
          <w:rFonts w:ascii="Times New Roman" w:hAnsi="Times New Roman"/>
          <w:sz w:val="24"/>
          <w:szCs w:val="24"/>
        </w:rPr>
        <w:t>sempre que se apure que o beneficiado</w:t>
      </w:r>
      <w:r w:rsidR="0042722C" w:rsidRPr="005E789B">
        <w:rPr>
          <w:rFonts w:ascii="Times New Roman" w:hAnsi="Times New Roman"/>
          <w:sz w:val="24"/>
          <w:szCs w:val="24"/>
        </w:rPr>
        <w:t xml:space="preserve"> não satisfazia ou deixou de</w:t>
      </w:r>
      <w:r w:rsidR="003D0E27">
        <w:rPr>
          <w:rFonts w:ascii="Times New Roman" w:hAnsi="Times New Roman"/>
          <w:sz w:val="24"/>
          <w:szCs w:val="24"/>
        </w:rPr>
        <w:t xml:space="preserve"> </w:t>
      </w:r>
      <w:r w:rsidR="0042722C" w:rsidRPr="005E789B">
        <w:rPr>
          <w:rFonts w:ascii="Times New Roman" w:hAnsi="Times New Roman"/>
          <w:sz w:val="24"/>
          <w:szCs w:val="24"/>
        </w:rPr>
        <w:t>satisfazer as condições</w:t>
      </w:r>
      <w:r w:rsidR="00472323" w:rsidRPr="005E789B">
        <w:rPr>
          <w:rFonts w:ascii="Times New Roman" w:hAnsi="Times New Roman"/>
          <w:sz w:val="24"/>
          <w:szCs w:val="24"/>
        </w:rPr>
        <w:t xml:space="preserve">, e não cumprir ou deixou de cumprir os requisitos para </w:t>
      </w:r>
      <w:r w:rsidR="0042722C" w:rsidRPr="005E789B">
        <w:rPr>
          <w:rFonts w:ascii="Times New Roman" w:hAnsi="Times New Roman"/>
          <w:sz w:val="24"/>
          <w:szCs w:val="24"/>
        </w:rPr>
        <w:t xml:space="preserve">a sua concessão, </w:t>
      </w:r>
      <w:r w:rsidR="00BE7897" w:rsidRPr="005E789B">
        <w:rPr>
          <w:rFonts w:ascii="Times New Roman" w:hAnsi="Times New Roman"/>
          <w:sz w:val="24"/>
          <w:szCs w:val="24"/>
        </w:rPr>
        <w:t xml:space="preserve">cobrando-se o crédito </w:t>
      </w:r>
      <w:r w:rsidR="00A974C2" w:rsidRPr="005E789B">
        <w:rPr>
          <w:rFonts w:ascii="Times New Roman" w:hAnsi="Times New Roman"/>
          <w:sz w:val="24"/>
          <w:szCs w:val="24"/>
        </w:rPr>
        <w:t xml:space="preserve">tributário: </w:t>
      </w:r>
    </w:p>
    <w:p w14:paraId="2C973AB2" w14:textId="77777777" w:rsidR="006B42F6" w:rsidRPr="005E789B" w:rsidRDefault="006B42F6"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00A974C2" w:rsidRPr="005E789B">
        <w:rPr>
          <w:rFonts w:ascii="Times New Roman" w:hAnsi="Times New Roman"/>
          <w:sz w:val="24"/>
          <w:szCs w:val="24"/>
        </w:rPr>
        <w:t>com</w:t>
      </w:r>
      <w:proofErr w:type="gramEnd"/>
      <w:r w:rsidR="00A974C2" w:rsidRPr="005E789B">
        <w:rPr>
          <w:rFonts w:ascii="Times New Roman" w:hAnsi="Times New Roman"/>
          <w:sz w:val="24"/>
          <w:szCs w:val="24"/>
        </w:rPr>
        <w:t xml:space="preserve"> </w:t>
      </w:r>
      <w:r w:rsidRPr="005E789B">
        <w:rPr>
          <w:rFonts w:ascii="Times New Roman" w:hAnsi="Times New Roman"/>
          <w:sz w:val="24"/>
          <w:szCs w:val="24"/>
        </w:rPr>
        <w:t>atualização monetária e juros de mora;</w:t>
      </w:r>
    </w:p>
    <w:p w14:paraId="40B38A58" w14:textId="77777777" w:rsidR="00BE7897" w:rsidRPr="005E789B" w:rsidRDefault="00BE789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w:t>
      </w:r>
      <w:r w:rsidR="006B42F6" w:rsidRPr="005E789B">
        <w:rPr>
          <w:rFonts w:ascii="Times New Roman" w:hAnsi="Times New Roman"/>
          <w:sz w:val="24"/>
          <w:szCs w:val="24"/>
        </w:rPr>
        <w:t>I</w:t>
      </w:r>
      <w:r w:rsidRPr="005E789B">
        <w:rPr>
          <w:rFonts w:ascii="Times New Roman" w:hAnsi="Times New Roman"/>
          <w:sz w:val="24"/>
          <w:szCs w:val="24"/>
        </w:rPr>
        <w:t xml:space="preserve"> – </w:t>
      </w:r>
      <w:proofErr w:type="gramStart"/>
      <w:r w:rsidRPr="005E789B">
        <w:rPr>
          <w:rFonts w:ascii="Times New Roman" w:hAnsi="Times New Roman"/>
          <w:sz w:val="24"/>
          <w:szCs w:val="24"/>
        </w:rPr>
        <w:t>com</w:t>
      </w:r>
      <w:proofErr w:type="gramEnd"/>
      <w:r w:rsidRPr="005E789B">
        <w:rPr>
          <w:rFonts w:ascii="Times New Roman" w:hAnsi="Times New Roman"/>
          <w:sz w:val="24"/>
          <w:szCs w:val="24"/>
        </w:rPr>
        <w:t xml:space="preserve"> imposição da penalidade cabível, nos casos de dolo ou simulação do beneficiado, ou de terceiro em benefício daquele;</w:t>
      </w:r>
    </w:p>
    <w:p w14:paraId="42CF16FA" w14:textId="77777777" w:rsidR="00BE7897" w:rsidRPr="005E789B" w:rsidRDefault="00BE7897"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I</w:t>
      </w:r>
      <w:r w:rsidR="00A974C2" w:rsidRPr="005E789B">
        <w:rPr>
          <w:rFonts w:ascii="Times New Roman" w:hAnsi="Times New Roman"/>
          <w:sz w:val="24"/>
          <w:szCs w:val="24"/>
        </w:rPr>
        <w:t>I</w:t>
      </w:r>
      <w:r w:rsidRPr="005E789B">
        <w:rPr>
          <w:rFonts w:ascii="Times New Roman" w:hAnsi="Times New Roman"/>
          <w:sz w:val="24"/>
          <w:szCs w:val="24"/>
        </w:rPr>
        <w:t>I – sem imposição de penalidade, nos demais casos.</w:t>
      </w:r>
    </w:p>
    <w:p w14:paraId="1DB159D3" w14:textId="77777777" w:rsidR="00B627E5" w:rsidRDefault="00B627E5" w:rsidP="008557D4">
      <w:pPr>
        <w:spacing w:after="0" w:line="240" w:lineRule="auto"/>
        <w:ind w:firstLine="1418"/>
        <w:jc w:val="both"/>
        <w:rPr>
          <w:rFonts w:ascii="Times New Roman" w:hAnsi="Times New Roman"/>
          <w:sz w:val="24"/>
          <w:szCs w:val="24"/>
        </w:rPr>
      </w:pPr>
    </w:p>
    <w:p w14:paraId="37CFC7CC" w14:textId="77777777" w:rsidR="00BE7897" w:rsidRPr="005E789B" w:rsidRDefault="00BE789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No caso do inciso I</w:t>
      </w:r>
      <w:r w:rsidR="00A974C2" w:rsidRPr="005E789B">
        <w:rPr>
          <w:rFonts w:ascii="Times New Roman" w:hAnsi="Times New Roman"/>
          <w:sz w:val="24"/>
          <w:szCs w:val="24"/>
        </w:rPr>
        <w:t>I</w:t>
      </w:r>
      <w:r w:rsidRPr="005E789B">
        <w:rPr>
          <w:rFonts w:ascii="Times New Roman" w:hAnsi="Times New Roman"/>
          <w:sz w:val="24"/>
          <w:szCs w:val="24"/>
        </w:rPr>
        <w:t xml:space="preserve"> deste artigo, o tempo decorrido entre a concessão da moratória e sua revogação não se computa para efeito da prescrição do direito à cobrança do crédito; no caso do inciso I</w:t>
      </w:r>
      <w:r w:rsidR="0044626A" w:rsidRPr="005E789B">
        <w:rPr>
          <w:rFonts w:ascii="Times New Roman" w:hAnsi="Times New Roman"/>
          <w:sz w:val="24"/>
          <w:szCs w:val="24"/>
        </w:rPr>
        <w:t>I</w:t>
      </w:r>
      <w:r w:rsidRPr="005E789B">
        <w:rPr>
          <w:rFonts w:ascii="Times New Roman" w:hAnsi="Times New Roman"/>
          <w:sz w:val="24"/>
          <w:szCs w:val="24"/>
        </w:rPr>
        <w:t>I deste artigo, a revogação só pode ocorrer antes de prescrito o referido direito.</w:t>
      </w:r>
    </w:p>
    <w:p w14:paraId="3930B646" w14:textId="77777777" w:rsidR="00B627E5" w:rsidRDefault="00B627E5" w:rsidP="008557D4">
      <w:pPr>
        <w:spacing w:after="0" w:line="240" w:lineRule="auto"/>
        <w:ind w:firstLine="1418"/>
        <w:jc w:val="both"/>
        <w:rPr>
          <w:rFonts w:ascii="Times New Roman" w:hAnsi="Times New Roman"/>
          <w:b/>
          <w:sz w:val="24"/>
          <w:szCs w:val="24"/>
        </w:rPr>
      </w:pPr>
    </w:p>
    <w:p w14:paraId="1CCD7B1E" w14:textId="77777777" w:rsidR="004E5D03" w:rsidRPr="005E789B" w:rsidRDefault="00BE789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6</w:t>
      </w:r>
      <w:r w:rsidR="00BB4C9F" w:rsidRPr="005E789B">
        <w:rPr>
          <w:rFonts w:ascii="Times New Roman" w:hAnsi="Times New Roman"/>
          <w:b/>
          <w:sz w:val="24"/>
          <w:szCs w:val="24"/>
        </w:rPr>
        <w:t>7</w:t>
      </w:r>
      <w:r w:rsidR="004E5D03" w:rsidRPr="005E789B">
        <w:rPr>
          <w:rFonts w:ascii="Times New Roman" w:hAnsi="Times New Roman"/>
          <w:b/>
          <w:sz w:val="24"/>
          <w:szCs w:val="24"/>
        </w:rPr>
        <w:t>.</w:t>
      </w:r>
      <w:r w:rsidR="004E5D03" w:rsidRPr="005E789B">
        <w:rPr>
          <w:rFonts w:ascii="Times New Roman" w:hAnsi="Times New Roman"/>
          <w:sz w:val="24"/>
          <w:szCs w:val="24"/>
        </w:rPr>
        <w:t xml:space="preserve"> A lei que conced</w:t>
      </w:r>
      <w:r w:rsidR="0044626A" w:rsidRPr="005E789B">
        <w:rPr>
          <w:rFonts w:ascii="Times New Roman" w:hAnsi="Times New Roman"/>
          <w:sz w:val="24"/>
          <w:szCs w:val="24"/>
        </w:rPr>
        <w:t>e</w:t>
      </w:r>
      <w:r w:rsidR="00CB508B" w:rsidRPr="005E789B">
        <w:rPr>
          <w:rFonts w:ascii="Times New Roman" w:hAnsi="Times New Roman"/>
          <w:sz w:val="24"/>
          <w:szCs w:val="24"/>
        </w:rPr>
        <w:t>r</w:t>
      </w:r>
      <w:r w:rsidR="004E5D03" w:rsidRPr="005E789B">
        <w:rPr>
          <w:rFonts w:ascii="Times New Roman" w:hAnsi="Times New Roman"/>
          <w:sz w:val="24"/>
          <w:szCs w:val="24"/>
        </w:rPr>
        <w:t xml:space="preserve"> moratória em caráter geral ou autorize sua </w:t>
      </w:r>
      <w:r w:rsidRPr="005E789B">
        <w:rPr>
          <w:rFonts w:ascii="Times New Roman" w:hAnsi="Times New Roman"/>
          <w:sz w:val="24"/>
          <w:szCs w:val="24"/>
        </w:rPr>
        <w:t>c</w:t>
      </w:r>
      <w:r w:rsidR="004E5D03" w:rsidRPr="005E789B">
        <w:rPr>
          <w:rFonts w:ascii="Times New Roman" w:hAnsi="Times New Roman"/>
          <w:sz w:val="24"/>
          <w:szCs w:val="24"/>
        </w:rPr>
        <w:t>oncessão em caráter individual especificará, sem prejuízo de outros requisitos:</w:t>
      </w:r>
    </w:p>
    <w:p w14:paraId="11F8DFA7" w14:textId="77777777" w:rsidR="00BE7897"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 </w:t>
      </w:r>
      <w:r w:rsidR="00BE7897" w:rsidRPr="005E789B">
        <w:rPr>
          <w:rFonts w:ascii="Times New Roman" w:hAnsi="Times New Roman"/>
          <w:sz w:val="24"/>
          <w:szCs w:val="24"/>
        </w:rPr>
        <w:t xml:space="preserve">– </w:t>
      </w:r>
      <w:proofErr w:type="gramStart"/>
      <w:r w:rsidR="00BE7897" w:rsidRPr="005E789B">
        <w:rPr>
          <w:rFonts w:ascii="Times New Roman" w:hAnsi="Times New Roman"/>
          <w:sz w:val="24"/>
          <w:szCs w:val="24"/>
        </w:rPr>
        <w:t>a</w:t>
      </w:r>
      <w:proofErr w:type="gramEnd"/>
      <w:r w:rsidRPr="005E789B">
        <w:rPr>
          <w:rFonts w:ascii="Times New Roman" w:hAnsi="Times New Roman"/>
          <w:sz w:val="24"/>
          <w:szCs w:val="24"/>
        </w:rPr>
        <w:t xml:space="preserve"> prazo de duração do favor;</w:t>
      </w:r>
    </w:p>
    <w:p w14:paraId="13A8D486" w14:textId="77777777" w:rsidR="00BE7897"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w:t>
      </w:r>
      <w:r w:rsidR="00BE7897" w:rsidRPr="005E789B">
        <w:rPr>
          <w:rFonts w:ascii="Times New Roman" w:hAnsi="Times New Roman"/>
          <w:sz w:val="24"/>
          <w:szCs w:val="24"/>
        </w:rPr>
        <w:t xml:space="preserve">– </w:t>
      </w:r>
      <w:proofErr w:type="gramStart"/>
      <w:r w:rsidRPr="005E789B">
        <w:rPr>
          <w:rFonts w:ascii="Times New Roman" w:hAnsi="Times New Roman"/>
          <w:sz w:val="24"/>
          <w:szCs w:val="24"/>
        </w:rPr>
        <w:t>as</w:t>
      </w:r>
      <w:proofErr w:type="gramEnd"/>
      <w:r w:rsidRPr="005E789B">
        <w:rPr>
          <w:rFonts w:ascii="Times New Roman" w:hAnsi="Times New Roman"/>
          <w:sz w:val="24"/>
          <w:szCs w:val="24"/>
        </w:rPr>
        <w:t xml:space="preserve"> condições da concessão do favor em caráter individual;</w:t>
      </w:r>
    </w:p>
    <w:p w14:paraId="4EEDDDC3" w14:textId="77777777" w:rsidR="00BE7897"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III </w:t>
      </w:r>
      <w:r w:rsidR="00BE7897" w:rsidRPr="005E789B">
        <w:rPr>
          <w:rFonts w:ascii="Times New Roman" w:hAnsi="Times New Roman"/>
          <w:sz w:val="24"/>
          <w:szCs w:val="24"/>
        </w:rPr>
        <w:t xml:space="preserve">– </w:t>
      </w:r>
      <w:r w:rsidRPr="005E789B">
        <w:rPr>
          <w:rFonts w:ascii="Times New Roman" w:hAnsi="Times New Roman"/>
          <w:sz w:val="24"/>
          <w:szCs w:val="24"/>
        </w:rPr>
        <w:t>sendo caso:</w:t>
      </w:r>
    </w:p>
    <w:p w14:paraId="16616DD0" w14:textId="77777777" w:rsidR="004E5D03"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a) os tributos a que se aplica;</w:t>
      </w:r>
    </w:p>
    <w:p w14:paraId="32BE9496" w14:textId="77777777"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b) o número de prestações e seus vencimentos, dentro do prazo a que se refere o inciso I, podendo atribuir a fixação de uns e de outros à autoridade administrativa, para cada caso de concessão em caráter individual;</w:t>
      </w:r>
    </w:p>
    <w:p w14:paraId="54571808" w14:textId="77777777" w:rsidR="00436CB8"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c) as garantias que devem ser fornecidas pelo beneficiado no caso de concessão em caráter individual.</w:t>
      </w:r>
      <w:bookmarkStart w:id="46" w:name="art155A"/>
      <w:bookmarkEnd w:id="46"/>
    </w:p>
    <w:p w14:paraId="2C41C712" w14:textId="77777777" w:rsidR="00B627E5" w:rsidRPr="005E789B" w:rsidRDefault="00B627E5" w:rsidP="008557D4">
      <w:pPr>
        <w:tabs>
          <w:tab w:val="left" w:pos="567"/>
        </w:tabs>
        <w:spacing w:after="0" w:line="240" w:lineRule="auto"/>
        <w:ind w:firstLine="1418"/>
        <w:jc w:val="both"/>
        <w:rPr>
          <w:rFonts w:ascii="Times New Roman" w:hAnsi="Times New Roman"/>
          <w:sz w:val="24"/>
          <w:szCs w:val="24"/>
        </w:rPr>
      </w:pPr>
    </w:p>
    <w:p w14:paraId="727EC10C" w14:textId="77777777" w:rsidR="005E1282" w:rsidRPr="00B627E5" w:rsidRDefault="005E1282" w:rsidP="008557D4">
      <w:pPr>
        <w:spacing w:after="0" w:line="240" w:lineRule="auto"/>
        <w:ind w:firstLine="1418"/>
        <w:jc w:val="center"/>
        <w:rPr>
          <w:rFonts w:ascii="Times New Roman" w:hAnsi="Times New Roman"/>
          <w:i/>
          <w:sz w:val="24"/>
          <w:szCs w:val="24"/>
        </w:rPr>
      </w:pPr>
      <w:r w:rsidRPr="00B627E5">
        <w:rPr>
          <w:rFonts w:ascii="Times New Roman" w:hAnsi="Times New Roman"/>
          <w:bCs/>
          <w:i/>
          <w:sz w:val="24"/>
          <w:szCs w:val="24"/>
        </w:rPr>
        <w:t>Seção III</w:t>
      </w:r>
    </w:p>
    <w:p w14:paraId="03C0DC74" w14:textId="77777777" w:rsidR="005E1282" w:rsidRPr="00B627E5" w:rsidRDefault="005E1282" w:rsidP="008557D4">
      <w:pPr>
        <w:spacing w:after="0" w:line="240" w:lineRule="auto"/>
        <w:ind w:firstLine="1418"/>
        <w:jc w:val="center"/>
        <w:rPr>
          <w:rFonts w:ascii="Times New Roman" w:hAnsi="Times New Roman"/>
          <w:sz w:val="24"/>
          <w:szCs w:val="24"/>
        </w:rPr>
      </w:pPr>
      <w:r w:rsidRPr="00B627E5">
        <w:rPr>
          <w:rFonts w:ascii="Times New Roman" w:hAnsi="Times New Roman"/>
          <w:sz w:val="24"/>
          <w:szCs w:val="24"/>
        </w:rPr>
        <w:t>DEPÓSITO DO MONTANTE DEVIDO</w:t>
      </w:r>
    </w:p>
    <w:p w14:paraId="18D6019E" w14:textId="77777777" w:rsidR="005E1282" w:rsidRPr="005E789B" w:rsidRDefault="005E1282" w:rsidP="008557D4">
      <w:pPr>
        <w:tabs>
          <w:tab w:val="left" w:pos="567"/>
        </w:tabs>
        <w:spacing w:after="0" w:line="240" w:lineRule="auto"/>
        <w:ind w:firstLine="1418"/>
        <w:jc w:val="both"/>
        <w:rPr>
          <w:rFonts w:ascii="Times New Roman" w:hAnsi="Times New Roman"/>
          <w:b/>
          <w:sz w:val="24"/>
          <w:szCs w:val="24"/>
        </w:rPr>
      </w:pPr>
    </w:p>
    <w:p w14:paraId="6508DC11" w14:textId="77777777" w:rsidR="00732295" w:rsidRPr="005E789B" w:rsidRDefault="000976DE"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6</w:t>
      </w:r>
      <w:r w:rsidR="00364578" w:rsidRPr="005E789B">
        <w:rPr>
          <w:rFonts w:ascii="Times New Roman" w:hAnsi="Times New Roman"/>
          <w:b/>
          <w:sz w:val="24"/>
          <w:szCs w:val="24"/>
        </w:rPr>
        <w:t>8</w:t>
      </w:r>
      <w:r w:rsidRPr="005E789B">
        <w:rPr>
          <w:rFonts w:ascii="Times New Roman" w:hAnsi="Times New Roman"/>
          <w:b/>
          <w:sz w:val="24"/>
          <w:szCs w:val="24"/>
        </w:rPr>
        <w:t>.</w:t>
      </w:r>
      <w:r w:rsidRPr="005E789B">
        <w:rPr>
          <w:rFonts w:ascii="Times New Roman" w:hAnsi="Times New Roman"/>
          <w:sz w:val="24"/>
          <w:szCs w:val="24"/>
        </w:rPr>
        <w:t xml:space="preserve"> O</w:t>
      </w:r>
      <w:r w:rsidR="003D0E27">
        <w:rPr>
          <w:rFonts w:ascii="Times New Roman" w:hAnsi="Times New Roman"/>
          <w:sz w:val="24"/>
          <w:szCs w:val="24"/>
        </w:rPr>
        <w:t xml:space="preserve"> </w:t>
      </w:r>
      <w:r w:rsidR="008C3686" w:rsidRPr="005E789B">
        <w:rPr>
          <w:rFonts w:ascii="Times New Roman" w:hAnsi="Times New Roman"/>
          <w:sz w:val="24"/>
          <w:szCs w:val="24"/>
        </w:rPr>
        <w:t>sujeito passivo da</w:t>
      </w:r>
      <w:r w:rsidR="003D0E27">
        <w:rPr>
          <w:rFonts w:ascii="Times New Roman" w:hAnsi="Times New Roman"/>
          <w:sz w:val="24"/>
          <w:szCs w:val="24"/>
        </w:rPr>
        <w:t xml:space="preserve"> </w:t>
      </w:r>
      <w:r w:rsidR="008C3686" w:rsidRPr="005E789B">
        <w:rPr>
          <w:rFonts w:ascii="Times New Roman" w:hAnsi="Times New Roman"/>
          <w:sz w:val="24"/>
          <w:szCs w:val="24"/>
        </w:rPr>
        <w:t>obrigação tributária</w:t>
      </w:r>
      <w:r w:rsidR="003231ED" w:rsidRPr="005E789B">
        <w:rPr>
          <w:rFonts w:ascii="Times New Roman" w:hAnsi="Times New Roman"/>
          <w:sz w:val="24"/>
          <w:szCs w:val="24"/>
        </w:rPr>
        <w:t xml:space="preserve"> poderá efetuar </w:t>
      </w:r>
      <w:r w:rsidR="00BF6F0C" w:rsidRPr="005E789B">
        <w:rPr>
          <w:rFonts w:ascii="Times New Roman" w:hAnsi="Times New Roman"/>
          <w:sz w:val="24"/>
          <w:szCs w:val="24"/>
        </w:rPr>
        <w:t>depósito em dinheiro</w:t>
      </w:r>
      <w:r w:rsidR="008C3686" w:rsidRPr="005E789B">
        <w:rPr>
          <w:rFonts w:ascii="Times New Roman" w:hAnsi="Times New Roman"/>
          <w:sz w:val="24"/>
          <w:szCs w:val="24"/>
        </w:rPr>
        <w:t xml:space="preserve"> e no valor total </w:t>
      </w:r>
      <w:r w:rsidR="00E05660" w:rsidRPr="005E789B">
        <w:rPr>
          <w:rFonts w:ascii="Times New Roman" w:hAnsi="Times New Roman"/>
          <w:sz w:val="24"/>
          <w:szCs w:val="24"/>
        </w:rPr>
        <w:t>do tributo e seus acessórios</w:t>
      </w:r>
      <w:r w:rsidR="00510276" w:rsidRPr="005E789B">
        <w:rPr>
          <w:rFonts w:ascii="Times New Roman" w:hAnsi="Times New Roman"/>
          <w:sz w:val="24"/>
          <w:szCs w:val="24"/>
        </w:rPr>
        <w:t>:</w:t>
      </w:r>
    </w:p>
    <w:p w14:paraId="1FEF77EE" w14:textId="77777777" w:rsidR="00E377E9" w:rsidRPr="005E789B" w:rsidRDefault="00732295"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00510276" w:rsidRPr="005E789B">
        <w:rPr>
          <w:rFonts w:ascii="Times New Roman" w:hAnsi="Times New Roman"/>
          <w:sz w:val="24"/>
          <w:szCs w:val="24"/>
        </w:rPr>
        <w:t>judicial</w:t>
      </w:r>
      <w:proofErr w:type="gramEnd"/>
      <w:r w:rsidR="00510276" w:rsidRPr="005E789B">
        <w:rPr>
          <w:rFonts w:ascii="Times New Roman" w:hAnsi="Times New Roman"/>
          <w:sz w:val="24"/>
          <w:szCs w:val="24"/>
        </w:rPr>
        <w:t xml:space="preserve">, para </w:t>
      </w:r>
      <w:r w:rsidRPr="005E789B">
        <w:rPr>
          <w:rFonts w:ascii="Times New Roman" w:hAnsi="Times New Roman"/>
          <w:sz w:val="24"/>
          <w:szCs w:val="24"/>
        </w:rPr>
        <w:t>s</w:t>
      </w:r>
      <w:r w:rsidR="003231ED" w:rsidRPr="005E789B">
        <w:rPr>
          <w:rFonts w:ascii="Times New Roman" w:hAnsi="Times New Roman"/>
          <w:sz w:val="24"/>
          <w:szCs w:val="24"/>
        </w:rPr>
        <w:t>uspender a exigibilidade do crédito tributário</w:t>
      </w:r>
      <w:r w:rsidR="00E377E9" w:rsidRPr="005E789B">
        <w:rPr>
          <w:rFonts w:ascii="Times New Roman" w:hAnsi="Times New Roman"/>
          <w:sz w:val="24"/>
          <w:szCs w:val="24"/>
        </w:rPr>
        <w:t>:</w:t>
      </w:r>
    </w:p>
    <w:p w14:paraId="40D8B3B0" w14:textId="77777777" w:rsidR="00CE1486" w:rsidRPr="005E789B" w:rsidRDefault="00E377E9"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a) </w:t>
      </w:r>
      <w:r w:rsidR="003342BD" w:rsidRPr="005E789B">
        <w:rPr>
          <w:rFonts w:ascii="Times New Roman" w:hAnsi="Times New Roman"/>
          <w:sz w:val="24"/>
          <w:szCs w:val="24"/>
        </w:rPr>
        <w:t xml:space="preserve">em qualquer </w:t>
      </w:r>
      <w:r w:rsidR="00C63B7F" w:rsidRPr="005E789B">
        <w:rPr>
          <w:rFonts w:ascii="Times New Roman" w:hAnsi="Times New Roman"/>
          <w:sz w:val="24"/>
          <w:szCs w:val="24"/>
        </w:rPr>
        <w:t>ação</w:t>
      </w:r>
      <w:r w:rsidR="003342BD" w:rsidRPr="005E789B">
        <w:rPr>
          <w:rFonts w:ascii="Times New Roman" w:hAnsi="Times New Roman"/>
          <w:sz w:val="24"/>
          <w:szCs w:val="24"/>
        </w:rPr>
        <w:t xml:space="preserve"> judicial </w:t>
      </w:r>
      <w:r w:rsidR="005B2907" w:rsidRPr="005E789B">
        <w:rPr>
          <w:rFonts w:ascii="Times New Roman" w:hAnsi="Times New Roman"/>
          <w:sz w:val="24"/>
          <w:szCs w:val="24"/>
        </w:rPr>
        <w:t xml:space="preserve">interposta </w:t>
      </w:r>
      <w:r w:rsidR="003342BD" w:rsidRPr="005E789B">
        <w:rPr>
          <w:rFonts w:ascii="Times New Roman" w:hAnsi="Times New Roman"/>
          <w:sz w:val="24"/>
          <w:szCs w:val="24"/>
        </w:rPr>
        <w:t>c</w:t>
      </w:r>
      <w:r w:rsidR="00CE1486" w:rsidRPr="005E789B">
        <w:rPr>
          <w:rFonts w:ascii="Times New Roman" w:hAnsi="Times New Roman"/>
          <w:sz w:val="24"/>
          <w:szCs w:val="24"/>
        </w:rPr>
        <w:t xml:space="preserve">ontra a Fazenda Municipal para questionar </w:t>
      </w:r>
      <w:r w:rsidR="003342BD" w:rsidRPr="005E789B">
        <w:rPr>
          <w:rFonts w:ascii="Times New Roman" w:hAnsi="Times New Roman"/>
          <w:sz w:val="24"/>
          <w:szCs w:val="24"/>
        </w:rPr>
        <w:t>exigência tributária;</w:t>
      </w:r>
    </w:p>
    <w:p w14:paraId="547232B0" w14:textId="77777777" w:rsidR="00E377E9" w:rsidRPr="005E789B" w:rsidRDefault="00E377E9"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b) nas execuções fiscais movidas pela Fazenda Municipal.</w:t>
      </w:r>
    </w:p>
    <w:p w14:paraId="3C0F7C47" w14:textId="77777777" w:rsidR="0066404D" w:rsidRPr="005E789B" w:rsidRDefault="003342BD"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II –</w:t>
      </w:r>
      <w:r w:rsidR="003D0E27">
        <w:rPr>
          <w:rFonts w:ascii="Times New Roman" w:hAnsi="Times New Roman"/>
          <w:sz w:val="24"/>
          <w:szCs w:val="24"/>
        </w:rPr>
        <w:t xml:space="preserve"> </w:t>
      </w:r>
      <w:proofErr w:type="gramStart"/>
      <w:r w:rsidR="00510276" w:rsidRPr="005E789B">
        <w:rPr>
          <w:rFonts w:ascii="Times New Roman" w:hAnsi="Times New Roman"/>
          <w:sz w:val="24"/>
          <w:szCs w:val="24"/>
        </w:rPr>
        <w:t>administrativo</w:t>
      </w:r>
      <w:proofErr w:type="gramEnd"/>
      <w:r w:rsidR="00510276" w:rsidRPr="005E789B">
        <w:rPr>
          <w:rFonts w:ascii="Times New Roman" w:hAnsi="Times New Roman"/>
          <w:sz w:val="24"/>
          <w:szCs w:val="24"/>
        </w:rPr>
        <w:t xml:space="preserve">, para </w:t>
      </w:r>
      <w:r w:rsidR="00732295" w:rsidRPr="005E789B">
        <w:rPr>
          <w:rFonts w:ascii="Times New Roman" w:hAnsi="Times New Roman"/>
          <w:sz w:val="24"/>
          <w:szCs w:val="24"/>
        </w:rPr>
        <w:t>afastar</w:t>
      </w:r>
      <w:r w:rsidR="00C63B7F" w:rsidRPr="005E789B">
        <w:rPr>
          <w:rFonts w:ascii="Times New Roman" w:hAnsi="Times New Roman"/>
          <w:sz w:val="24"/>
          <w:szCs w:val="24"/>
        </w:rPr>
        <w:t xml:space="preserve"> a</w:t>
      </w:r>
      <w:r w:rsidR="008C1BCD" w:rsidRPr="005E789B">
        <w:rPr>
          <w:rFonts w:ascii="Times New Roman" w:hAnsi="Times New Roman"/>
          <w:sz w:val="24"/>
          <w:szCs w:val="24"/>
        </w:rPr>
        <w:t xml:space="preserve"> incidência</w:t>
      </w:r>
      <w:r w:rsidR="00C63B7F" w:rsidRPr="005E789B">
        <w:rPr>
          <w:rFonts w:ascii="Times New Roman" w:hAnsi="Times New Roman"/>
          <w:sz w:val="24"/>
          <w:szCs w:val="24"/>
        </w:rPr>
        <w:t xml:space="preserve"> de multas e juros de mora</w:t>
      </w:r>
      <w:r w:rsidR="00732295" w:rsidRPr="005E789B">
        <w:rPr>
          <w:rFonts w:ascii="Times New Roman" w:hAnsi="Times New Roman"/>
          <w:sz w:val="24"/>
          <w:szCs w:val="24"/>
        </w:rPr>
        <w:t>,</w:t>
      </w:r>
      <w:r w:rsidR="003D0E27">
        <w:rPr>
          <w:rFonts w:ascii="Times New Roman" w:hAnsi="Times New Roman"/>
          <w:sz w:val="24"/>
          <w:szCs w:val="24"/>
        </w:rPr>
        <w:t xml:space="preserve"> </w:t>
      </w:r>
      <w:r w:rsidR="00732295" w:rsidRPr="005E789B">
        <w:rPr>
          <w:rFonts w:ascii="Times New Roman" w:hAnsi="Times New Roman"/>
          <w:sz w:val="24"/>
          <w:szCs w:val="24"/>
        </w:rPr>
        <w:t>em processo administrativo tributário de reclamação ou recurso</w:t>
      </w:r>
      <w:r w:rsidR="0040779F" w:rsidRPr="005E789B">
        <w:rPr>
          <w:rFonts w:ascii="Times New Roman" w:hAnsi="Times New Roman"/>
          <w:sz w:val="24"/>
          <w:szCs w:val="24"/>
        </w:rPr>
        <w:t>, em caso de indeferimento</w:t>
      </w:r>
      <w:r w:rsidR="00FB6C72" w:rsidRPr="005E789B">
        <w:rPr>
          <w:rFonts w:ascii="Times New Roman" w:hAnsi="Times New Roman"/>
          <w:sz w:val="24"/>
          <w:szCs w:val="24"/>
        </w:rPr>
        <w:t>.</w:t>
      </w:r>
    </w:p>
    <w:p w14:paraId="391F90AD" w14:textId="77777777" w:rsidR="00B627E5" w:rsidRDefault="00B627E5" w:rsidP="008557D4">
      <w:pPr>
        <w:tabs>
          <w:tab w:val="left" w:pos="567"/>
        </w:tabs>
        <w:spacing w:after="0" w:line="240" w:lineRule="auto"/>
        <w:ind w:firstLine="1418"/>
        <w:jc w:val="both"/>
        <w:rPr>
          <w:rFonts w:ascii="Times New Roman" w:hAnsi="Times New Roman"/>
          <w:sz w:val="24"/>
          <w:szCs w:val="24"/>
        </w:rPr>
      </w:pPr>
    </w:p>
    <w:p w14:paraId="0AFE115F" w14:textId="77777777" w:rsidR="0066404D" w:rsidRPr="005E789B" w:rsidRDefault="0066404D"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O disposto </w:t>
      </w:r>
      <w:r w:rsidR="00FB6C72" w:rsidRPr="005E789B">
        <w:rPr>
          <w:rFonts w:ascii="Times New Roman" w:hAnsi="Times New Roman"/>
          <w:sz w:val="24"/>
          <w:szCs w:val="24"/>
        </w:rPr>
        <w:t>no inciso I d</w:t>
      </w:r>
      <w:r w:rsidRPr="005E789B">
        <w:rPr>
          <w:rFonts w:ascii="Times New Roman" w:hAnsi="Times New Roman"/>
          <w:sz w:val="24"/>
          <w:szCs w:val="24"/>
        </w:rPr>
        <w:t xml:space="preserve">este artigo aplica-se, inclusive, aos </w:t>
      </w:r>
      <w:r w:rsidR="008C1BCD" w:rsidRPr="005E789B">
        <w:rPr>
          <w:rFonts w:ascii="Times New Roman" w:hAnsi="Times New Roman"/>
          <w:sz w:val="24"/>
          <w:szCs w:val="24"/>
        </w:rPr>
        <w:t>créditos tributários</w:t>
      </w:r>
      <w:r w:rsidRPr="005E789B">
        <w:rPr>
          <w:rFonts w:ascii="Times New Roman" w:hAnsi="Times New Roman"/>
          <w:sz w:val="24"/>
          <w:szCs w:val="24"/>
        </w:rPr>
        <w:t xml:space="preserve"> inscritos na Dívida Ativa do Município.</w:t>
      </w:r>
    </w:p>
    <w:p w14:paraId="4FED18CA" w14:textId="77777777" w:rsidR="00B627E5" w:rsidRDefault="00B627E5" w:rsidP="008557D4">
      <w:pPr>
        <w:tabs>
          <w:tab w:val="left" w:pos="567"/>
        </w:tabs>
        <w:spacing w:after="0" w:line="240" w:lineRule="auto"/>
        <w:ind w:firstLine="1418"/>
        <w:jc w:val="both"/>
        <w:rPr>
          <w:rFonts w:ascii="Times New Roman" w:hAnsi="Times New Roman"/>
          <w:b/>
          <w:sz w:val="24"/>
          <w:szCs w:val="24"/>
        </w:rPr>
      </w:pPr>
    </w:p>
    <w:p w14:paraId="55DCEED3" w14:textId="77777777" w:rsidR="00791A18" w:rsidRPr="005E789B" w:rsidRDefault="00B726AA"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1E0E18" w:rsidRPr="005E789B">
        <w:rPr>
          <w:rFonts w:ascii="Times New Roman" w:hAnsi="Times New Roman"/>
          <w:b/>
          <w:sz w:val="24"/>
          <w:szCs w:val="24"/>
        </w:rPr>
        <w:t>69</w:t>
      </w:r>
      <w:r w:rsidR="0066404D" w:rsidRPr="005E789B">
        <w:rPr>
          <w:rFonts w:ascii="Times New Roman" w:hAnsi="Times New Roman"/>
          <w:b/>
          <w:sz w:val="24"/>
          <w:szCs w:val="24"/>
        </w:rPr>
        <w:t>.</w:t>
      </w:r>
      <w:r w:rsidRPr="005E789B">
        <w:rPr>
          <w:rFonts w:ascii="Times New Roman" w:hAnsi="Times New Roman"/>
          <w:b/>
          <w:sz w:val="24"/>
          <w:szCs w:val="24"/>
        </w:rPr>
        <w:t> </w:t>
      </w:r>
      <w:r w:rsidRPr="005E789B">
        <w:rPr>
          <w:rFonts w:ascii="Times New Roman" w:hAnsi="Times New Roman"/>
          <w:sz w:val="24"/>
          <w:szCs w:val="24"/>
        </w:rPr>
        <w:t xml:space="preserve">Os depósitos judiciais </w:t>
      </w:r>
      <w:r w:rsidR="001E0E18" w:rsidRPr="005E789B">
        <w:rPr>
          <w:rFonts w:ascii="Times New Roman" w:hAnsi="Times New Roman"/>
          <w:sz w:val="24"/>
          <w:szCs w:val="24"/>
        </w:rPr>
        <w:t>e administrativos</w:t>
      </w:r>
      <w:r w:rsidRPr="005E789B">
        <w:rPr>
          <w:rFonts w:ascii="Times New Roman" w:hAnsi="Times New Roman"/>
          <w:sz w:val="24"/>
          <w:szCs w:val="24"/>
        </w:rPr>
        <w:t xml:space="preserve"> serão efetuados</w:t>
      </w:r>
      <w:r w:rsidR="00092859">
        <w:rPr>
          <w:rFonts w:ascii="Times New Roman" w:hAnsi="Times New Roman"/>
          <w:sz w:val="24"/>
          <w:szCs w:val="24"/>
        </w:rPr>
        <w:t xml:space="preserve"> </w:t>
      </w:r>
      <w:r w:rsidR="00791A18" w:rsidRPr="005E789B">
        <w:rPr>
          <w:rFonts w:ascii="Times New Roman" w:hAnsi="Times New Roman"/>
          <w:sz w:val="24"/>
          <w:szCs w:val="24"/>
        </w:rPr>
        <w:t>em instituição financeira oficial, mediante instrumento que identifique sua natureza tributária.</w:t>
      </w:r>
    </w:p>
    <w:p w14:paraId="17C2EEA5" w14:textId="77777777" w:rsidR="00B627E5" w:rsidRDefault="00B627E5" w:rsidP="008557D4">
      <w:pPr>
        <w:tabs>
          <w:tab w:val="left" w:pos="567"/>
        </w:tabs>
        <w:spacing w:after="0" w:line="240" w:lineRule="auto"/>
        <w:ind w:firstLine="1418"/>
        <w:jc w:val="both"/>
        <w:rPr>
          <w:rFonts w:ascii="Times New Roman" w:hAnsi="Times New Roman"/>
          <w:b/>
          <w:sz w:val="24"/>
          <w:szCs w:val="24"/>
        </w:rPr>
      </w:pPr>
    </w:p>
    <w:p w14:paraId="2C49E930" w14:textId="77777777" w:rsidR="00083A88" w:rsidRPr="005E789B" w:rsidRDefault="00F101B4"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70.</w:t>
      </w:r>
      <w:r w:rsidR="00092859">
        <w:rPr>
          <w:rFonts w:ascii="Times New Roman" w:hAnsi="Times New Roman"/>
          <w:b/>
          <w:sz w:val="24"/>
          <w:szCs w:val="24"/>
        </w:rPr>
        <w:t xml:space="preserve"> </w:t>
      </w:r>
      <w:r w:rsidR="00290DF5" w:rsidRPr="005E789B">
        <w:rPr>
          <w:rFonts w:ascii="Times New Roman" w:hAnsi="Times New Roman"/>
          <w:sz w:val="24"/>
          <w:szCs w:val="24"/>
        </w:rPr>
        <w:t xml:space="preserve">Lei municipal </w:t>
      </w:r>
      <w:r w:rsidR="00B90996" w:rsidRPr="005E789B">
        <w:rPr>
          <w:rFonts w:ascii="Times New Roman" w:hAnsi="Times New Roman"/>
          <w:sz w:val="24"/>
          <w:szCs w:val="24"/>
        </w:rPr>
        <w:t>instituirá</w:t>
      </w:r>
      <w:r w:rsidR="00513D0E" w:rsidRPr="005E789B">
        <w:rPr>
          <w:rFonts w:ascii="Times New Roman" w:hAnsi="Times New Roman"/>
          <w:sz w:val="24"/>
          <w:szCs w:val="24"/>
        </w:rPr>
        <w:t xml:space="preserve"> e</w:t>
      </w:r>
      <w:r w:rsidR="006313EA" w:rsidRPr="005E789B">
        <w:rPr>
          <w:rFonts w:ascii="Times New Roman" w:hAnsi="Times New Roman"/>
          <w:sz w:val="24"/>
          <w:szCs w:val="24"/>
        </w:rPr>
        <w:t xml:space="preserve"> regulamentará</w:t>
      </w:r>
      <w:r w:rsidR="00083A88" w:rsidRPr="005E789B">
        <w:rPr>
          <w:rFonts w:ascii="Times New Roman" w:hAnsi="Times New Roman"/>
          <w:sz w:val="24"/>
          <w:szCs w:val="24"/>
        </w:rPr>
        <w:t>:</w:t>
      </w:r>
    </w:p>
    <w:p w14:paraId="2A83A796" w14:textId="77777777" w:rsidR="00513D0E" w:rsidRPr="005E789B" w:rsidRDefault="001E0E18"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I -</w:t>
      </w:r>
      <w:r w:rsidR="00092859">
        <w:rPr>
          <w:rFonts w:ascii="Times New Roman" w:hAnsi="Times New Roman"/>
          <w:sz w:val="24"/>
          <w:szCs w:val="24"/>
        </w:rPr>
        <w:t xml:space="preserve"> </w:t>
      </w:r>
      <w:proofErr w:type="gramStart"/>
      <w:r w:rsidR="00513D0E" w:rsidRPr="005E789B">
        <w:rPr>
          <w:rFonts w:ascii="Times New Roman" w:hAnsi="Times New Roman"/>
          <w:sz w:val="24"/>
          <w:szCs w:val="24"/>
        </w:rPr>
        <w:t>fundo</w:t>
      </w:r>
      <w:proofErr w:type="gramEnd"/>
      <w:r w:rsidR="00513D0E" w:rsidRPr="005E789B">
        <w:rPr>
          <w:rFonts w:ascii="Times New Roman" w:hAnsi="Times New Roman"/>
          <w:sz w:val="24"/>
          <w:szCs w:val="24"/>
        </w:rPr>
        <w:t xml:space="preserve"> de reserva destinado ao controle e movimentação dos recursos financeiros nele depositados</w:t>
      </w:r>
      <w:r w:rsidR="00083A88" w:rsidRPr="005E789B">
        <w:rPr>
          <w:rFonts w:ascii="Times New Roman" w:hAnsi="Times New Roman"/>
          <w:sz w:val="24"/>
          <w:szCs w:val="24"/>
        </w:rPr>
        <w:t>, provenientes de depósitos judiciais;</w:t>
      </w:r>
    </w:p>
    <w:p w14:paraId="17C0F478" w14:textId="77777777" w:rsidR="00083A88" w:rsidRPr="005E789B" w:rsidRDefault="001E0E18" w:rsidP="008557D4">
      <w:pPr>
        <w:tabs>
          <w:tab w:val="left" w:pos="567"/>
        </w:tabs>
        <w:spacing w:after="0" w:line="240" w:lineRule="auto"/>
        <w:ind w:firstLine="1418"/>
        <w:jc w:val="both"/>
      </w:pPr>
      <w:r w:rsidRPr="005E789B">
        <w:rPr>
          <w:rFonts w:ascii="Times New Roman" w:hAnsi="Times New Roman"/>
          <w:sz w:val="24"/>
          <w:szCs w:val="24"/>
        </w:rPr>
        <w:t>II -</w:t>
      </w:r>
      <w:r w:rsidR="00083A88" w:rsidRPr="005E789B">
        <w:rPr>
          <w:rFonts w:ascii="Times New Roman" w:hAnsi="Times New Roman"/>
          <w:sz w:val="24"/>
          <w:szCs w:val="24"/>
        </w:rPr>
        <w:t xml:space="preserve"> </w:t>
      </w:r>
      <w:proofErr w:type="gramStart"/>
      <w:r w:rsidR="00083A88" w:rsidRPr="005E789B">
        <w:rPr>
          <w:rFonts w:ascii="Times New Roman" w:hAnsi="Times New Roman"/>
          <w:sz w:val="24"/>
          <w:szCs w:val="24"/>
        </w:rPr>
        <w:t>fundo</w:t>
      </w:r>
      <w:proofErr w:type="gramEnd"/>
      <w:r w:rsidR="00083A88" w:rsidRPr="005E789B">
        <w:rPr>
          <w:rFonts w:ascii="Times New Roman" w:hAnsi="Times New Roman"/>
          <w:sz w:val="24"/>
          <w:szCs w:val="24"/>
        </w:rPr>
        <w:t xml:space="preserve"> de reserva destinado ao controle e movimentação dos recursos financeiros nele depositados, provenientes de depósitos administrativos.</w:t>
      </w:r>
    </w:p>
    <w:p w14:paraId="606F644D" w14:textId="77777777" w:rsidR="00B627E5" w:rsidRDefault="00B627E5" w:rsidP="008557D4">
      <w:pPr>
        <w:tabs>
          <w:tab w:val="left" w:pos="567"/>
        </w:tabs>
        <w:spacing w:after="0" w:line="240" w:lineRule="auto"/>
        <w:ind w:firstLine="1418"/>
        <w:jc w:val="both"/>
        <w:rPr>
          <w:rFonts w:ascii="Times New Roman" w:hAnsi="Times New Roman"/>
          <w:b/>
          <w:sz w:val="24"/>
          <w:szCs w:val="24"/>
        </w:rPr>
      </w:pPr>
    </w:p>
    <w:p w14:paraId="2C67CD78" w14:textId="77777777" w:rsidR="002B12DB" w:rsidRPr="005E789B" w:rsidRDefault="00513D0E"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1E0E18" w:rsidRPr="005E789B">
        <w:rPr>
          <w:rFonts w:ascii="Times New Roman" w:hAnsi="Times New Roman"/>
          <w:b/>
          <w:sz w:val="24"/>
          <w:szCs w:val="24"/>
        </w:rPr>
        <w:t>7</w:t>
      </w:r>
      <w:r w:rsidR="00F101B4" w:rsidRPr="005E789B">
        <w:rPr>
          <w:rFonts w:ascii="Times New Roman" w:hAnsi="Times New Roman"/>
          <w:b/>
          <w:sz w:val="24"/>
          <w:szCs w:val="24"/>
        </w:rPr>
        <w:t>1</w:t>
      </w:r>
      <w:r w:rsidRPr="005E789B">
        <w:rPr>
          <w:rFonts w:ascii="Times New Roman" w:hAnsi="Times New Roman"/>
          <w:b/>
          <w:sz w:val="24"/>
          <w:szCs w:val="24"/>
        </w:rPr>
        <w:t>.</w:t>
      </w:r>
      <w:r w:rsidRPr="005E789B">
        <w:rPr>
          <w:rFonts w:ascii="Times New Roman" w:hAnsi="Times New Roman"/>
          <w:sz w:val="24"/>
          <w:szCs w:val="24"/>
        </w:rPr>
        <w:t> </w:t>
      </w:r>
      <w:r w:rsidR="0009576C" w:rsidRPr="005E789B">
        <w:rPr>
          <w:rFonts w:ascii="Times New Roman" w:hAnsi="Times New Roman"/>
          <w:sz w:val="24"/>
          <w:szCs w:val="24"/>
        </w:rPr>
        <w:t>Instituído</w:t>
      </w:r>
      <w:r w:rsidR="00BD55BA" w:rsidRPr="005E789B">
        <w:rPr>
          <w:rFonts w:ascii="Times New Roman" w:hAnsi="Times New Roman"/>
          <w:sz w:val="24"/>
          <w:szCs w:val="24"/>
        </w:rPr>
        <w:t>s</w:t>
      </w:r>
      <w:r w:rsidR="0009576C" w:rsidRPr="005E789B">
        <w:rPr>
          <w:rFonts w:ascii="Times New Roman" w:hAnsi="Times New Roman"/>
          <w:sz w:val="24"/>
          <w:szCs w:val="24"/>
        </w:rPr>
        <w:t xml:space="preserve"> o</w:t>
      </w:r>
      <w:r w:rsidR="001E0E18" w:rsidRPr="005E789B">
        <w:rPr>
          <w:rFonts w:ascii="Times New Roman" w:hAnsi="Times New Roman"/>
          <w:sz w:val="24"/>
          <w:szCs w:val="24"/>
        </w:rPr>
        <w:t>s</w:t>
      </w:r>
      <w:r w:rsidR="0009576C" w:rsidRPr="005E789B">
        <w:rPr>
          <w:rFonts w:ascii="Times New Roman" w:hAnsi="Times New Roman"/>
          <w:sz w:val="24"/>
          <w:szCs w:val="24"/>
        </w:rPr>
        <w:t xml:space="preserve"> fundo</w:t>
      </w:r>
      <w:r w:rsidR="001E0E18" w:rsidRPr="005E789B">
        <w:rPr>
          <w:rFonts w:ascii="Times New Roman" w:hAnsi="Times New Roman"/>
          <w:sz w:val="24"/>
          <w:szCs w:val="24"/>
        </w:rPr>
        <w:t>s</w:t>
      </w:r>
      <w:r w:rsidR="0009576C" w:rsidRPr="005E789B">
        <w:rPr>
          <w:rFonts w:ascii="Times New Roman" w:hAnsi="Times New Roman"/>
          <w:sz w:val="24"/>
          <w:szCs w:val="24"/>
        </w:rPr>
        <w:t xml:space="preserve"> de reserva de que trata</w:t>
      </w:r>
      <w:r w:rsidR="001E0E18" w:rsidRPr="005E789B">
        <w:rPr>
          <w:rFonts w:ascii="Times New Roman" w:hAnsi="Times New Roman"/>
          <w:sz w:val="24"/>
          <w:szCs w:val="24"/>
        </w:rPr>
        <w:t>m os incisos I e II do</w:t>
      </w:r>
      <w:r w:rsidR="00092859">
        <w:rPr>
          <w:rFonts w:ascii="Times New Roman" w:hAnsi="Times New Roman"/>
          <w:sz w:val="24"/>
          <w:szCs w:val="24"/>
        </w:rPr>
        <w:t xml:space="preserve"> </w:t>
      </w:r>
      <w:r w:rsidR="001E0E18" w:rsidRPr="005E789B">
        <w:rPr>
          <w:rFonts w:ascii="Times New Roman" w:hAnsi="Times New Roman"/>
          <w:sz w:val="24"/>
          <w:szCs w:val="24"/>
        </w:rPr>
        <w:t xml:space="preserve">artigo </w:t>
      </w:r>
      <w:r w:rsidR="00F101B4" w:rsidRPr="005E789B">
        <w:rPr>
          <w:rFonts w:ascii="Times New Roman" w:hAnsi="Times New Roman"/>
          <w:sz w:val="24"/>
          <w:szCs w:val="24"/>
        </w:rPr>
        <w:t>70</w:t>
      </w:r>
      <w:r w:rsidR="0009576C" w:rsidRPr="005E789B">
        <w:rPr>
          <w:rFonts w:ascii="Times New Roman" w:hAnsi="Times New Roman"/>
          <w:sz w:val="24"/>
          <w:szCs w:val="24"/>
        </w:rPr>
        <w:t>, a</w:t>
      </w:r>
      <w:r w:rsidR="00092859">
        <w:rPr>
          <w:rFonts w:ascii="Times New Roman" w:hAnsi="Times New Roman"/>
          <w:sz w:val="24"/>
          <w:szCs w:val="24"/>
        </w:rPr>
        <w:t xml:space="preserve"> </w:t>
      </w:r>
      <w:r w:rsidR="002B12DB" w:rsidRPr="005E789B">
        <w:rPr>
          <w:rFonts w:ascii="Times New Roman" w:hAnsi="Times New Roman"/>
          <w:sz w:val="24"/>
          <w:szCs w:val="24"/>
        </w:rPr>
        <w:t>instituição financeira</w:t>
      </w:r>
      <w:r w:rsidR="00002D44" w:rsidRPr="005E789B">
        <w:rPr>
          <w:rFonts w:ascii="Times New Roman" w:hAnsi="Times New Roman"/>
          <w:sz w:val="24"/>
          <w:szCs w:val="24"/>
        </w:rPr>
        <w:t xml:space="preserve"> recebedora dos depósitos de natureza tributária nela realizados, repassará </w:t>
      </w:r>
      <w:r w:rsidR="00ED7F8A" w:rsidRPr="005E789B">
        <w:rPr>
          <w:rFonts w:ascii="Times New Roman" w:hAnsi="Times New Roman"/>
          <w:sz w:val="24"/>
          <w:szCs w:val="24"/>
        </w:rPr>
        <w:t xml:space="preserve">ao Município </w:t>
      </w:r>
      <w:r w:rsidR="002B12DB" w:rsidRPr="005E789B">
        <w:rPr>
          <w:rFonts w:ascii="Times New Roman" w:hAnsi="Times New Roman"/>
          <w:sz w:val="24"/>
          <w:szCs w:val="24"/>
        </w:rPr>
        <w:t>a parcela correspondente a setenta por cento do valor</w:t>
      </w:r>
      <w:r w:rsidR="00002D44" w:rsidRPr="005E789B">
        <w:rPr>
          <w:rFonts w:ascii="Times New Roman" w:hAnsi="Times New Roman"/>
          <w:sz w:val="24"/>
          <w:szCs w:val="24"/>
        </w:rPr>
        <w:t xml:space="preserve"> depositado.</w:t>
      </w:r>
    </w:p>
    <w:p w14:paraId="254232DC" w14:textId="77777777" w:rsidR="00B627E5" w:rsidRDefault="00B627E5" w:rsidP="008557D4">
      <w:pPr>
        <w:tabs>
          <w:tab w:val="left" w:pos="567"/>
        </w:tabs>
        <w:spacing w:after="0" w:line="240" w:lineRule="auto"/>
        <w:ind w:firstLine="1418"/>
        <w:jc w:val="both"/>
        <w:rPr>
          <w:rFonts w:ascii="Times New Roman" w:hAnsi="Times New Roman"/>
          <w:sz w:val="24"/>
          <w:szCs w:val="24"/>
        </w:rPr>
      </w:pPr>
    </w:p>
    <w:p w14:paraId="77A5F996" w14:textId="77777777" w:rsidR="00F101B4" w:rsidRPr="005E789B" w:rsidRDefault="0015145D"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A habilitação do município ao recebimento dos depósitos judiciais, referidos no </w:t>
      </w:r>
      <w:r w:rsidR="007F6F0C" w:rsidRPr="005E789B">
        <w:rPr>
          <w:rFonts w:ascii="Times New Roman" w:hAnsi="Times New Roman"/>
          <w:sz w:val="24"/>
          <w:szCs w:val="24"/>
        </w:rPr>
        <w:t>“caput”</w:t>
      </w:r>
      <w:r w:rsidRPr="005E789B">
        <w:rPr>
          <w:rFonts w:ascii="Times New Roman" w:hAnsi="Times New Roman"/>
          <w:sz w:val="24"/>
          <w:szCs w:val="24"/>
        </w:rPr>
        <w:t xml:space="preserve"> deste artigo fica condicionada à apresentação, perante o órgão jurisdicional </w:t>
      </w:r>
      <w:r w:rsidRPr="005E789B">
        <w:rPr>
          <w:rFonts w:ascii="Times New Roman" w:hAnsi="Times New Roman"/>
          <w:sz w:val="24"/>
          <w:szCs w:val="24"/>
        </w:rPr>
        <w:lastRenderedPageBreak/>
        <w:t>responsável pelo julgamento dos litígios aos quais se refiram os depósitos, de termo de compromisso firmado pelo Chefe do Poder Executivo Municipal nos termos da Lei Federal nº. 10.819, de 16 de dezembro 2003.</w:t>
      </w:r>
    </w:p>
    <w:p w14:paraId="3564DD43" w14:textId="77777777" w:rsidR="00B627E5" w:rsidRDefault="00B627E5" w:rsidP="008557D4">
      <w:pPr>
        <w:tabs>
          <w:tab w:val="left" w:pos="567"/>
        </w:tabs>
        <w:spacing w:after="0" w:line="240" w:lineRule="auto"/>
        <w:ind w:firstLine="1418"/>
        <w:jc w:val="both"/>
        <w:rPr>
          <w:rFonts w:ascii="Times New Roman" w:hAnsi="Times New Roman"/>
          <w:sz w:val="24"/>
          <w:szCs w:val="24"/>
        </w:rPr>
      </w:pPr>
    </w:p>
    <w:p w14:paraId="79893139" w14:textId="77777777" w:rsidR="00BD55BA" w:rsidRPr="00F17F9B" w:rsidRDefault="002B12D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15145D" w:rsidRPr="005E789B">
        <w:rPr>
          <w:rFonts w:ascii="Times New Roman" w:hAnsi="Times New Roman"/>
          <w:sz w:val="24"/>
          <w:szCs w:val="24"/>
        </w:rPr>
        <w:t>2</w:t>
      </w:r>
      <w:proofErr w:type="gramStart"/>
      <w:r w:rsidR="00002D44" w:rsidRPr="005E789B">
        <w:rPr>
          <w:rFonts w:ascii="Times New Roman" w:hAnsi="Times New Roman"/>
          <w:sz w:val="24"/>
          <w:szCs w:val="24"/>
        </w:rPr>
        <w:t>°</w:t>
      </w:r>
      <w:r w:rsidRPr="005E789B">
        <w:rPr>
          <w:rFonts w:ascii="Times New Roman" w:hAnsi="Times New Roman"/>
          <w:sz w:val="24"/>
          <w:szCs w:val="24"/>
        </w:rPr>
        <w:t>  A</w:t>
      </w:r>
      <w:proofErr w:type="gramEnd"/>
      <w:r w:rsidRPr="005E789B">
        <w:rPr>
          <w:rFonts w:ascii="Times New Roman" w:hAnsi="Times New Roman"/>
          <w:sz w:val="24"/>
          <w:szCs w:val="24"/>
        </w:rPr>
        <w:t xml:space="preserve"> parcela dos depósitos não repassada nos termos do </w:t>
      </w:r>
      <w:r w:rsidR="00513D0E" w:rsidRPr="005E789B">
        <w:rPr>
          <w:rFonts w:ascii="Times New Roman" w:hAnsi="Times New Roman"/>
          <w:sz w:val="24"/>
          <w:szCs w:val="24"/>
        </w:rPr>
        <w:t>“</w:t>
      </w:r>
      <w:r w:rsidR="007F6F0C" w:rsidRPr="005E789B">
        <w:rPr>
          <w:rFonts w:ascii="Times New Roman" w:hAnsi="Times New Roman"/>
          <w:sz w:val="24"/>
          <w:szCs w:val="24"/>
        </w:rPr>
        <w:t>caput</w:t>
      </w:r>
      <w:r w:rsidR="00513D0E" w:rsidRPr="005E789B">
        <w:rPr>
          <w:rFonts w:ascii="Times New Roman" w:hAnsi="Times New Roman"/>
          <w:sz w:val="24"/>
          <w:szCs w:val="24"/>
        </w:rPr>
        <w:t>”</w:t>
      </w:r>
      <w:r w:rsidRPr="005E789B">
        <w:rPr>
          <w:rFonts w:ascii="Times New Roman" w:hAnsi="Times New Roman"/>
          <w:sz w:val="24"/>
          <w:szCs w:val="24"/>
        </w:rPr>
        <w:t xml:space="preserve"> será mantida na instituição financeira recebedora, </w:t>
      </w:r>
      <w:r w:rsidR="00002D44" w:rsidRPr="005E789B">
        <w:rPr>
          <w:rFonts w:ascii="Times New Roman" w:hAnsi="Times New Roman"/>
          <w:sz w:val="24"/>
          <w:szCs w:val="24"/>
        </w:rPr>
        <w:t xml:space="preserve">na conta do </w:t>
      </w:r>
      <w:r w:rsidR="001E0E18" w:rsidRPr="005E789B">
        <w:rPr>
          <w:rFonts w:ascii="Times New Roman" w:hAnsi="Times New Roman"/>
          <w:sz w:val="24"/>
          <w:szCs w:val="24"/>
        </w:rPr>
        <w:t xml:space="preserve">respectivo </w:t>
      </w:r>
      <w:r w:rsidR="00002D44" w:rsidRPr="005E789B">
        <w:rPr>
          <w:rFonts w:ascii="Times New Roman" w:hAnsi="Times New Roman"/>
          <w:sz w:val="24"/>
          <w:szCs w:val="24"/>
        </w:rPr>
        <w:t xml:space="preserve">fundo de reserva, </w:t>
      </w:r>
      <w:r w:rsidR="00BD55BA" w:rsidRPr="005E789B">
        <w:rPr>
          <w:rFonts w:ascii="Times New Roman" w:hAnsi="Times New Roman"/>
          <w:sz w:val="24"/>
          <w:szCs w:val="24"/>
        </w:rPr>
        <w:t xml:space="preserve">com incidência de juros </w:t>
      </w:r>
      <w:r w:rsidR="00BD55BA" w:rsidRPr="00F17F9B">
        <w:rPr>
          <w:rFonts w:ascii="Times New Roman" w:hAnsi="Times New Roman"/>
          <w:sz w:val="24"/>
          <w:szCs w:val="24"/>
        </w:rPr>
        <w:t xml:space="preserve">equivalente à taxa referencial do Sistema Especial de Liquidação e Custódia - </w:t>
      </w:r>
      <w:r w:rsidR="00510276" w:rsidRPr="00F17F9B">
        <w:rPr>
          <w:rFonts w:ascii="Times New Roman" w:hAnsi="Times New Roman"/>
          <w:sz w:val="24"/>
          <w:szCs w:val="24"/>
        </w:rPr>
        <w:t>SELIC</w:t>
      </w:r>
      <w:r w:rsidR="00BD55BA" w:rsidRPr="00F17F9B">
        <w:rPr>
          <w:rFonts w:ascii="Times New Roman" w:hAnsi="Times New Roman"/>
          <w:sz w:val="24"/>
          <w:szCs w:val="24"/>
        </w:rPr>
        <w:t xml:space="preserve"> para títulos federais.</w:t>
      </w:r>
    </w:p>
    <w:p w14:paraId="1F324867" w14:textId="77777777" w:rsidR="00B627E5" w:rsidRDefault="00B627E5" w:rsidP="008557D4">
      <w:pPr>
        <w:tabs>
          <w:tab w:val="left" w:pos="567"/>
        </w:tabs>
        <w:spacing w:after="0" w:line="240" w:lineRule="auto"/>
        <w:ind w:firstLine="1418"/>
        <w:jc w:val="both"/>
        <w:rPr>
          <w:rFonts w:ascii="Times New Roman" w:hAnsi="Times New Roman"/>
          <w:sz w:val="24"/>
          <w:szCs w:val="24"/>
        </w:rPr>
      </w:pPr>
    </w:p>
    <w:p w14:paraId="67105216" w14:textId="77777777" w:rsidR="00B726AA" w:rsidRPr="00F17F9B" w:rsidRDefault="002D1B03" w:rsidP="008557D4">
      <w:pPr>
        <w:tabs>
          <w:tab w:val="left" w:pos="567"/>
        </w:tabs>
        <w:spacing w:after="0" w:line="240" w:lineRule="auto"/>
        <w:ind w:firstLine="1418"/>
        <w:jc w:val="both"/>
        <w:rPr>
          <w:rFonts w:ascii="Times New Roman" w:hAnsi="Times New Roman"/>
          <w:sz w:val="24"/>
          <w:szCs w:val="24"/>
        </w:rPr>
      </w:pPr>
      <w:r w:rsidRPr="00F17F9B">
        <w:rPr>
          <w:rFonts w:ascii="Times New Roman" w:hAnsi="Times New Roman"/>
          <w:sz w:val="24"/>
          <w:szCs w:val="24"/>
        </w:rPr>
        <w:t xml:space="preserve">§ </w:t>
      </w:r>
      <w:r w:rsidR="0015145D" w:rsidRPr="00F17F9B">
        <w:rPr>
          <w:rFonts w:ascii="Times New Roman" w:hAnsi="Times New Roman"/>
          <w:sz w:val="24"/>
          <w:szCs w:val="24"/>
        </w:rPr>
        <w:t>3</w:t>
      </w:r>
      <w:proofErr w:type="gramStart"/>
      <w:r w:rsidRPr="00F17F9B">
        <w:rPr>
          <w:rFonts w:ascii="Times New Roman" w:hAnsi="Times New Roman"/>
          <w:sz w:val="24"/>
          <w:szCs w:val="24"/>
        </w:rPr>
        <w:t>°  </w:t>
      </w:r>
      <w:r w:rsidR="00F50E3E" w:rsidRPr="00F17F9B">
        <w:rPr>
          <w:rFonts w:ascii="Times New Roman" w:hAnsi="Times New Roman"/>
          <w:sz w:val="24"/>
          <w:szCs w:val="24"/>
        </w:rPr>
        <w:t>Os</w:t>
      </w:r>
      <w:proofErr w:type="gramEnd"/>
      <w:r w:rsidR="00F50E3E" w:rsidRPr="00F17F9B">
        <w:rPr>
          <w:rFonts w:ascii="Times New Roman" w:hAnsi="Times New Roman"/>
          <w:sz w:val="24"/>
          <w:szCs w:val="24"/>
        </w:rPr>
        <w:t xml:space="preserve"> valores das</w:t>
      </w:r>
      <w:r w:rsidR="007774D8" w:rsidRPr="00F17F9B">
        <w:rPr>
          <w:rFonts w:ascii="Times New Roman" w:hAnsi="Times New Roman"/>
          <w:sz w:val="24"/>
          <w:szCs w:val="24"/>
        </w:rPr>
        <w:t xml:space="preserve"> parcela</w:t>
      </w:r>
      <w:r w:rsidR="00F50E3E" w:rsidRPr="00F17F9B">
        <w:rPr>
          <w:rFonts w:ascii="Times New Roman" w:hAnsi="Times New Roman"/>
          <w:sz w:val="24"/>
          <w:szCs w:val="24"/>
        </w:rPr>
        <w:t>s</w:t>
      </w:r>
      <w:r w:rsidR="007774D8" w:rsidRPr="00F17F9B">
        <w:rPr>
          <w:rFonts w:ascii="Times New Roman" w:hAnsi="Times New Roman"/>
          <w:sz w:val="24"/>
          <w:szCs w:val="24"/>
        </w:rPr>
        <w:t xml:space="preserve"> dos depósitos </w:t>
      </w:r>
      <w:r w:rsidR="007F6F0C" w:rsidRPr="00F17F9B">
        <w:rPr>
          <w:rFonts w:ascii="Times New Roman" w:hAnsi="Times New Roman"/>
          <w:sz w:val="24"/>
          <w:szCs w:val="24"/>
        </w:rPr>
        <w:t>na forma do “caput”</w:t>
      </w:r>
      <w:r w:rsidR="00092859" w:rsidRPr="00F17F9B">
        <w:rPr>
          <w:rFonts w:ascii="Times New Roman" w:hAnsi="Times New Roman"/>
          <w:sz w:val="24"/>
          <w:szCs w:val="24"/>
        </w:rPr>
        <w:t xml:space="preserve"> </w:t>
      </w:r>
      <w:r w:rsidRPr="00F17F9B">
        <w:rPr>
          <w:rFonts w:ascii="Times New Roman" w:hAnsi="Times New Roman"/>
          <w:sz w:val="24"/>
          <w:szCs w:val="24"/>
        </w:rPr>
        <w:t xml:space="preserve">serão </w:t>
      </w:r>
      <w:r w:rsidR="00B726AA" w:rsidRPr="00F17F9B">
        <w:rPr>
          <w:rFonts w:ascii="Times New Roman" w:hAnsi="Times New Roman"/>
          <w:sz w:val="24"/>
          <w:szCs w:val="24"/>
        </w:rPr>
        <w:t>repassados pel</w:t>
      </w:r>
      <w:r w:rsidR="00791A18" w:rsidRPr="00F17F9B">
        <w:rPr>
          <w:rFonts w:ascii="Times New Roman" w:hAnsi="Times New Roman"/>
          <w:sz w:val="24"/>
          <w:szCs w:val="24"/>
        </w:rPr>
        <w:t xml:space="preserve">a instituição financeira </w:t>
      </w:r>
      <w:r w:rsidR="00F50E3E" w:rsidRPr="00F17F9B">
        <w:rPr>
          <w:rFonts w:ascii="Times New Roman" w:hAnsi="Times New Roman"/>
          <w:sz w:val="24"/>
          <w:szCs w:val="24"/>
        </w:rPr>
        <w:t xml:space="preserve">para a correspondente conta municipal </w:t>
      </w:r>
      <w:r w:rsidR="00B726AA" w:rsidRPr="00F17F9B">
        <w:rPr>
          <w:rFonts w:ascii="Times New Roman" w:hAnsi="Times New Roman"/>
          <w:sz w:val="24"/>
          <w:szCs w:val="24"/>
        </w:rPr>
        <w:t xml:space="preserve">independentemente de qualquer formalidade, no prazo </w:t>
      </w:r>
      <w:r w:rsidR="00F50E3E" w:rsidRPr="00F17F9B">
        <w:rPr>
          <w:rFonts w:ascii="Times New Roman" w:hAnsi="Times New Roman"/>
          <w:sz w:val="24"/>
          <w:szCs w:val="24"/>
        </w:rPr>
        <w:t>fixado na lei que regulamentará o fundo de reserva.</w:t>
      </w:r>
    </w:p>
    <w:p w14:paraId="7829F872" w14:textId="77777777" w:rsidR="00B627E5" w:rsidRDefault="00B627E5" w:rsidP="008557D4">
      <w:pPr>
        <w:tabs>
          <w:tab w:val="left" w:pos="567"/>
        </w:tabs>
        <w:spacing w:after="0" w:line="240" w:lineRule="auto"/>
        <w:ind w:firstLine="1418"/>
        <w:jc w:val="both"/>
        <w:rPr>
          <w:rFonts w:ascii="Times New Roman" w:hAnsi="Times New Roman"/>
          <w:sz w:val="24"/>
          <w:szCs w:val="24"/>
        </w:rPr>
      </w:pPr>
    </w:p>
    <w:p w14:paraId="7D2D212D" w14:textId="77777777" w:rsidR="00B726AA" w:rsidRPr="005E789B" w:rsidRDefault="00B726AA" w:rsidP="008557D4">
      <w:pPr>
        <w:tabs>
          <w:tab w:val="left" w:pos="567"/>
        </w:tabs>
        <w:spacing w:after="0" w:line="240" w:lineRule="auto"/>
        <w:ind w:firstLine="1418"/>
        <w:jc w:val="both"/>
        <w:rPr>
          <w:rFonts w:ascii="Times New Roman" w:hAnsi="Times New Roman"/>
          <w:sz w:val="24"/>
          <w:szCs w:val="24"/>
        </w:rPr>
      </w:pPr>
      <w:r w:rsidRPr="00F17F9B">
        <w:rPr>
          <w:rFonts w:ascii="Times New Roman" w:hAnsi="Times New Roman"/>
          <w:sz w:val="24"/>
          <w:szCs w:val="24"/>
        </w:rPr>
        <w:t xml:space="preserve">§ </w:t>
      </w:r>
      <w:r w:rsidR="0015145D" w:rsidRPr="00F17F9B">
        <w:rPr>
          <w:rFonts w:ascii="Times New Roman" w:hAnsi="Times New Roman"/>
          <w:sz w:val="24"/>
          <w:szCs w:val="24"/>
        </w:rPr>
        <w:t>4</w:t>
      </w:r>
      <w:r w:rsidRPr="00F17F9B">
        <w:rPr>
          <w:rFonts w:ascii="Times New Roman" w:hAnsi="Times New Roman"/>
          <w:sz w:val="24"/>
          <w:szCs w:val="24"/>
        </w:rPr>
        <w:t xml:space="preserve">º Mediante ordem da autoridade judicial ou, no caso de depósito </w:t>
      </w:r>
      <w:r w:rsidR="001E0E18" w:rsidRPr="00F17F9B">
        <w:rPr>
          <w:rFonts w:ascii="Times New Roman" w:hAnsi="Times New Roman"/>
          <w:sz w:val="24"/>
          <w:szCs w:val="24"/>
        </w:rPr>
        <w:t>administrativo</w:t>
      </w:r>
      <w:r w:rsidRPr="005E789B">
        <w:rPr>
          <w:rFonts w:ascii="Times New Roman" w:hAnsi="Times New Roman"/>
          <w:sz w:val="24"/>
          <w:szCs w:val="24"/>
        </w:rPr>
        <w:t>, da autoridade administrativa competente, o valor do depósito, após o encerramento da lide ou do processo litigioso, será:</w:t>
      </w:r>
    </w:p>
    <w:p w14:paraId="475EAD9D" w14:textId="77777777" w:rsidR="00B726AA" w:rsidRPr="005E789B" w:rsidRDefault="00B726AA"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devolvido ao depositante pela </w:t>
      </w:r>
      <w:r w:rsidR="008C1BCD" w:rsidRPr="005E789B">
        <w:rPr>
          <w:rFonts w:ascii="Times New Roman" w:hAnsi="Times New Roman"/>
          <w:sz w:val="24"/>
          <w:szCs w:val="24"/>
        </w:rPr>
        <w:t>instituição financeira</w:t>
      </w:r>
      <w:r w:rsidRPr="005E789B">
        <w:rPr>
          <w:rFonts w:ascii="Times New Roman" w:hAnsi="Times New Roman"/>
          <w:sz w:val="24"/>
          <w:szCs w:val="24"/>
        </w:rPr>
        <w:t>, no prazo</w:t>
      </w:r>
      <w:r w:rsidR="00321A38" w:rsidRPr="005E789B">
        <w:rPr>
          <w:rFonts w:ascii="Times New Roman" w:hAnsi="Times New Roman"/>
          <w:sz w:val="24"/>
          <w:szCs w:val="24"/>
        </w:rPr>
        <w:t xml:space="preserve"> de três dias úteis</w:t>
      </w:r>
      <w:r w:rsidRPr="005E789B">
        <w:rPr>
          <w:rFonts w:ascii="Times New Roman" w:hAnsi="Times New Roman"/>
          <w:sz w:val="24"/>
          <w:szCs w:val="24"/>
        </w:rPr>
        <w:t>, quando a sentença lhe for favorável ou na prop</w:t>
      </w:r>
      <w:r w:rsidR="00321A38" w:rsidRPr="005E789B">
        <w:rPr>
          <w:rFonts w:ascii="Times New Roman" w:hAnsi="Times New Roman"/>
          <w:sz w:val="24"/>
          <w:szCs w:val="24"/>
        </w:rPr>
        <w:t xml:space="preserve">orção em que o </w:t>
      </w:r>
      <w:proofErr w:type="gramStart"/>
      <w:r w:rsidR="00321A38" w:rsidRPr="005E789B">
        <w:rPr>
          <w:rFonts w:ascii="Times New Roman" w:hAnsi="Times New Roman"/>
          <w:sz w:val="24"/>
          <w:szCs w:val="24"/>
        </w:rPr>
        <w:t>for,acrescida</w:t>
      </w:r>
      <w:proofErr w:type="gramEnd"/>
      <w:r w:rsidR="00321A38" w:rsidRPr="005E789B">
        <w:rPr>
          <w:rFonts w:ascii="Times New Roman" w:hAnsi="Times New Roman"/>
          <w:sz w:val="24"/>
          <w:szCs w:val="24"/>
        </w:rPr>
        <w:t xml:space="preserve"> da remuneração que lhe foi originalmente atribuída</w:t>
      </w:r>
      <w:r w:rsidRPr="005E789B">
        <w:rPr>
          <w:rFonts w:ascii="Times New Roman" w:hAnsi="Times New Roman"/>
          <w:sz w:val="24"/>
          <w:szCs w:val="24"/>
        </w:rPr>
        <w:t>; ou</w:t>
      </w:r>
    </w:p>
    <w:p w14:paraId="16373A07" w14:textId="77777777" w:rsidR="00B726AA" w:rsidRPr="005E789B" w:rsidRDefault="00B726AA"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transformado</w:t>
      </w:r>
      <w:proofErr w:type="gramEnd"/>
      <w:r w:rsidRPr="005E789B">
        <w:rPr>
          <w:rFonts w:ascii="Times New Roman" w:hAnsi="Times New Roman"/>
          <w:sz w:val="24"/>
          <w:szCs w:val="24"/>
        </w:rPr>
        <w:t xml:space="preserve"> em pagamento definitivo, proporcionalmente à exigência do correspondente tributo ou contribuição, inclusive seus acessórios, quando se tratar de sentença ou decisão favorável à Fazenda Nacional.</w:t>
      </w:r>
    </w:p>
    <w:p w14:paraId="5FB9D7C9" w14:textId="77777777" w:rsidR="00CE7AC7" w:rsidRDefault="00CE7AC7" w:rsidP="008557D4">
      <w:pPr>
        <w:tabs>
          <w:tab w:val="left" w:pos="567"/>
        </w:tabs>
        <w:spacing w:after="0" w:line="240" w:lineRule="auto"/>
        <w:ind w:firstLine="1418"/>
        <w:jc w:val="both"/>
        <w:rPr>
          <w:rFonts w:ascii="Times New Roman" w:hAnsi="Times New Roman"/>
          <w:sz w:val="24"/>
          <w:szCs w:val="24"/>
        </w:rPr>
      </w:pPr>
    </w:p>
    <w:p w14:paraId="77983187" w14:textId="77777777" w:rsidR="00B726AA" w:rsidRPr="005E789B" w:rsidRDefault="00F101B4"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15145D" w:rsidRPr="005E789B">
        <w:rPr>
          <w:rFonts w:ascii="Times New Roman" w:hAnsi="Times New Roman"/>
          <w:sz w:val="24"/>
          <w:szCs w:val="24"/>
        </w:rPr>
        <w:t>5</w:t>
      </w:r>
      <w:r w:rsidR="00B726AA" w:rsidRPr="005E789B">
        <w:rPr>
          <w:rFonts w:ascii="Times New Roman" w:hAnsi="Times New Roman"/>
          <w:sz w:val="24"/>
          <w:szCs w:val="24"/>
        </w:rPr>
        <w:t xml:space="preserve">º A </w:t>
      </w:r>
      <w:r w:rsidR="002D1B03" w:rsidRPr="005E789B">
        <w:rPr>
          <w:rFonts w:ascii="Times New Roman" w:hAnsi="Times New Roman"/>
          <w:sz w:val="24"/>
          <w:szCs w:val="24"/>
        </w:rPr>
        <w:t>instituição financeira responsável pelo recebimento dos depósitos judiciais e administrativos</w:t>
      </w:r>
      <w:r w:rsidR="00B726AA" w:rsidRPr="005E789B">
        <w:rPr>
          <w:rFonts w:ascii="Times New Roman" w:hAnsi="Times New Roman"/>
          <w:sz w:val="24"/>
          <w:szCs w:val="24"/>
        </w:rPr>
        <w:t xml:space="preserve"> manterá controle dos valores depositados ou devolvidos.</w:t>
      </w:r>
    </w:p>
    <w:p w14:paraId="24B0FD62" w14:textId="77777777" w:rsidR="00CE7AC7" w:rsidRDefault="00CE7AC7" w:rsidP="008557D4">
      <w:pPr>
        <w:tabs>
          <w:tab w:val="left" w:pos="567"/>
        </w:tabs>
        <w:spacing w:after="0" w:line="240" w:lineRule="auto"/>
        <w:ind w:firstLine="1418"/>
        <w:jc w:val="both"/>
        <w:rPr>
          <w:rFonts w:ascii="Times New Roman" w:hAnsi="Times New Roman"/>
          <w:b/>
          <w:sz w:val="24"/>
          <w:szCs w:val="24"/>
        </w:rPr>
      </w:pPr>
    </w:p>
    <w:p w14:paraId="34F55D76" w14:textId="77777777" w:rsidR="00BB069C" w:rsidRPr="005E789B" w:rsidRDefault="00BB069C"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72.</w:t>
      </w:r>
      <w:r w:rsidRPr="005E789B">
        <w:rPr>
          <w:rFonts w:ascii="Times New Roman" w:hAnsi="Times New Roman"/>
          <w:sz w:val="24"/>
          <w:szCs w:val="24"/>
        </w:rPr>
        <w:t xml:space="preserve"> Os valores de depósitos judiciais, repassados ao Município</w:t>
      </w:r>
      <w:r w:rsidR="003D2591">
        <w:rPr>
          <w:rFonts w:ascii="Times New Roman" w:hAnsi="Times New Roman"/>
          <w:sz w:val="24"/>
          <w:szCs w:val="24"/>
        </w:rPr>
        <w:t xml:space="preserve">, </w:t>
      </w:r>
      <w:r w:rsidRPr="005E789B">
        <w:rPr>
          <w:rFonts w:ascii="Times New Roman" w:hAnsi="Times New Roman"/>
          <w:sz w:val="24"/>
          <w:szCs w:val="24"/>
        </w:rPr>
        <w:t>serão aplicados exclusivamente, no pagamento:</w:t>
      </w:r>
    </w:p>
    <w:p w14:paraId="440F4EEF" w14:textId="77777777" w:rsidR="00BB069C" w:rsidRPr="005E789B" w:rsidRDefault="00BB069C"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de</w:t>
      </w:r>
      <w:proofErr w:type="gramEnd"/>
      <w:r w:rsidRPr="005E789B">
        <w:rPr>
          <w:rFonts w:ascii="Times New Roman" w:hAnsi="Times New Roman"/>
          <w:sz w:val="24"/>
          <w:szCs w:val="24"/>
        </w:rPr>
        <w:t xml:space="preserve"> precatórios judiciais de qualquer natureza;</w:t>
      </w:r>
    </w:p>
    <w:p w14:paraId="1A540337" w14:textId="77777777" w:rsidR="00BB069C" w:rsidRPr="005E789B" w:rsidRDefault="00BB069C"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da</w:t>
      </w:r>
      <w:proofErr w:type="gramEnd"/>
      <w:r w:rsidRPr="005E789B">
        <w:rPr>
          <w:rFonts w:ascii="Times New Roman" w:hAnsi="Times New Roman"/>
          <w:sz w:val="24"/>
          <w:szCs w:val="24"/>
        </w:rPr>
        <w:t xml:space="preserve"> dívida fundada do Município.</w:t>
      </w:r>
    </w:p>
    <w:p w14:paraId="240C0709" w14:textId="77777777" w:rsidR="00CE7AC7" w:rsidRDefault="00CE7AC7" w:rsidP="008557D4">
      <w:pPr>
        <w:tabs>
          <w:tab w:val="left" w:pos="567"/>
        </w:tabs>
        <w:spacing w:after="0" w:line="240" w:lineRule="auto"/>
        <w:ind w:firstLine="1418"/>
        <w:jc w:val="both"/>
        <w:rPr>
          <w:rFonts w:ascii="Times New Roman" w:hAnsi="Times New Roman"/>
          <w:sz w:val="24"/>
          <w:szCs w:val="24"/>
        </w:rPr>
      </w:pPr>
    </w:p>
    <w:p w14:paraId="7C76A4A1" w14:textId="77777777" w:rsidR="00BB069C" w:rsidRPr="005E789B" w:rsidRDefault="00BB069C"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Na hipótese de previsão na lei orçamentária municipal de dotações suficientes para o pagamento da totalidade das despesas referidas nos incisos I e II exigíveis no exercício, o valor excedente dos repasses de que trata o </w:t>
      </w:r>
      <w:r w:rsidR="007F6F0C" w:rsidRPr="005E789B">
        <w:rPr>
          <w:rFonts w:ascii="Times New Roman" w:hAnsi="Times New Roman"/>
          <w:sz w:val="24"/>
          <w:szCs w:val="24"/>
        </w:rPr>
        <w:t>“caput”</w:t>
      </w:r>
      <w:r w:rsidRPr="005E789B">
        <w:rPr>
          <w:rFonts w:ascii="Times New Roman" w:hAnsi="Times New Roman"/>
          <w:sz w:val="24"/>
          <w:szCs w:val="24"/>
        </w:rPr>
        <w:t xml:space="preserve"> poderá ser utilizado para a realização de despesas de capital.</w:t>
      </w:r>
    </w:p>
    <w:p w14:paraId="6E96B5D0" w14:textId="77777777" w:rsidR="00CE7AC7" w:rsidRDefault="00CE7AC7" w:rsidP="008557D4">
      <w:pPr>
        <w:tabs>
          <w:tab w:val="left" w:pos="0"/>
        </w:tabs>
        <w:spacing w:after="0" w:line="240" w:lineRule="auto"/>
        <w:ind w:firstLine="1418"/>
        <w:jc w:val="both"/>
        <w:rPr>
          <w:rFonts w:ascii="Times New Roman" w:hAnsi="Times New Roman"/>
          <w:b/>
          <w:sz w:val="24"/>
          <w:szCs w:val="24"/>
        </w:rPr>
      </w:pPr>
    </w:p>
    <w:p w14:paraId="26C9DA2F" w14:textId="77777777" w:rsidR="00BD77F3" w:rsidRPr="005E789B" w:rsidRDefault="00BB069C" w:rsidP="008557D4">
      <w:pPr>
        <w:tabs>
          <w:tab w:val="left" w:pos="0"/>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73. </w:t>
      </w:r>
      <w:r w:rsidR="00F50E3E" w:rsidRPr="005E789B">
        <w:rPr>
          <w:rFonts w:ascii="Times New Roman" w:hAnsi="Times New Roman"/>
          <w:sz w:val="24"/>
          <w:szCs w:val="24"/>
        </w:rPr>
        <w:t>Nas ações judiciais c</w:t>
      </w:r>
      <w:r w:rsidR="000976DE" w:rsidRPr="005E789B">
        <w:rPr>
          <w:rFonts w:ascii="Times New Roman" w:hAnsi="Times New Roman"/>
          <w:sz w:val="24"/>
          <w:szCs w:val="24"/>
        </w:rPr>
        <w:t>onsidera-se suspensa a exigibilidade do crédito tributário, a partir da data da efetivação do depósito em instituição bancária autorizada</w:t>
      </w:r>
      <w:r w:rsidR="00F50E3E" w:rsidRPr="005E789B">
        <w:rPr>
          <w:rFonts w:ascii="Times New Roman" w:hAnsi="Times New Roman"/>
          <w:sz w:val="24"/>
          <w:szCs w:val="24"/>
        </w:rPr>
        <w:t xml:space="preserve">. </w:t>
      </w:r>
    </w:p>
    <w:p w14:paraId="28C40D06" w14:textId="77777777" w:rsidR="00CE7AC7" w:rsidRDefault="00CE7AC7" w:rsidP="008557D4">
      <w:pPr>
        <w:tabs>
          <w:tab w:val="left" w:pos="0"/>
        </w:tabs>
        <w:spacing w:after="0" w:line="240" w:lineRule="auto"/>
        <w:ind w:firstLine="1418"/>
        <w:jc w:val="both"/>
        <w:rPr>
          <w:rFonts w:ascii="Times New Roman" w:hAnsi="Times New Roman"/>
          <w:sz w:val="24"/>
          <w:szCs w:val="24"/>
        </w:rPr>
      </w:pPr>
    </w:p>
    <w:p w14:paraId="043471C1" w14:textId="77777777" w:rsidR="000976DE" w:rsidRPr="005E789B" w:rsidRDefault="00D177E3" w:rsidP="008557D4">
      <w:pPr>
        <w:tabs>
          <w:tab w:val="left" w:pos="0"/>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1º </w:t>
      </w:r>
      <w:r w:rsidR="000976DE" w:rsidRPr="005E789B">
        <w:rPr>
          <w:rFonts w:ascii="Times New Roman" w:hAnsi="Times New Roman"/>
          <w:sz w:val="24"/>
          <w:szCs w:val="24"/>
        </w:rPr>
        <w:t>O depósito somente poderá ser efetuado em moeda corrente do País.</w:t>
      </w:r>
    </w:p>
    <w:p w14:paraId="6AFCB308" w14:textId="77777777" w:rsidR="00CE7AC7" w:rsidRDefault="00CE7AC7" w:rsidP="008557D4">
      <w:pPr>
        <w:tabs>
          <w:tab w:val="left" w:pos="567"/>
        </w:tabs>
        <w:spacing w:after="0" w:line="240" w:lineRule="auto"/>
        <w:ind w:firstLine="1418"/>
        <w:jc w:val="both"/>
        <w:rPr>
          <w:rFonts w:ascii="Times New Roman" w:hAnsi="Times New Roman"/>
          <w:sz w:val="24"/>
          <w:szCs w:val="24"/>
        </w:rPr>
      </w:pPr>
    </w:p>
    <w:p w14:paraId="7B6D2367" w14:textId="77777777" w:rsidR="000976DE" w:rsidRPr="005E789B" w:rsidRDefault="00D177E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2º O</w:t>
      </w:r>
      <w:r w:rsidR="000976DE" w:rsidRPr="005E789B">
        <w:rPr>
          <w:rFonts w:ascii="Times New Roman" w:hAnsi="Times New Roman"/>
          <w:sz w:val="24"/>
          <w:szCs w:val="24"/>
        </w:rPr>
        <w:t xml:space="preserve"> sujeito passivo, por ocasião da efetivação do depósito, especificar</w:t>
      </w:r>
      <w:r w:rsidRPr="005E789B">
        <w:rPr>
          <w:rFonts w:ascii="Times New Roman" w:hAnsi="Times New Roman"/>
          <w:sz w:val="24"/>
          <w:szCs w:val="24"/>
        </w:rPr>
        <w:t>á</w:t>
      </w:r>
      <w:r w:rsidR="000976DE" w:rsidRPr="005E789B">
        <w:rPr>
          <w:rFonts w:ascii="Times New Roman" w:hAnsi="Times New Roman"/>
          <w:sz w:val="24"/>
          <w:szCs w:val="24"/>
        </w:rPr>
        <w:t xml:space="preserve"> qual o crédito tributário ou a parcela do crédito tributário quando este for exigido em prestações cobertas pelo depósito.</w:t>
      </w:r>
    </w:p>
    <w:p w14:paraId="24F41D08" w14:textId="77777777" w:rsidR="00CE7AC7" w:rsidRDefault="00CE7AC7" w:rsidP="008557D4">
      <w:pPr>
        <w:tabs>
          <w:tab w:val="left" w:pos="567"/>
        </w:tabs>
        <w:spacing w:after="0" w:line="240" w:lineRule="auto"/>
        <w:ind w:firstLine="1418"/>
        <w:jc w:val="both"/>
        <w:rPr>
          <w:rFonts w:ascii="Times New Roman" w:hAnsi="Times New Roman"/>
          <w:sz w:val="24"/>
          <w:szCs w:val="24"/>
        </w:rPr>
      </w:pPr>
    </w:p>
    <w:p w14:paraId="440A8410" w14:textId="77777777" w:rsidR="00364578" w:rsidRPr="005E789B" w:rsidRDefault="00D177E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3º</w:t>
      </w:r>
      <w:r w:rsidR="000976DE" w:rsidRPr="005E789B">
        <w:rPr>
          <w:rFonts w:ascii="Times New Roman" w:hAnsi="Times New Roman"/>
          <w:sz w:val="24"/>
          <w:szCs w:val="24"/>
        </w:rPr>
        <w:t xml:space="preserve"> A efetivação do depósito não importa em suspe</w:t>
      </w:r>
      <w:r w:rsidR="00F101B4" w:rsidRPr="005E789B">
        <w:rPr>
          <w:rFonts w:ascii="Times New Roman" w:hAnsi="Times New Roman"/>
          <w:sz w:val="24"/>
          <w:szCs w:val="24"/>
        </w:rPr>
        <w:t xml:space="preserve">nsão da exigibilidade </w:t>
      </w:r>
      <w:r w:rsidR="000976DE" w:rsidRPr="005E789B">
        <w:rPr>
          <w:rFonts w:ascii="Times New Roman" w:hAnsi="Times New Roman"/>
          <w:sz w:val="24"/>
          <w:szCs w:val="24"/>
        </w:rPr>
        <w:t>de outros créditos referentes ao mesmo ou</w:t>
      </w:r>
      <w:r w:rsidR="00F101B4" w:rsidRPr="005E789B">
        <w:rPr>
          <w:rFonts w:ascii="Times New Roman" w:hAnsi="Times New Roman"/>
          <w:sz w:val="24"/>
          <w:szCs w:val="24"/>
        </w:rPr>
        <w:t xml:space="preserve"> de</w:t>
      </w:r>
      <w:r w:rsidR="000976DE" w:rsidRPr="005E789B">
        <w:rPr>
          <w:rFonts w:ascii="Times New Roman" w:hAnsi="Times New Roman"/>
          <w:sz w:val="24"/>
          <w:szCs w:val="24"/>
        </w:rPr>
        <w:t xml:space="preserve"> outros tributos ou penalidades pecuniárias.</w:t>
      </w:r>
    </w:p>
    <w:p w14:paraId="62793094" w14:textId="77777777" w:rsidR="00CE7AC7" w:rsidRDefault="00CE7AC7" w:rsidP="008557D4">
      <w:pPr>
        <w:spacing w:after="0" w:line="240" w:lineRule="auto"/>
        <w:ind w:firstLine="1418"/>
        <w:jc w:val="center"/>
        <w:rPr>
          <w:rFonts w:ascii="Times New Roman" w:hAnsi="Times New Roman"/>
          <w:bCs/>
          <w:i/>
          <w:sz w:val="20"/>
          <w:szCs w:val="24"/>
        </w:rPr>
      </w:pPr>
    </w:p>
    <w:p w14:paraId="5E4984A4" w14:textId="77777777" w:rsidR="00453C4D" w:rsidRPr="00CE7AC7" w:rsidRDefault="00453C4D" w:rsidP="00CE7AC7">
      <w:pPr>
        <w:spacing w:after="0" w:line="240" w:lineRule="auto"/>
        <w:jc w:val="center"/>
        <w:rPr>
          <w:rFonts w:ascii="Times New Roman" w:hAnsi="Times New Roman"/>
          <w:bCs/>
          <w:i/>
          <w:sz w:val="24"/>
          <w:szCs w:val="24"/>
        </w:rPr>
      </w:pPr>
      <w:r w:rsidRPr="00CE7AC7">
        <w:rPr>
          <w:rFonts w:ascii="Times New Roman" w:hAnsi="Times New Roman"/>
          <w:bCs/>
          <w:i/>
          <w:sz w:val="24"/>
          <w:szCs w:val="24"/>
        </w:rPr>
        <w:lastRenderedPageBreak/>
        <w:t>Seção IV</w:t>
      </w:r>
    </w:p>
    <w:p w14:paraId="4572707A" w14:textId="77777777" w:rsidR="00453C4D" w:rsidRPr="00CE7AC7" w:rsidRDefault="00453C4D" w:rsidP="00CE7AC7">
      <w:pPr>
        <w:tabs>
          <w:tab w:val="left" w:pos="567"/>
        </w:tabs>
        <w:spacing w:after="0" w:line="240" w:lineRule="auto"/>
        <w:jc w:val="center"/>
        <w:rPr>
          <w:rFonts w:ascii="Times New Roman" w:hAnsi="Times New Roman"/>
          <w:sz w:val="24"/>
          <w:szCs w:val="24"/>
        </w:rPr>
      </w:pPr>
      <w:r w:rsidRPr="00CE7AC7">
        <w:rPr>
          <w:rFonts w:ascii="Times New Roman" w:hAnsi="Times New Roman"/>
          <w:sz w:val="24"/>
          <w:szCs w:val="24"/>
        </w:rPr>
        <w:t>RECLAMAÇÕES E RECURSOS</w:t>
      </w:r>
    </w:p>
    <w:p w14:paraId="5251DD8C" w14:textId="77777777" w:rsidR="00CE7AC7" w:rsidRPr="005E789B" w:rsidRDefault="00CE7AC7" w:rsidP="008557D4">
      <w:pPr>
        <w:tabs>
          <w:tab w:val="left" w:pos="567"/>
        </w:tabs>
        <w:spacing w:after="0" w:line="240" w:lineRule="auto"/>
        <w:ind w:firstLine="1418"/>
        <w:jc w:val="center"/>
        <w:rPr>
          <w:rFonts w:ascii="Times New Roman" w:hAnsi="Times New Roman"/>
          <w:sz w:val="20"/>
          <w:szCs w:val="24"/>
        </w:rPr>
      </w:pPr>
    </w:p>
    <w:p w14:paraId="29AD2CE9" w14:textId="77777777" w:rsidR="000F42F0" w:rsidRPr="005E789B" w:rsidRDefault="00CC5903" w:rsidP="008557D4">
      <w:pPr>
        <w:shd w:val="clear" w:color="auto" w:fill="FFFFFF"/>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CD42B2" w:rsidRPr="005E789B">
        <w:rPr>
          <w:rFonts w:ascii="Times New Roman" w:hAnsi="Times New Roman"/>
          <w:b/>
          <w:sz w:val="24"/>
          <w:szCs w:val="24"/>
        </w:rPr>
        <w:t>74</w:t>
      </w:r>
      <w:r w:rsidRPr="005E789B">
        <w:rPr>
          <w:rFonts w:ascii="Times New Roman" w:hAnsi="Times New Roman"/>
          <w:b/>
          <w:sz w:val="24"/>
          <w:szCs w:val="24"/>
        </w:rPr>
        <w:t>.</w:t>
      </w:r>
      <w:r w:rsidR="00DA2401">
        <w:rPr>
          <w:rFonts w:ascii="Times New Roman" w:hAnsi="Times New Roman"/>
          <w:b/>
          <w:sz w:val="24"/>
          <w:szCs w:val="24"/>
        </w:rPr>
        <w:t xml:space="preserve"> </w:t>
      </w:r>
      <w:r w:rsidR="000F42F0" w:rsidRPr="005E789B">
        <w:rPr>
          <w:rFonts w:ascii="Times New Roman" w:hAnsi="Times New Roman"/>
          <w:sz w:val="24"/>
          <w:szCs w:val="24"/>
        </w:rPr>
        <w:t>O sujeito passivo de obrigação tributária tem o direito de insurgir-se contra a o lançamento de tributo</w:t>
      </w:r>
      <w:r w:rsidR="0004186A" w:rsidRPr="005E789B">
        <w:rPr>
          <w:rFonts w:ascii="Times New Roman" w:hAnsi="Times New Roman"/>
          <w:sz w:val="24"/>
          <w:szCs w:val="24"/>
        </w:rPr>
        <w:t>,</w:t>
      </w:r>
      <w:r w:rsidR="00CD42B2" w:rsidRPr="005E789B">
        <w:rPr>
          <w:rFonts w:ascii="Times New Roman" w:hAnsi="Times New Roman"/>
          <w:sz w:val="24"/>
          <w:szCs w:val="24"/>
        </w:rPr>
        <w:t xml:space="preserve"> ou</w:t>
      </w:r>
      <w:r w:rsidR="0004186A" w:rsidRPr="005E789B">
        <w:rPr>
          <w:rFonts w:ascii="Times New Roman" w:hAnsi="Times New Roman"/>
          <w:sz w:val="24"/>
          <w:szCs w:val="24"/>
        </w:rPr>
        <w:t>,</w:t>
      </w:r>
      <w:r w:rsidR="00CD42B2" w:rsidRPr="005E789B">
        <w:rPr>
          <w:rFonts w:ascii="Times New Roman" w:hAnsi="Times New Roman"/>
          <w:sz w:val="24"/>
          <w:szCs w:val="24"/>
        </w:rPr>
        <w:t xml:space="preserve"> a penalidade aplicada</w:t>
      </w:r>
      <w:r w:rsidR="000F42F0" w:rsidRPr="005E789B">
        <w:rPr>
          <w:rFonts w:ascii="Times New Roman" w:hAnsi="Times New Roman"/>
          <w:sz w:val="24"/>
          <w:szCs w:val="24"/>
        </w:rPr>
        <w:t xml:space="preserve">, apresentando </w:t>
      </w:r>
      <w:r w:rsidR="0004186A" w:rsidRPr="005E789B">
        <w:rPr>
          <w:rFonts w:ascii="Times New Roman" w:hAnsi="Times New Roman"/>
          <w:sz w:val="24"/>
          <w:szCs w:val="24"/>
        </w:rPr>
        <w:t xml:space="preserve">formalmente </w:t>
      </w:r>
      <w:r w:rsidR="000F42F0" w:rsidRPr="005E789B">
        <w:rPr>
          <w:rFonts w:ascii="Times New Roman" w:hAnsi="Times New Roman"/>
          <w:sz w:val="24"/>
          <w:szCs w:val="24"/>
        </w:rPr>
        <w:t>sua defesa junto ao órgão competente, utilizando-se do processo administrativo tributário, para:</w:t>
      </w:r>
    </w:p>
    <w:p w14:paraId="73A0B371" w14:textId="77777777" w:rsidR="000F42F0" w:rsidRPr="005E789B" w:rsidRDefault="000F42F0" w:rsidP="008557D4">
      <w:pPr>
        <w:shd w:val="clear" w:color="auto" w:fill="FFFFFF"/>
        <w:spacing w:after="0" w:line="240" w:lineRule="auto"/>
        <w:ind w:firstLine="1418"/>
        <w:jc w:val="both"/>
        <w:rPr>
          <w:rFonts w:ascii="Times New Roman" w:hAnsi="Times New Roman"/>
          <w:sz w:val="24"/>
          <w:szCs w:val="24"/>
        </w:rPr>
      </w:pPr>
    </w:p>
    <w:p w14:paraId="7710FD38" w14:textId="77777777" w:rsidR="00D94325" w:rsidRPr="005E789B" w:rsidRDefault="00707648"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CF7986" w:rsidRPr="005E789B">
        <w:rPr>
          <w:rFonts w:ascii="Times New Roman" w:hAnsi="Times New Roman"/>
          <w:sz w:val="24"/>
          <w:szCs w:val="24"/>
        </w:rPr>
        <w:t>–</w:t>
      </w:r>
      <w:r w:rsidR="00DA2401">
        <w:rPr>
          <w:rFonts w:ascii="Times New Roman" w:hAnsi="Times New Roman"/>
          <w:sz w:val="24"/>
          <w:szCs w:val="24"/>
        </w:rPr>
        <w:t xml:space="preserve"> </w:t>
      </w:r>
      <w:proofErr w:type="gramStart"/>
      <w:r w:rsidR="00CF7986" w:rsidRPr="005E789B">
        <w:rPr>
          <w:rFonts w:ascii="Times New Roman" w:hAnsi="Times New Roman"/>
          <w:sz w:val="24"/>
          <w:szCs w:val="24"/>
        </w:rPr>
        <w:t>reclamar</w:t>
      </w:r>
      <w:proofErr w:type="gramEnd"/>
      <w:r w:rsidR="00CF7986" w:rsidRPr="005E789B">
        <w:rPr>
          <w:rFonts w:ascii="Times New Roman" w:hAnsi="Times New Roman"/>
          <w:sz w:val="24"/>
          <w:szCs w:val="24"/>
        </w:rPr>
        <w:t xml:space="preserve">, em primeira instância, </w:t>
      </w:r>
      <w:r w:rsidR="00CC5903" w:rsidRPr="005E789B">
        <w:rPr>
          <w:rFonts w:ascii="Times New Roman" w:hAnsi="Times New Roman"/>
          <w:sz w:val="24"/>
          <w:szCs w:val="24"/>
        </w:rPr>
        <w:t>contra</w:t>
      </w:r>
      <w:r w:rsidR="00DA2401">
        <w:rPr>
          <w:rFonts w:ascii="Times New Roman" w:hAnsi="Times New Roman"/>
          <w:sz w:val="24"/>
          <w:szCs w:val="24"/>
        </w:rPr>
        <w:t xml:space="preserve"> </w:t>
      </w:r>
      <w:r w:rsidR="00A66FB9" w:rsidRPr="005E789B">
        <w:rPr>
          <w:rFonts w:ascii="Times New Roman" w:hAnsi="Times New Roman"/>
          <w:sz w:val="24"/>
          <w:szCs w:val="24"/>
        </w:rPr>
        <w:t>a exigência tri</w:t>
      </w:r>
      <w:r w:rsidR="006C4722" w:rsidRPr="005E789B">
        <w:rPr>
          <w:rFonts w:ascii="Times New Roman" w:hAnsi="Times New Roman"/>
          <w:sz w:val="24"/>
          <w:szCs w:val="24"/>
        </w:rPr>
        <w:t>butária</w:t>
      </w:r>
      <w:r w:rsidR="00CF7986" w:rsidRPr="005E789B">
        <w:rPr>
          <w:rFonts w:ascii="Times New Roman" w:hAnsi="Times New Roman"/>
          <w:sz w:val="24"/>
          <w:szCs w:val="24"/>
        </w:rPr>
        <w:t>;</w:t>
      </w:r>
    </w:p>
    <w:p w14:paraId="61CF4142" w14:textId="77777777" w:rsidR="00707648" w:rsidRPr="005E789B" w:rsidRDefault="00707648"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recorrer</w:t>
      </w:r>
      <w:proofErr w:type="gramEnd"/>
      <w:r w:rsidR="00BD77F3" w:rsidRPr="005E789B">
        <w:rPr>
          <w:rFonts w:ascii="Times New Roman" w:hAnsi="Times New Roman"/>
          <w:sz w:val="24"/>
          <w:szCs w:val="24"/>
        </w:rPr>
        <w:t>, em segunda in</w:t>
      </w:r>
      <w:r w:rsidR="004F1402" w:rsidRPr="005E789B">
        <w:rPr>
          <w:rFonts w:ascii="Times New Roman" w:hAnsi="Times New Roman"/>
          <w:sz w:val="24"/>
          <w:szCs w:val="24"/>
        </w:rPr>
        <w:t>s</w:t>
      </w:r>
      <w:r w:rsidR="00BD77F3" w:rsidRPr="005E789B">
        <w:rPr>
          <w:rFonts w:ascii="Times New Roman" w:hAnsi="Times New Roman"/>
          <w:sz w:val="24"/>
          <w:szCs w:val="24"/>
        </w:rPr>
        <w:t>tância,</w:t>
      </w:r>
      <w:r w:rsidRPr="005E789B">
        <w:rPr>
          <w:rFonts w:ascii="Times New Roman" w:hAnsi="Times New Roman"/>
          <w:sz w:val="24"/>
          <w:szCs w:val="24"/>
        </w:rPr>
        <w:t xml:space="preserve"> contra decisão de primeira instância</w:t>
      </w:r>
      <w:r w:rsidR="00CF7986" w:rsidRPr="005E789B">
        <w:rPr>
          <w:rFonts w:ascii="Times New Roman" w:hAnsi="Times New Roman"/>
          <w:sz w:val="24"/>
          <w:szCs w:val="24"/>
        </w:rPr>
        <w:t>.</w:t>
      </w:r>
    </w:p>
    <w:p w14:paraId="67075AD0" w14:textId="77777777" w:rsidR="00CE7AC7" w:rsidRDefault="00CE7AC7" w:rsidP="008557D4">
      <w:pPr>
        <w:tabs>
          <w:tab w:val="left" w:pos="567"/>
        </w:tabs>
        <w:spacing w:after="0" w:line="240" w:lineRule="auto"/>
        <w:ind w:firstLine="1418"/>
        <w:jc w:val="both"/>
        <w:rPr>
          <w:rFonts w:ascii="Times New Roman" w:hAnsi="Times New Roman"/>
          <w:sz w:val="24"/>
          <w:szCs w:val="24"/>
        </w:rPr>
      </w:pPr>
    </w:p>
    <w:p w14:paraId="2033D59A" w14:textId="77777777" w:rsidR="00AA5AF3" w:rsidRPr="005E789B" w:rsidRDefault="00707648"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w:t>
      </w:r>
      <w:r w:rsidR="0043464D" w:rsidRPr="005E789B">
        <w:rPr>
          <w:rFonts w:ascii="Times New Roman" w:hAnsi="Times New Roman"/>
          <w:sz w:val="24"/>
          <w:szCs w:val="24"/>
        </w:rPr>
        <w:t>A</w:t>
      </w:r>
      <w:r w:rsidRPr="005E789B">
        <w:rPr>
          <w:rFonts w:ascii="Times New Roman" w:hAnsi="Times New Roman"/>
          <w:sz w:val="24"/>
          <w:szCs w:val="24"/>
        </w:rPr>
        <w:t xml:space="preserve"> reclamação </w:t>
      </w:r>
      <w:r w:rsidR="00CF7986" w:rsidRPr="005E789B">
        <w:rPr>
          <w:rFonts w:ascii="Times New Roman" w:hAnsi="Times New Roman"/>
          <w:sz w:val="24"/>
          <w:szCs w:val="24"/>
        </w:rPr>
        <w:t>s</w:t>
      </w:r>
      <w:r w:rsidRPr="005E789B">
        <w:rPr>
          <w:rFonts w:ascii="Times New Roman" w:hAnsi="Times New Roman"/>
          <w:sz w:val="24"/>
          <w:szCs w:val="24"/>
        </w:rPr>
        <w:t>uspende a exigibilidade do crédito tributário</w:t>
      </w:r>
      <w:r w:rsidR="00AA5AF3" w:rsidRPr="005E789B">
        <w:rPr>
          <w:rFonts w:ascii="Times New Roman" w:hAnsi="Times New Roman"/>
          <w:sz w:val="24"/>
          <w:szCs w:val="24"/>
        </w:rPr>
        <w:t xml:space="preserve"> quando </w:t>
      </w:r>
      <w:r w:rsidR="0043464D" w:rsidRPr="005E789B">
        <w:rPr>
          <w:rFonts w:ascii="Times New Roman" w:hAnsi="Times New Roman"/>
          <w:sz w:val="24"/>
          <w:szCs w:val="24"/>
        </w:rPr>
        <w:t xml:space="preserve">o processo administrativo tenha sido </w:t>
      </w:r>
      <w:r w:rsidR="00AA5AF3" w:rsidRPr="005E789B">
        <w:rPr>
          <w:rFonts w:ascii="Times New Roman" w:hAnsi="Times New Roman"/>
          <w:sz w:val="24"/>
          <w:szCs w:val="24"/>
        </w:rPr>
        <w:t xml:space="preserve">protocolado </w:t>
      </w:r>
      <w:r w:rsidRPr="005E789B">
        <w:rPr>
          <w:rFonts w:ascii="Times New Roman" w:hAnsi="Times New Roman"/>
          <w:sz w:val="24"/>
          <w:szCs w:val="24"/>
        </w:rPr>
        <w:t xml:space="preserve">no prazo de 30 dias da data </w:t>
      </w:r>
      <w:r w:rsidR="00CF7986" w:rsidRPr="005E789B">
        <w:rPr>
          <w:rFonts w:ascii="Times New Roman" w:hAnsi="Times New Roman"/>
          <w:sz w:val="24"/>
          <w:szCs w:val="24"/>
        </w:rPr>
        <w:t>do recebimento d</w:t>
      </w:r>
      <w:r w:rsidR="006C4722" w:rsidRPr="005E789B">
        <w:rPr>
          <w:rFonts w:ascii="Times New Roman" w:hAnsi="Times New Roman"/>
          <w:sz w:val="24"/>
          <w:szCs w:val="24"/>
        </w:rPr>
        <w:t>o auto de infração ou d</w:t>
      </w:r>
      <w:r w:rsidR="00CF7986" w:rsidRPr="005E789B">
        <w:rPr>
          <w:rFonts w:ascii="Times New Roman" w:hAnsi="Times New Roman"/>
          <w:sz w:val="24"/>
          <w:szCs w:val="24"/>
        </w:rPr>
        <w:t>a</w:t>
      </w:r>
      <w:r w:rsidRPr="005E789B">
        <w:rPr>
          <w:rFonts w:ascii="Times New Roman" w:hAnsi="Times New Roman"/>
          <w:sz w:val="24"/>
          <w:szCs w:val="24"/>
        </w:rPr>
        <w:t xml:space="preserve"> notificação</w:t>
      </w:r>
      <w:r w:rsidR="00CF7986" w:rsidRPr="005E789B">
        <w:rPr>
          <w:rFonts w:ascii="Times New Roman" w:hAnsi="Times New Roman"/>
          <w:sz w:val="24"/>
          <w:szCs w:val="24"/>
        </w:rPr>
        <w:t xml:space="preserve"> do lançamento.</w:t>
      </w:r>
    </w:p>
    <w:p w14:paraId="7F9627F8" w14:textId="77777777" w:rsidR="00CE7AC7" w:rsidRDefault="00CE7AC7" w:rsidP="008557D4">
      <w:pPr>
        <w:tabs>
          <w:tab w:val="left" w:pos="567"/>
        </w:tabs>
        <w:spacing w:after="0" w:line="240" w:lineRule="auto"/>
        <w:ind w:firstLine="1418"/>
        <w:jc w:val="both"/>
        <w:rPr>
          <w:rFonts w:ascii="Times New Roman" w:hAnsi="Times New Roman"/>
          <w:sz w:val="24"/>
          <w:szCs w:val="24"/>
        </w:rPr>
      </w:pPr>
    </w:p>
    <w:p w14:paraId="3E8849AF" w14:textId="77777777" w:rsidR="000908F4" w:rsidRPr="005E789B" w:rsidRDefault="00AA5AF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2° O recurso administrativo suspende a exigibilidade do crédito tributário quando</w:t>
      </w:r>
      <w:r w:rsidR="00DA2401">
        <w:rPr>
          <w:rFonts w:ascii="Times New Roman" w:hAnsi="Times New Roman"/>
          <w:sz w:val="24"/>
          <w:szCs w:val="24"/>
        </w:rPr>
        <w:t xml:space="preserve"> </w:t>
      </w:r>
      <w:r w:rsidRPr="005E789B">
        <w:rPr>
          <w:rFonts w:ascii="Times New Roman" w:hAnsi="Times New Roman"/>
          <w:sz w:val="24"/>
          <w:szCs w:val="24"/>
        </w:rPr>
        <w:t>protocolado até 20 dias da data da intimação para o cumprimento da decisão de primeir</w:t>
      </w:r>
      <w:r w:rsidR="009523C1" w:rsidRPr="005E789B">
        <w:rPr>
          <w:rFonts w:ascii="Times New Roman" w:hAnsi="Times New Roman"/>
          <w:sz w:val="24"/>
          <w:szCs w:val="24"/>
        </w:rPr>
        <w:t>a instância administrativa</w:t>
      </w:r>
      <w:r w:rsidR="001E4FB3" w:rsidRPr="005E789B">
        <w:rPr>
          <w:rFonts w:ascii="Times New Roman" w:hAnsi="Times New Roman"/>
          <w:sz w:val="24"/>
          <w:szCs w:val="24"/>
        </w:rPr>
        <w:t>.</w:t>
      </w:r>
    </w:p>
    <w:p w14:paraId="0D7F8A55" w14:textId="77777777" w:rsidR="00CE7AC7" w:rsidRDefault="00CE7AC7" w:rsidP="008557D4">
      <w:pPr>
        <w:tabs>
          <w:tab w:val="left" w:pos="567"/>
        </w:tabs>
        <w:spacing w:after="0" w:line="240" w:lineRule="auto"/>
        <w:ind w:firstLine="1418"/>
        <w:jc w:val="both"/>
        <w:rPr>
          <w:rFonts w:ascii="Times New Roman" w:hAnsi="Times New Roman"/>
          <w:sz w:val="24"/>
          <w:szCs w:val="24"/>
        </w:rPr>
      </w:pPr>
    </w:p>
    <w:p w14:paraId="70EA847E" w14:textId="77777777" w:rsidR="000908F4" w:rsidRPr="005E789B" w:rsidRDefault="000908F4"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3° O titular do órgão fazendário poderá recorrer de ofício, da decisão de primeira instância quando esta for contrária aos interesses da Fazenda Municipal.</w:t>
      </w:r>
    </w:p>
    <w:p w14:paraId="6FE9B6A7" w14:textId="77777777" w:rsidR="00E54EE6" w:rsidRPr="005E789B" w:rsidRDefault="00D94325"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Art</w:t>
      </w:r>
      <w:r w:rsidRPr="005E789B">
        <w:rPr>
          <w:rFonts w:ascii="Times New Roman" w:hAnsi="Times New Roman"/>
          <w:sz w:val="24"/>
          <w:szCs w:val="24"/>
        </w:rPr>
        <w:t xml:space="preserve">. </w:t>
      </w:r>
      <w:r w:rsidR="005D732E" w:rsidRPr="005E789B">
        <w:rPr>
          <w:rFonts w:ascii="Times New Roman" w:hAnsi="Times New Roman"/>
          <w:b/>
          <w:sz w:val="24"/>
          <w:szCs w:val="24"/>
        </w:rPr>
        <w:t>75</w:t>
      </w:r>
      <w:r w:rsidRPr="005E789B">
        <w:rPr>
          <w:rFonts w:ascii="Times New Roman" w:hAnsi="Times New Roman"/>
          <w:b/>
          <w:sz w:val="24"/>
          <w:szCs w:val="24"/>
        </w:rPr>
        <w:t>.</w:t>
      </w:r>
      <w:r w:rsidR="00DA2401">
        <w:rPr>
          <w:rFonts w:ascii="Times New Roman" w:hAnsi="Times New Roman"/>
          <w:b/>
          <w:sz w:val="24"/>
          <w:szCs w:val="24"/>
        </w:rPr>
        <w:t xml:space="preserve"> </w:t>
      </w:r>
      <w:r w:rsidR="001E4FB3" w:rsidRPr="005E789B">
        <w:rPr>
          <w:rFonts w:ascii="Times New Roman" w:hAnsi="Times New Roman"/>
          <w:sz w:val="24"/>
          <w:szCs w:val="24"/>
        </w:rPr>
        <w:t>A reclamação e o recurso suspendem a exigibilidade do cré</w:t>
      </w:r>
      <w:r w:rsidR="005D732E" w:rsidRPr="005E789B">
        <w:rPr>
          <w:rFonts w:ascii="Times New Roman" w:hAnsi="Times New Roman"/>
          <w:sz w:val="24"/>
          <w:szCs w:val="24"/>
        </w:rPr>
        <w:t>dito tributário até a última dat</w:t>
      </w:r>
      <w:r w:rsidR="001E4FB3" w:rsidRPr="005E789B">
        <w:rPr>
          <w:rFonts w:ascii="Times New Roman" w:hAnsi="Times New Roman"/>
          <w:sz w:val="24"/>
          <w:szCs w:val="24"/>
        </w:rPr>
        <w:t>a fixada para o cumprimento da decisão final.</w:t>
      </w:r>
    </w:p>
    <w:p w14:paraId="74111F9F" w14:textId="77777777" w:rsidR="00CE7AC7" w:rsidRDefault="00CE7AC7" w:rsidP="008557D4">
      <w:pPr>
        <w:tabs>
          <w:tab w:val="left" w:pos="567"/>
        </w:tabs>
        <w:spacing w:after="0" w:line="240" w:lineRule="auto"/>
        <w:ind w:firstLine="1418"/>
        <w:jc w:val="both"/>
        <w:rPr>
          <w:rFonts w:ascii="Times New Roman" w:hAnsi="Times New Roman"/>
          <w:b/>
          <w:sz w:val="24"/>
          <w:szCs w:val="24"/>
        </w:rPr>
      </w:pPr>
    </w:p>
    <w:p w14:paraId="4FF719D0" w14:textId="77777777" w:rsidR="001E4FB3" w:rsidRPr="005E789B" w:rsidRDefault="00B41D56" w:rsidP="008557D4">
      <w:pPr>
        <w:tabs>
          <w:tab w:val="left" w:pos="567"/>
        </w:tabs>
        <w:spacing w:after="0" w:line="240" w:lineRule="auto"/>
        <w:ind w:firstLine="1418"/>
        <w:jc w:val="both"/>
        <w:rPr>
          <w:rFonts w:ascii="Georgia" w:hAnsi="Georgia"/>
          <w:sz w:val="20"/>
          <w:szCs w:val="20"/>
        </w:rPr>
      </w:pPr>
      <w:r w:rsidRPr="005E789B">
        <w:rPr>
          <w:rFonts w:ascii="Times New Roman" w:hAnsi="Times New Roman"/>
          <w:b/>
          <w:sz w:val="24"/>
          <w:szCs w:val="24"/>
        </w:rPr>
        <w:t>Art</w:t>
      </w:r>
      <w:r w:rsidRPr="005E789B">
        <w:rPr>
          <w:rFonts w:ascii="Times New Roman" w:hAnsi="Times New Roman"/>
          <w:sz w:val="24"/>
          <w:szCs w:val="24"/>
        </w:rPr>
        <w:t xml:space="preserve">. </w:t>
      </w:r>
      <w:r w:rsidR="005D732E" w:rsidRPr="005E789B">
        <w:rPr>
          <w:rFonts w:ascii="Times New Roman" w:hAnsi="Times New Roman"/>
          <w:b/>
          <w:sz w:val="24"/>
          <w:szCs w:val="24"/>
        </w:rPr>
        <w:t>76</w:t>
      </w:r>
      <w:r w:rsidRPr="005E789B">
        <w:rPr>
          <w:rFonts w:ascii="Times New Roman" w:hAnsi="Times New Roman"/>
          <w:b/>
          <w:sz w:val="24"/>
          <w:szCs w:val="24"/>
        </w:rPr>
        <w:t xml:space="preserve">. </w:t>
      </w:r>
      <w:r w:rsidRPr="005E789B">
        <w:rPr>
          <w:rFonts w:ascii="Times New Roman" w:hAnsi="Times New Roman"/>
          <w:sz w:val="24"/>
          <w:szCs w:val="24"/>
        </w:rPr>
        <w:t xml:space="preserve">O processo administrativo tributário será </w:t>
      </w:r>
      <w:r w:rsidR="00CB36A1" w:rsidRPr="005E789B">
        <w:rPr>
          <w:rFonts w:ascii="Times New Roman" w:hAnsi="Times New Roman"/>
          <w:sz w:val="24"/>
          <w:szCs w:val="24"/>
        </w:rPr>
        <w:t>regulamentado</w:t>
      </w:r>
      <w:r w:rsidRPr="005E789B">
        <w:rPr>
          <w:rFonts w:ascii="Times New Roman" w:hAnsi="Times New Roman"/>
          <w:sz w:val="24"/>
          <w:szCs w:val="24"/>
        </w:rPr>
        <w:t xml:space="preserve"> em lei </w:t>
      </w:r>
      <w:r w:rsidR="00CB36A1" w:rsidRPr="005E789B">
        <w:rPr>
          <w:rFonts w:ascii="Times New Roman" w:hAnsi="Times New Roman"/>
          <w:sz w:val="24"/>
          <w:szCs w:val="24"/>
        </w:rPr>
        <w:t xml:space="preserve">específica que </w:t>
      </w:r>
      <w:r w:rsidR="00342386" w:rsidRPr="005E789B">
        <w:rPr>
          <w:rFonts w:ascii="Times New Roman" w:hAnsi="Times New Roman"/>
          <w:sz w:val="24"/>
          <w:szCs w:val="24"/>
        </w:rPr>
        <w:t>estabelecerá normas de</w:t>
      </w:r>
      <w:r w:rsidR="00CB36A1" w:rsidRPr="005E789B">
        <w:rPr>
          <w:rFonts w:ascii="Times New Roman" w:hAnsi="Times New Roman"/>
          <w:sz w:val="24"/>
          <w:szCs w:val="24"/>
        </w:rPr>
        <w:t xml:space="preserve"> organização e funcionamento do contencioso tributário no âmbito </w:t>
      </w:r>
      <w:r w:rsidR="00FF018F" w:rsidRPr="005E789B">
        <w:rPr>
          <w:rFonts w:ascii="Times New Roman" w:hAnsi="Times New Roman"/>
          <w:sz w:val="24"/>
          <w:szCs w:val="24"/>
        </w:rPr>
        <w:t>do Município.</w:t>
      </w:r>
    </w:p>
    <w:p w14:paraId="55A60E90" w14:textId="77777777" w:rsidR="00CE7AC7" w:rsidRDefault="00CE7AC7" w:rsidP="008557D4">
      <w:pPr>
        <w:spacing w:after="0" w:line="240" w:lineRule="auto"/>
        <w:ind w:firstLine="1418"/>
        <w:jc w:val="center"/>
        <w:rPr>
          <w:rFonts w:ascii="Times New Roman" w:hAnsi="Times New Roman"/>
          <w:bCs/>
          <w:i/>
          <w:sz w:val="20"/>
          <w:szCs w:val="24"/>
        </w:rPr>
      </w:pPr>
    </w:p>
    <w:p w14:paraId="5E898786" w14:textId="77777777" w:rsidR="00453C4D" w:rsidRPr="00CE7AC7" w:rsidRDefault="00453C4D" w:rsidP="00CE7AC7">
      <w:pPr>
        <w:spacing w:after="0" w:line="240" w:lineRule="auto"/>
        <w:jc w:val="center"/>
        <w:rPr>
          <w:rFonts w:ascii="Times New Roman" w:hAnsi="Times New Roman"/>
          <w:bCs/>
          <w:i/>
          <w:sz w:val="24"/>
          <w:szCs w:val="24"/>
        </w:rPr>
      </w:pPr>
      <w:r w:rsidRPr="00CE7AC7">
        <w:rPr>
          <w:rFonts w:ascii="Times New Roman" w:hAnsi="Times New Roman"/>
          <w:bCs/>
          <w:i/>
          <w:sz w:val="24"/>
          <w:szCs w:val="24"/>
        </w:rPr>
        <w:t>Seção V</w:t>
      </w:r>
    </w:p>
    <w:p w14:paraId="5D20F805" w14:textId="77777777" w:rsidR="00453C4D" w:rsidRPr="00CE7AC7" w:rsidRDefault="00453C4D" w:rsidP="00CE7AC7">
      <w:pPr>
        <w:tabs>
          <w:tab w:val="left" w:pos="567"/>
        </w:tabs>
        <w:spacing w:after="180" w:line="240" w:lineRule="auto"/>
        <w:jc w:val="center"/>
        <w:rPr>
          <w:rFonts w:ascii="Times New Roman" w:hAnsi="Times New Roman"/>
          <w:sz w:val="24"/>
          <w:szCs w:val="24"/>
        </w:rPr>
      </w:pPr>
      <w:r w:rsidRPr="00CE7AC7">
        <w:rPr>
          <w:rFonts w:ascii="Times New Roman" w:hAnsi="Times New Roman"/>
          <w:sz w:val="24"/>
          <w:szCs w:val="24"/>
        </w:rPr>
        <w:t>PARCELAMENTO</w:t>
      </w:r>
    </w:p>
    <w:p w14:paraId="54D7B793" w14:textId="77777777" w:rsidR="00CE7AC7" w:rsidRPr="005E789B" w:rsidRDefault="00CE7AC7" w:rsidP="008557D4">
      <w:pPr>
        <w:tabs>
          <w:tab w:val="left" w:pos="567"/>
        </w:tabs>
        <w:spacing w:after="180" w:line="240" w:lineRule="auto"/>
        <w:ind w:firstLine="1418"/>
        <w:jc w:val="center"/>
        <w:rPr>
          <w:rFonts w:ascii="Times New Roman" w:hAnsi="Times New Roman"/>
          <w:sz w:val="20"/>
          <w:szCs w:val="24"/>
        </w:rPr>
      </w:pPr>
    </w:p>
    <w:p w14:paraId="72AA617C" w14:textId="77777777" w:rsidR="007C6C51" w:rsidRPr="005E789B" w:rsidRDefault="004E5D03"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77</w:t>
      </w:r>
      <w:r w:rsidRPr="005E789B">
        <w:rPr>
          <w:rFonts w:ascii="Times New Roman" w:hAnsi="Times New Roman"/>
          <w:b/>
          <w:sz w:val="24"/>
          <w:szCs w:val="24"/>
        </w:rPr>
        <w:t>.</w:t>
      </w:r>
      <w:r w:rsidRPr="005E789B">
        <w:rPr>
          <w:rFonts w:ascii="Times New Roman" w:hAnsi="Times New Roman"/>
          <w:sz w:val="24"/>
          <w:szCs w:val="24"/>
        </w:rPr>
        <w:t xml:space="preserve"> O parcelamento será concedido na forma e condiç</w:t>
      </w:r>
      <w:r w:rsidR="00B72558" w:rsidRPr="005E789B">
        <w:rPr>
          <w:rFonts w:ascii="Times New Roman" w:hAnsi="Times New Roman"/>
          <w:sz w:val="24"/>
          <w:szCs w:val="24"/>
        </w:rPr>
        <w:t>ões</w:t>
      </w:r>
      <w:r w:rsidRPr="005E789B">
        <w:rPr>
          <w:rFonts w:ascii="Times New Roman" w:hAnsi="Times New Roman"/>
          <w:sz w:val="24"/>
          <w:szCs w:val="24"/>
        </w:rPr>
        <w:t xml:space="preserve"> estabelecidas em lei específica.</w:t>
      </w:r>
    </w:p>
    <w:p w14:paraId="0D6ABF25" w14:textId="77777777" w:rsidR="007C6C51" w:rsidRPr="005E789B" w:rsidRDefault="004E5D03"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sz w:val="24"/>
          <w:szCs w:val="24"/>
        </w:rPr>
        <w:t>§ 1</w:t>
      </w:r>
      <w:r w:rsidR="00DA2401">
        <w:rPr>
          <w:rFonts w:ascii="Times New Roman" w:hAnsi="Times New Roman"/>
          <w:sz w:val="24"/>
          <w:szCs w:val="24"/>
        </w:rPr>
        <w:t>º</w:t>
      </w:r>
      <w:r w:rsidRPr="005E789B">
        <w:rPr>
          <w:rFonts w:ascii="Times New Roman" w:hAnsi="Times New Roman"/>
          <w:sz w:val="24"/>
          <w:szCs w:val="24"/>
        </w:rPr>
        <w:t xml:space="preserve"> Salvo disposição de lei em contrário, o parcelamento do crédito tributário não exclui a </w:t>
      </w:r>
      <w:r w:rsidR="00B72558" w:rsidRPr="005E789B">
        <w:rPr>
          <w:rFonts w:ascii="Times New Roman" w:hAnsi="Times New Roman"/>
          <w:sz w:val="24"/>
          <w:szCs w:val="24"/>
        </w:rPr>
        <w:t xml:space="preserve">atualização monetária do crédito tributário </w:t>
      </w:r>
      <w:r w:rsidR="004F1402" w:rsidRPr="005E789B">
        <w:rPr>
          <w:rFonts w:ascii="Times New Roman" w:hAnsi="Times New Roman"/>
          <w:sz w:val="24"/>
          <w:szCs w:val="24"/>
        </w:rPr>
        <w:t>nem</w:t>
      </w:r>
      <w:r w:rsidR="00B72558" w:rsidRPr="005E789B">
        <w:rPr>
          <w:rFonts w:ascii="Times New Roman" w:hAnsi="Times New Roman"/>
          <w:sz w:val="24"/>
          <w:szCs w:val="24"/>
        </w:rPr>
        <w:t xml:space="preserve"> a </w:t>
      </w:r>
      <w:r w:rsidRPr="005E789B">
        <w:rPr>
          <w:rFonts w:ascii="Times New Roman" w:hAnsi="Times New Roman"/>
          <w:sz w:val="24"/>
          <w:szCs w:val="24"/>
        </w:rPr>
        <w:t>incidência de juros e multas</w:t>
      </w:r>
      <w:r w:rsidR="004F1402" w:rsidRPr="005E789B">
        <w:rPr>
          <w:rFonts w:ascii="Times New Roman" w:hAnsi="Times New Roman"/>
          <w:sz w:val="24"/>
          <w:szCs w:val="24"/>
        </w:rPr>
        <w:t>, devidos até a data da sua formalização</w:t>
      </w:r>
      <w:r w:rsidR="007C6C51" w:rsidRPr="005E789B">
        <w:rPr>
          <w:rFonts w:ascii="Times New Roman" w:hAnsi="Times New Roman"/>
          <w:sz w:val="24"/>
          <w:szCs w:val="24"/>
        </w:rPr>
        <w:t>.</w:t>
      </w:r>
    </w:p>
    <w:p w14:paraId="5333B3E6" w14:textId="77777777" w:rsidR="007C6C51" w:rsidRPr="005E789B" w:rsidRDefault="004E5D03"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sz w:val="24"/>
          <w:szCs w:val="24"/>
        </w:rPr>
        <w:t>§ 2</w:t>
      </w:r>
      <w:r w:rsidR="00DA2401">
        <w:rPr>
          <w:rFonts w:ascii="Times New Roman" w:hAnsi="Times New Roman"/>
          <w:sz w:val="24"/>
          <w:szCs w:val="24"/>
        </w:rPr>
        <w:t>º</w:t>
      </w:r>
      <w:r w:rsidRPr="005E789B">
        <w:rPr>
          <w:rFonts w:ascii="Times New Roman" w:hAnsi="Times New Roman"/>
          <w:sz w:val="24"/>
          <w:szCs w:val="24"/>
        </w:rPr>
        <w:t xml:space="preserve"> Aplicam-se, subsidiariamente ao parcelamento</w:t>
      </w:r>
      <w:r w:rsidR="00B72558" w:rsidRPr="005E789B">
        <w:rPr>
          <w:rFonts w:ascii="Times New Roman" w:hAnsi="Times New Roman"/>
          <w:sz w:val="24"/>
          <w:szCs w:val="24"/>
        </w:rPr>
        <w:t>,</w:t>
      </w:r>
      <w:r w:rsidRPr="005E789B">
        <w:rPr>
          <w:rFonts w:ascii="Times New Roman" w:hAnsi="Times New Roman"/>
          <w:sz w:val="24"/>
          <w:szCs w:val="24"/>
        </w:rPr>
        <w:t xml:space="preserve"> as disposições desta Lei relativas à moratória. </w:t>
      </w:r>
      <w:bookmarkStart w:id="47" w:name="art155a§3"/>
      <w:bookmarkEnd w:id="47"/>
    </w:p>
    <w:p w14:paraId="01896702" w14:textId="77777777" w:rsidR="007C6C51" w:rsidRPr="005E789B" w:rsidRDefault="004E5D03"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sz w:val="24"/>
          <w:szCs w:val="24"/>
        </w:rPr>
        <w:t>§ 3</w:t>
      </w:r>
      <w:r w:rsidR="00DA2401">
        <w:rPr>
          <w:rFonts w:ascii="Times New Roman" w:hAnsi="Times New Roman"/>
          <w:sz w:val="24"/>
          <w:szCs w:val="24"/>
        </w:rPr>
        <w:t>º</w:t>
      </w:r>
      <w:r w:rsidRPr="005E789B">
        <w:rPr>
          <w:rFonts w:ascii="Times New Roman" w:hAnsi="Times New Roman"/>
          <w:sz w:val="24"/>
          <w:szCs w:val="24"/>
        </w:rPr>
        <w:t xml:space="preserve"> Lei específica disporá sobre as condições de parcelamento dos créditos tributários do devedor em recuperação judicial.</w:t>
      </w:r>
    </w:p>
    <w:p w14:paraId="0F417326" w14:textId="77777777" w:rsidR="007356B4" w:rsidRPr="005E789B" w:rsidRDefault="00E938C1"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sz w:val="24"/>
          <w:szCs w:val="24"/>
        </w:rPr>
        <w:t>§ 4º A inexistência da lei específica a que se refere o § 3º deste artigo importa na aplicação</w:t>
      </w:r>
      <w:r w:rsidR="00785169" w:rsidRPr="005E789B">
        <w:rPr>
          <w:rFonts w:ascii="Times New Roman" w:hAnsi="Times New Roman"/>
          <w:sz w:val="24"/>
          <w:szCs w:val="24"/>
        </w:rPr>
        <w:t>,</w:t>
      </w:r>
      <w:r w:rsidR="00DA2401">
        <w:rPr>
          <w:rFonts w:ascii="Times New Roman" w:hAnsi="Times New Roman"/>
          <w:sz w:val="24"/>
          <w:szCs w:val="24"/>
        </w:rPr>
        <w:t xml:space="preserve"> </w:t>
      </w:r>
      <w:r w:rsidR="00785169" w:rsidRPr="005E789B">
        <w:rPr>
          <w:rFonts w:ascii="Times New Roman" w:hAnsi="Times New Roman"/>
          <w:sz w:val="24"/>
          <w:szCs w:val="24"/>
        </w:rPr>
        <w:t>ao devedor em recuperação judicial,</w:t>
      </w:r>
      <w:r w:rsidR="00DA2401">
        <w:rPr>
          <w:rFonts w:ascii="Times New Roman" w:hAnsi="Times New Roman"/>
          <w:sz w:val="24"/>
          <w:szCs w:val="24"/>
        </w:rPr>
        <w:t xml:space="preserve"> </w:t>
      </w:r>
      <w:r w:rsidRPr="005E789B">
        <w:rPr>
          <w:rFonts w:ascii="Times New Roman" w:hAnsi="Times New Roman"/>
          <w:sz w:val="24"/>
          <w:szCs w:val="24"/>
        </w:rPr>
        <w:t xml:space="preserve">das leis gerais de parcelamento </w:t>
      </w:r>
      <w:r w:rsidR="00785169" w:rsidRPr="005E789B">
        <w:rPr>
          <w:rFonts w:ascii="Times New Roman" w:hAnsi="Times New Roman"/>
          <w:sz w:val="24"/>
          <w:szCs w:val="24"/>
        </w:rPr>
        <w:t>do Município</w:t>
      </w:r>
      <w:r w:rsidRPr="005E789B">
        <w:rPr>
          <w:rFonts w:ascii="Times New Roman" w:hAnsi="Times New Roman"/>
          <w:sz w:val="24"/>
          <w:szCs w:val="24"/>
        </w:rPr>
        <w:t xml:space="preserve"> não podendo</w:t>
      </w:r>
      <w:r w:rsidR="00785169" w:rsidRPr="005E789B">
        <w:rPr>
          <w:rFonts w:ascii="Times New Roman" w:hAnsi="Times New Roman"/>
          <w:sz w:val="24"/>
          <w:szCs w:val="24"/>
        </w:rPr>
        <w:t xml:space="preserve"> o prazo de parcelamento</w:t>
      </w:r>
      <w:r w:rsidRPr="005E789B">
        <w:rPr>
          <w:rFonts w:ascii="Times New Roman" w:hAnsi="Times New Roman"/>
          <w:sz w:val="24"/>
          <w:szCs w:val="24"/>
        </w:rPr>
        <w:t xml:space="preserve">, neste caso, ser inferior ao concedido </w:t>
      </w:r>
      <w:r w:rsidR="008340B4" w:rsidRPr="005E789B">
        <w:rPr>
          <w:rFonts w:ascii="Times New Roman" w:hAnsi="Times New Roman"/>
          <w:sz w:val="24"/>
          <w:szCs w:val="24"/>
        </w:rPr>
        <w:t>em</w:t>
      </w:r>
      <w:r w:rsidRPr="005E789B">
        <w:rPr>
          <w:rFonts w:ascii="Times New Roman" w:hAnsi="Times New Roman"/>
          <w:sz w:val="24"/>
          <w:szCs w:val="24"/>
        </w:rPr>
        <w:t xml:space="preserve"> lei federal </w:t>
      </w:r>
      <w:r w:rsidR="008340B4" w:rsidRPr="005E789B">
        <w:rPr>
          <w:rFonts w:ascii="Times New Roman" w:hAnsi="Times New Roman"/>
          <w:sz w:val="24"/>
          <w:szCs w:val="24"/>
        </w:rPr>
        <w:t>que regulamente a matéria</w:t>
      </w:r>
      <w:r w:rsidRPr="005E789B">
        <w:rPr>
          <w:rFonts w:ascii="Times New Roman" w:hAnsi="Times New Roman"/>
          <w:sz w:val="24"/>
          <w:szCs w:val="24"/>
        </w:rPr>
        <w:t>.</w:t>
      </w:r>
    </w:p>
    <w:p w14:paraId="5CEB2DDB" w14:textId="77777777" w:rsidR="00784BA9" w:rsidRPr="005E789B" w:rsidRDefault="00784BA9"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 xml:space="preserve">Art. </w:t>
      </w:r>
      <w:r w:rsidR="005D732E" w:rsidRPr="005E789B">
        <w:rPr>
          <w:rFonts w:ascii="Times New Roman" w:hAnsi="Times New Roman"/>
          <w:b/>
          <w:sz w:val="24"/>
          <w:szCs w:val="24"/>
        </w:rPr>
        <w:t>78</w:t>
      </w:r>
      <w:r w:rsidRPr="005E789B">
        <w:rPr>
          <w:rFonts w:ascii="Times New Roman" w:hAnsi="Times New Roman"/>
          <w:b/>
          <w:sz w:val="24"/>
          <w:szCs w:val="24"/>
        </w:rPr>
        <w:t>.</w:t>
      </w:r>
      <w:r w:rsidRPr="005E789B">
        <w:rPr>
          <w:rFonts w:ascii="Times New Roman" w:hAnsi="Times New Roman"/>
          <w:sz w:val="24"/>
          <w:szCs w:val="24"/>
        </w:rPr>
        <w:t xml:space="preserve"> O parcelamento de créditos fiscais </w:t>
      </w:r>
      <w:r w:rsidR="00D4625E" w:rsidRPr="005E789B">
        <w:rPr>
          <w:rFonts w:ascii="Times New Roman" w:hAnsi="Times New Roman"/>
          <w:sz w:val="24"/>
          <w:szCs w:val="24"/>
        </w:rPr>
        <w:t>aplica-se</w:t>
      </w:r>
      <w:r w:rsidRPr="005E789B">
        <w:rPr>
          <w:rFonts w:ascii="Times New Roman" w:hAnsi="Times New Roman"/>
          <w:sz w:val="24"/>
          <w:szCs w:val="24"/>
        </w:rPr>
        <w:t xml:space="preserve"> tanto para créditos já constituídos como para créditos não constituídos, observado o disposto no parágrafo único deste artigo.</w:t>
      </w:r>
    </w:p>
    <w:p w14:paraId="454B009D" w14:textId="77777777" w:rsidR="00784BA9" w:rsidRPr="005E789B" w:rsidRDefault="00784BA9"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sz w:val="24"/>
          <w:szCs w:val="24"/>
        </w:rPr>
        <w:t>Parágrafo único. O ato de formalização do parcelamento supre a necessidade do lançamento e considera-se constituído, para todos os efeitos, o crédito tributário parcelado.</w:t>
      </w:r>
    </w:p>
    <w:p w14:paraId="6963654B" w14:textId="77777777" w:rsidR="007356B4" w:rsidRPr="005E789B" w:rsidRDefault="007356B4" w:rsidP="008557D4">
      <w:pPr>
        <w:tabs>
          <w:tab w:val="left" w:pos="567"/>
        </w:tabs>
        <w:spacing w:after="180" w:line="240" w:lineRule="auto"/>
        <w:ind w:firstLine="1418"/>
        <w:jc w:val="both"/>
        <w:rPr>
          <w:rFonts w:ascii="Times New Roman" w:hAnsi="Times New Roman"/>
          <w:sz w:val="24"/>
          <w:szCs w:val="24"/>
        </w:rPr>
      </w:pPr>
    </w:p>
    <w:p w14:paraId="2531DB6B" w14:textId="77777777" w:rsidR="004E5D03" w:rsidRPr="00CE7AC7" w:rsidRDefault="004E5D03" w:rsidP="007C6C51">
      <w:pPr>
        <w:spacing w:after="180" w:line="240" w:lineRule="auto"/>
        <w:jc w:val="center"/>
        <w:rPr>
          <w:rFonts w:ascii="Times New Roman" w:hAnsi="Times New Roman"/>
          <w:sz w:val="24"/>
          <w:szCs w:val="24"/>
        </w:rPr>
      </w:pPr>
      <w:r w:rsidRPr="00CE7AC7">
        <w:rPr>
          <w:rFonts w:ascii="Times New Roman" w:hAnsi="Times New Roman"/>
          <w:b/>
          <w:bCs/>
          <w:sz w:val="24"/>
          <w:szCs w:val="24"/>
        </w:rPr>
        <w:t>CAPÍTULO IV</w:t>
      </w:r>
    </w:p>
    <w:p w14:paraId="04BB644D" w14:textId="77777777" w:rsidR="004E5D03" w:rsidRPr="00CE7AC7" w:rsidRDefault="004E5D03" w:rsidP="007C6C51">
      <w:pPr>
        <w:spacing w:after="180" w:line="240" w:lineRule="auto"/>
        <w:jc w:val="center"/>
        <w:rPr>
          <w:rFonts w:ascii="Times New Roman" w:hAnsi="Times New Roman"/>
          <w:sz w:val="24"/>
          <w:szCs w:val="24"/>
        </w:rPr>
      </w:pPr>
      <w:r w:rsidRPr="00CE7AC7">
        <w:rPr>
          <w:rFonts w:ascii="Times New Roman" w:hAnsi="Times New Roman"/>
          <w:sz w:val="24"/>
          <w:szCs w:val="24"/>
        </w:rPr>
        <w:t>Extinção do Crédito Tributário</w:t>
      </w:r>
    </w:p>
    <w:p w14:paraId="24039BF1" w14:textId="77777777" w:rsidR="00453C4D" w:rsidRPr="00CE7AC7" w:rsidRDefault="00453C4D" w:rsidP="00453C4D">
      <w:pPr>
        <w:spacing w:after="180" w:line="240" w:lineRule="auto"/>
        <w:jc w:val="center"/>
        <w:rPr>
          <w:rFonts w:ascii="Times New Roman" w:hAnsi="Times New Roman"/>
          <w:bCs/>
          <w:i/>
          <w:sz w:val="24"/>
          <w:szCs w:val="24"/>
        </w:rPr>
      </w:pPr>
      <w:r w:rsidRPr="00CE7AC7">
        <w:rPr>
          <w:rFonts w:ascii="Times New Roman" w:hAnsi="Times New Roman"/>
          <w:bCs/>
          <w:i/>
          <w:sz w:val="24"/>
          <w:szCs w:val="24"/>
        </w:rPr>
        <w:t>Seção I</w:t>
      </w:r>
    </w:p>
    <w:p w14:paraId="39822858" w14:textId="77777777" w:rsidR="00453C4D" w:rsidRPr="00CE7AC7" w:rsidRDefault="00453C4D" w:rsidP="00453C4D">
      <w:pPr>
        <w:tabs>
          <w:tab w:val="left" w:pos="567"/>
        </w:tabs>
        <w:spacing w:after="180"/>
        <w:jc w:val="center"/>
        <w:rPr>
          <w:rFonts w:ascii="Times New Roman" w:hAnsi="Times New Roman"/>
          <w:sz w:val="24"/>
          <w:szCs w:val="24"/>
        </w:rPr>
      </w:pPr>
      <w:r w:rsidRPr="00CE7AC7">
        <w:rPr>
          <w:rFonts w:ascii="Times New Roman" w:hAnsi="Times New Roman"/>
          <w:sz w:val="24"/>
          <w:szCs w:val="24"/>
        </w:rPr>
        <w:t>MODALIDADES DE EXTINÇÃO</w:t>
      </w:r>
    </w:p>
    <w:p w14:paraId="51528FDC" w14:textId="77777777" w:rsidR="002876DC" w:rsidRPr="005E789B" w:rsidRDefault="002876DC" w:rsidP="00CE7AC7">
      <w:pPr>
        <w:spacing w:after="0" w:line="240" w:lineRule="auto"/>
        <w:ind w:firstLine="1418"/>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79</w:t>
      </w:r>
      <w:r w:rsidRPr="005E789B">
        <w:rPr>
          <w:rFonts w:ascii="Times New Roman" w:hAnsi="Times New Roman"/>
          <w:b/>
          <w:sz w:val="24"/>
          <w:szCs w:val="24"/>
        </w:rPr>
        <w:t>.</w:t>
      </w:r>
      <w:r w:rsidR="00106A8B">
        <w:rPr>
          <w:rFonts w:ascii="Times New Roman" w:hAnsi="Times New Roman"/>
          <w:b/>
          <w:sz w:val="24"/>
          <w:szCs w:val="24"/>
        </w:rPr>
        <w:t xml:space="preserve"> </w:t>
      </w:r>
      <w:r w:rsidR="004E5D03" w:rsidRPr="005E789B">
        <w:rPr>
          <w:rFonts w:ascii="Times New Roman" w:hAnsi="Times New Roman"/>
          <w:sz w:val="24"/>
          <w:szCs w:val="24"/>
        </w:rPr>
        <w:t>Extinguem o crédito tributário:</w:t>
      </w:r>
    </w:p>
    <w:p w14:paraId="6765C73B" w14:textId="77777777" w:rsidR="004E5D03" w:rsidRPr="005E789B" w:rsidRDefault="004E5D03"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 </w:t>
      </w:r>
      <w:r w:rsidR="002876DC" w:rsidRPr="005E789B">
        <w:rPr>
          <w:rFonts w:ascii="Times New Roman" w:hAnsi="Times New Roman"/>
          <w:sz w:val="24"/>
          <w:szCs w:val="24"/>
        </w:rPr>
        <w:t xml:space="preserve">– </w:t>
      </w:r>
      <w:proofErr w:type="gramStart"/>
      <w:r w:rsidR="002876DC" w:rsidRPr="005E789B">
        <w:rPr>
          <w:rFonts w:ascii="Times New Roman" w:hAnsi="Times New Roman"/>
          <w:sz w:val="24"/>
          <w:szCs w:val="24"/>
        </w:rPr>
        <w:t>o</w:t>
      </w:r>
      <w:proofErr w:type="gramEnd"/>
      <w:r w:rsidR="002876DC" w:rsidRPr="005E789B">
        <w:rPr>
          <w:rFonts w:ascii="Times New Roman" w:hAnsi="Times New Roman"/>
          <w:sz w:val="24"/>
          <w:szCs w:val="24"/>
        </w:rPr>
        <w:t xml:space="preserve"> </w:t>
      </w:r>
      <w:r w:rsidRPr="005E789B">
        <w:rPr>
          <w:rFonts w:ascii="Times New Roman" w:hAnsi="Times New Roman"/>
          <w:sz w:val="24"/>
          <w:szCs w:val="24"/>
        </w:rPr>
        <w:t>pagamento;</w:t>
      </w:r>
    </w:p>
    <w:p w14:paraId="46991A3E" w14:textId="77777777" w:rsidR="000922F9" w:rsidRPr="005E789B" w:rsidRDefault="002876DC"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w:t>
      </w:r>
      <w:bookmarkStart w:id="48" w:name="art156ii"/>
      <w:bookmarkEnd w:id="48"/>
      <w:r w:rsidR="004E5D03" w:rsidRPr="005E789B">
        <w:rPr>
          <w:rFonts w:ascii="Times New Roman" w:hAnsi="Times New Roman"/>
          <w:sz w:val="24"/>
          <w:szCs w:val="24"/>
        </w:rPr>
        <w:t>compensação;</w:t>
      </w:r>
    </w:p>
    <w:p w14:paraId="7A90A75E" w14:textId="77777777" w:rsidR="002876DC" w:rsidRPr="005E789B" w:rsidRDefault="004E5D03"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III </w:t>
      </w:r>
      <w:r w:rsidR="002876DC" w:rsidRPr="005E789B">
        <w:rPr>
          <w:rFonts w:ascii="Times New Roman" w:hAnsi="Times New Roman"/>
          <w:sz w:val="24"/>
          <w:szCs w:val="24"/>
        </w:rPr>
        <w:t>– a</w:t>
      </w:r>
      <w:r w:rsidRPr="005E789B">
        <w:rPr>
          <w:rFonts w:ascii="Times New Roman" w:hAnsi="Times New Roman"/>
          <w:sz w:val="24"/>
          <w:szCs w:val="24"/>
        </w:rPr>
        <w:t xml:space="preserve"> transação;</w:t>
      </w:r>
    </w:p>
    <w:p w14:paraId="1A71C21A" w14:textId="77777777" w:rsidR="004E5D03" w:rsidRPr="005E789B" w:rsidRDefault="004E5D03"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IV </w:t>
      </w:r>
      <w:r w:rsidR="002876DC" w:rsidRPr="005E789B">
        <w:rPr>
          <w:rFonts w:ascii="Times New Roman" w:hAnsi="Times New Roman"/>
          <w:sz w:val="24"/>
          <w:szCs w:val="24"/>
        </w:rPr>
        <w:t xml:space="preserve">– </w:t>
      </w:r>
      <w:proofErr w:type="gramStart"/>
      <w:r w:rsidR="002876DC" w:rsidRPr="005E789B">
        <w:rPr>
          <w:rFonts w:ascii="Times New Roman" w:hAnsi="Times New Roman"/>
          <w:sz w:val="24"/>
          <w:szCs w:val="24"/>
        </w:rPr>
        <w:t>a</w:t>
      </w:r>
      <w:proofErr w:type="gramEnd"/>
      <w:r w:rsidRPr="005E789B">
        <w:rPr>
          <w:rFonts w:ascii="Times New Roman" w:hAnsi="Times New Roman"/>
          <w:sz w:val="24"/>
          <w:szCs w:val="24"/>
        </w:rPr>
        <w:t xml:space="preserve"> remissão;</w:t>
      </w:r>
    </w:p>
    <w:p w14:paraId="19302A27" w14:textId="77777777" w:rsidR="004E5D03" w:rsidRPr="005E789B" w:rsidRDefault="002876DC"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V – a </w:t>
      </w:r>
      <w:r w:rsidR="004E5D03" w:rsidRPr="005E789B">
        <w:rPr>
          <w:rFonts w:ascii="Times New Roman" w:hAnsi="Times New Roman"/>
          <w:sz w:val="24"/>
          <w:szCs w:val="24"/>
        </w:rPr>
        <w:t>prescrição e a decadência;</w:t>
      </w:r>
    </w:p>
    <w:p w14:paraId="67CDD150" w14:textId="77777777" w:rsidR="004E5D03" w:rsidRPr="005E789B" w:rsidRDefault="002876DC"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VI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w:t>
      </w:r>
      <w:r w:rsidR="004E5D03" w:rsidRPr="005E789B">
        <w:rPr>
          <w:rFonts w:ascii="Times New Roman" w:hAnsi="Times New Roman"/>
          <w:sz w:val="24"/>
          <w:szCs w:val="24"/>
        </w:rPr>
        <w:t>conversão de depósito em renda;</w:t>
      </w:r>
    </w:p>
    <w:p w14:paraId="5DE3DE46" w14:textId="77777777" w:rsidR="00807A9B" w:rsidRPr="005E789B" w:rsidRDefault="00AD74EC"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VII – </w:t>
      </w:r>
      <w:r w:rsidR="004E5D03" w:rsidRPr="005E789B">
        <w:rPr>
          <w:rFonts w:ascii="Times New Roman" w:hAnsi="Times New Roman"/>
          <w:sz w:val="24"/>
          <w:szCs w:val="24"/>
        </w:rPr>
        <w:t xml:space="preserve">o pagamento antecipado e a homologação do lançamento nos termos do disposto no </w:t>
      </w:r>
      <w:r w:rsidR="005022F1" w:rsidRPr="005E789B">
        <w:rPr>
          <w:rFonts w:ascii="Times New Roman" w:hAnsi="Times New Roman"/>
          <w:sz w:val="24"/>
          <w:szCs w:val="24"/>
        </w:rPr>
        <w:t>artigo 62</w:t>
      </w:r>
      <w:r w:rsidR="004E5D03" w:rsidRPr="005E789B">
        <w:rPr>
          <w:rFonts w:ascii="Times New Roman" w:hAnsi="Times New Roman"/>
          <w:sz w:val="24"/>
          <w:szCs w:val="24"/>
        </w:rPr>
        <w:t xml:space="preserve"> e seus §§ 1º e 4º;</w:t>
      </w:r>
    </w:p>
    <w:p w14:paraId="09D31912" w14:textId="77777777" w:rsidR="00E51746" w:rsidRPr="005E789B" w:rsidRDefault="004E5D03"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VIII </w:t>
      </w:r>
      <w:r w:rsidR="00807A9B" w:rsidRPr="005E789B">
        <w:rPr>
          <w:rFonts w:ascii="Times New Roman" w:hAnsi="Times New Roman"/>
          <w:sz w:val="24"/>
          <w:szCs w:val="24"/>
        </w:rPr>
        <w:t xml:space="preserve">– a </w:t>
      </w:r>
      <w:r w:rsidRPr="005E789B">
        <w:rPr>
          <w:rFonts w:ascii="Times New Roman" w:hAnsi="Times New Roman"/>
          <w:sz w:val="24"/>
          <w:szCs w:val="24"/>
        </w:rPr>
        <w:t xml:space="preserve">consignação em pagamento, nos termos do disposto no </w:t>
      </w:r>
      <w:r w:rsidR="005022F1" w:rsidRPr="005E789B">
        <w:rPr>
          <w:rFonts w:ascii="Times New Roman" w:hAnsi="Times New Roman"/>
          <w:sz w:val="24"/>
          <w:szCs w:val="24"/>
        </w:rPr>
        <w:t>§ 2º do artigo 105</w:t>
      </w:r>
      <w:r w:rsidRPr="005E789B">
        <w:rPr>
          <w:rFonts w:ascii="Times New Roman" w:hAnsi="Times New Roman"/>
          <w:sz w:val="24"/>
          <w:szCs w:val="24"/>
        </w:rPr>
        <w:t>;</w:t>
      </w:r>
    </w:p>
    <w:p w14:paraId="027581C3" w14:textId="77777777" w:rsidR="004E5D03" w:rsidRPr="005E789B" w:rsidRDefault="004E5D03"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IX </w:t>
      </w:r>
      <w:r w:rsidR="00E51746" w:rsidRPr="005E789B">
        <w:rPr>
          <w:rFonts w:ascii="Times New Roman" w:hAnsi="Times New Roman"/>
          <w:sz w:val="24"/>
          <w:szCs w:val="24"/>
        </w:rPr>
        <w:t xml:space="preserve">– </w:t>
      </w:r>
      <w:proofErr w:type="gramStart"/>
      <w:r w:rsidR="00E51746" w:rsidRPr="005E789B">
        <w:rPr>
          <w:rFonts w:ascii="Times New Roman" w:hAnsi="Times New Roman"/>
          <w:sz w:val="24"/>
          <w:szCs w:val="24"/>
        </w:rPr>
        <w:t>a</w:t>
      </w:r>
      <w:proofErr w:type="gramEnd"/>
      <w:r w:rsidRPr="005E789B">
        <w:rPr>
          <w:rFonts w:ascii="Times New Roman" w:hAnsi="Times New Roman"/>
          <w:sz w:val="24"/>
          <w:szCs w:val="24"/>
        </w:rPr>
        <w:t xml:space="preserve"> decisão administrativa irreformável, assim entendida a definitiva na órbita administrativa, que não mais possa ser objeto de ação anulatória;</w:t>
      </w:r>
    </w:p>
    <w:p w14:paraId="70FFCE7C" w14:textId="77777777" w:rsidR="004E5D03" w:rsidRPr="005E789B" w:rsidRDefault="004E5D03"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X </w:t>
      </w:r>
      <w:r w:rsidR="00E51746" w:rsidRPr="005E789B">
        <w:rPr>
          <w:rFonts w:ascii="Times New Roman" w:hAnsi="Times New Roman"/>
          <w:sz w:val="24"/>
          <w:szCs w:val="24"/>
        </w:rPr>
        <w:t>–</w:t>
      </w:r>
      <w:r w:rsidRPr="005E789B">
        <w:rPr>
          <w:rFonts w:ascii="Times New Roman" w:hAnsi="Times New Roman"/>
          <w:sz w:val="24"/>
          <w:szCs w:val="24"/>
        </w:rPr>
        <w:t xml:space="preserve">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deci</w:t>
      </w:r>
      <w:r w:rsidR="00E51746" w:rsidRPr="005E789B">
        <w:rPr>
          <w:rFonts w:ascii="Times New Roman" w:hAnsi="Times New Roman"/>
          <w:sz w:val="24"/>
          <w:szCs w:val="24"/>
        </w:rPr>
        <w:t>são judicial passada em julgado;</w:t>
      </w:r>
    </w:p>
    <w:p w14:paraId="20A1512E" w14:textId="77777777" w:rsidR="0088370A" w:rsidRPr="005E789B" w:rsidRDefault="004E5D03" w:rsidP="00AE35E7">
      <w:pPr>
        <w:spacing w:after="0" w:line="240" w:lineRule="auto"/>
        <w:ind w:firstLine="1418"/>
        <w:jc w:val="both"/>
        <w:rPr>
          <w:rFonts w:ascii="Times New Roman" w:hAnsi="Times New Roman"/>
          <w:sz w:val="24"/>
          <w:szCs w:val="24"/>
        </w:rPr>
      </w:pPr>
      <w:bookmarkStart w:id="49" w:name="art156XI"/>
      <w:bookmarkEnd w:id="49"/>
      <w:r w:rsidRPr="005E789B">
        <w:rPr>
          <w:rFonts w:ascii="Times New Roman" w:hAnsi="Times New Roman"/>
          <w:sz w:val="24"/>
          <w:szCs w:val="24"/>
        </w:rPr>
        <w:t>XI – a dação em pagamento em bens imóveis, na forma e condições estabelecidas em lei.</w:t>
      </w:r>
    </w:p>
    <w:p w14:paraId="67B40BEE" w14:textId="77777777" w:rsidR="00E35D70" w:rsidRDefault="00E35D70" w:rsidP="00CE7AC7">
      <w:pPr>
        <w:spacing w:after="0" w:line="240" w:lineRule="auto"/>
        <w:ind w:firstLine="1418"/>
        <w:jc w:val="both"/>
        <w:rPr>
          <w:rFonts w:ascii="Times New Roman" w:hAnsi="Times New Roman"/>
          <w:sz w:val="24"/>
          <w:szCs w:val="24"/>
        </w:rPr>
      </w:pPr>
    </w:p>
    <w:p w14:paraId="013A8879"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extinção total ou parcial do crédito não impede a posterior verificação da exatidão</w:t>
      </w:r>
      <w:r w:rsidR="00106A8B">
        <w:rPr>
          <w:rFonts w:ascii="Times New Roman" w:hAnsi="Times New Roman"/>
          <w:sz w:val="24"/>
          <w:szCs w:val="24"/>
        </w:rPr>
        <w:t xml:space="preserve"> </w:t>
      </w:r>
      <w:r w:rsidRPr="005E789B">
        <w:rPr>
          <w:rFonts w:ascii="Times New Roman" w:hAnsi="Times New Roman"/>
          <w:sz w:val="24"/>
          <w:szCs w:val="24"/>
        </w:rPr>
        <w:t>de sua constituição, nos termos do disposto nos art</w:t>
      </w:r>
      <w:r w:rsidR="002E70F5" w:rsidRPr="005E789B">
        <w:rPr>
          <w:rFonts w:ascii="Times New Roman" w:hAnsi="Times New Roman"/>
          <w:sz w:val="24"/>
          <w:szCs w:val="24"/>
        </w:rPr>
        <w:t>igos</w:t>
      </w:r>
      <w:r w:rsidR="00106A8B">
        <w:rPr>
          <w:rFonts w:ascii="Times New Roman" w:hAnsi="Times New Roman"/>
          <w:sz w:val="24"/>
          <w:szCs w:val="24"/>
        </w:rPr>
        <w:t xml:space="preserve"> </w:t>
      </w:r>
      <w:r w:rsidR="002E70F5" w:rsidRPr="005E789B">
        <w:rPr>
          <w:rFonts w:ascii="Times New Roman" w:hAnsi="Times New Roman"/>
          <w:sz w:val="24"/>
          <w:szCs w:val="24"/>
        </w:rPr>
        <w:t>55 e 61</w:t>
      </w:r>
      <w:r w:rsidRPr="005E789B">
        <w:rPr>
          <w:rFonts w:ascii="Times New Roman" w:hAnsi="Times New Roman"/>
          <w:sz w:val="24"/>
          <w:szCs w:val="24"/>
        </w:rPr>
        <w:t>.</w:t>
      </w:r>
    </w:p>
    <w:p w14:paraId="3D9249B9" w14:textId="77777777" w:rsidR="00E35D70" w:rsidRDefault="00E35D70" w:rsidP="00CE7AC7">
      <w:pPr>
        <w:spacing w:after="0" w:line="240" w:lineRule="auto"/>
        <w:ind w:firstLine="1418"/>
        <w:jc w:val="both"/>
        <w:rPr>
          <w:rFonts w:ascii="Times New Roman" w:hAnsi="Times New Roman"/>
          <w:sz w:val="24"/>
          <w:szCs w:val="24"/>
        </w:rPr>
      </w:pPr>
    </w:p>
    <w:p w14:paraId="302307CA"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É vedada a compensação mediante o aproveitamento de tributo, objeto de contestação</w:t>
      </w:r>
      <w:r w:rsidR="00106A8B">
        <w:rPr>
          <w:rFonts w:ascii="Times New Roman" w:hAnsi="Times New Roman"/>
          <w:sz w:val="24"/>
          <w:szCs w:val="24"/>
        </w:rPr>
        <w:t xml:space="preserve"> </w:t>
      </w:r>
      <w:r w:rsidRPr="005E789B">
        <w:rPr>
          <w:rFonts w:ascii="Times New Roman" w:hAnsi="Times New Roman"/>
          <w:sz w:val="24"/>
          <w:szCs w:val="24"/>
        </w:rPr>
        <w:t>judicial pelo sujeito passivo, antes do trânsito em julgado da respectiva decisão</w:t>
      </w:r>
      <w:r w:rsidR="00106A8B">
        <w:rPr>
          <w:rFonts w:ascii="Times New Roman" w:hAnsi="Times New Roman"/>
          <w:sz w:val="24"/>
          <w:szCs w:val="24"/>
        </w:rPr>
        <w:t xml:space="preserve"> </w:t>
      </w:r>
      <w:r w:rsidRPr="005E789B">
        <w:rPr>
          <w:rFonts w:ascii="Times New Roman" w:hAnsi="Times New Roman"/>
          <w:sz w:val="24"/>
          <w:szCs w:val="24"/>
        </w:rPr>
        <w:t>judicial.</w:t>
      </w:r>
    </w:p>
    <w:p w14:paraId="4AEE9D8F" w14:textId="77777777" w:rsidR="00E35D70" w:rsidRDefault="00E35D70" w:rsidP="00CE7AC7">
      <w:pPr>
        <w:spacing w:after="0" w:line="240" w:lineRule="auto"/>
        <w:ind w:firstLine="1418"/>
        <w:jc w:val="both"/>
        <w:rPr>
          <w:rFonts w:ascii="Times New Roman" w:hAnsi="Times New Roman"/>
          <w:sz w:val="24"/>
          <w:szCs w:val="24"/>
        </w:rPr>
      </w:pPr>
    </w:p>
    <w:p w14:paraId="3F1F543C"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Na hipótese de extinção mediante compensação, transação ou dação em pagamento, de</w:t>
      </w:r>
      <w:r w:rsidR="00106A8B">
        <w:rPr>
          <w:rFonts w:ascii="Times New Roman" w:hAnsi="Times New Roman"/>
          <w:sz w:val="24"/>
          <w:szCs w:val="24"/>
        </w:rPr>
        <w:t xml:space="preserve"> </w:t>
      </w:r>
      <w:r w:rsidRPr="005E789B">
        <w:rPr>
          <w:rFonts w:ascii="Times New Roman" w:hAnsi="Times New Roman"/>
          <w:sz w:val="24"/>
          <w:szCs w:val="24"/>
        </w:rPr>
        <w:t>créditos ajuizados, os processos serão remetidos à Procuradoria</w:t>
      </w:r>
      <w:r w:rsidR="00297053" w:rsidRPr="005E789B">
        <w:rPr>
          <w:rFonts w:ascii="Times New Roman" w:hAnsi="Times New Roman"/>
          <w:sz w:val="24"/>
          <w:szCs w:val="24"/>
        </w:rPr>
        <w:t xml:space="preserve"> Geral</w:t>
      </w:r>
      <w:r w:rsidRPr="005E789B">
        <w:rPr>
          <w:rFonts w:ascii="Times New Roman" w:hAnsi="Times New Roman"/>
          <w:sz w:val="24"/>
          <w:szCs w:val="24"/>
        </w:rPr>
        <w:t xml:space="preserve"> do Município, após decisão</w:t>
      </w:r>
      <w:r w:rsidR="00106A8B">
        <w:rPr>
          <w:rFonts w:ascii="Times New Roman" w:hAnsi="Times New Roman"/>
          <w:sz w:val="24"/>
          <w:szCs w:val="24"/>
        </w:rPr>
        <w:t xml:space="preserve"> </w:t>
      </w:r>
      <w:r w:rsidRPr="005E789B">
        <w:rPr>
          <w:rFonts w:ascii="Times New Roman" w:hAnsi="Times New Roman"/>
          <w:sz w:val="24"/>
          <w:szCs w:val="24"/>
        </w:rPr>
        <w:t>da autoridade competente, sendo eventuais custas de responsabilidade do sujeito passivo.</w:t>
      </w:r>
    </w:p>
    <w:p w14:paraId="2FEF611B" w14:textId="77777777" w:rsidR="00CE7AC7" w:rsidRDefault="00CE7AC7" w:rsidP="00CE7AC7">
      <w:pPr>
        <w:spacing w:after="0" w:line="240" w:lineRule="auto"/>
        <w:jc w:val="center"/>
        <w:rPr>
          <w:rFonts w:ascii="Times New Roman" w:hAnsi="Times New Roman"/>
          <w:bCs/>
          <w:i/>
          <w:sz w:val="20"/>
          <w:szCs w:val="24"/>
        </w:rPr>
      </w:pPr>
    </w:p>
    <w:p w14:paraId="0D6D2473" w14:textId="77777777" w:rsidR="00453C4D" w:rsidRPr="00CE7AC7" w:rsidRDefault="00453C4D" w:rsidP="00CE7AC7">
      <w:pPr>
        <w:spacing w:after="0" w:line="240" w:lineRule="auto"/>
        <w:jc w:val="center"/>
        <w:rPr>
          <w:rFonts w:ascii="Times New Roman" w:hAnsi="Times New Roman"/>
          <w:bCs/>
          <w:i/>
          <w:sz w:val="24"/>
          <w:szCs w:val="24"/>
        </w:rPr>
      </w:pPr>
      <w:r w:rsidRPr="00CE7AC7">
        <w:rPr>
          <w:rFonts w:ascii="Times New Roman" w:hAnsi="Times New Roman"/>
          <w:bCs/>
          <w:i/>
          <w:sz w:val="24"/>
          <w:szCs w:val="24"/>
        </w:rPr>
        <w:t>Seção II</w:t>
      </w:r>
    </w:p>
    <w:p w14:paraId="2F1C08E0" w14:textId="77777777" w:rsidR="00135137" w:rsidRPr="00CE7AC7" w:rsidRDefault="00453C4D" w:rsidP="00CE7AC7">
      <w:pPr>
        <w:tabs>
          <w:tab w:val="left" w:pos="567"/>
        </w:tabs>
        <w:spacing w:after="0" w:line="240" w:lineRule="auto"/>
        <w:jc w:val="center"/>
        <w:rPr>
          <w:rFonts w:ascii="Times New Roman" w:hAnsi="Times New Roman"/>
          <w:sz w:val="24"/>
          <w:szCs w:val="24"/>
        </w:rPr>
      </w:pPr>
      <w:r w:rsidRPr="00CE7AC7">
        <w:rPr>
          <w:rFonts w:ascii="Times New Roman" w:hAnsi="Times New Roman"/>
          <w:sz w:val="24"/>
          <w:szCs w:val="24"/>
        </w:rPr>
        <w:t>PAGAMENTO</w:t>
      </w:r>
    </w:p>
    <w:p w14:paraId="618D3C95" w14:textId="77777777" w:rsidR="000313D6" w:rsidRPr="005E789B" w:rsidRDefault="000313D6" w:rsidP="00CE7AC7">
      <w:pPr>
        <w:spacing w:after="0" w:line="240" w:lineRule="auto"/>
        <w:jc w:val="center"/>
        <w:rPr>
          <w:rFonts w:ascii="Times New Roman" w:hAnsi="Times New Roman"/>
          <w:sz w:val="24"/>
          <w:szCs w:val="24"/>
        </w:rPr>
      </w:pPr>
    </w:p>
    <w:p w14:paraId="025A1DB6"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0313D6" w:rsidRPr="005E789B">
        <w:rPr>
          <w:rFonts w:ascii="Times New Roman" w:hAnsi="Times New Roman"/>
          <w:b/>
          <w:sz w:val="24"/>
          <w:szCs w:val="24"/>
        </w:rPr>
        <w:t>8</w:t>
      </w:r>
      <w:r w:rsidR="005D732E" w:rsidRPr="005E789B">
        <w:rPr>
          <w:rFonts w:ascii="Times New Roman" w:hAnsi="Times New Roman"/>
          <w:b/>
          <w:sz w:val="24"/>
          <w:szCs w:val="24"/>
        </w:rPr>
        <w:t>0</w:t>
      </w:r>
      <w:r w:rsidR="000313D6" w:rsidRPr="005E789B">
        <w:rPr>
          <w:rFonts w:ascii="Times New Roman" w:hAnsi="Times New Roman"/>
          <w:b/>
          <w:sz w:val="24"/>
          <w:szCs w:val="24"/>
        </w:rPr>
        <w:t>.</w:t>
      </w:r>
      <w:r w:rsidRPr="005E789B">
        <w:rPr>
          <w:rFonts w:ascii="Times New Roman" w:hAnsi="Times New Roman"/>
          <w:sz w:val="24"/>
          <w:szCs w:val="24"/>
        </w:rPr>
        <w:t xml:space="preserve"> O pagamento de um crédito não importa em presunção de pagamento:</w:t>
      </w:r>
    </w:p>
    <w:p w14:paraId="56329313"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quando</w:t>
      </w:r>
      <w:proofErr w:type="gramEnd"/>
      <w:r w:rsidRPr="005E789B">
        <w:rPr>
          <w:rFonts w:ascii="Times New Roman" w:hAnsi="Times New Roman"/>
          <w:sz w:val="24"/>
          <w:szCs w:val="24"/>
        </w:rPr>
        <w:t xml:space="preserve"> parcial, das prestações em que se decomponha;</w:t>
      </w:r>
    </w:p>
    <w:p w14:paraId="6D413670"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II - </w:t>
      </w:r>
      <w:proofErr w:type="gramStart"/>
      <w:r w:rsidRPr="005E789B">
        <w:rPr>
          <w:rFonts w:ascii="Times New Roman" w:hAnsi="Times New Roman"/>
          <w:sz w:val="24"/>
          <w:szCs w:val="24"/>
        </w:rPr>
        <w:t>quando</w:t>
      </w:r>
      <w:proofErr w:type="gramEnd"/>
      <w:r w:rsidRPr="005E789B">
        <w:rPr>
          <w:rFonts w:ascii="Times New Roman" w:hAnsi="Times New Roman"/>
          <w:sz w:val="24"/>
          <w:szCs w:val="24"/>
        </w:rPr>
        <w:t xml:space="preserve"> total, de outros créditos referentes ao mesmo ou a outros tributos.</w:t>
      </w:r>
    </w:p>
    <w:p w14:paraId="79D2652A" w14:textId="77777777" w:rsidR="00CE7AC7" w:rsidRDefault="00CE7AC7" w:rsidP="00CE7AC7">
      <w:pPr>
        <w:spacing w:after="0" w:line="240" w:lineRule="auto"/>
        <w:ind w:firstLine="1418"/>
        <w:jc w:val="both"/>
        <w:rPr>
          <w:rFonts w:ascii="Times New Roman" w:hAnsi="Times New Roman"/>
          <w:b/>
          <w:sz w:val="24"/>
          <w:szCs w:val="24"/>
        </w:rPr>
      </w:pPr>
    </w:p>
    <w:p w14:paraId="177FED7A"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81</w:t>
      </w:r>
      <w:r w:rsidR="000313D6" w:rsidRPr="005E789B">
        <w:rPr>
          <w:rFonts w:ascii="Times New Roman" w:hAnsi="Times New Roman"/>
          <w:b/>
          <w:sz w:val="24"/>
          <w:szCs w:val="24"/>
        </w:rPr>
        <w:t>.</w:t>
      </w:r>
      <w:r w:rsidRPr="005E789B">
        <w:rPr>
          <w:rFonts w:ascii="Times New Roman" w:hAnsi="Times New Roman"/>
          <w:sz w:val="24"/>
          <w:szCs w:val="24"/>
        </w:rPr>
        <w:t xml:space="preserve"> O pagamento deverá ser efetuado em estabelecimento bancário credenciado</w:t>
      </w:r>
      <w:r w:rsidR="00106A8B">
        <w:rPr>
          <w:rFonts w:ascii="Times New Roman" w:hAnsi="Times New Roman"/>
          <w:sz w:val="24"/>
          <w:szCs w:val="24"/>
        </w:rPr>
        <w:t xml:space="preserve"> </w:t>
      </w:r>
      <w:r w:rsidRPr="005E789B">
        <w:rPr>
          <w:rFonts w:ascii="Times New Roman" w:hAnsi="Times New Roman"/>
          <w:sz w:val="24"/>
          <w:szCs w:val="24"/>
        </w:rPr>
        <w:t>pelo</w:t>
      </w:r>
      <w:r w:rsidR="00106A8B">
        <w:rPr>
          <w:rFonts w:ascii="Times New Roman" w:hAnsi="Times New Roman"/>
          <w:sz w:val="24"/>
          <w:szCs w:val="24"/>
        </w:rPr>
        <w:t xml:space="preserve"> </w:t>
      </w:r>
      <w:r w:rsidRPr="005E789B">
        <w:rPr>
          <w:rFonts w:ascii="Times New Roman" w:hAnsi="Times New Roman"/>
          <w:sz w:val="24"/>
          <w:szCs w:val="24"/>
        </w:rPr>
        <w:t>Município.</w:t>
      </w:r>
    </w:p>
    <w:p w14:paraId="21C6267B" w14:textId="77777777" w:rsidR="00CE7AC7" w:rsidRDefault="00CE7AC7" w:rsidP="00CE7AC7">
      <w:pPr>
        <w:spacing w:after="0" w:line="240" w:lineRule="auto"/>
        <w:ind w:firstLine="1418"/>
        <w:jc w:val="both"/>
        <w:rPr>
          <w:rFonts w:ascii="Times New Roman" w:hAnsi="Times New Roman"/>
          <w:sz w:val="24"/>
          <w:szCs w:val="24"/>
        </w:rPr>
      </w:pPr>
    </w:p>
    <w:p w14:paraId="49BF0943"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O credenciamento será feito pelo Chefe do Poder Executivo, mediante delegação do</w:t>
      </w:r>
      <w:r w:rsidR="00106A8B">
        <w:rPr>
          <w:rFonts w:ascii="Times New Roman" w:hAnsi="Times New Roman"/>
          <w:sz w:val="24"/>
          <w:szCs w:val="24"/>
        </w:rPr>
        <w:t xml:space="preserve"> </w:t>
      </w:r>
      <w:r w:rsidRPr="005E789B">
        <w:rPr>
          <w:rFonts w:ascii="Times New Roman" w:hAnsi="Times New Roman"/>
          <w:sz w:val="24"/>
          <w:szCs w:val="24"/>
        </w:rPr>
        <w:t>encargo da cobrança do tributo a estabelecimentos bancários sediados no Município.</w:t>
      </w:r>
    </w:p>
    <w:p w14:paraId="40D31B3E" w14:textId="77777777" w:rsidR="00CE7AC7" w:rsidRDefault="00CE7AC7" w:rsidP="00CE7AC7">
      <w:pPr>
        <w:spacing w:after="0" w:line="240" w:lineRule="auto"/>
        <w:ind w:firstLine="1418"/>
        <w:jc w:val="both"/>
        <w:rPr>
          <w:rFonts w:ascii="Times New Roman" w:hAnsi="Times New Roman"/>
          <w:sz w:val="24"/>
          <w:szCs w:val="24"/>
        </w:rPr>
      </w:pPr>
    </w:p>
    <w:p w14:paraId="7DC8F36F"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82</w:t>
      </w:r>
      <w:r w:rsidR="000313D6" w:rsidRPr="005E789B">
        <w:rPr>
          <w:rFonts w:ascii="Times New Roman" w:hAnsi="Times New Roman"/>
          <w:b/>
          <w:sz w:val="24"/>
          <w:szCs w:val="24"/>
        </w:rPr>
        <w:t>.</w:t>
      </w:r>
      <w:r w:rsidRPr="005E789B">
        <w:rPr>
          <w:rFonts w:ascii="Times New Roman" w:hAnsi="Times New Roman"/>
          <w:sz w:val="24"/>
          <w:szCs w:val="24"/>
        </w:rPr>
        <w:t xml:space="preserve"> O pagamento será efetuado em moeda corrente</w:t>
      </w:r>
      <w:r w:rsidR="00A76450" w:rsidRPr="005E789B">
        <w:rPr>
          <w:rFonts w:ascii="Times New Roman" w:hAnsi="Times New Roman"/>
          <w:sz w:val="24"/>
          <w:szCs w:val="24"/>
        </w:rPr>
        <w:t xml:space="preserve"> ou cheque</w:t>
      </w:r>
      <w:r w:rsidRPr="005E789B">
        <w:rPr>
          <w:rFonts w:ascii="Times New Roman" w:hAnsi="Times New Roman"/>
          <w:sz w:val="24"/>
          <w:szCs w:val="24"/>
        </w:rPr>
        <w:t>.</w:t>
      </w:r>
    </w:p>
    <w:p w14:paraId="212FE854" w14:textId="77777777" w:rsidR="00CE7AC7" w:rsidRDefault="00CE7AC7" w:rsidP="00CE7AC7">
      <w:pPr>
        <w:spacing w:after="0" w:line="240" w:lineRule="auto"/>
        <w:ind w:firstLine="1418"/>
        <w:jc w:val="both"/>
        <w:rPr>
          <w:rFonts w:ascii="Times New Roman" w:hAnsi="Times New Roman"/>
          <w:sz w:val="24"/>
          <w:szCs w:val="24"/>
        </w:rPr>
      </w:pPr>
    </w:p>
    <w:p w14:paraId="45F0B3DC" w14:textId="77777777" w:rsidR="00B0321D" w:rsidRPr="005E789B" w:rsidRDefault="00B0321D"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O crédito pago por cheque somente se considera extinto com o resgate deste pelo sacado.</w:t>
      </w:r>
    </w:p>
    <w:p w14:paraId="3E30D47E" w14:textId="77777777" w:rsidR="00CE7AC7" w:rsidRDefault="00CE7AC7" w:rsidP="00CE7AC7">
      <w:pPr>
        <w:spacing w:after="0" w:line="240" w:lineRule="auto"/>
        <w:ind w:firstLine="1418"/>
        <w:jc w:val="both"/>
        <w:rPr>
          <w:rFonts w:ascii="Times New Roman" w:hAnsi="Times New Roman"/>
          <w:sz w:val="24"/>
          <w:szCs w:val="24"/>
        </w:rPr>
      </w:pPr>
    </w:p>
    <w:p w14:paraId="7254A9E1" w14:textId="77777777" w:rsidR="006C1AC4" w:rsidRPr="005E789B" w:rsidRDefault="00B0321D"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Considera-se também pagamento do tributo por parte do contribuinte, a retenção na fonte realizada pelo responsável tributário, ainda que não recolhido ao Município, desde que o contribuinte comprove o fato</w:t>
      </w:r>
      <w:r w:rsidR="006C1AC4" w:rsidRPr="005E789B">
        <w:rPr>
          <w:rFonts w:ascii="Times New Roman" w:hAnsi="Times New Roman"/>
          <w:sz w:val="24"/>
          <w:szCs w:val="24"/>
        </w:rPr>
        <w:t>.</w:t>
      </w:r>
    </w:p>
    <w:p w14:paraId="35062136" w14:textId="77777777" w:rsidR="00CE2AF0" w:rsidRDefault="00CE2AF0" w:rsidP="00CE7AC7">
      <w:pPr>
        <w:spacing w:after="0" w:line="240" w:lineRule="auto"/>
        <w:ind w:firstLine="1418"/>
        <w:jc w:val="both"/>
        <w:rPr>
          <w:rFonts w:ascii="Times New Roman" w:hAnsi="Times New Roman"/>
          <w:sz w:val="24"/>
          <w:szCs w:val="24"/>
        </w:rPr>
      </w:pPr>
    </w:p>
    <w:p w14:paraId="4734F3DA" w14:textId="77777777" w:rsidR="004E2298" w:rsidRPr="005E789B" w:rsidRDefault="004E2298"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A lei poderá conceder descontos pela antecipação do pagamento de tributos municipais.</w:t>
      </w:r>
    </w:p>
    <w:p w14:paraId="557BC6DD" w14:textId="77777777" w:rsidR="003509A4"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83</w:t>
      </w:r>
      <w:r w:rsidR="000313D6" w:rsidRPr="005E789B">
        <w:rPr>
          <w:rFonts w:ascii="Times New Roman" w:hAnsi="Times New Roman"/>
          <w:sz w:val="24"/>
          <w:szCs w:val="24"/>
        </w:rPr>
        <w:t>.</w:t>
      </w:r>
      <w:r w:rsidR="00106A8B">
        <w:rPr>
          <w:rFonts w:ascii="Times New Roman" w:hAnsi="Times New Roman"/>
          <w:sz w:val="24"/>
          <w:szCs w:val="24"/>
        </w:rPr>
        <w:t xml:space="preserve"> </w:t>
      </w:r>
      <w:r w:rsidR="003509A4" w:rsidRPr="005E789B">
        <w:rPr>
          <w:rFonts w:ascii="Times New Roman" w:hAnsi="Times New Roman"/>
          <w:sz w:val="24"/>
          <w:szCs w:val="24"/>
        </w:rPr>
        <w:t>Quando a lei reguladora do tributo não fixar o prazo para o pagamento, o vencimento do crédito ocorre trinta dias da data da notificação do lançamento ao sujeito passivo.</w:t>
      </w:r>
    </w:p>
    <w:p w14:paraId="0888EFDE" w14:textId="77777777" w:rsidR="00CE7AC7" w:rsidRDefault="00CE7AC7" w:rsidP="00CE7AC7">
      <w:pPr>
        <w:spacing w:after="0" w:line="240" w:lineRule="auto"/>
        <w:ind w:firstLine="1418"/>
        <w:jc w:val="both"/>
        <w:rPr>
          <w:rFonts w:ascii="Times New Roman" w:hAnsi="Times New Roman"/>
          <w:b/>
          <w:sz w:val="24"/>
          <w:szCs w:val="24"/>
        </w:rPr>
      </w:pPr>
    </w:p>
    <w:p w14:paraId="0866DA7D" w14:textId="77777777" w:rsidR="00135137" w:rsidRDefault="005D732E" w:rsidP="00CE7AC7">
      <w:pPr>
        <w:spacing w:after="0" w:line="240" w:lineRule="auto"/>
        <w:ind w:firstLine="1418"/>
        <w:jc w:val="both"/>
        <w:rPr>
          <w:rFonts w:ascii="Times New Roman" w:hAnsi="Times New Roman"/>
          <w:sz w:val="24"/>
          <w:szCs w:val="24"/>
        </w:rPr>
      </w:pPr>
      <w:r w:rsidRPr="00A56DDB">
        <w:rPr>
          <w:rFonts w:ascii="Times New Roman" w:hAnsi="Times New Roman"/>
          <w:b/>
          <w:sz w:val="24"/>
          <w:szCs w:val="24"/>
        </w:rPr>
        <w:t>Art. 84</w:t>
      </w:r>
      <w:r w:rsidR="003509A4" w:rsidRPr="00A56DDB">
        <w:rPr>
          <w:rFonts w:ascii="Times New Roman" w:hAnsi="Times New Roman"/>
          <w:b/>
          <w:sz w:val="24"/>
          <w:szCs w:val="24"/>
        </w:rPr>
        <w:t>.</w:t>
      </w:r>
      <w:r w:rsidR="00106A8B" w:rsidRPr="00A56DDB">
        <w:rPr>
          <w:rFonts w:ascii="Times New Roman" w:hAnsi="Times New Roman"/>
          <w:b/>
          <w:sz w:val="24"/>
          <w:szCs w:val="24"/>
        </w:rPr>
        <w:t xml:space="preserve"> </w:t>
      </w:r>
      <w:r w:rsidR="00135137" w:rsidRPr="00A56DDB">
        <w:rPr>
          <w:rFonts w:ascii="Times New Roman" w:hAnsi="Times New Roman"/>
          <w:sz w:val="24"/>
          <w:szCs w:val="24"/>
        </w:rPr>
        <w:t>O prazo para pagamento dos créditos tributários constituídos mediante ação fiscal</w:t>
      </w:r>
      <w:r w:rsidR="00106A8B" w:rsidRPr="00A56DDB">
        <w:rPr>
          <w:rFonts w:ascii="Times New Roman" w:hAnsi="Times New Roman"/>
          <w:sz w:val="24"/>
          <w:szCs w:val="24"/>
        </w:rPr>
        <w:t xml:space="preserve"> </w:t>
      </w:r>
      <w:r w:rsidR="00135137" w:rsidRPr="00A56DDB">
        <w:rPr>
          <w:rFonts w:ascii="Times New Roman" w:hAnsi="Times New Roman"/>
          <w:sz w:val="24"/>
          <w:szCs w:val="24"/>
        </w:rPr>
        <w:t xml:space="preserve">é de trinta dias contados da data do recebimento, pelo sujeito passivo, </w:t>
      </w:r>
      <w:r w:rsidR="003F2FFF" w:rsidRPr="00A56DDB">
        <w:rPr>
          <w:rFonts w:ascii="Times New Roman" w:hAnsi="Times New Roman"/>
          <w:sz w:val="24"/>
          <w:szCs w:val="24"/>
        </w:rPr>
        <w:t xml:space="preserve">da notificação de </w:t>
      </w:r>
      <w:r w:rsidR="003509A4" w:rsidRPr="00FE1B43">
        <w:rPr>
          <w:rFonts w:ascii="Times New Roman" w:hAnsi="Times New Roman"/>
          <w:sz w:val="24"/>
          <w:szCs w:val="24"/>
        </w:rPr>
        <w:t xml:space="preserve">lançamento </w:t>
      </w:r>
      <w:r w:rsidR="00135137" w:rsidRPr="00FE1B43">
        <w:rPr>
          <w:rFonts w:ascii="Times New Roman" w:hAnsi="Times New Roman"/>
          <w:sz w:val="24"/>
          <w:szCs w:val="24"/>
        </w:rPr>
        <w:t>ou</w:t>
      </w:r>
      <w:r w:rsidR="00106A8B" w:rsidRPr="00FE1B43">
        <w:rPr>
          <w:rFonts w:ascii="Times New Roman" w:hAnsi="Times New Roman"/>
          <w:sz w:val="24"/>
          <w:szCs w:val="24"/>
        </w:rPr>
        <w:t xml:space="preserve"> </w:t>
      </w:r>
      <w:r w:rsidR="00135137" w:rsidRPr="00FE1B43">
        <w:rPr>
          <w:rFonts w:ascii="Times New Roman" w:hAnsi="Times New Roman"/>
          <w:sz w:val="24"/>
          <w:szCs w:val="24"/>
        </w:rPr>
        <w:t>do auto de infração.</w:t>
      </w:r>
    </w:p>
    <w:p w14:paraId="6CD8A1C8" w14:textId="77777777" w:rsidR="00CE7AC7" w:rsidRPr="00FE1B43" w:rsidRDefault="00CE7AC7" w:rsidP="00CE7AC7">
      <w:pPr>
        <w:spacing w:after="0" w:line="240" w:lineRule="auto"/>
        <w:ind w:firstLine="1418"/>
        <w:jc w:val="both"/>
        <w:rPr>
          <w:rFonts w:ascii="Times New Roman" w:hAnsi="Times New Roman"/>
          <w:sz w:val="24"/>
          <w:szCs w:val="24"/>
        </w:rPr>
      </w:pPr>
    </w:p>
    <w:p w14:paraId="4DC37496" w14:textId="77777777" w:rsidR="003509A4" w:rsidRPr="00FE1B43" w:rsidRDefault="00135137" w:rsidP="00CE7AC7">
      <w:pPr>
        <w:spacing w:after="0" w:line="240" w:lineRule="auto"/>
        <w:ind w:firstLine="1418"/>
        <w:jc w:val="both"/>
        <w:rPr>
          <w:rFonts w:ascii="Times New Roman" w:hAnsi="Times New Roman"/>
          <w:sz w:val="24"/>
          <w:szCs w:val="24"/>
        </w:rPr>
      </w:pPr>
      <w:r w:rsidRPr="00FE1B43">
        <w:rPr>
          <w:rFonts w:ascii="Times New Roman" w:hAnsi="Times New Roman"/>
          <w:sz w:val="24"/>
          <w:szCs w:val="24"/>
        </w:rPr>
        <w:t>Parágrafo único. O pagamento integral</w:t>
      </w:r>
      <w:r w:rsidR="00812E7F" w:rsidRPr="00FE1B43">
        <w:rPr>
          <w:rFonts w:ascii="Times New Roman" w:hAnsi="Times New Roman"/>
          <w:sz w:val="24"/>
          <w:szCs w:val="24"/>
        </w:rPr>
        <w:t xml:space="preserve"> ou a compensação</w:t>
      </w:r>
      <w:r w:rsidRPr="00FE1B43">
        <w:rPr>
          <w:rFonts w:ascii="Times New Roman" w:hAnsi="Times New Roman"/>
          <w:sz w:val="24"/>
          <w:szCs w:val="24"/>
        </w:rPr>
        <w:t xml:space="preserve"> do crédito tributário referido no </w:t>
      </w:r>
      <w:r w:rsidR="007F6F0C" w:rsidRPr="00FE1B43">
        <w:rPr>
          <w:rFonts w:ascii="Times New Roman" w:hAnsi="Times New Roman"/>
          <w:sz w:val="24"/>
          <w:szCs w:val="24"/>
        </w:rPr>
        <w:t>“caput”</w:t>
      </w:r>
      <w:r w:rsidRPr="00FE1B43">
        <w:rPr>
          <w:rFonts w:ascii="Times New Roman" w:hAnsi="Times New Roman"/>
          <w:sz w:val="24"/>
          <w:szCs w:val="24"/>
        </w:rPr>
        <w:t xml:space="preserve">, </w:t>
      </w:r>
      <w:r w:rsidR="00812E7F" w:rsidRPr="00FE1B43">
        <w:rPr>
          <w:rFonts w:ascii="Times New Roman" w:hAnsi="Times New Roman"/>
          <w:sz w:val="24"/>
          <w:szCs w:val="24"/>
        </w:rPr>
        <w:t>no p</w:t>
      </w:r>
      <w:r w:rsidRPr="00FE1B43">
        <w:rPr>
          <w:rFonts w:ascii="Times New Roman" w:hAnsi="Times New Roman"/>
          <w:sz w:val="24"/>
          <w:szCs w:val="24"/>
        </w:rPr>
        <w:t>razo</w:t>
      </w:r>
      <w:r w:rsidR="00812E7F" w:rsidRPr="00FE1B43">
        <w:rPr>
          <w:rFonts w:ascii="Times New Roman" w:hAnsi="Times New Roman"/>
          <w:sz w:val="24"/>
          <w:szCs w:val="24"/>
        </w:rPr>
        <w:t xml:space="preserve"> fixado no ato administrativo do lançamento,</w:t>
      </w:r>
      <w:r w:rsidRPr="00FE1B43">
        <w:rPr>
          <w:rFonts w:ascii="Times New Roman" w:hAnsi="Times New Roman"/>
          <w:sz w:val="24"/>
          <w:szCs w:val="24"/>
        </w:rPr>
        <w:t xml:space="preserve"> implicará na redução de</w:t>
      </w:r>
      <w:r w:rsidR="003509A4" w:rsidRPr="00FE1B43">
        <w:rPr>
          <w:rFonts w:ascii="Times New Roman" w:hAnsi="Times New Roman"/>
          <w:sz w:val="24"/>
          <w:szCs w:val="24"/>
        </w:rPr>
        <w:t>:</w:t>
      </w:r>
    </w:p>
    <w:p w14:paraId="5E5C6CF1" w14:textId="77777777" w:rsidR="00135137" w:rsidRPr="00FE1B43" w:rsidRDefault="003509A4" w:rsidP="00CE7AC7">
      <w:pPr>
        <w:spacing w:after="0" w:line="240" w:lineRule="auto"/>
        <w:ind w:firstLine="1418"/>
        <w:jc w:val="both"/>
        <w:rPr>
          <w:rFonts w:ascii="Times New Roman" w:hAnsi="Times New Roman"/>
          <w:sz w:val="24"/>
          <w:szCs w:val="24"/>
        </w:rPr>
      </w:pPr>
      <w:r w:rsidRPr="00FE1B43">
        <w:rPr>
          <w:rFonts w:ascii="Times New Roman" w:hAnsi="Times New Roman"/>
          <w:sz w:val="24"/>
          <w:szCs w:val="24"/>
        </w:rPr>
        <w:t xml:space="preserve">I – </w:t>
      </w:r>
      <w:r w:rsidR="003F2FFF" w:rsidRPr="00FE1B43">
        <w:rPr>
          <w:rFonts w:ascii="Times New Roman" w:hAnsi="Times New Roman"/>
          <w:sz w:val="24"/>
          <w:szCs w:val="24"/>
        </w:rPr>
        <w:t>7</w:t>
      </w:r>
      <w:r w:rsidR="00135137" w:rsidRPr="00FE1B43">
        <w:rPr>
          <w:rFonts w:ascii="Times New Roman" w:hAnsi="Times New Roman"/>
          <w:sz w:val="24"/>
          <w:szCs w:val="24"/>
        </w:rPr>
        <w:t>0% (</w:t>
      </w:r>
      <w:r w:rsidR="003F2FFF" w:rsidRPr="00FE1B43">
        <w:rPr>
          <w:rFonts w:ascii="Times New Roman" w:hAnsi="Times New Roman"/>
          <w:sz w:val="24"/>
          <w:szCs w:val="24"/>
        </w:rPr>
        <w:t>setenta</w:t>
      </w:r>
      <w:r w:rsidR="00135137" w:rsidRPr="00FE1B43">
        <w:rPr>
          <w:rFonts w:ascii="Times New Roman" w:hAnsi="Times New Roman"/>
          <w:sz w:val="24"/>
          <w:szCs w:val="24"/>
        </w:rPr>
        <w:t xml:space="preserve"> por cento) do valor da multa</w:t>
      </w:r>
      <w:r w:rsidR="00181D4B" w:rsidRPr="00FE1B43">
        <w:rPr>
          <w:rFonts w:ascii="Times New Roman" w:hAnsi="Times New Roman"/>
          <w:sz w:val="24"/>
          <w:szCs w:val="24"/>
        </w:rPr>
        <w:t xml:space="preserve"> aplicada</w:t>
      </w:r>
      <w:r w:rsidRPr="00FE1B43">
        <w:rPr>
          <w:rFonts w:ascii="Times New Roman" w:hAnsi="Times New Roman"/>
          <w:sz w:val="24"/>
          <w:szCs w:val="24"/>
        </w:rPr>
        <w:t xml:space="preserve">, quando </w:t>
      </w:r>
      <w:r w:rsidR="00181D4B" w:rsidRPr="00FE1B43">
        <w:rPr>
          <w:rFonts w:ascii="Times New Roman" w:hAnsi="Times New Roman"/>
          <w:sz w:val="24"/>
          <w:szCs w:val="24"/>
        </w:rPr>
        <w:t>a infração caracterizar falta de pagamento do tributo</w:t>
      </w:r>
      <w:r w:rsidRPr="00FE1B43">
        <w:rPr>
          <w:rFonts w:ascii="Times New Roman" w:hAnsi="Times New Roman"/>
          <w:sz w:val="24"/>
          <w:szCs w:val="24"/>
        </w:rPr>
        <w:t>;</w:t>
      </w:r>
    </w:p>
    <w:p w14:paraId="1ACC3A36" w14:textId="77777777" w:rsidR="003509A4" w:rsidRPr="00FE1B43" w:rsidRDefault="003509A4" w:rsidP="00CE7AC7">
      <w:pPr>
        <w:spacing w:after="0" w:line="240" w:lineRule="auto"/>
        <w:ind w:firstLine="1418"/>
        <w:jc w:val="both"/>
        <w:rPr>
          <w:rFonts w:ascii="Times New Roman" w:hAnsi="Times New Roman"/>
          <w:sz w:val="24"/>
          <w:szCs w:val="24"/>
        </w:rPr>
      </w:pPr>
      <w:r w:rsidRPr="00FE1B43">
        <w:rPr>
          <w:rFonts w:ascii="Times New Roman" w:hAnsi="Times New Roman"/>
          <w:sz w:val="24"/>
          <w:szCs w:val="24"/>
        </w:rPr>
        <w:t xml:space="preserve">II – </w:t>
      </w:r>
      <w:r w:rsidR="003F2FFF" w:rsidRPr="00FE1B43">
        <w:rPr>
          <w:rFonts w:ascii="Times New Roman" w:hAnsi="Times New Roman"/>
          <w:sz w:val="24"/>
          <w:szCs w:val="24"/>
        </w:rPr>
        <w:t xml:space="preserve">50% </w:t>
      </w:r>
      <w:r w:rsidRPr="00FE1B43">
        <w:rPr>
          <w:rFonts w:ascii="Times New Roman" w:hAnsi="Times New Roman"/>
          <w:sz w:val="24"/>
          <w:szCs w:val="24"/>
        </w:rPr>
        <w:t>(</w:t>
      </w:r>
      <w:r w:rsidR="003F2FFF" w:rsidRPr="00FE1B43">
        <w:rPr>
          <w:rFonts w:ascii="Times New Roman" w:hAnsi="Times New Roman"/>
          <w:sz w:val="24"/>
          <w:szCs w:val="24"/>
        </w:rPr>
        <w:t>cinquenta</w:t>
      </w:r>
      <w:r w:rsidRPr="00FE1B43">
        <w:rPr>
          <w:rFonts w:ascii="Times New Roman" w:hAnsi="Times New Roman"/>
          <w:sz w:val="24"/>
          <w:szCs w:val="24"/>
        </w:rPr>
        <w:t xml:space="preserve"> por cento) do valor da multa</w:t>
      </w:r>
      <w:r w:rsidR="00181D4B" w:rsidRPr="00FE1B43">
        <w:rPr>
          <w:rFonts w:ascii="Times New Roman" w:hAnsi="Times New Roman"/>
          <w:sz w:val="24"/>
          <w:szCs w:val="24"/>
        </w:rPr>
        <w:t xml:space="preserve"> aplicada</w:t>
      </w:r>
      <w:r w:rsidR="0072143F" w:rsidRPr="00FE1B43">
        <w:rPr>
          <w:rFonts w:ascii="Times New Roman" w:hAnsi="Times New Roman"/>
          <w:sz w:val="24"/>
          <w:szCs w:val="24"/>
        </w:rPr>
        <w:t>,</w:t>
      </w:r>
      <w:r w:rsidRPr="00FE1B43">
        <w:rPr>
          <w:rFonts w:ascii="Times New Roman" w:hAnsi="Times New Roman"/>
          <w:sz w:val="24"/>
          <w:szCs w:val="24"/>
        </w:rPr>
        <w:t xml:space="preserve"> </w:t>
      </w:r>
      <w:r w:rsidR="00181D4B" w:rsidRPr="00FE1B43">
        <w:rPr>
          <w:rFonts w:ascii="Times New Roman" w:hAnsi="Times New Roman"/>
          <w:sz w:val="24"/>
          <w:szCs w:val="24"/>
        </w:rPr>
        <w:t>quando a infração caracterizar ilícito tributário</w:t>
      </w:r>
      <w:r w:rsidR="0072143F" w:rsidRPr="00FE1B43">
        <w:rPr>
          <w:rFonts w:ascii="Times New Roman" w:hAnsi="Times New Roman"/>
          <w:sz w:val="24"/>
          <w:szCs w:val="24"/>
        </w:rPr>
        <w:t>;</w:t>
      </w:r>
    </w:p>
    <w:p w14:paraId="27E1E93C" w14:textId="77777777" w:rsidR="0072143F" w:rsidRDefault="0072143F" w:rsidP="00CE7AC7">
      <w:pPr>
        <w:spacing w:after="0" w:line="240" w:lineRule="auto"/>
        <w:ind w:firstLine="1418"/>
        <w:jc w:val="both"/>
        <w:rPr>
          <w:rFonts w:ascii="Times New Roman" w:hAnsi="Times New Roman"/>
          <w:sz w:val="24"/>
          <w:szCs w:val="24"/>
        </w:rPr>
      </w:pPr>
      <w:r w:rsidRPr="00FE1B43">
        <w:rPr>
          <w:rFonts w:ascii="Times New Roman" w:hAnsi="Times New Roman"/>
          <w:sz w:val="24"/>
          <w:szCs w:val="24"/>
        </w:rPr>
        <w:t>III – 25% (vinte e cinco por cento) do valor da multa</w:t>
      </w:r>
      <w:r w:rsidR="00181D4B" w:rsidRPr="00FE1B43">
        <w:rPr>
          <w:rFonts w:ascii="Times New Roman" w:hAnsi="Times New Roman"/>
          <w:sz w:val="24"/>
          <w:szCs w:val="24"/>
        </w:rPr>
        <w:t xml:space="preserve"> aplicada</w:t>
      </w:r>
      <w:r w:rsidRPr="00FE1B43">
        <w:rPr>
          <w:rFonts w:ascii="Times New Roman" w:hAnsi="Times New Roman"/>
          <w:sz w:val="24"/>
          <w:szCs w:val="24"/>
        </w:rPr>
        <w:t xml:space="preserve">, </w:t>
      </w:r>
      <w:r w:rsidR="00181D4B" w:rsidRPr="00FE1B43">
        <w:rPr>
          <w:rFonts w:ascii="Times New Roman" w:hAnsi="Times New Roman"/>
          <w:sz w:val="24"/>
          <w:szCs w:val="24"/>
        </w:rPr>
        <w:t>em auto de infração fiscal por descumprimento de obrigação acessória</w:t>
      </w:r>
      <w:r w:rsidRPr="00FE1B43">
        <w:rPr>
          <w:rFonts w:ascii="Times New Roman" w:hAnsi="Times New Roman"/>
          <w:sz w:val="24"/>
          <w:szCs w:val="24"/>
        </w:rPr>
        <w:t>.</w:t>
      </w:r>
    </w:p>
    <w:p w14:paraId="20BD5E71" w14:textId="77777777" w:rsidR="00CE7AC7" w:rsidRPr="00FE1B43" w:rsidRDefault="00CE7AC7" w:rsidP="00CE7AC7">
      <w:pPr>
        <w:spacing w:after="0" w:line="240" w:lineRule="auto"/>
        <w:ind w:firstLine="1418"/>
        <w:jc w:val="both"/>
        <w:rPr>
          <w:rFonts w:ascii="Times New Roman" w:hAnsi="Times New Roman"/>
          <w:sz w:val="24"/>
          <w:szCs w:val="24"/>
        </w:rPr>
      </w:pPr>
    </w:p>
    <w:p w14:paraId="1BDCDF02" w14:textId="77777777" w:rsidR="00BA4442" w:rsidRDefault="005D732E" w:rsidP="00CE7AC7">
      <w:pPr>
        <w:spacing w:after="0" w:line="240" w:lineRule="auto"/>
        <w:ind w:firstLine="1418"/>
        <w:jc w:val="both"/>
        <w:rPr>
          <w:rFonts w:ascii="Times New Roman" w:hAnsi="Times New Roman"/>
          <w:sz w:val="24"/>
          <w:szCs w:val="24"/>
        </w:rPr>
      </w:pPr>
      <w:r w:rsidRPr="00FE1B43">
        <w:rPr>
          <w:rFonts w:ascii="Times New Roman" w:hAnsi="Times New Roman"/>
          <w:b/>
          <w:sz w:val="24"/>
          <w:szCs w:val="24"/>
        </w:rPr>
        <w:t>Art. 85</w:t>
      </w:r>
      <w:r w:rsidR="00B46AB2" w:rsidRPr="00FE1B43">
        <w:rPr>
          <w:rFonts w:ascii="Times New Roman" w:hAnsi="Times New Roman"/>
          <w:b/>
          <w:sz w:val="24"/>
          <w:szCs w:val="24"/>
        </w:rPr>
        <w:t xml:space="preserve">. </w:t>
      </w:r>
      <w:r w:rsidR="00BA4442" w:rsidRPr="00FE1B43">
        <w:rPr>
          <w:rFonts w:ascii="Times New Roman" w:hAnsi="Times New Roman"/>
          <w:sz w:val="24"/>
          <w:szCs w:val="24"/>
        </w:rPr>
        <w:t>O</w:t>
      </w:r>
      <w:r w:rsidR="00106A8B" w:rsidRPr="00FE1B43">
        <w:rPr>
          <w:rFonts w:ascii="Times New Roman" w:hAnsi="Times New Roman"/>
          <w:sz w:val="24"/>
          <w:szCs w:val="24"/>
        </w:rPr>
        <w:t xml:space="preserve"> </w:t>
      </w:r>
      <w:r w:rsidR="00D36CE5" w:rsidRPr="00FE1B43">
        <w:rPr>
          <w:rFonts w:ascii="Times New Roman" w:hAnsi="Times New Roman"/>
          <w:sz w:val="24"/>
          <w:szCs w:val="24"/>
        </w:rPr>
        <w:t>crédito tributário não</w:t>
      </w:r>
      <w:r w:rsidR="00B46AB2" w:rsidRPr="00FE1B43">
        <w:rPr>
          <w:rFonts w:ascii="Times New Roman" w:hAnsi="Times New Roman"/>
          <w:sz w:val="24"/>
          <w:szCs w:val="24"/>
        </w:rPr>
        <w:t xml:space="preserve"> integralmente pago no vencimento será acrescido </w:t>
      </w:r>
      <w:r w:rsidR="000E3531" w:rsidRPr="00FE1B43">
        <w:rPr>
          <w:rFonts w:ascii="Times New Roman" w:hAnsi="Times New Roman"/>
          <w:sz w:val="24"/>
          <w:szCs w:val="24"/>
        </w:rPr>
        <w:t xml:space="preserve">de </w:t>
      </w:r>
      <w:r w:rsidR="00D36CE5" w:rsidRPr="00FE1B43">
        <w:rPr>
          <w:rFonts w:ascii="Times New Roman" w:hAnsi="Times New Roman"/>
          <w:sz w:val="24"/>
          <w:szCs w:val="24"/>
        </w:rPr>
        <w:t>multa moratória aplicada até a data do</w:t>
      </w:r>
      <w:r w:rsidR="00106A8B" w:rsidRPr="00FE1B43">
        <w:rPr>
          <w:rFonts w:ascii="Times New Roman" w:hAnsi="Times New Roman"/>
          <w:sz w:val="24"/>
          <w:szCs w:val="24"/>
        </w:rPr>
        <w:t xml:space="preserve"> </w:t>
      </w:r>
      <w:r w:rsidR="00D36CE5" w:rsidRPr="00FE1B43">
        <w:rPr>
          <w:rFonts w:ascii="Times New Roman" w:hAnsi="Times New Roman"/>
          <w:sz w:val="24"/>
          <w:szCs w:val="24"/>
        </w:rPr>
        <w:t>pagamento integral ou da sua inscrição na dívida ativa</w:t>
      </w:r>
      <w:r w:rsidR="0068467D" w:rsidRPr="00FE1B43">
        <w:rPr>
          <w:rFonts w:ascii="Times New Roman" w:hAnsi="Times New Roman"/>
          <w:sz w:val="24"/>
          <w:szCs w:val="24"/>
        </w:rPr>
        <w:t>, o que ocorrer primeiro</w:t>
      </w:r>
      <w:r w:rsidR="00D36CE5" w:rsidRPr="00FE1B43">
        <w:rPr>
          <w:rFonts w:ascii="Times New Roman" w:hAnsi="Times New Roman"/>
          <w:sz w:val="24"/>
          <w:szCs w:val="24"/>
        </w:rPr>
        <w:t>.</w:t>
      </w:r>
    </w:p>
    <w:p w14:paraId="03640DEC" w14:textId="77777777" w:rsidR="00CE7AC7" w:rsidRPr="00FE1B43" w:rsidRDefault="00CE7AC7" w:rsidP="00CE7AC7">
      <w:pPr>
        <w:spacing w:after="0" w:line="240" w:lineRule="auto"/>
        <w:ind w:firstLine="1418"/>
        <w:jc w:val="both"/>
        <w:rPr>
          <w:rFonts w:ascii="Times New Roman" w:hAnsi="Times New Roman"/>
          <w:sz w:val="24"/>
          <w:szCs w:val="24"/>
        </w:rPr>
      </w:pPr>
    </w:p>
    <w:p w14:paraId="3076C112" w14:textId="77777777" w:rsidR="00C83F3A" w:rsidRDefault="00BA4442" w:rsidP="00CE7AC7">
      <w:pPr>
        <w:spacing w:after="0" w:line="240" w:lineRule="auto"/>
        <w:ind w:firstLine="1418"/>
        <w:jc w:val="both"/>
        <w:rPr>
          <w:rFonts w:ascii="Times New Roman" w:hAnsi="Times New Roman"/>
          <w:sz w:val="24"/>
          <w:szCs w:val="24"/>
        </w:rPr>
      </w:pPr>
      <w:r w:rsidRPr="00FE1B43">
        <w:rPr>
          <w:rFonts w:ascii="Times New Roman" w:hAnsi="Times New Roman"/>
          <w:sz w:val="24"/>
          <w:szCs w:val="24"/>
        </w:rPr>
        <w:t>§ 1°</w:t>
      </w:r>
      <w:r w:rsidR="00106A8B" w:rsidRPr="00FE1B43">
        <w:rPr>
          <w:rFonts w:ascii="Times New Roman" w:hAnsi="Times New Roman"/>
          <w:sz w:val="24"/>
          <w:szCs w:val="24"/>
        </w:rPr>
        <w:t xml:space="preserve"> </w:t>
      </w:r>
      <w:r w:rsidR="002924D3" w:rsidRPr="00FE1B43">
        <w:rPr>
          <w:rFonts w:ascii="Times New Roman" w:hAnsi="Times New Roman"/>
          <w:sz w:val="24"/>
          <w:szCs w:val="24"/>
        </w:rPr>
        <w:t>Sobre o</w:t>
      </w:r>
      <w:r w:rsidR="00392B48" w:rsidRPr="00FE1B43">
        <w:rPr>
          <w:rFonts w:ascii="Times New Roman" w:hAnsi="Times New Roman"/>
          <w:sz w:val="24"/>
          <w:szCs w:val="24"/>
        </w:rPr>
        <w:t xml:space="preserve"> montante do crédito </w:t>
      </w:r>
      <w:r w:rsidR="002924D3" w:rsidRPr="00FE1B43">
        <w:rPr>
          <w:rFonts w:ascii="Times New Roman" w:hAnsi="Times New Roman"/>
          <w:sz w:val="24"/>
          <w:szCs w:val="24"/>
        </w:rPr>
        <w:t xml:space="preserve">apurado </w:t>
      </w:r>
      <w:r w:rsidR="00392B48" w:rsidRPr="00FE1B43">
        <w:rPr>
          <w:rFonts w:ascii="Times New Roman" w:hAnsi="Times New Roman"/>
          <w:sz w:val="24"/>
          <w:szCs w:val="24"/>
        </w:rPr>
        <w:t>nos termos do “</w:t>
      </w:r>
      <w:r w:rsidR="007F6F0C" w:rsidRPr="00FE1B43">
        <w:rPr>
          <w:rFonts w:ascii="Times New Roman" w:hAnsi="Times New Roman"/>
          <w:sz w:val="24"/>
          <w:szCs w:val="24"/>
        </w:rPr>
        <w:t>caput</w:t>
      </w:r>
      <w:r w:rsidR="00392B48" w:rsidRPr="00FE1B43">
        <w:rPr>
          <w:rFonts w:ascii="Times New Roman" w:hAnsi="Times New Roman"/>
          <w:sz w:val="24"/>
          <w:szCs w:val="24"/>
        </w:rPr>
        <w:t>”</w:t>
      </w:r>
      <w:r w:rsidR="00106A8B" w:rsidRPr="00FE1B43">
        <w:rPr>
          <w:rFonts w:ascii="Times New Roman" w:hAnsi="Times New Roman"/>
          <w:sz w:val="24"/>
          <w:szCs w:val="24"/>
        </w:rPr>
        <w:t xml:space="preserve"> </w:t>
      </w:r>
      <w:r w:rsidR="002924D3" w:rsidRPr="00FE1B43">
        <w:rPr>
          <w:rFonts w:ascii="Times New Roman" w:hAnsi="Times New Roman"/>
          <w:sz w:val="24"/>
          <w:szCs w:val="24"/>
        </w:rPr>
        <w:t xml:space="preserve">incidirá </w:t>
      </w:r>
      <w:r w:rsidR="005F05CD" w:rsidRPr="00FE1B43">
        <w:rPr>
          <w:rFonts w:ascii="Times New Roman" w:hAnsi="Times New Roman"/>
          <w:sz w:val="24"/>
          <w:szCs w:val="24"/>
        </w:rPr>
        <w:t xml:space="preserve">os encargos de </w:t>
      </w:r>
      <w:r w:rsidR="002924D3" w:rsidRPr="00FE1B43">
        <w:rPr>
          <w:rFonts w:ascii="Times New Roman" w:hAnsi="Times New Roman"/>
          <w:sz w:val="24"/>
          <w:szCs w:val="24"/>
        </w:rPr>
        <w:t>atualização monetária e juros de mora</w:t>
      </w:r>
      <w:r w:rsidR="00C83F3A" w:rsidRPr="00FE1B43">
        <w:rPr>
          <w:rFonts w:ascii="Times New Roman" w:hAnsi="Times New Roman"/>
          <w:sz w:val="24"/>
          <w:szCs w:val="24"/>
        </w:rPr>
        <w:t>,</w:t>
      </w:r>
      <w:r w:rsidR="00BA67EE" w:rsidRPr="00FE1B43">
        <w:rPr>
          <w:rFonts w:ascii="Times New Roman" w:hAnsi="Times New Roman"/>
          <w:sz w:val="24"/>
          <w:szCs w:val="24"/>
        </w:rPr>
        <w:t xml:space="preserve"> em percentuais </w:t>
      </w:r>
      <w:r w:rsidR="000E3531" w:rsidRPr="00FE1B43">
        <w:rPr>
          <w:rFonts w:ascii="Times New Roman" w:hAnsi="Times New Roman"/>
          <w:sz w:val="24"/>
          <w:szCs w:val="24"/>
        </w:rPr>
        <w:t>equivalentes à Taxa SELIC</w:t>
      </w:r>
      <w:r w:rsidR="00573C87" w:rsidRPr="00FE1B43">
        <w:rPr>
          <w:rFonts w:ascii="Times New Roman" w:hAnsi="Times New Roman"/>
          <w:sz w:val="24"/>
          <w:szCs w:val="24"/>
        </w:rPr>
        <w:t>, ou no caso de s</w:t>
      </w:r>
      <w:r w:rsidR="00573C87" w:rsidRPr="005E789B">
        <w:rPr>
          <w:rFonts w:ascii="Times New Roman" w:hAnsi="Times New Roman"/>
          <w:sz w:val="24"/>
          <w:szCs w:val="24"/>
        </w:rPr>
        <w:t>ua extinção, o seu sucedâneo</w:t>
      </w:r>
      <w:r w:rsidR="00B46AB2" w:rsidRPr="005E789B">
        <w:rPr>
          <w:rFonts w:ascii="Times New Roman" w:hAnsi="Times New Roman"/>
          <w:sz w:val="24"/>
          <w:szCs w:val="24"/>
        </w:rPr>
        <w:t>.</w:t>
      </w:r>
    </w:p>
    <w:p w14:paraId="56D99B11" w14:textId="77777777" w:rsidR="00CE7AC7" w:rsidRPr="005E789B" w:rsidRDefault="00CE7AC7" w:rsidP="00CE7AC7">
      <w:pPr>
        <w:spacing w:after="0" w:line="240" w:lineRule="auto"/>
        <w:ind w:firstLine="1418"/>
        <w:jc w:val="both"/>
        <w:rPr>
          <w:rFonts w:ascii="Times New Roman" w:hAnsi="Times New Roman"/>
          <w:sz w:val="24"/>
          <w:szCs w:val="24"/>
        </w:rPr>
      </w:pPr>
    </w:p>
    <w:p w14:paraId="751EB89C" w14:textId="77777777" w:rsidR="000E3531" w:rsidRDefault="00C83F3A"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 2° </w:t>
      </w:r>
      <w:r w:rsidR="005F05CD" w:rsidRPr="005E789B">
        <w:rPr>
          <w:rFonts w:ascii="Times New Roman" w:hAnsi="Times New Roman"/>
          <w:sz w:val="24"/>
          <w:szCs w:val="24"/>
        </w:rPr>
        <w:t>A</w:t>
      </w:r>
      <w:r w:rsidRPr="005E789B">
        <w:rPr>
          <w:rFonts w:ascii="Times New Roman" w:hAnsi="Times New Roman"/>
          <w:sz w:val="24"/>
          <w:szCs w:val="24"/>
        </w:rPr>
        <w:t xml:space="preserve"> aplicação </w:t>
      </w:r>
      <w:r w:rsidR="005F05CD" w:rsidRPr="005E789B">
        <w:rPr>
          <w:rFonts w:ascii="Times New Roman" w:hAnsi="Times New Roman"/>
          <w:sz w:val="24"/>
          <w:szCs w:val="24"/>
        </w:rPr>
        <w:t>d</w:t>
      </w:r>
      <w:r w:rsidRPr="005E789B">
        <w:rPr>
          <w:rFonts w:ascii="Times New Roman" w:hAnsi="Times New Roman"/>
          <w:sz w:val="24"/>
          <w:szCs w:val="24"/>
        </w:rPr>
        <w:t xml:space="preserve">o percentual </w:t>
      </w:r>
      <w:r w:rsidR="005F05CD" w:rsidRPr="005E789B">
        <w:rPr>
          <w:rFonts w:ascii="Times New Roman" w:hAnsi="Times New Roman"/>
          <w:sz w:val="24"/>
          <w:szCs w:val="24"/>
        </w:rPr>
        <w:t>d</w:t>
      </w:r>
      <w:r w:rsidRPr="005E789B">
        <w:rPr>
          <w:rFonts w:ascii="Times New Roman" w:hAnsi="Times New Roman"/>
          <w:sz w:val="24"/>
          <w:szCs w:val="24"/>
        </w:rPr>
        <w:t xml:space="preserve">os encargos </w:t>
      </w:r>
      <w:r w:rsidR="005F05CD" w:rsidRPr="005E789B">
        <w:rPr>
          <w:rFonts w:ascii="Times New Roman" w:hAnsi="Times New Roman"/>
          <w:sz w:val="24"/>
          <w:szCs w:val="24"/>
        </w:rPr>
        <w:t>referidos</w:t>
      </w:r>
      <w:r w:rsidRPr="005E789B">
        <w:rPr>
          <w:rFonts w:ascii="Times New Roman" w:hAnsi="Times New Roman"/>
          <w:sz w:val="24"/>
          <w:szCs w:val="24"/>
        </w:rPr>
        <w:t xml:space="preserve"> no § 1°, </w:t>
      </w:r>
      <w:r w:rsidR="005F05CD" w:rsidRPr="005E789B">
        <w:rPr>
          <w:rFonts w:ascii="Times New Roman" w:hAnsi="Times New Roman"/>
          <w:sz w:val="24"/>
          <w:szCs w:val="24"/>
        </w:rPr>
        <w:t>terá como termo inicial, a data do vencimen</w:t>
      </w:r>
      <w:r w:rsidR="008E51E2" w:rsidRPr="005E789B">
        <w:rPr>
          <w:rFonts w:ascii="Times New Roman" w:hAnsi="Times New Roman"/>
          <w:sz w:val="24"/>
          <w:szCs w:val="24"/>
        </w:rPr>
        <w:t>to do tributo, segundo o disposto no artigo 83</w:t>
      </w:r>
      <w:r w:rsidR="005F05CD" w:rsidRPr="005E789B">
        <w:rPr>
          <w:rFonts w:ascii="Times New Roman" w:hAnsi="Times New Roman"/>
          <w:sz w:val="24"/>
          <w:szCs w:val="24"/>
        </w:rPr>
        <w:t xml:space="preserve">; e, como término, a data do seu efetivo pagamento. </w:t>
      </w:r>
    </w:p>
    <w:p w14:paraId="369D25EB" w14:textId="77777777" w:rsidR="00CE7AC7" w:rsidRPr="005E789B" w:rsidRDefault="00CE7AC7" w:rsidP="00CE7AC7">
      <w:pPr>
        <w:spacing w:after="0" w:line="240" w:lineRule="auto"/>
        <w:ind w:firstLine="1418"/>
        <w:jc w:val="both"/>
        <w:rPr>
          <w:rFonts w:ascii="Times New Roman" w:hAnsi="Times New Roman"/>
          <w:sz w:val="24"/>
          <w:szCs w:val="24"/>
        </w:rPr>
      </w:pPr>
    </w:p>
    <w:p w14:paraId="45C47BEB" w14:textId="77777777" w:rsidR="00425D12" w:rsidRDefault="00425D12"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 Para fins do disposto neste artigo considera-se crédito tributário, o montante apurado constante da notificação de lançamento ou auto de infração</w:t>
      </w:r>
      <w:r w:rsidR="00E66DA8" w:rsidRPr="005E789B">
        <w:rPr>
          <w:rFonts w:ascii="Times New Roman" w:hAnsi="Times New Roman"/>
          <w:sz w:val="24"/>
          <w:szCs w:val="24"/>
        </w:rPr>
        <w:t>, quando o lançamento decorrer de procedimento de fiscalização.</w:t>
      </w:r>
    </w:p>
    <w:p w14:paraId="1DD2AE28" w14:textId="77777777" w:rsidR="00CE7AC7" w:rsidRPr="005E789B" w:rsidRDefault="00CE7AC7" w:rsidP="00CE7AC7">
      <w:pPr>
        <w:spacing w:after="0" w:line="240" w:lineRule="auto"/>
        <w:ind w:firstLine="1418"/>
        <w:jc w:val="both"/>
        <w:rPr>
          <w:rFonts w:ascii="Times New Roman" w:hAnsi="Times New Roman"/>
          <w:sz w:val="24"/>
          <w:szCs w:val="24"/>
        </w:rPr>
      </w:pPr>
    </w:p>
    <w:p w14:paraId="366FE875" w14:textId="77777777" w:rsidR="00B46AB2" w:rsidRDefault="00425D12"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4</w:t>
      </w:r>
      <w:r w:rsidR="005F05CD" w:rsidRPr="005E789B">
        <w:rPr>
          <w:rFonts w:ascii="Times New Roman" w:hAnsi="Times New Roman"/>
          <w:sz w:val="24"/>
          <w:szCs w:val="24"/>
        </w:rPr>
        <w:t xml:space="preserve">° </w:t>
      </w:r>
      <w:r w:rsidR="00B46AB2" w:rsidRPr="005E789B">
        <w:rPr>
          <w:rFonts w:ascii="Times New Roman" w:hAnsi="Times New Roman"/>
          <w:sz w:val="24"/>
          <w:szCs w:val="24"/>
        </w:rPr>
        <w:t>O disposto neste artigo não se aplica na pendência de consulta formulada pelo devedor dentro do prazo legal para pagamento do crédito.</w:t>
      </w:r>
    </w:p>
    <w:p w14:paraId="7E35A59E" w14:textId="77777777" w:rsidR="00CE7AC7" w:rsidRPr="005E789B" w:rsidRDefault="00CE7AC7" w:rsidP="00CE7AC7">
      <w:pPr>
        <w:spacing w:after="0" w:line="240" w:lineRule="auto"/>
        <w:ind w:firstLine="1418"/>
        <w:jc w:val="both"/>
        <w:rPr>
          <w:rFonts w:ascii="Times New Roman" w:hAnsi="Times New Roman"/>
          <w:sz w:val="24"/>
          <w:szCs w:val="24"/>
        </w:rPr>
      </w:pPr>
    </w:p>
    <w:p w14:paraId="6B1FABC9" w14:textId="77777777" w:rsidR="00135137"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86</w:t>
      </w:r>
      <w:r w:rsidR="0083524C" w:rsidRPr="005E789B">
        <w:rPr>
          <w:rFonts w:ascii="Times New Roman" w:hAnsi="Times New Roman"/>
          <w:b/>
          <w:sz w:val="24"/>
          <w:szCs w:val="24"/>
        </w:rPr>
        <w:t>.</w:t>
      </w:r>
      <w:r w:rsidRPr="005E789B">
        <w:rPr>
          <w:rFonts w:ascii="Times New Roman" w:hAnsi="Times New Roman"/>
          <w:sz w:val="24"/>
          <w:szCs w:val="24"/>
        </w:rPr>
        <w:t xml:space="preserve"> O pagam</w:t>
      </w:r>
      <w:r w:rsidR="006C1AC4" w:rsidRPr="005E789B">
        <w:rPr>
          <w:rFonts w:ascii="Times New Roman" w:hAnsi="Times New Roman"/>
          <w:sz w:val="24"/>
          <w:szCs w:val="24"/>
        </w:rPr>
        <w:t xml:space="preserve">ento de créditos tributários </w:t>
      </w:r>
      <w:r w:rsidRPr="005E789B">
        <w:rPr>
          <w:rFonts w:ascii="Times New Roman" w:hAnsi="Times New Roman"/>
          <w:sz w:val="24"/>
          <w:szCs w:val="24"/>
        </w:rPr>
        <w:t>vencidos em dias não úteis</w:t>
      </w:r>
      <w:r w:rsidR="004C2AEF">
        <w:rPr>
          <w:rFonts w:ascii="Times New Roman" w:hAnsi="Times New Roman"/>
          <w:sz w:val="24"/>
          <w:szCs w:val="24"/>
        </w:rPr>
        <w:t xml:space="preserve"> </w:t>
      </w:r>
      <w:r w:rsidRPr="005E789B">
        <w:rPr>
          <w:rFonts w:ascii="Times New Roman" w:hAnsi="Times New Roman"/>
          <w:sz w:val="24"/>
          <w:szCs w:val="24"/>
        </w:rPr>
        <w:t>fica prorrogados para o primeiro dia útil seguinte.</w:t>
      </w:r>
    </w:p>
    <w:p w14:paraId="390E34EE" w14:textId="77777777" w:rsidR="00CE7AC7" w:rsidRPr="005E789B" w:rsidRDefault="00CE7AC7" w:rsidP="00CE7AC7">
      <w:pPr>
        <w:spacing w:after="0" w:line="240" w:lineRule="auto"/>
        <w:ind w:firstLine="1418"/>
        <w:jc w:val="both"/>
        <w:rPr>
          <w:rFonts w:ascii="Times New Roman" w:hAnsi="Times New Roman"/>
          <w:sz w:val="24"/>
          <w:szCs w:val="24"/>
        </w:rPr>
      </w:pPr>
    </w:p>
    <w:p w14:paraId="7111727D"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87</w:t>
      </w:r>
      <w:r w:rsidR="003C0267" w:rsidRPr="005E789B">
        <w:rPr>
          <w:rFonts w:ascii="Times New Roman" w:hAnsi="Times New Roman"/>
          <w:b/>
          <w:sz w:val="24"/>
          <w:szCs w:val="24"/>
        </w:rPr>
        <w:t>.</w:t>
      </w:r>
      <w:r w:rsidRPr="005E789B">
        <w:rPr>
          <w:rFonts w:ascii="Times New Roman" w:hAnsi="Times New Roman"/>
          <w:sz w:val="24"/>
          <w:szCs w:val="24"/>
        </w:rPr>
        <w:t xml:space="preserve"> Existindo, simultaneamente, dois ou mais débitos vencidos do mesmo sujeito</w:t>
      </w:r>
      <w:r w:rsidR="004C2AEF">
        <w:rPr>
          <w:rFonts w:ascii="Times New Roman" w:hAnsi="Times New Roman"/>
          <w:sz w:val="24"/>
          <w:szCs w:val="24"/>
        </w:rPr>
        <w:t xml:space="preserve"> </w:t>
      </w:r>
      <w:r w:rsidRPr="005E789B">
        <w:rPr>
          <w:rFonts w:ascii="Times New Roman" w:hAnsi="Times New Roman"/>
          <w:sz w:val="24"/>
          <w:szCs w:val="24"/>
        </w:rPr>
        <w:t xml:space="preserve">passivo, relativos ao mesmo ou a diferentes tributos, ou provenientes de </w:t>
      </w:r>
      <w:r w:rsidR="004C2AEF">
        <w:rPr>
          <w:rFonts w:ascii="Times New Roman" w:hAnsi="Times New Roman"/>
          <w:sz w:val="24"/>
          <w:szCs w:val="24"/>
        </w:rPr>
        <w:t xml:space="preserve">penalidade </w:t>
      </w:r>
      <w:r w:rsidRPr="005E789B">
        <w:rPr>
          <w:rFonts w:ascii="Times New Roman" w:hAnsi="Times New Roman"/>
          <w:sz w:val="24"/>
          <w:szCs w:val="24"/>
        </w:rPr>
        <w:t>pecuniária ou juros de mora, a autoridade administrativa para receber o pagamento</w:t>
      </w:r>
      <w:r w:rsidR="004C2AEF">
        <w:rPr>
          <w:rFonts w:ascii="Times New Roman" w:hAnsi="Times New Roman"/>
          <w:sz w:val="24"/>
          <w:szCs w:val="24"/>
        </w:rPr>
        <w:t xml:space="preserve"> </w:t>
      </w:r>
      <w:r w:rsidRPr="005E789B">
        <w:rPr>
          <w:rFonts w:ascii="Times New Roman" w:hAnsi="Times New Roman"/>
          <w:sz w:val="24"/>
          <w:szCs w:val="24"/>
        </w:rPr>
        <w:t>determinará a respectiva imputação, obedecidas as seguintes regras na ordem a seguir</w:t>
      </w:r>
      <w:r w:rsidR="004C2AEF">
        <w:rPr>
          <w:rFonts w:ascii="Times New Roman" w:hAnsi="Times New Roman"/>
          <w:sz w:val="24"/>
          <w:szCs w:val="24"/>
        </w:rPr>
        <w:t xml:space="preserve"> </w:t>
      </w:r>
      <w:r w:rsidRPr="005E789B">
        <w:rPr>
          <w:rFonts w:ascii="Times New Roman" w:hAnsi="Times New Roman"/>
          <w:sz w:val="24"/>
          <w:szCs w:val="24"/>
        </w:rPr>
        <w:t>enumeradas:</w:t>
      </w:r>
    </w:p>
    <w:p w14:paraId="4562120E"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em</w:t>
      </w:r>
      <w:proofErr w:type="gramEnd"/>
      <w:r w:rsidRPr="005E789B">
        <w:rPr>
          <w:rFonts w:ascii="Times New Roman" w:hAnsi="Times New Roman"/>
          <w:sz w:val="24"/>
          <w:szCs w:val="24"/>
        </w:rPr>
        <w:t xml:space="preserve"> primeiro lugar, aos débitos por obrigação própria, e, em segundo, aos decorrentes</w:t>
      </w:r>
      <w:r w:rsidR="00C722DE">
        <w:rPr>
          <w:rFonts w:ascii="Times New Roman" w:hAnsi="Times New Roman"/>
          <w:sz w:val="24"/>
          <w:szCs w:val="24"/>
        </w:rPr>
        <w:t xml:space="preserve"> </w:t>
      </w:r>
      <w:r w:rsidRPr="005E789B">
        <w:rPr>
          <w:rFonts w:ascii="Times New Roman" w:hAnsi="Times New Roman"/>
          <w:sz w:val="24"/>
          <w:szCs w:val="24"/>
        </w:rPr>
        <w:t>de responsabilidade tributária;</w:t>
      </w:r>
    </w:p>
    <w:p w14:paraId="5E5B8B9C"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primeiramente</w:t>
      </w:r>
      <w:proofErr w:type="gramEnd"/>
      <w:r w:rsidRPr="005E789B">
        <w:rPr>
          <w:rFonts w:ascii="Times New Roman" w:hAnsi="Times New Roman"/>
          <w:sz w:val="24"/>
          <w:szCs w:val="24"/>
        </w:rPr>
        <w:t>, às contribuições de melhoria, depois às taxas, e, por fim, aos</w:t>
      </w:r>
      <w:r w:rsidR="00C722DE">
        <w:rPr>
          <w:rFonts w:ascii="Times New Roman" w:hAnsi="Times New Roman"/>
          <w:sz w:val="24"/>
          <w:szCs w:val="24"/>
        </w:rPr>
        <w:t xml:space="preserve"> </w:t>
      </w:r>
      <w:r w:rsidRPr="005E789B">
        <w:rPr>
          <w:rFonts w:ascii="Times New Roman" w:hAnsi="Times New Roman"/>
          <w:sz w:val="24"/>
          <w:szCs w:val="24"/>
        </w:rPr>
        <w:t>impostos;</w:t>
      </w:r>
    </w:p>
    <w:p w14:paraId="7907C86B"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na ordem crescente dos prazos de prescrição;</w:t>
      </w:r>
    </w:p>
    <w:p w14:paraId="3AA0AE87" w14:textId="77777777" w:rsidR="00135137"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na</w:t>
      </w:r>
      <w:proofErr w:type="gramEnd"/>
      <w:r w:rsidRPr="005E789B">
        <w:rPr>
          <w:rFonts w:ascii="Times New Roman" w:hAnsi="Times New Roman"/>
          <w:sz w:val="24"/>
          <w:szCs w:val="24"/>
        </w:rPr>
        <w:t xml:space="preserve"> ordem decrescente dos montantes.</w:t>
      </w:r>
    </w:p>
    <w:p w14:paraId="41543C0C" w14:textId="77777777" w:rsidR="00CE7AC7" w:rsidRPr="005E789B" w:rsidRDefault="00CE7AC7" w:rsidP="00CE7AC7">
      <w:pPr>
        <w:spacing w:after="0" w:line="240" w:lineRule="auto"/>
        <w:ind w:firstLine="1418"/>
        <w:jc w:val="both"/>
        <w:rPr>
          <w:rFonts w:ascii="Times New Roman" w:hAnsi="Times New Roman"/>
          <w:sz w:val="24"/>
          <w:szCs w:val="24"/>
        </w:rPr>
      </w:pPr>
    </w:p>
    <w:p w14:paraId="57906B61" w14:textId="77777777" w:rsidR="00135137" w:rsidRPr="00CE7AC7" w:rsidRDefault="00453C4D" w:rsidP="00CE7AC7">
      <w:pPr>
        <w:spacing w:after="0" w:line="240" w:lineRule="auto"/>
        <w:jc w:val="center"/>
        <w:rPr>
          <w:rFonts w:ascii="Times New Roman" w:hAnsi="Times New Roman"/>
          <w:sz w:val="24"/>
          <w:szCs w:val="24"/>
        </w:rPr>
      </w:pPr>
      <w:r w:rsidRPr="00CE7AC7">
        <w:rPr>
          <w:rFonts w:ascii="Times New Roman" w:hAnsi="Times New Roman"/>
          <w:sz w:val="24"/>
          <w:szCs w:val="24"/>
        </w:rPr>
        <w:t>Subseção única</w:t>
      </w:r>
    </w:p>
    <w:p w14:paraId="5A744BF7" w14:textId="77777777" w:rsidR="00135137" w:rsidRPr="00CE7AC7" w:rsidRDefault="00135137" w:rsidP="00CE7AC7">
      <w:pPr>
        <w:spacing w:after="0" w:line="240" w:lineRule="auto"/>
        <w:jc w:val="center"/>
        <w:rPr>
          <w:rFonts w:ascii="Times New Roman" w:hAnsi="Times New Roman"/>
          <w:i/>
          <w:sz w:val="24"/>
          <w:szCs w:val="24"/>
        </w:rPr>
      </w:pPr>
      <w:r w:rsidRPr="00CE7AC7">
        <w:rPr>
          <w:rFonts w:ascii="Times New Roman" w:hAnsi="Times New Roman"/>
          <w:i/>
          <w:sz w:val="24"/>
          <w:szCs w:val="24"/>
        </w:rPr>
        <w:t>Pagamento Indevido</w:t>
      </w:r>
    </w:p>
    <w:p w14:paraId="3A9339DE" w14:textId="77777777" w:rsidR="00CE7AC7" w:rsidRPr="005E789B" w:rsidRDefault="00CE7AC7" w:rsidP="00CE7AC7">
      <w:pPr>
        <w:spacing w:after="0" w:line="240" w:lineRule="auto"/>
        <w:ind w:firstLine="567"/>
        <w:jc w:val="center"/>
        <w:rPr>
          <w:rFonts w:ascii="Times New Roman" w:hAnsi="Times New Roman"/>
          <w:i/>
          <w:sz w:val="20"/>
          <w:szCs w:val="24"/>
        </w:rPr>
      </w:pPr>
    </w:p>
    <w:p w14:paraId="3D1FCC25"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88</w:t>
      </w:r>
      <w:r w:rsidR="00881FDD" w:rsidRPr="005E789B">
        <w:rPr>
          <w:rFonts w:ascii="Times New Roman" w:hAnsi="Times New Roman"/>
          <w:b/>
          <w:sz w:val="24"/>
          <w:szCs w:val="24"/>
        </w:rPr>
        <w:t>.</w:t>
      </w:r>
      <w:r w:rsidRPr="005E789B">
        <w:rPr>
          <w:rFonts w:ascii="Times New Roman" w:hAnsi="Times New Roman"/>
          <w:sz w:val="24"/>
          <w:szCs w:val="24"/>
        </w:rPr>
        <w:t xml:space="preserve"> O </w:t>
      </w:r>
      <w:r w:rsidR="00B82131" w:rsidRPr="005E789B">
        <w:rPr>
          <w:rFonts w:ascii="Times New Roman" w:hAnsi="Times New Roman"/>
          <w:sz w:val="24"/>
          <w:szCs w:val="24"/>
        </w:rPr>
        <w:t>sujeito passivo</w:t>
      </w:r>
      <w:r w:rsidRPr="005E789B">
        <w:rPr>
          <w:rFonts w:ascii="Times New Roman" w:hAnsi="Times New Roman"/>
          <w:sz w:val="24"/>
          <w:szCs w:val="24"/>
        </w:rPr>
        <w:t xml:space="preserve"> tem direito, independentemente de prévio protesto, à restituição</w:t>
      </w:r>
      <w:r w:rsidR="00C722DE">
        <w:rPr>
          <w:rFonts w:ascii="Times New Roman" w:hAnsi="Times New Roman"/>
          <w:sz w:val="24"/>
          <w:szCs w:val="24"/>
        </w:rPr>
        <w:t xml:space="preserve"> </w:t>
      </w:r>
      <w:r w:rsidRPr="005E789B">
        <w:rPr>
          <w:rFonts w:ascii="Times New Roman" w:hAnsi="Times New Roman"/>
          <w:sz w:val="24"/>
          <w:szCs w:val="24"/>
        </w:rPr>
        <w:t>total ou parcial de tributo, seja qual for a modalidade do seu pagamento, nos seguintes</w:t>
      </w:r>
      <w:r w:rsidR="00C722DE">
        <w:rPr>
          <w:rFonts w:ascii="Times New Roman" w:hAnsi="Times New Roman"/>
          <w:sz w:val="24"/>
          <w:szCs w:val="24"/>
        </w:rPr>
        <w:t xml:space="preserve"> </w:t>
      </w:r>
      <w:r w:rsidRPr="005E789B">
        <w:rPr>
          <w:rFonts w:ascii="Times New Roman" w:hAnsi="Times New Roman"/>
          <w:sz w:val="24"/>
          <w:szCs w:val="24"/>
        </w:rPr>
        <w:t>casos:</w:t>
      </w:r>
    </w:p>
    <w:p w14:paraId="07E780C2"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cobrança</w:t>
      </w:r>
      <w:proofErr w:type="gramEnd"/>
      <w:r w:rsidRPr="005E789B">
        <w:rPr>
          <w:rFonts w:ascii="Times New Roman" w:hAnsi="Times New Roman"/>
          <w:sz w:val="24"/>
          <w:szCs w:val="24"/>
        </w:rPr>
        <w:t xml:space="preserve"> ou pagamento </w:t>
      </w:r>
      <w:r w:rsidR="00881FDD" w:rsidRPr="005E789B">
        <w:rPr>
          <w:rFonts w:ascii="Times New Roman" w:hAnsi="Times New Roman"/>
          <w:sz w:val="24"/>
          <w:szCs w:val="24"/>
        </w:rPr>
        <w:t xml:space="preserve">espontâneo </w:t>
      </w:r>
      <w:r w:rsidRPr="005E789B">
        <w:rPr>
          <w:rFonts w:ascii="Times New Roman" w:hAnsi="Times New Roman"/>
          <w:sz w:val="24"/>
          <w:szCs w:val="24"/>
        </w:rPr>
        <w:t>de tributo</w:t>
      </w:r>
      <w:r w:rsidR="00881FDD" w:rsidRPr="005E789B">
        <w:rPr>
          <w:rFonts w:ascii="Times New Roman" w:hAnsi="Times New Roman"/>
          <w:sz w:val="24"/>
          <w:szCs w:val="24"/>
        </w:rPr>
        <w:t xml:space="preserve"> indevido ou </w:t>
      </w:r>
      <w:r w:rsidRPr="005E789B">
        <w:rPr>
          <w:rFonts w:ascii="Times New Roman" w:hAnsi="Times New Roman"/>
          <w:sz w:val="24"/>
          <w:szCs w:val="24"/>
        </w:rPr>
        <w:t>maior que o devido em face da legislação tributária</w:t>
      </w:r>
      <w:r w:rsidR="00881FDD" w:rsidRPr="005E789B">
        <w:rPr>
          <w:rFonts w:ascii="Times New Roman" w:hAnsi="Times New Roman"/>
          <w:sz w:val="24"/>
          <w:szCs w:val="24"/>
        </w:rPr>
        <w:t xml:space="preserve"> aplicável, </w:t>
      </w:r>
      <w:r w:rsidRPr="005E789B">
        <w:rPr>
          <w:rFonts w:ascii="Times New Roman" w:hAnsi="Times New Roman"/>
          <w:sz w:val="24"/>
          <w:szCs w:val="24"/>
        </w:rPr>
        <w:t>ou da natureza ou das circunstâncias materiais do fato gerador efetivamente ocorrido;</w:t>
      </w:r>
    </w:p>
    <w:p w14:paraId="574359BB"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erro</w:t>
      </w:r>
      <w:proofErr w:type="gramEnd"/>
      <w:r w:rsidRPr="005E789B">
        <w:rPr>
          <w:rFonts w:ascii="Times New Roman" w:hAnsi="Times New Roman"/>
          <w:sz w:val="24"/>
          <w:szCs w:val="24"/>
        </w:rPr>
        <w:t xml:space="preserve"> na identificação do </w:t>
      </w:r>
      <w:r w:rsidR="00881FDD" w:rsidRPr="005E789B">
        <w:rPr>
          <w:rFonts w:ascii="Times New Roman" w:hAnsi="Times New Roman"/>
          <w:sz w:val="24"/>
          <w:szCs w:val="24"/>
        </w:rPr>
        <w:t>sujeito passivo</w:t>
      </w:r>
      <w:r w:rsidRPr="005E789B">
        <w:rPr>
          <w:rFonts w:ascii="Times New Roman" w:hAnsi="Times New Roman"/>
          <w:sz w:val="24"/>
          <w:szCs w:val="24"/>
        </w:rPr>
        <w:t>, na determinação da alíquota aplicável, no</w:t>
      </w:r>
      <w:r w:rsidR="00C722DE">
        <w:rPr>
          <w:rFonts w:ascii="Times New Roman" w:hAnsi="Times New Roman"/>
          <w:sz w:val="24"/>
          <w:szCs w:val="24"/>
        </w:rPr>
        <w:t xml:space="preserve"> </w:t>
      </w:r>
      <w:r w:rsidRPr="005E789B">
        <w:rPr>
          <w:rFonts w:ascii="Times New Roman" w:hAnsi="Times New Roman"/>
          <w:sz w:val="24"/>
          <w:szCs w:val="24"/>
        </w:rPr>
        <w:t>cálculo do montante do tributo, ou na elaboração ou conferência de qualquer documento</w:t>
      </w:r>
      <w:r w:rsidR="00C722DE">
        <w:rPr>
          <w:rFonts w:ascii="Times New Roman" w:hAnsi="Times New Roman"/>
          <w:sz w:val="24"/>
          <w:szCs w:val="24"/>
        </w:rPr>
        <w:t xml:space="preserve"> </w:t>
      </w:r>
      <w:r w:rsidRPr="005E789B">
        <w:rPr>
          <w:rFonts w:ascii="Times New Roman" w:hAnsi="Times New Roman"/>
          <w:sz w:val="24"/>
          <w:szCs w:val="24"/>
        </w:rPr>
        <w:t>relativo ao pagamento;</w:t>
      </w:r>
    </w:p>
    <w:p w14:paraId="4DD6512B"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reforma, anulação, revogação ou rescisão de decisão condenatória.</w:t>
      </w:r>
    </w:p>
    <w:p w14:paraId="31F4D097" w14:textId="77777777" w:rsidR="00CE7AC7" w:rsidRDefault="00CE7AC7" w:rsidP="00CE7AC7">
      <w:pPr>
        <w:spacing w:after="0" w:line="240" w:lineRule="auto"/>
        <w:ind w:firstLine="1418"/>
        <w:jc w:val="both"/>
        <w:rPr>
          <w:rFonts w:ascii="Times New Roman" w:hAnsi="Times New Roman"/>
          <w:b/>
          <w:sz w:val="24"/>
          <w:szCs w:val="24"/>
        </w:rPr>
      </w:pPr>
    </w:p>
    <w:p w14:paraId="17F2EEE6"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89</w:t>
      </w:r>
      <w:r w:rsidR="00881FDD" w:rsidRPr="005E789B">
        <w:rPr>
          <w:rFonts w:ascii="Times New Roman" w:hAnsi="Times New Roman"/>
          <w:b/>
          <w:sz w:val="24"/>
          <w:szCs w:val="24"/>
        </w:rPr>
        <w:t>.</w:t>
      </w:r>
      <w:r w:rsidR="00C722DE">
        <w:rPr>
          <w:rFonts w:ascii="Times New Roman" w:hAnsi="Times New Roman"/>
          <w:b/>
          <w:sz w:val="24"/>
          <w:szCs w:val="24"/>
        </w:rPr>
        <w:t xml:space="preserve"> </w:t>
      </w:r>
      <w:r w:rsidRPr="005E789B">
        <w:rPr>
          <w:rFonts w:ascii="Times New Roman" w:hAnsi="Times New Roman"/>
          <w:sz w:val="24"/>
          <w:szCs w:val="24"/>
        </w:rPr>
        <w:t>A restituição de tributos que comporte, por sua natureza, transferência do</w:t>
      </w:r>
      <w:r w:rsidR="00C722DE">
        <w:rPr>
          <w:rFonts w:ascii="Times New Roman" w:hAnsi="Times New Roman"/>
          <w:sz w:val="24"/>
          <w:szCs w:val="24"/>
        </w:rPr>
        <w:t xml:space="preserve"> </w:t>
      </w:r>
      <w:r w:rsidRPr="005E789B">
        <w:rPr>
          <w:rFonts w:ascii="Times New Roman" w:hAnsi="Times New Roman"/>
          <w:sz w:val="24"/>
          <w:szCs w:val="24"/>
        </w:rPr>
        <w:t>respectivo encargo financeiro</w:t>
      </w:r>
      <w:r w:rsidR="00C722DE">
        <w:rPr>
          <w:rFonts w:ascii="Times New Roman" w:hAnsi="Times New Roman"/>
          <w:sz w:val="24"/>
          <w:szCs w:val="24"/>
        </w:rPr>
        <w:t xml:space="preserve"> </w:t>
      </w:r>
      <w:r w:rsidRPr="005E789B">
        <w:rPr>
          <w:rFonts w:ascii="Times New Roman" w:hAnsi="Times New Roman"/>
          <w:sz w:val="24"/>
          <w:szCs w:val="24"/>
        </w:rPr>
        <w:t>somente será feita a quem prove haver assumido o referido</w:t>
      </w:r>
      <w:r w:rsidR="00C722DE">
        <w:rPr>
          <w:rFonts w:ascii="Times New Roman" w:hAnsi="Times New Roman"/>
          <w:sz w:val="24"/>
          <w:szCs w:val="24"/>
        </w:rPr>
        <w:t xml:space="preserve"> </w:t>
      </w:r>
      <w:r w:rsidRPr="005E789B">
        <w:rPr>
          <w:rFonts w:ascii="Times New Roman" w:hAnsi="Times New Roman"/>
          <w:sz w:val="24"/>
          <w:szCs w:val="24"/>
        </w:rPr>
        <w:t>encargo, ou</w:t>
      </w:r>
      <w:r w:rsidR="0018214F" w:rsidRPr="005E789B">
        <w:rPr>
          <w:rFonts w:ascii="Times New Roman" w:hAnsi="Times New Roman"/>
          <w:sz w:val="24"/>
          <w:szCs w:val="24"/>
        </w:rPr>
        <w:t>,</w:t>
      </w:r>
      <w:r w:rsidRPr="005E789B">
        <w:rPr>
          <w:rFonts w:ascii="Times New Roman" w:hAnsi="Times New Roman"/>
          <w:sz w:val="24"/>
          <w:szCs w:val="24"/>
        </w:rPr>
        <w:t xml:space="preserve"> no caso de tê-lo transferido a terceiro, estar por este expressamente</w:t>
      </w:r>
      <w:r w:rsidR="00C722DE">
        <w:rPr>
          <w:rFonts w:ascii="Times New Roman" w:hAnsi="Times New Roman"/>
          <w:sz w:val="24"/>
          <w:szCs w:val="24"/>
        </w:rPr>
        <w:t xml:space="preserve"> </w:t>
      </w:r>
      <w:r w:rsidRPr="005E789B">
        <w:rPr>
          <w:rFonts w:ascii="Times New Roman" w:hAnsi="Times New Roman"/>
          <w:sz w:val="24"/>
          <w:szCs w:val="24"/>
        </w:rPr>
        <w:t>autorizado a recebê-la.</w:t>
      </w:r>
    </w:p>
    <w:p w14:paraId="5DC3B050"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90</w:t>
      </w:r>
      <w:r w:rsidR="0018214F" w:rsidRPr="005E789B">
        <w:rPr>
          <w:rFonts w:ascii="Times New Roman" w:hAnsi="Times New Roman"/>
          <w:b/>
          <w:sz w:val="24"/>
          <w:szCs w:val="24"/>
        </w:rPr>
        <w:t>.</w:t>
      </w:r>
      <w:r w:rsidRPr="005E789B">
        <w:rPr>
          <w:rFonts w:ascii="Times New Roman" w:hAnsi="Times New Roman"/>
          <w:sz w:val="24"/>
          <w:szCs w:val="24"/>
        </w:rPr>
        <w:t xml:space="preserve"> A restituição total ou parcial do tributo dá lugar à restituição, na mesma</w:t>
      </w:r>
      <w:r w:rsidR="00C722DE">
        <w:rPr>
          <w:rFonts w:ascii="Times New Roman" w:hAnsi="Times New Roman"/>
          <w:sz w:val="24"/>
          <w:szCs w:val="24"/>
        </w:rPr>
        <w:t xml:space="preserve"> </w:t>
      </w:r>
      <w:r w:rsidRPr="005E789B">
        <w:rPr>
          <w:rFonts w:ascii="Times New Roman" w:hAnsi="Times New Roman"/>
          <w:sz w:val="24"/>
          <w:szCs w:val="24"/>
        </w:rPr>
        <w:t>proporção, dos juros de mora e das penalidades pecuniárias pela causa da restituição.</w:t>
      </w:r>
    </w:p>
    <w:p w14:paraId="374FE732" w14:textId="77777777" w:rsidR="00CE7AC7" w:rsidRDefault="00CE7AC7" w:rsidP="00CE7AC7">
      <w:pPr>
        <w:spacing w:after="0" w:line="240" w:lineRule="auto"/>
        <w:ind w:firstLine="1418"/>
        <w:jc w:val="both"/>
        <w:rPr>
          <w:rFonts w:ascii="Times New Roman" w:hAnsi="Times New Roman"/>
          <w:b/>
          <w:sz w:val="24"/>
          <w:szCs w:val="24"/>
        </w:rPr>
      </w:pPr>
    </w:p>
    <w:p w14:paraId="0F6545DB"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91</w:t>
      </w:r>
      <w:r w:rsidR="0018214F" w:rsidRPr="005E789B">
        <w:rPr>
          <w:rFonts w:ascii="Times New Roman" w:hAnsi="Times New Roman"/>
          <w:b/>
          <w:sz w:val="24"/>
          <w:szCs w:val="24"/>
        </w:rPr>
        <w:t>.</w:t>
      </w:r>
      <w:r w:rsidRPr="005E789B">
        <w:rPr>
          <w:rFonts w:ascii="Times New Roman" w:hAnsi="Times New Roman"/>
          <w:sz w:val="24"/>
          <w:szCs w:val="24"/>
        </w:rPr>
        <w:t xml:space="preserve"> O direito de pleitear a restituição extingue-se com o decurso do prazo de cinco</w:t>
      </w:r>
      <w:r w:rsidR="00C722DE">
        <w:rPr>
          <w:rFonts w:ascii="Times New Roman" w:hAnsi="Times New Roman"/>
          <w:sz w:val="24"/>
          <w:szCs w:val="24"/>
        </w:rPr>
        <w:t xml:space="preserve"> </w:t>
      </w:r>
      <w:r w:rsidRPr="005E789B">
        <w:rPr>
          <w:rFonts w:ascii="Times New Roman" w:hAnsi="Times New Roman"/>
          <w:sz w:val="24"/>
          <w:szCs w:val="24"/>
        </w:rPr>
        <w:t>anos contados:</w:t>
      </w:r>
    </w:p>
    <w:p w14:paraId="3B358A1F"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 - </w:t>
      </w:r>
      <w:proofErr w:type="gramStart"/>
      <w:r w:rsidRPr="005E789B">
        <w:rPr>
          <w:rFonts w:ascii="Times New Roman" w:hAnsi="Times New Roman"/>
          <w:sz w:val="24"/>
          <w:szCs w:val="24"/>
        </w:rPr>
        <w:t>nas</w:t>
      </w:r>
      <w:proofErr w:type="gramEnd"/>
      <w:r w:rsidRPr="005E789B">
        <w:rPr>
          <w:rFonts w:ascii="Times New Roman" w:hAnsi="Times New Roman"/>
          <w:sz w:val="24"/>
          <w:szCs w:val="24"/>
        </w:rPr>
        <w:t xml:space="preserve"> hipóteses dos incisos I e II, do art. </w:t>
      </w:r>
      <w:r w:rsidR="000922F9" w:rsidRPr="005E789B">
        <w:rPr>
          <w:rFonts w:ascii="Times New Roman" w:hAnsi="Times New Roman"/>
          <w:sz w:val="24"/>
          <w:szCs w:val="24"/>
        </w:rPr>
        <w:t>88</w:t>
      </w:r>
      <w:r w:rsidRPr="005E789B">
        <w:rPr>
          <w:rFonts w:ascii="Times New Roman" w:hAnsi="Times New Roman"/>
          <w:sz w:val="24"/>
          <w:szCs w:val="24"/>
        </w:rPr>
        <w:t>, da data da extinção do crédito</w:t>
      </w:r>
      <w:r w:rsidR="00C722DE">
        <w:rPr>
          <w:rFonts w:ascii="Times New Roman" w:hAnsi="Times New Roman"/>
          <w:sz w:val="24"/>
          <w:szCs w:val="24"/>
        </w:rPr>
        <w:t xml:space="preserve"> </w:t>
      </w:r>
      <w:r w:rsidRPr="005E789B">
        <w:rPr>
          <w:rFonts w:ascii="Times New Roman" w:hAnsi="Times New Roman"/>
          <w:sz w:val="24"/>
          <w:szCs w:val="24"/>
        </w:rPr>
        <w:t>tributário;</w:t>
      </w:r>
    </w:p>
    <w:p w14:paraId="10009D82"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na</w:t>
      </w:r>
      <w:proofErr w:type="gramEnd"/>
      <w:r w:rsidR="00C722DE">
        <w:rPr>
          <w:rFonts w:ascii="Times New Roman" w:hAnsi="Times New Roman"/>
          <w:sz w:val="24"/>
          <w:szCs w:val="24"/>
        </w:rPr>
        <w:t xml:space="preserve"> hipótese do inciso III, do artigo</w:t>
      </w:r>
      <w:r w:rsidRPr="005E789B">
        <w:rPr>
          <w:rFonts w:ascii="Times New Roman" w:hAnsi="Times New Roman"/>
          <w:sz w:val="24"/>
          <w:szCs w:val="24"/>
        </w:rPr>
        <w:t xml:space="preserve"> </w:t>
      </w:r>
      <w:r w:rsidR="000922F9" w:rsidRPr="005E789B">
        <w:rPr>
          <w:rFonts w:ascii="Times New Roman" w:hAnsi="Times New Roman"/>
          <w:sz w:val="24"/>
          <w:szCs w:val="24"/>
        </w:rPr>
        <w:t>88</w:t>
      </w:r>
      <w:r w:rsidRPr="005E789B">
        <w:rPr>
          <w:rFonts w:ascii="Times New Roman" w:hAnsi="Times New Roman"/>
          <w:sz w:val="24"/>
          <w:szCs w:val="24"/>
        </w:rPr>
        <w:t>, da data em que se tornar definitiva a decisão</w:t>
      </w:r>
      <w:r w:rsidR="00C722DE">
        <w:rPr>
          <w:rFonts w:ascii="Times New Roman" w:hAnsi="Times New Roman"/>
          <w:sz w:val="24"/>
          <w:szCs w:val="24"/>
        </w:rPr>
        <w:t xml:space="preserve"> </w:t>
      </w:r>
      <w:r w:rsidR="000922F9" w:rsidRPr="005E789B">
        <w:rPr>
          <w:rFonts w:ascii="Times New Roman" w:hAnsi="Times New Roman"/>
          <w:sz w:val="24"/>
          <w:szCs w:val="24"/>
        </w:rPr>
        <w:t>administrativa ou transitar</w:t>
      </w:r>
      <w:r w:rsidRPr="005E789B">
        <w:rPr>
          <w:rFonts w:ascii="Times New Roman" w:hAnsi="Times New Roman"/>
          <w:sz w:val="24"/>
          <w:szCs w:val="24"/>
        </w:rPr>
        <w:t xml:space="preserve"> em julgado a decisão judicial que tenha reformado, anulado,</w:t>
      </w:r>
      <w:r w:rsidR="00C722DE">
        <w:rPr>
          <w:rFonts w:ascii="Times New Roman" w:hAnsi="Times New Roman"/>
          <w:sz w:val="24"/>
          <w:szCs w:val="24"/>
        </w:rPr>
        <w:t xml:space="preserve"> </w:t>
      </w:r>
      <w:r w:rsidRPr="005E789B">
        <w:rPr>
          <w:rFonts w:ascii="Times New Roman" w:hAnsi="Times New Roman"/>
          <w:sz w:val="24"/>
          <w:szCs w:val="24"/>
        </w:rPr>
        <w:t>revogado ou rescindido a decisão condenatória.</w:t>
      </w:r>
    </w:p>
    <w:p w14:paraId="02A73A54" w14:textId="77777777" w:rsidR="00CE7AC7" w:rsidRDefault="00CE7AC7" w:rsidP="00CE7AC7">
      <w:pPr>
        <w:spacing w:after="0" w:line="240" w:lineRule="auto"/>
        <w:ind w:firstLine="1418"/>
        <w:jc w:val="both"/>
        <w:rPr>
          <w:rFonts w:ascii="Times New Roman" w:hAnsi="Times New Roman"/>
          <w:b/>
          <w:sz w:val="24"/>
          <w:szCs w:val="24"/>
        </w:rPr>
      </w:pPr>
    </w:p>
    <w:p w14:paraId="64756189"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92</w:t>
      </w:r>
      <w:r w:rsidR="00FA2FE0" w:rsidRPr="005E789B">
        <w:rPr>
          <w:rFonts w:ascii="Times New Roman" w:hAnsi="Times New Roman"/>
          <w:b/>
          <w:sz w:val="24"/>
          <w:szCs w:val="24"/>
        </w:rPr>
        <w:t>.</w:t>
      </w:r>
      <w:r w:rsidRPr="005E789B">
        <w:rPr>
          <w:rFonts w:ascii="Times New Roman" w:hAnsi="Times New Roman"/>
          <w:sz w:val="24"/>
          <w:szCs w:val="24"/>
        </w:rPr>
        <w:t xml:space="preserve"> Prescreve em dois anos a ação anulatória da decisão administrativa que denegar a</w:t>
      </w:r>
      <w:r w:rsidR="00C722DE">
        <w:rPr>
          <w:rFonts w:ascii="Times New Roman" w:hAnsi="Times New Roman"/>
          <w:sz w:val="24"/>
          <w:szCs w:val="24"/>
        </w:rPr>
        <w:t xml:space="preserve"> </w:t>
      </w:r>
      <w:r w:rsidRPr="005E789B">
        <w:rPr>
          <w:rFonts w:ascii="Times New Roman" w:hAnsi="Times New Roman"/>
          <w:sz w:val="24"/>
          <w:szCs w:val="24"/>
        </w:rPr>
        <w:t>restituição.</w:t>
      </w:r>
    </w:p>
    <w:p w14:paraId="062BA762" w14:textId="77777777" w:rsidR="00CE7AC7" w:rsidRDefault="00CE7AC7" w:rsidP="00CE7AC7">
      <w:pPr>
        <w:spacing w:after="0" w:line="240" w:lineRule="auto"/>
        <w:ind w:firstLine="1418"/>
        <w:jc w:val="both"/>
        <w:rPr>
          <w:rFonts w:ascii="Times New Roman" w:hAnsi="Times New Roman"/>
          <w:sz w:val="24"/>
          <w:szCs w:val="24"/>
        </w:rPr>
      </w:pPr>
    </w:p>
    <w:p w14:paraId="53C10037"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prazo de prescrição é interrompido pelo início da ação judicial,</w:t>
      </w:r>
      <w:r w:rsidR="00C722DE">
        <w:rPr>
          <w:rFonts w:ascii="Times New Roman" w:hAnsi="Times New Roman"/>
          <w:sz w:val="24"/>
          <w:szCs w:val="24"/>
        </w:rPr>
        <w:t xml:space="preserve"> </w:t>
      </w:r>
      <w:r w:rsidRPr="005E789B">
        <w:rPr>
          <w:rFonts w:ascii="Times New Roman" w:hAnsi="Times New Roman"/>
          <w:sz w:val="24"/>
          <w:szCs w:val="24"/>
        </w:rPr>
        <w:t>recomeçando o seu curso, por metade, a partir da data da intimação validamente feita ao</w:t>
      </w:r>
      <w:r w:rsidR="00C722DE">
        <w:rPr>
          <w:rFonts w:ascii="Times New Roman" w:hAnsi="Times New Roman"/>
          <w:sz w:val="24"/>
          <w:szCs w:val="24"/>
        </w:rPr>
        <w:t xml:space="preserve"> </w:t>
      </w:r>
      <w:r w:rsidRPr="005E789B">
        <w:rPr>
          <w:rFonts w:ascii="Times New Roman" w:hAnsi="Times New Roman"/>
          <w:sz w:val="24"/>
          <w:szCs w:val="24"/>
        </w:rPr>
        <w:t>representante da Fazenda Municipal.</w:t>
      </w:r>
    </w:p>
    <w:p w14:paraId="2E321EDD" w14:textId="77777777" w:rsidR="00CE7AC7" w:rsidRDefault="00CE7AC7" w:rsidP="00CE7AC7">
      <w:pPr>
        <w:spacing w:after="0" w:line="240" w:lineRule="auto"/>
        <w:ind w:firstLine="1418"/>
        <w:jc w:val="both"/>
        <w:rPr>
          <w:rFonts w:ascii="Times New Roman" w:hAnsi="Times New Roman"/>
          <w:b/>
          <w:sz w:val="24"/>
          <w:szCs w:val="24"/>
        </w:rPr>
      </w:pPr>
    </w:p>
    <w:p w14:paraId="53D6D8CE"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93</w:t>
      </w:r>
      <w:r w:rsidR="00E54EA9" w:rsidRPr="005E789B">
        <w:rPr>
          <w:rFonts w:ascii="Times New Roman" w:hAnsi="Times New Roman"/>
          <w:b/>
          <w:sz w:val="24"/>
          <w:szCs w:val="24"/>
        </w:rPr>
        <w:t>.</w:t>
      </w:r>
      <w:r w:rsidRPr="005E789B">
        <w:rPr>
          <w:rFonts w:ascii="Times New Roman" w:hAnsi="Times New Roman"/>
          <w:sz w:val="24"/>
          <w:szCs w:val="24"/>
        </w:rPr>
        <w:t xml:space="preserve"> A restituição será autorizada pelo titular do órgão fazendário, em processo</w:t>
      </w:r>
      <w:r w:rsidR="00C722DE">
        <w:rPr>
          <w:rFonts w:ascii="Times New Roman" w:hAnsi="Times New Roman"/>
          <w:sz w:val="24"/>
          <w:szCs w:val="24"/>
        </w:rPr>
        <w:t xml:space="preserve"> </w:t>
      </w:r>
      <w:r w:rsidRPr="005E789B">
        <w:rPr>
          <w:rFonts w:ascii="Times New Roman" w:hAnsi="Times New Roman"/>
          <w:sz w:val="24"/>
          <w:szCs w:val="24"/>
        </w:rPr>
        <w:t>regular, iniciado pelo contribuinte interessado</w:t>
      </w:r>
      <w:r w:rsidR="009E1E02">
        <w:rPr>
          <w:rFonts w:ascii="Times New Roman" w:hAnsi="Times New Roman"/>
          <w:sz w:val="24"/>
          <w:szCs w:val="24"/>
        </w:rPr>
        <w:t>, mediante parecer favorável da Comissão Municipal de Assuntos Tributários - COMAT</w:t>
      </w:r>
      <w:r w:rsidRPr="005E789B">
        <w:rPr>
          <w:rFonts w:ascii="Times New Roman" w:hAnsi="Times New Roman"/>
          <w:sz w:val="24"/>
          <w:szCs w:val="24"/>
        </w:rPr>
        <w:t>.</w:t>
      </w:r>
    </w:p>
    <w:p w14:paraId="74482C7A" w14:textId="77777777" w:rsidR="00CE7AC7" w:rsidRDefault="00CE7AC7" w:rsidP="00CE7AC7">
      <w:pPr>
        <w:spacing w:after="0" w:line="240" w:lineRule="auto"/>
        <w:ind w:firstLine="1418"/>
        <w:jc w:val="both"/>
        <w:rPr>
          <w:rFonts w:ascii="Times New Roman" w:hAnsi="Times New Roman"/>
          <w:sz w:val="24"/>
          <w:szCs w:val="24"/>
        </w:rPr>
      </w:pPr>
    </w:p>
    <w:p w14:paraId="0FDF35C4"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Quando se tratar de tributos e multas ilegalmente arrecadadas por motivo</w:t>
      </w:r>
      <w:r w:rsidR="00C722DE">
        <w:rPr>
          <w:rFonts w:ascii="Times New Roman" w:hAnsi="Times New Roman"/>
          <w:sz w:val="24"/>
          <w:szCs w:val="24"/>
        </w:rPr>
        <w:t xml:space="preserve"> </w:t>
      </w:r>
      <w:r w:rsidRPr="005E789B">
        <w:rPr>
          <w:rFonts w:ascii="Times New Roman" w:hAnsi="Times New Roman"/>
          <w:sz w:val="24"/>
          <w:szCs w:val="24"/>
        </w:rPr>
        <w:t xml:space="preserve">de erro regularmente apurado, cometido pelo fisco ou pelo </w:t>
      </w:r>
      <w:r w:rsidR="00422B17" w:rsidRPr="005E789B">
        <w:rPr>
          <w:rFonts w:ascii="Times New Roman" w:hAnsi="Times New Roman"/>
          <w:sz w:val="24"/>
          <w:szCs w:val="24"/>
        </w:rPr>
        <w:t>sujeito passivo</w:t>
      </w:r>
      <w:r w:rsidRPr="005E789B">
        <w:rPr>
          <w:rFonts w:ascii="Times New Roman" w:hAnsi="Times New Roman"/>
          <w:sz w:val="24"/>
          <w:szCs w:val="24"/>
        </w:rPr>
        <w:t>, a restituição será</w:t>
      </w:r>
      <w:r w:rsidR="00C722DE">
        <w:rPr>
          <w:rFonts w:ascii="Times New Roman" w:hAnsi="Times New Roman"/>
          <w:sz w:val="24"/>
          <w:szCs w:val="24"/>
        </w:rPr>
        <w:t xml:space="preserve"> </w:t>
      </w:r>
      <w:r w:rsidRPr="005E789B">
        <w:rPr>
          <w:rFonts w:ascii="Times New Roman" w:hAnsi="Times New Roman"/>
          <w:sz w:val="24"/>
          <w:szCs w:val="24"/>
        </w:rPr>
        <w:t>feita de ofício, por determinação do titular do órgão fazendário, em representação</w:t>
      </w:r>
      <w:r w:rsidR="00C722DE">
        <w:rPr>
          <w:rFonts w:ascii="Times New Roman" w:hAnsi="Times New Roman"/>
          <w:sz w:val="24"/>
          <w:szCs w:val="24"/>
        </w:rPr>
        <w:t xml:space="preserve"> </w:t>
      </w:r>
      <w:r w:rsidRPr="005E789B">
        <w:rPr>
          <w:rFonts w:ascii="Times New Roman" w:hAnsi="Times New Roman"/>
          <w:sz w:val="24"/>
          <w:szCs w:val="24"/>
        </w:rPr>
        <w:t>devidamente processada.</w:t>
      </w:r>
    </w:p>
    <w:p w14:paraId="011E53FC" w14:textId="77777777" w:rsidR="00CE7AC7" w:rsidRDefault="00CE7AC7" w:rsidP="00CE7AC7">
      <w:pPr>
        <w:spacing w:after="0" w:line="240" w:lineRule="auto"/>
        <w:ind w:firstLine="1418"/>
        <w:jc w:val="center"/>
        <w:rPr>
          <w:rFonts w:ascii="Times New Roman" w:hAnsi="Times New Roman"/>
          <w:bCs/>
          <w:i/>
          <w:sz w:val="20"/>
          <w:szCs w:val="24"/>
        </w:rPr>
      </w:pPr>
    </w:p>
    <w:p w14:paraId="03888B5F" w14:textId="77777777" w:rsidR="00453C4D" w:rsidRPr="00CE7AC7" w:rsidRDefault="00453C4D" w:rsidP="00CE7AC7">
      <w:pPr>
        <w:spacing w:after="0" w:line="240" w:lineRule="auto"/>
        <w:jc w:val="center"/>
        <w:rPr>
          <w:rFonts w:ascii="Times New Roman" w:hAnsi="Times New Roman"/>
          <w:bCs/>
          <w:i/>
          <w:sz w:val="24"/>
          <w:szCs w:val="24"/>
        </w:rPr>
      </w:pPr>
      <w:r w:rsidRPr="00CE7AC7">
        <w:rPr>
          <w:rFonts w:ascii="Times New Roman" w:hAnsi="Times New Roman"/>
          <w:bCs/>
          <w:i/>
          <w:sz w:val="24"/>
          <w:szCs w:val="24"/>
        </w:rPr>
        <w:t>Seção III</w:t>
      </w:r>
    </w:p>
    <w:p w14:paraId="28575E0E" w14:textId="77777777" w:rsidR="00135137" w:rsidRPr="00CE7AC7" w:rsidRDefault="00453C4D" w:rsidP="00CE7AC7">
      <w:pPr>
        <w:tabs>
          <w:tab w:val="left" w:pos="567"/>
        </w:tabs>
        <w:spacing w:after="0" w:line="240" w:lineRule="auto"/>
        <w:jc w:val="center"/>
        <w:rPr>
          <w:rFonts w:ascii="Times New Roman" w:hAnsi="Times New Roman"/>
          <w:sz w:val="24"/>
          <w:szCs w:val="24"/>
        </w:rPr>
      </w:pPr>
      <w:r w:rsidRPr="00CE7AC7">
        <w:rPr>
          <w:rFonts w:ascii="Times New Roman" w:hAnsi="Times New Roman"/>
          <w:sz w:val="24"/>
          <w:szCs w:val="24"/>
        </w:rPr>
        <w:t>COMPENSAÇÃO</w:t>
      </w:r>
    </w:p>
    <w:p w14:paraId="3AC01A4F" w14:textId="77777777" w:rsidR="00CE7AC7" w:rsidRPr="005E789B" w:rsidRDefault="00CE7AC7" w:rsidP="00CE7AC7">
      <w:pPr>
        <w:tabs>
          <w:tab w:val="left" w:pos="567"/>
        </w:tabs>
        <w:spacing w:after="0" w:line="240" w:lineRule="auto"/>
        <w:ind w:firstLine="1418"/>
        <w:jc w:val="center"/>
        <w:rPr>
          <w:rFonts w:ascii="Times New Roman" w:hAnsi="Times New Roman"/>
          <w:sz w:val="24"/>
          <w:szCs w:val="24"/>
        </w:rPr>
      </w:pPr>
    </w:p>
    <w:p w14:paraId="76BE0D5E" w14:textId="77777777"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9</w:t>
      </w:r>
      <w:r w:rsidR="004F1402" w:rsidRPr="005E789B">
        <w:rPr>
          <w:rFonts w:ascii="Times New Roman" w:hAnsi="Times New Roman"/>
          <w:b/>
          <w:sz w:val="24"/>
          <w:szCs w:val="24"/>
        </w:rPr>
        <w:t>4</w:t>
      </w:r>
      <w:r w:rsidR="00422B17" w:rsidRPr="005E789B">
        <w:rPr>
          <w:rFonts w:ascii="Times New Roman" w:hAnsi="Times New Roman"/>
          <w:b/>
          <w:sz w:val="24"/>
          <w:szCs w:val="24"/>
        </w:rPr>
        <w:t>.</w:t>
      </w:r>
      <w:r w:rsidR="00C722DE">
        <w:rPr>
          <w:rFonts w:ascii="Times New Roman" w:hAnsi="Times New Roman"/>
          <w:b/>
          <w:sz w:val="24"/>
          <w:szCs w:val="24"/>
        </w:rPr>
        <w:t xml:space="preserve"> </w:t>
      </w:r>
      <w:r w:rsidR="00422B17" w:rsidRPr="005E789B">
        <w:rPr>
          <w:rFonts w:ascii="Times New Roman" w:hAnsi="Times New Roman"/>
          <w:sz w:val="24"/>
          <w:szCs w:val="24"/>
        </w:rPr>
        <w:t>A autoridade administrativa competente</w:t>
      </w:r>
      <w:r w:rsidRPr="005E789B">
        <w:rPr>
          <w:rFonts w:ascii="Times New Roman" w:hAnsi="Times New Roman"/>
          <w:sz w:val="24"/>
          <w:szCs w:val="24"/>
        </w:rPr>
        <w:t xml:space="preserve"> poderá </w:t>
      </w:r>
      <w:r w:rsidR="00422B17" w:rsidRPr="005E789B">
        <w:rPr>
          <w:rFonts w:ascii="Times New Roman" w:hAnsi="Times New Roman"/>
          <w:sz w:val="24"/>
          <w:szCs w:val="24"/>
        </w:rPr>
        <w:t>autorizar a</w:t>
      </w:r>
      <w:r w:rsidR="00C722DE">
        <w:rPr>
          <w:rFonts w:ascii="Times New Roman" w:hAnsi="Times New Roman"/>
          <w:sz w:val="24"/>
          <w:szCs w:val="24"/>
        </w:rPr>
        <w:t xml:space="preserve"> </w:t>
      </w:r>
      <w:r w:rsidRPr="005E789B">
        <w:rPr>
          <w:rFonts w:ascii="Times New Roman" w:hAnsi="Times New Roman"/>
          <w:sz w:val="24"/>
          <w:szCs w:val="24"/>
        </w:rPr>
        <w:t>compensação de créditos tributários com créditos</w:t>
      </w:r>
      <w:r w:rsidR="00C722DE">
        <w:rPr>
          <w:rFonts w:ascii="Times New Roman" w:hAnsi="Times New Roman"/>
          <w:sz w:val="24"/>
          <w:szCs w:val="24"/>
        </w:rPr>
        <w:t xml:space="preserve"> </w:t>
      </w:r>
      <w:r w:rsidRPr="005E789B">
        <w:rPr>
          <w:rFonts w:ascii="Times New Roman" w:hAnsi="Times New Roman"/>
          <w:sz w:val="24"/>
          <w:szCs w:val="24"/>
        </w:rPr>
        <w:t>líquidos e certos, vencidos e vincendos, do sujeito passivo contra a Fazenda Municipal.</w:t>
      </w:r>
    </w:p>
    <w:p w14:paraId="7413CE60" w14:textId="77777777" w:rsidR="00DA4C25" w:rsidRDefault="00DA4C25" w:rsidP="00DA4C25">
      <w:pPr>
        <w:spacing w:after="0" w:line="240" w:lineRule="auto"/>
        <w:ind w:firstLine="1418"/>
        <w:jc w:val="both"/>
        <w:rPr>
          <w:rFonts w:ascii="Times New Roman" w:hAnsi="Times New Roman"/>
          <w:sz w:val="24"/>
          <w:szCs w:val="24"/>
        </w:rPr>
      </w:pPr>
    </w:p>
    <w:p w14:paraId="36E12333"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compensação será sempre deferida em processo regular, observadas as seguintes</w:t>
      </w:r>
      <w:r w:rsidR="00C722DE">
        <w:rPr>
          <w:rFonts w:ascii="Times New Roman" w:hAnsi="Times New Roman"/>
          <w:sz w:val="24"/>
          <w:szCs w:val="24"/>
        </w:rPr>
        <w:t xml:space="preserve"> </w:t>
      </w:r>
      <w:r w:rsidRPr="005E789B">
        <w:rPr>
          <w:rFonts w:ascii="Times New Roman" w:hAnsi="Times New Roman"/>
          <w:sz w:val="24"/>
          <w:szCs w:val="24"/>
        </w:rPr>
        <w:t>condições:</w:t>
      </w:r>
    </w:p>
    <w:p w14:paraId="76102BC6"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compensação tanto pode referir valor total do crédito tributário regularmente</w:t>
      </w:r>
      <w:r w:rsidR="00C722DE">
        <w:rPr>
          <w:rFonts w:ascii="Times New Roman" w:hAnsi="Times New Roman"/>
          <w:sz w:val="24"/>
          <w:szCs w:val="24"/>
        </w:rPr>
        <w:t xml:space="preserve"> </w:t>
      </w:r>
      <w:r w:rsidRPr="005E789B">
        <w:rPr>
          <w:rFonts w:ascii="Times New Roman" w:hAnsi="Times New Roman"/>
          <w:sz w:val="24"/>
          <w:szCs w:val="24"/>
        </w:rPr>
        <w:t>constituído, quanto apenas parte deste valor;</w:t>
      </w:r>
    </w:p>
    <w:p w14:paraId="656C395F"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não</w:t>
      </w:r>
      <w:proofErr w:type="gramEnd"/>
      <w:r w:rsidRPr="005E789B">
        <w:rPr>
          <w:rFonts w:ascii="Times New Roman" w:hAnsi="Times New Roman"/>
          <w:sz w:val="24"/>
          <w:szCs w:val="24"/>
        </w:rPr>
        <w:t xml:space="preserve"> constitui impedimento à compensação o fato de a obrigação tributária ter origem</w:t>
      </w:r>
      <w:r w:rsidR="00C722DE">
        <w:rPr>
          <w:rFonts w:ascii="Times New Roman" w:hAnsi="Times New Roman"/>
          <w:sz w:val="24"/>
          <w:szCs w:val="24"/>
        </w:rPr>
        <w:t xml:space="preserve"> </w:t>
      </w:r>
      <w:r w:rsidRPr="005E789B">
        <w:rPr>
          <w:rFonts w:ascii="Times New Roman" w:hAnsi="Times New Roman"/>
          <w:sz w:val="24"/>
          <w:szCs w:val="24"/>
        </w:rPr>
        <w:t>em responsabilidade solidária;</w:t>
      </w:r>
    </w:p>
    <w:p w14:paraId="03E1E7D4"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não constitui impedimento à compensação o fato de estar o crédito fiscal inscrito em</w:t>
      </w:r>
      <w:r w:rsidR="009C6D18" w:rsidRPr="005E789B">
        <w:rPr>
          <w:rFonts w:ascii="Times New Roman" w:hAnsi="Times New Roman"/>
          <w:sz w:val="24"/>
          <w:szCs w:val="24"/>
        </w:rPr>
        <w:t xml:space="preserve"> d</w:t>
      </w:r>
      <w:r w:rsidRPr="005E789B">
        <w:rPr>
          <w:rFonts w:ascii="Times New Roman" w:hAnsi="Times New Roman"/>
          <w:sz w:val="24"/>
          <w:szCs w:val="24"/>
        </w:rPr>
        <w:t xml:space="preserve">ívida </w:t>
      </w:r>
      <w:r w:rsidR="009C6D18" w:rsidRPr="005E789B">
        <w:rPr>
          <w:rFonts w:ascii="Times New Roman" w:hAnsi="Times New Roman"/>
          <w:sz w:val="24"/>
          <w:szCs w:val="24"/>
        </w:rPr>
        <w:t>a</w:t>
      </w:r>
      <w:r w:rsidRPr="005E789B">
        <w:rPr>
          <w:rFonts w:ascii="Times New Roman" w:hAnsi="Times New Roman"/>
          <w:sz w:val="24"/>
          <w:szCs w:val="24"/>
        </w:rPr>
        <w:t>tiva;</w:t>
      </w:r>
    </w:p>
    <w:p w14:paraId="0C875C3A"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créditos relativos a precatórios podem ser utilizados para compensação de créditos</w:t>
      </w:r>
      <w:r w:rsidR="00C722DE">
        <w:rPr>
          <w:rFonts w:ascii="Times New Roman" w:hAnsi="Times New Roman"/>
          <w:sz w:val="24"/>
          <w:szCs w:val="24"/>
        </w:rPr>
        <w:t xml:space="preserve"> </w:t>
      </w:r>
      <w:r w:rsidRPr="005E789B">
        <w:rPr>
          <w:rFonts w:ascii="Times New Roman" w:hAnsi="Times New Roman"/>
          <w:sz w:val="24"/>
          <w:szCs w:val="24"/>
        </w:rPr>
        <w:t>tributários desde que respeitada a ordem cronológica dos precatórios apresentados;</w:t>
      </w:r>
    </w:p>
    <w:p w14:paraId="3FE9D6FD"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V - é admitida compensação em casos de cessão de créditos;</w:t>
      </w:r>
    </w:p>
    <w:p w14:paraId="08E9916A" w14:textId="77777777" w:rsidR="00DA4C25" w:rsidRDefault="00DA4C25" w:rsidP="00DA4C25">
      <w:pPr>
        <w:spacing w:after="0" w:line="240" w:lineRule="auto"/>
        <w:ind w:firstLine="1418"/>
        <w:jc w:val="both"/>
        <w:rPr>
          <w:rFonts w:ascii="Times New Roman" w:hAnsi="Times New Roman"/>
          <w:sz w:val="24"/>
          <w:szCs w:val="24"/>
        </w:rPr>
      </w:pPr>
    </w:p>
    <w:p w14:paraId="037C3966" w14:textId="77777777" w:rsidR="00135137" w:rsidRPr="005E789B" w:rsidRDefault="009C6D18"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S</w:t>
      </w:r>
      <w:r w:rsidR="00135137" w:rsidRPr="005E789B">
        <w:rPr>
          <w:rFonts w:ascii="Times New Roman" w:hAnsi="Times New Roman"/>
          <w:sz w:val="24"/>
          <w:szCs w:val="24"/>
        </w:rPr>
        <w:t xml:space="preserve">endo vincendo o crédito do sujeito passivo, </w:t>
      </w:r>
      <w:r w:rsidRPr="005E789B">
        <w:rPr>
          <w:rFonts w:ascii="Times New Roman" w:hAnsi="Times New Roman"/>
          <w:sz w:val="24"/>
          <w:szCs w:val="24"/>
        </w:rPr>
        <w:t>será</w:t>
      </w:r>
      <w:r w:rsidR="00135137" w:rsidRPr="005E789B">
        <w:rPr>
          <w:rFonts w:ascii="Times New Roman" w:hAnsi="Times New Roman"/>
          <w:sz w:val="24"/>
          <w:szCs w:val="24"/>
        </w:rPr>
        <w:t xml:space="preserve"> apurado o seu exato montante,</w:t>
      </w:r>
      <w:r w:rsidR="00C722DE">
        <w:rPr>
          <w:rFonts w:ascii="Times New Roman" w:hAnsi="Times New Roman"/>
          <w:sz w:val="24"/>
          <w:szCs w:val="24"/>
        </w:rPr>
        <w:t xml:space="preserve"> </w:t>
      </w:r>
      <w:r w:rsidR="00135137" w:rsidRPr="005E789B">
        <w:rPr>
          <w:rFonts w:ascii="Times New Roman" w:hAnsi="Times New Roman"/>
          <w:sz w:val="24"/>
          <w:szCs w:val="24"/>
        </w:rPr>
        <w:t xml:space="preserve">não podendo, porém, ser cominada redução maior que a correspondente </w:t>
      </w:r>
      <w:r w:rsidRPr="005E789B">
        <w:rPr>
          <w:rFonts w:ascii="Times New Roman" w:hAnsi="Times New Roman"/>
          <w:sz w:val="24"/>
          <w:szCs w:val="24"/>
        </w:rPr>
        <w:t xml:space="preserve">ao juro de </w:t>
      </w:r>
      <w:r w:rsidR="00135137" w:rsidRPr="005E789B">
        <w:rPr>
          <w:rFonts w:ascii="Times New Roman" w:hAnsi="Times New Roman"/>
          <w:sz w:val="24"/>
          <w:szCs w:val="24"/>
        </w:rPr>
        <w:t>1% (um por cento) ao</w:t>
      </w:r>
      <w:r w:rsidR="00C722DE">
        <w:rPr>
          <w:rFonts w:ascii="Times New Roman" w:hAnsi="Times New Roman"/>
          <w:sz w:val="24"/>
          <w:szCs w:val="24"/>
        </w:rPr>
        <w:t xml:space="preserve"> </w:t>
      </w:r>
      <w:r w:rsidR="00135137" w:rsidRPr="005E789B">
        <w:rPr>
          <w:rFonts w:ascii="Times New Roman" w:hAnsi="Times New Roman"/>
          <w:sz w:val="24"/>
          <w:szCs w:val="24"/>
        </w:rPr>
        <w:t>mês, pelo tempo que decorrer entre a data da compensação e a do vencimento</w:t>
      </w:r>
      <w:r w:rsidRPr="005E789B">
        <w:rPr>
          <w:rFonts w:ascii="Times New Roman" w:hAnsi="Times New Roman"/>
          <w:sz w:val="24"/>
          <w:szCs w:val="24"/>
        </w:rPr>
        <w:t>.</w:t>
      </w:r>
    </w:p>
    <w:p w14:paraId="4FB29FC6" w14:textId="77777777" w:rsidR="00DA4C25" w:rsidRDefault="00DA4C25" w:rsidP="00DA4C25">
      <w:pPr>
        <w:spacing w:after="0" w:line="240" w:lineRule="auto"/>
        <w:ind w:firstLine="1418"/>
        <w:jc w:val="both"/>
        <w:rPr>
          <w:rFonts w:ascii="Times New Roman" w:hAnsi="Times New Roman"/>
          <w:b/>
          <w:sz w:val="24"/>
          <w:szCs w:val="24"/>
        </w:rPr>
      </w:pPr>
    </w:p>
    <w:p w14:paraId="12A83EBB" w14:textId="77777777" w:rsidR="008C5E38" w:rsidRPr="005E789B" w:rsidRDefault="004F1402"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95</w:t>
      </w:r>
      <w:r w:rsidR="009C6D18" w:rsidRPr="005E789B">
        <w:rPr>
          <w:rFonts w:ascii="Times New Roman" w:hAnsi="Times New Roman"/>
          <w:b/>
          <w:sz w:val="24"/>
          <w:szCs w:val="24"/>
        </w:rPr>
        <w:t>.</w:t>
      </w:r>
      <w:r w:rsidR="00C722DE">
        <w:rPr>
          <w:rFonts w:ascii="Times New Roman" w:hAnsi="Times New Roman"/>
          <w:b/>
          <w:sz w:val="24"/>
          <w:szCs w:val="24"/>
        </w:rPr>
        <w:t xml:space="preserve"> </w:t>
      </w:r>
      <w:r w:rsidR="009C6D18" w:rsidRPr="005E789B">
        <w:rPr>
          <w:rFonts w:ascii="Times New Roman" w:hAnsi="Times New Roman"/>
          <w:sz w:val="24"/>
          <w:szCs w:val="24"/>
        </w:rPr>
        <w:t>O</w:t>
      </w:r>
      <w:r w:rsidR="00135137" w:rsidRPr="005E789B">
        <w:rPr>
          <w:rFonts w:ascii="Times New Roman" w:hAnsi="Times New Roman"/>
          <w:sz w:val="24"/>
          <w:szCs w:val="24"/>
        </w:rPr>
        <w:t xml:space="preserve"> pedido de compensação iniciado pelo contribuinte devedor não assegura sua</w:t>
      </w:r>
      <w:r w:rsidR="00C722DE">
        <w:rPr>
          <w:rFonts w:ascii="Times New Roman" w:hAnsi="Times New Roman"/>
          <w:sz w:val="24"/>
          <w:szCs w:val="24"/>
        </w:rPr>
        <w:t xml:space="preserve"> </w:t>
      </w:r>
      <w:r w:rsidR="00135137" w:rsidRPr="005E789B">
        <w:rPr>
          <w:rFonts w:ascii="Times New Roman" w:hAnsi="Times New Roman"/>
          <w:sz w:val="24"/>
          <w:szCs w:val="24"/>
        </w:rPr>
        <w:t>efetivação, assim como não suspende a exigibilidade do crédito, nem interrompe a fluência</w:t>
      </w:r>
      <w:r w:rsidR="00C722DE">
        <w:rPr>
          <w:rFonts w:ascii="Times New Roman" w:hAnsi="Times New Roman"/>
          <w:sz w:val="24"/>
          <w:szCs w:val="24"/>
        </w:rPr>
        <w:t xml:space="preserve"> </w:t>
      </w:r>
      <w:r w:rsidR="00135137" w:rsidRPr="005E789B">
        <w:rPr>
          <w:rFonts w:ascii="Times New Roman" w:hAnsi="Times New Roman"/>
          <w:sz w:val="24"/>
          <w:szCs w:val="24"/>
        </w:rPr>
        <w:t>dos acréscimos legais previstos na legislação aplicável</w:t>
      </w:r>
      <w:r w:rsidR="009C6D18" w:rsidRPr="005E789B">
        <w:rPr>
          <w:rFonts w:ascii="Times New Roman" w:hAnsi="Times New Roman"/>
          <w:sz w:val="24"/>
          <w:szCs w:val="24"/>
        </w:rPr>
        <w:t>.</w:t>
      </w:r>
    </w:p>
    <w:p w14:paraId="5B7B5091" w14:textId="77777777" w:rsidR="00DA4C25" w:rsidRDefault="00DA4C25" w:rsidP="00DA4C25">
      <w:pPr>
        <w:spacing w:after="0" w:line="240" w:lineRule="auto"/>
        <w:ind w:firstLine="1418"/>
        <w:jc w:val="both"/>
        <w:rPr>
          <w:rFonts w:ascii="Times New Roman" w:hAnsi="Times New Roman"/>
          <w:sz w:val="24"/>
          <w:szCs w:val="24"/>
        </w:rPr>
      </w:pPr>
    </w:p>
    <w:p w14:paraId="24CEB334" w14:textId="77777777" w:rsidR="008C5E38" w:rsidRPr="005E789B" w:rsidRDefault="009B532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w:t>
      </w:r>
      <w:r w:rsidR="008C5E38" w:rsidRPr="005E789B">
        <w:rPr>
          <w:rFonts w:ascii="Times New Roman" w:hAnsi="Times New Roman"/>
          <w:sz w:val="24"/>
          <w:szCs w:val="24"/>
        </w:rPr>
        <w:t>Iniciam o processo de compensação tanto o contribuinte devedor quanto a fazenda municipal.</w:t>
      </w:r>
    </w:p>
    <w:p w14:paraId="28BD9447" w14:textId="77777777" w:rsidR="00DA4C25" w:rsidRDefault="00DA4C25" w:rsidP="00DA4C25">
      <w:pPr>
        <w:spacing w:after="0" w:line="240" w:lineRule="auto"/>
        <w:ind w:firstLine="1418"/>
        <w:jc w:val="both"/>
        <w:rPr>
          <w:rFonts w:ascii="Times New Roman" w:hAnsi="Times New Roman"/>
          <w:sz w:val="24"/>
          <w:szCs w:val="24"/>
        </w:rPr>
      </w:pPr>
    </w:p>
    <w:p w14:paraId="0BEE3F17" w14:textId="77777777" w:rsidR="00135137" w:rsidRPr="005E789B" w:rsidRDefault="009B532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 A</w:t>
      </w:r>
      <w:r w:rsidR="00135137" w:rsidRPr="005E789B">
        <w:rPr>
          <w:rFonts w:ascii="Times New Roman" w:hAnsi="Times New Roman"/>
          <w:sz w:val="24"/>
          <w:szCs w:val="24"/>
        </w:rPr>
        <w:t xml:space="preserve"> lavratura do termo de compensação implica extinção do crédito tributário</w:t>
      </w:r>
      <w:r w:rsidR="00C722DE">
        <w:rPr>
          <w:rFonts w:ascii="Times New Roman" w:hAnsi="Times New Roman"/>
          <w:sz w:val="24"/>
          <w:szCs w:val="24"/>
        </w:rPr>
        <w:t xml:space="preserve"> </w:t>
      </w:r>
      <w:r w:rsidR="00135137" w:rsidRPr="005E789B">
        <w:rPr>
          <w:rFonts w:ascii="Times New Roman" w:hAnsi="Times New Roman"/>
          <w:sz w:val="24"/>
          <w:szCs w:val="24"/>
        </w:rPr>
        <w:t>compensado</w:t>
      </w:r>
      <w:r w:rsidRPr="005E789B">
        <w:rPr>
          <w:rFonts w:ascii="Times New Roman" w:hAnsi="Times New Roman"/>
          <w:sz w:val="24"/>
          <w:szCs w:val="24"/>
        </w:rPr>
        <w:t>.</w:t>
      </w:r>
    </w:p>
    <w:p w14:paraId="4DF6F9EC" w14:textId="77777777" w:rsidR="00DA4C25" w:rsidRDefault="00DA4C25" w:rsidP="00DA4C25">
      <w:pPr>
        <w:spacing w:after="0" w:line="240" w:lineRule="auto"/>
        <w:ind w:firstLine="1418"/>
        <w:jc w:val="both"/>
        <w:rPr>
          <w:rFonts w:ascii="Times New Roman" w:hAnsi="Times New Roman"/>
          <w:sz w:val="24"/>
          <w:szCs w:val="24"/>
        </w:rPr>
      </w:pPr>
    </w:p>
    <w:p w14:paraId="16DE9ECA"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C72E87" w:rsidRPr="005E789B">
        <w:rPr>
          <w:rFonts w:ascii="Times New Roman" w:hAnsi="Times New Roman"/>
          <w:sz w:val="24"/>
          <w:szCs w:val="24"/>
        </w:rPr>
        <w:t>3</w:t>
      </w:r>
      <w:r w:rsidRPr="005E789B">
        <w:rPr>
          <w:rFonts w:ascii="Times New Roman" w:hAnsi="Times New Roman"/>
          <w:sz w:val="24"/>
          <w:szCs w:val="24"/>
        </w:rPr>
        <w:t>º São de responsabilidade do sujeito passivo da obrigação tributária eventuais custas</w:t>
      </w:r>
      <w:r w:rsidR="000E4126">
        <w:rPr>
          <w:rFonts w:ascii="Times New Roman" w:hAnsi="Times New Roman"/>
          <w:sz w:val="24"/>
          <w:szCs w:val="24"/>
        </w:rPr>
        <w:t xml:space="preserve"> </w:t>
      </w:r>
      <w:r w:rsidRPr="005E789B">
        <w:rPr>
          <w:rFonts w:ascii="Times New Roman" w:hAnsi="Times New Roman"/>
          <w:sz w:val="24"/>
          <w:szCs w:val="24"/>
        </w:rPr>
        <w:t>judiciais devidas nos processos referentes a créditos tributários objeto de pedido de</w:t>
      </w:r>
      <w:r w:rsidR="000E4126">
        <w:rPr>
          <w:rFonts w:ascii="Times New Roman" w:hAnsi="Times New Roman"/>
          <w:sz w:val="24"/>
          <w:szCs w:val="24"/>
        </w:rPr>
        <w:t xml:space="preserve"> </w:t>
      </w:r>
      <w:r w:rsidRPr="005E789B">
        <w:rPr>
          <w:rFonts w:ascii="Times New Roman" w:hAnsi="Times New Roman"/>
          <w:sz w:val="24"/>
          <w:szCs w:val="24"/>
        </w:rPr>
        <w:t>compensação.</w:t>
      </w:r>
    </w:p>
    <w:p w14:paraId="757E6CDE" w14:textId="77777777" w:rsidR="00DA4C25" w:rsidRDefault="00DA4C25" w:rsidP="00DA4C25">
      <w:pPr>
        <w:spacing w:after="0" w:line="240" w:lineRule="auto"/>
        <w:ind w:firstLine="1418"/>
        <w:jc w:val="both"/>
        <w:rPr>
          <w:rFonts w:ascii="Times New Roman" w:hAnsi="Times New Roman"/>
          <w:b/>
          <w:sz w:val="24"/>
          <w:szCs w:val="24"/>
        </w:rPr>
      </w:pPr>
    </w:p>
    <w:p w14:paraId="0E23776A" w14:textId="77777777" w:rsidR="00690E2C" w:rsidRPr="005E789B" w:rsidRDefault="004F1402"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96</w:t>
      </w:r>
      <w:r w:rsidR="00690E2C" w:rsidRPr="005E789B">
        <w:rPr>
          <w:rFonts w:ascii="Times New Roman" w:hAnsi="Times New Roman"/>
          <w:b/>
          <w:sz w:val="24"/>
          <w:szCs w:val="24"/>
        </w:rPr>
        <w:t xml:space="preserve">. </w:t>
      </w:r>
      <w:r w:rsidR="00690E2C" w:rsidRPr="005E789B">
        <w:rPr>
          <w:rFonts w:ascii="Times New Roman" w:hAnsi="Times New Roman"/>
          <w:sz w:val="24"/>
          <w:szCs w:val="24"/>
        </w:rPr>
        <w:t>Não será permitida a compensação de créditos tributários mediante o aproveitamento de tributo, objeto de contestação judicial pelo sujeito passivo, antes do trânsito em julgado da respectiva decisão judicial.</w:t>
      </w:r>
    </w:p>
    <w:p w14:paraId="01A8CD3E" w14:textId="77777777" w:rsidR="00DA4C25" w:rsidRDefault="00DA4C25" w:rsidP="00DA4C25">
      <w:pPr>
        <w:spacing w:after="0" w:line="240" w:lineRule="auto"/>
        <w:ind w:firstLine="1418"/>
        <w:jc w:val="both"/>
        <w:rPr>
          <w:rFonts w:ascii="Times New Roman" w:hAnsi="Times New Roman"/>
          <w:b/>
          <w:sz w:val="24"/>
          <w:szCs w:val="24"/>
        </w:rPr>
      </w:pPr>
    </w:p>
    <w:p w14:paraId="43D66BAF" w14:textId="77777777" w:rsidR="00135137" w:rsidRPr="005E789B" w:rsidRDefault="004F1402"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97</w:t>
      </w:r>
      <w:r w:rsidR="00690E2C" w:rsidRPr="005E789B">
        <w:rPr>
          <w:rFonts w:ascii="Times New Roman" w:hAnsi="Times New Roman"/>
          <w:b/>
          <w:sz w:val="24"/>
          <w:szCs w:val="24"/>
        </w:rPr>
        <w:t xml:space="preserve">. </w:t>
      </w:r>
      <w:r w:rsidR="00135137" w:rsidRPr="005E789B">
        <w:rPr>
          <w:rFonts w:ascii="Times New Roman" w:hAnsi="Times New Roman"/>
          <w:sz w:val="24"/>
          <w:szCs w:val="24"/>
        </w:rPr>
        <w:t>O processo de compensação que tratar d</w:t>
      </w:r>
      <w:r w:rsidR="00690E2C" w:rsidRPr="005E789B">
        <w:rPr>
          <w:rFonts w:ascii="Times New Roman" w:hAnsi="Times New Roman"/>
          <w:sz w:val="24"/>
          <w:szCs w:val="24"/>
        </w:rPr>
        <w:t>a</w:t>
      </w:r>
      <w:r w:rsidR="00135137" w:rsidRPr="005E789B">
        <w:rPr>
          <w:rFonts w:ascii="Times New Roman" w:hAnsi="Times New Roman"/>
          <w:sz w:val="24"/>
          <w:szCs w:val="24"/>
        </w:rPr>
        <w:t xml:space="preserve"> extinção de créditos de natureza tributária</w:t>
      </w:r>
      <w:r w:rsidR="000E4126">
        <w:rPr>
          <w:rFonts w:ascii="Times New Roman" w:hAnsi="Times New Roman"/>
          <w:sz w:val="24"/>
          <w:szCs w:val="24"/>
        </w:rPr>
        <w:t xml:space="preserve"> </w:t>
      </w:r>
      <w:r w:rsidR="00135137" w:rsidRPr="005E789B">
        <w:rPr>
          <w:rFonts w:ascii="Times New Roman" w:hAnsi="Times New Roman"/>
          <w:sz w:val="24"/>
          <w:szCs w:val="24"/>
        </w:rPr>
        <w:t>inscritos em dívida ativa ajuizada, após decisão da autoridade administrativa competente,</w:t>
      </w:r>
      <w:r w:rsidR="000E4126">
        <w:rPr>
          <w:rFonts w:ascii="Times New Roman" w:hAnsi="Times New Roman"/>
          <w:sz w:val="24"/>
          <w:szCs w:val="24"/>
        </w:rPr>
        <w:t xml:space="preserve"> </w:t>
      </w:r>
      <w:r w:rsidR="00135137" w:rsidRPr="005E789B">
        <w:rPr>
          <w:rFonts w:ascii="Times New Roman" w:hAnsi="Times New Roman"/>
          <w:sz w:val="24"/>
          <w:szCs w:val="24"/>
        </w:rPr>
        <w:t>será remetido à Procuradoria</w:t>
      </w:r>
      <w:r w:rsidR="00690E2C" w:rsidRPr="005E789B">
        <w:rPr>
          <w:rFonts w:ascii="Times New Roman" w:hAnsi="Times New Roman"/>
          <w:sz w:val="24"/>
          <w:szCs w:val="24"/>
        </w:rPr>
        <w:t xml:space="preserve"> Geral</w:t>
      </w:r>
      <w:r w:rsidR="00135137" w:rsidRPr="005E789B">
        <w:rPr>
          <w:rFonts w:ascii="Times New Roman" w:hAnsi="Times New Roman"/>
          <w:sz w:val="24"/>
          <w:szCs w:val="24"/>
        </w:rPr>
        <w:t xml:space="preserve"> do Município para </w:t>
      </w:r>
      <w:r w:rsidR="00690E2C" w:rsidRPr="005E789B">
        <w:rPr>
          <w:rFonts w:ascii="Times New Roman" w:hAnsi="Times New Roman"/>
          <w:sz w:val="24"/>
          <w:szCs w:val="24"/>
        </w:rPr>
        <w:t>os</w:t>
      </w:r>
      <w:r w:rsidR="00135137" w:rsidRPr="005E789B">
        <w:rPr>
          <w:rFonts w:ascii="Times New Roman" w:hAnsi="Times New Roman"/>
          <w:sz w:val="24"/>
          <w:szCs w:val="24"/>
        </w:rPr>
        <w:t xml:space="preserve"> procedimentos relativos à</w:t>
      </w:r>
      <w:r w:rsidR="000E4126">
        <w:rPr>
          <w:rFonts w:ascii="Times New Roman" w:hAnsi="Times New Roman"/>
          <w:sz w:val="24"/>
          <w:szCs w:val="24"/>
        </w:rPr>
        <w:t xml:space="preserve"> </w:t>
      </w:r>
      <w:r w:rsidR="00135137" w:rsidRPr="005E789B">
        <w:rPr>
          <w:rFonts w:ascii="Times New Roman" w:hAnsi="Times New Roman"/>
          <w:sz w:val="24"/>
          <w:szCs w:val="24"/>
        </w:rPr>
        <w:t>suspensão da execução fiscal.</w:t>
      </w:r>
    </w:p>
    <w:p w14:paraId="13EE0034" w14:textId="77777777" w:rsidR="00D01996" w:rsidRPr="005E789B" w:rsidRDefault="00D01996" w:rsidP="00CE7AC7">
      <w:pPr>
        <w:spacing w:after="0" w:line="240" w:lineRule="auto"/>
        <w:jc w:val="center"/>
        <w:rPr>
          <w:rFonts w:ascii="Times New Roman" w:hAnsi="Times New Roman"/>
          <w:sz w:val="24"/>
          <w:szCs w:val="24"/>
        </w:rPr>
      </w:pPr>
    </w:p>
    <w:p w14:paraId="2C8A91D9" w14:textId="77777777" w:rsidR="00762930" w:rsidRPr="00DA4C25" w:rsidRDefault="00762930"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IV</w:t>
      </w:r>
    </w:p>
    <w:p w14:paraId="5B0A0C32" w14:textId="77777777" w:rsidR="00135137" w:rsidRPr="00DA4C25" w:rsidRDefault="00762930"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TRANSAÇÃO</w:t>
      </w:r>
    </w:p>
    <w:p w14:paraId="2B82B641" w14:textId="77777777" w:rsidR="00DA4C25" w:rsidRPr="005E789B" w:rsidRDefault="00DA4C25" w:rsidP="00CE7AC7">
      <w:pPr>
        <w:tabs>
          <w:tab w:val="left" w:pos="567"/>
        </w:tabs>
        <w:spacing w:after="0" w:line="240" w:lineRule="auto"/>
        <w:jc w:val="center"/>
        <w:rPr>
          <w:rFonts w:ascii="Times New Roman" w:hAnsi="Times New Roman"/>
          <w:sz w:val="24"/>
          <w:szCs w:val="24"/>
        </w:rPr>
      </w:pPr>
    </w:p>
    <w:p w14:paraId="50969828" w14:textId="77777777" w:rsidR="00DF6E3D" w:rsidRDefault="00135137" w:rsidP="00DF6E3D">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98</w:t>
      </w:r>
      <w:r w:rsidR="003C54E3" w:rsidRPr="005E789B">
        <w:rPr>
          <w:rFonts w:ascii="Times New Roman" w:hAnsi="Times New Roman"/>
          <w:b/>
          <w:sz w:val="24"/>
          <w:szCs w:val="24"/>
        </w:rPr>
        <w:t>.</w:t>
      </w:r>
      <w:r w:rsidR="000E4126">
        <w:rPr>
          <w:rFonts w:ascii="Times New Roman" w:hAnsi="Times New Roman"/>
          <w:b/>
          <w:sz w:val="24"/>
          <w:szCs w:val="24"/>
        </w:rPr>
        <w:t xml:space="preserve"> </w:t>
      </w:r>
      <w:r w:rsidR="00374AFB" w:rsidRPr="005E789B">
        <w:rPr>
          <w:rFonts w:ascii="Times New Roman" w:hAnsi="Times New Roman"/>
          <w:sz w:val="24"/>
          <w:szCs w:val="24"/>
        </w:rPr>
        <w:t>O Poder Executivo Municipal poderá</w:t>
      </w:r>
      <w:r w:rsidR="00EA29F7" w:rsidRPr="005E789B">
        <w:rPr>
          <w:rFonts w:ascii="Times New Roman" w:hAnsi="Times New Roman"/>
          <w:sz w:val="24"/>
          <w:szCs w:val="24"/>
        </w:rPr>
        <w:t xml:space="preserve"> autorizar</w:t>
      </w:r>
      <w:r w:rsidR="00374AFB" w:rsidRPr="005E789B">
        <w:rPr>
          <w:rFonts w:ascii="Times New Roman" w:hAnsi="Times New Roman"/>
          <w:sz w:val="24"/>
          <w:szCs w:val="24"/>
        </w:rPr>
        <w:t xml:space="preserve"> a cel</w:t>
      </w:r>
      <w:r w:rsidR="00EA29F7" w:rsidRPr="005E789B">
        <w:rPr>
          <w:rFonts w:ascii="Times New Roman" w:hAnsi="Times New Roman"/>
          <w:sz w:val="24"/>
          <w:szCs w:val="24"/>
        </w:rPr>
        <w:t>ebração de transação</w:t>
      </w:r>
      <w:r w:rsidR="00374AFB" w:rsidRPr="005E789B">
        <w:rPr>
          <w:rFonts w:ascii="Times New Roman" w:hAnsi="Times New Roman"/>
          <w:sz w:val="24"/>
          <w:szCs w:val="24"/>
        </w:rPr>
        <w:t xml:space="preserve"> com o sujeito passivo de obrigação tributária para, mediante concessões mútuas, resguardados os interesses Municipais, prevenir ou terminar litígio</w:t>
      </w:r>
      <w:r w:rsidR="00EA29F7" w:rsidRPr="005E789B">
        <w:rPr>
          <w:rFonts w:ascii="Times New Roman" w:hAnsi="Times New Roman"/>
          <w:sz w:val="24"/>
          <w:szCs w:val="24"/>
        </w:rPr>
        <w:t>, judicial ou administrativo, visando a extinção d</w:t>
      </w:r>
      <w:r w:rsidR="00374AFB" w:rsidRPr="005E789B">
        <w:rPr>
          <w:rFonts w:ascii="Times New Roman" w:hAnsi="Times New Roman"/>
          <w:sz w:val="24"/>
          <w:szCs w:val="24"/>
        </w:rPr>
        <w:t>o crédito tributário</w:t>
      </w:r>
      <w:r w:rsidR="00EA29F7" w:rsidRPr="005E789B">
        <w:rPr>
          <w:rFonts w:ascii="Times New Roman" w:hAnsi="Times New Roman"/>
          <w:sz w:val="24"/>
          <w:szCs w:val="24"/>
        </w:rPr>
        <w:t>, mediante o pagamento da contraprestação ajustada</w:t>
      </w:r>
      <w:r w:rsidR="00374AFB" w:rsidRPr="005E789B">
        <w:rPr>
          <w:rFonts w:ascii="Times New Roman" w:hAnsi="Times New Roman"/>
          <w:sz w:val="24"/>
          <w:szCs w:val="24"/>
        </w:rPr>
        <w:t>.</w:t>
      </w:r>
    </w:p>
    <w:p w14:paraId="3C580761" w14:textId="77777777" w:rsidR="00DF6E3D" w:rsidRDefault="00DF6E3D" w:rsidP="00DF6E3D">
      <w:pPr>
        <w:spacing w:after="0" w:line="240" w:lineRule="auto"/>
        <w:ind w:firstLine="1418"/>
        <w:jc w:val="both"/>
        <w:rPr>
          <w:rFonts w:ascii="Times New Roman" w:hAnsi="Times New Roman"/>
          <w:sz w:val="24"/>
          <w:szCs w:val="24"/>
        </w:rPr>
      </w:pPr>
    </w:p>
    <w:p w14:paraId="181FEDB5" w14:textId="77777777" w:rsidR="00DF6E3D" w:rsidRDefault="00CC048E"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Na realização da transação, o Município será representado pelo</w:t>
      </w:r>
      <w:r w:rsidR="000E4126">
        <w:rPr>
          <w:rFonts w:ascii="Times New Roman" w:hAnsi="Times New Roman"/>
          <w:sz w:val="24"/>
          <w:szCs w:val="24"/>
        </w:rPr>
        <w:t xml:space="preserve"> </w:t>
      </w:r>
      <w:r w:rsidRPr="005E789B">
        <w:rPr>
          <w:rFonts w:ascii="Times New Roman" w:hAnsi="Times New Roman"/>
          <w:sz w:val="24"/>
          <w:szCs w:val="24"/>
        </w:rPr>
        <w:t xml:space="preserve">seu </w:t>
      </w:r>
      <w:r w:rsidR="00374AFB" w:rsidRPr="005E789B">
        <w:rPr>
          <w:rFonts w:ascii="Times New Roman" w:hAnsi="Times New Roman"/>
          <w:sz w:val="24"/>
          <w:szCs w:val="24"/>
        </w:rPr>
        <w:t>Procurador Geral</w:t>
      </w:r>
      <w:r w:rsidRPr="005E789B">
        <w:rPr>
          <w:rFonts w:ascii="Times New Roman" w:hAnsi="Times New Roman"/>
          <w:sz w:val="24"/>
          <w:szCs w:val="24"/>
        </w:rPr>
        <w:t>, com poderes para transacionar, sempre</w:t>
      </w:r>
      <w:r w:rsidR="000E4126">
        <w:rPr>
          <w:rFonts w:ascii="Times New Roman" w:hAnsi="Times New Roman"/>
          <w:sz w:val="24"/>
          <w:szCs w:val="24"/>
        </w:rPr>
        <w:t xml:space="preserve"> </w:t>
      </w:r>
      <w:r w:rsidRPr="005E789B">
        <w:rPr>
          <w:rFonts w:ascii="Times New Roman" w:hAnsi="Times New Roman"/>
          <w:sz w:val="24"/>
          <w:szCs w:val="24"/>
        </w:rPr>
        <w:t>mediante justificativa</w:t>
      </w:r>
      <w:r w:rsidR="00374AFB" w:rsidRPr="005E789B">
        <w:rPr>
          <w:rFonts w:ascii="Times New Roman" w:hAnsi="Times New Roman"/>
          <w:sz w:val="24"/>
          <w:szCs w:val="24"/>
        </w:rPr>
        <w:t xml:space="preserve"> fundamentad</w:t>
      </w:r>
      <w:r w:rsidRPr="005E789B">
        <w:rPr>
          <w:rFonts w:ascii="Times New Roman" w:hAnsi="Times New Roman"/>
          <w:sz w:val="24"/>
          <w:szCs w:val="24"/>
        </w:rPr>
        <w:t>a</w:t>
      </w:r>
      <w:r w:rsidR="00374AFB" w:rsidRPr="005E789B">
        <w:rPr>
          <w:rFonts w:ascii="Times New Roman" w:hAnsi="Times New Roman"/>
          <w:sz w:val="24"/>
          <w:szCs w:val="24"/>
        </w:rPr>
        <w:t>, quando:</w:t>
      </w:r>
    </w:p>
    <w:p w14:paraId="1BEEE796" w14:textId="77777777" w:rsidR="00DF6E3D" w:rsidRDefault="00374AFB"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montante do tributo tenha sido fixado por estimativa ou arbitramento;</w:t>
      </w:r>
    </w:p>
    <w:p w14:paraId="37372D20" w14:textId="77777777" w:rsidR="00DF6E3D" w:rsidRDefault="00374AFB"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incidência ou o critério de cálculo do tributo for matéria controvertida;</w:t>
      </w:r>
    </w:p>
    <w:p w14:paraId="5ACAF0FA" w14:textId="77777777" w:rsidR="00374AFB" w:rsidRPr="005E789B" w:rsidRDefault="00374AFB"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 ocorrer erro ou ignorância </w:t>
      </w:r>
      <w:r w:rsidR="00CC048E" w:rsidRPr="005E789B">
        <w:rPr>
          <w:rFonts w:ascii="Times New Roman" w:hAnsi="Times New Roman"/>
          <w:sz w:val="24"/>
          <w:szCs w:val="24"/>
        </w:rPr>
        <w:t>escusável do sujeito passivo quanto a matéria</w:t>
      </w:r>
      <w:r w:rsidRPr="005E789B">
        <w:rPr>
          <w:rFonts w:ascii="Times New Roman" w:hAnsi="Times New Roman"/>
          <w:sz w:val="24"/>
          <w:szCs w:val="24"/>
        </w:rPr>
        <w:t xml:space="preserve"> de fato;</w:t>
      </w:r>
    </w:p>
    <w:p w14:paraId="368B842F" w14:textId="77777777" w:rsidR="00DF6E3D" w:rsidRDefault="00374AFB"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ocorrer</w:t>
      </w:r>
      <w:proofErr w:type="gramEnd"/>
      <w:r w:rsidRPr="005E789B">
        <w:rPr>
          <w:rFonts w:ascii="Times New Roman" w:hAnsi="Times New Roman"/>
          <w:sz w:val="24"/>
          <w:szCs w:val="24"/>
        </w:rPr>
        <w:t xml:space="preserve"> conflito de competência com outras pessoas de direito público;</w:t>
      </w:r>
    </w:p>
    <w:p w14:paraId="215ABEFE" w14:textId="77777777" w:rsidR="00DA4C25" w:rsidRDefault="00374AFB"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demora na solução normal do litígio seja onerosa ou temerária ao Município.</w:t>
      </w:r>
    </w:p>
    <w:p w14:paraId="315DC76D" w14:textId="77777777" w:rsidR="00DF6E3D" w:rsidRPr="00DA4C25" w:rsidRDefault="00DF6E3D" w:rsidP="00DF6E3D">
      <w:pPr>
        <w:spacing w:after="0" w:line="240" w:lineRule="auto"/>
        <w:ind w:firstLine="1418"/>
        <w:jc w:val="both"/>
        <w:rPr>
          <w:rFonts w:ascii="Times New Roman" w:hAnsi="Times New Roman"/>
          <w:sz w:val="24"/>
          <w:szCs w:val="24"/>
        </w:rPr>
      </w:pPr>
    </w:p>
    <w:p w14:paraId="75B8806E" w14:textId="77777777" w:rsidR="00762930" w:rsidRPr="00DA4C25" w:rsidRDefault="00762930" w:rsidP="00DA4C25">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V</w:t>
      </w:r>
    </w:p>
    <w:p w14:paraId="4223E203" w14:textId="77777777" w:rsidR="00762930" w:rsidRPr="00DA4C25" w:rsidRDefault="00762930" w:rsidP="00DA4C25">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REMISSÃO</w:t>
      </w:r>
    </w:p>
    <w:p w14:paraId="75A27636" w14:textId="77777777" w:rsidR="00DA4C25" w:rsidRPr="005E789B" w:rsidRDefault="00DA4C25" w:rsidP="00CE7AC7">
      <w:pPr>
        <w:tabs>
          <w:tab w:val="left" w:pos="567"/>
        </w:tabs>
        <w:spacing w:after="0" w:line="240" w:lineRule="auto"/>
        <w:jc w:val="center"/>
        <w:rPr>
          <w:rFonts w:ascii="Times New Roman" w:hAnsi="Times New Roman"/>
          <w:sz w:val="24"/>
          <w:szCs w:val="24"/>
        </w:rPr>
      </w:pPr>
    </w:p>
    <w:p w14:paraId="749DEFBF"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99</w:t>
      </w:r>
      <w:r w:rsidR="001E51D8" w:rsidRPr="005E789B">
        <w:rPr>
          <w:rFonts w:ascii="Times New Roman" w:hAnsi="Times New Roman"/>
          <w:b/>
          <w:sz w:val="24"/>
          <w:szCs w:val="24"/>
        </w:rPr>
        <w:t>.</w:t>
      </w:r>
      <w:r w:rsidRPr="005E789B">
        <w:rPr>
          <w:rFonts w:ascii="Times New Roman" w:hAnsi="Times New Roman"/>
          <w:sz w:val="24"/>
          <w:szCs w:val="24"/>
        </w:rPr>
        <w:t xml:space="preserve"> A lei municipal pode autorizar a autoridade administrativa a conceder, por</w:t>
      </w:r>
      <w:r w:rsidR="000E4126">
        <w:rPr>
          <w:rFonts w:ascii="Times New Roman" w:hAnsi="Times New Roman"/>
          <w:sz w:val="24"/>
          <w:szCs w:val="24"/>
        </w:rPr>
        <w:t xml:space="preserve"> </w:t>
      </w:r>
      <w:r w:rsidRPr="005E789B">
        <w:rPr>
          <w:rFonts w:ascii="Times New Roman" w:hAnsi="Times New Roman"/>
          <w:sz w:val="24"/>
          <w:szCs w:val="24"/>
        </w:rPr>
        <w:t>despacho fundamentado, remissão total ou parcial do crédito tributário, atendendo:</w:t>
      </w:r>
    </w:p>
    <w:p w14:paraId="6A037595"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à</w:t>
      </w:r>
      <w:proofErr w:type="gramEnd"/>
      <w:r w:rsidRPr="005E789B">
        <w:rPr>
          <w:rFonts w:ascii="Times New Roman" w:hAnsi="Times New Roman"/>
          <w:sz w:val="24"/>
          <w:szCs w:val="24"/>
        </w:rPr>
        <w:t xml:space="preserve"> situação econômica do sujeito passivo;</w:t>
      </w:r>
    </w:p>
    <w:p w14:paraId="21C2D76E"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II - </w:t>
      </w:r>
      <w:proofErr w:type="gramStart"/>
      <w:r w:rsidRPr="005E789B">
        <w:rPr>
          <w:rFonts w:ascii="Times New Roman" w:hAnsi="Times New Roman"/>
          <w:sz w:val="24"/>
          <w:szCs w:val="24"/>
        </w:rPr>
        <w:t>ao</w:t>
      </w:r>
      <w:proofErr w:type="gramEnd"/>
      <w:r w:rsidRPr="005E789B">
        <w:rPr>
          <w:rFonts w:ascii="Times New Roman" w:hAnsi="Times New Roman"/>
          <w:sz w:val="24"/>
          <w:szCs w:val="24"/>
        </w:rPr>
        <w:t xml:space="preserve"> erro ou ignorância </w:t>
      </w:r>
      <w:r w:rsidR="00BD3487" w:rsidRPr="005E789B">
        <w:rPr>
          <w:rFonts w:ascii="Times New Roman" w:hAnsi="Times New Roman"/>
          <w:sz w:val="24"/>
          <w:szCs w:val="24"/>
        </w:rPr>
        <w:t>escusáveis</w:t>
      </w:r>
      <w:r w:rsidRPr="005E789B">
        <w:rPr>
          <w:rFonts w:ascii="Times New Roman" w:hAnsi="Times New Roman"/>
          <w:sz w:val="24"/>
          <w:szCs w:val="24"/>
        </w:rPr>
        <w:t xml:space="preserve"> do sujeito passivo, quanto à matéria de fato;</w:t>
      </w:r>
    </w:p>
    <w:p w14:paraId="4ACF6BEE"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à diminuta importância do crédito tributário;</w:t>
      </w:r>
    </w:p>
    <w:p w14:paraId="126C628E"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w:t>
      </w:r>
      <w:r w:rsidR="00CD7A18" w:rsidRPr="005E789B">
        <w:rPr>
          <w:rFonts w:ascii="Times New Roman" w:hAnsi="Times New Roman"/>
          <w:sz w:val="24"/>
          <w:szCs w:val="24"/>
        </w:rPr>
        <w:t>–</w:t>
      </w:r>
      <w:r w:rsidR="000E4126">
        <w:rPr>
          <w:rFonts w:ascii="Times New Roman" w:hAnsi="Times New Roman"/>
          <w:sz w:val="24"/>
          <w:szCs w:val="24"/>
        </w:rPr>
        <w:t xml:space="preserve"> </w:t>
      </w:r>
      <w:proofErr w:type="gramStart"/>
      <w:r w:rsidR="00CD7A18" w:rsidRPr="005E789B">
        <w:rPr>
          <w:rFonts w:ascii="Times New Roman" w:hAnsi="Times New Roman"/>
          <w:sz w:val="24"/>
          <w:szCs w:val="24"/>
        </w:rPr>
        <w:t>a</w:t>
      </w:r>
      <w:proofErr w:type="gramEnd"/>
      <w:r w:rsidR="00CD7A18" w:rsidRPr="005E789B">
        <w:rPr>
          <w:rFonts w:ascii="Times New Roman" w:hAnsi="Times New Roman"/>
          <w:sz w:val="24"/>
          <w:szCs w:val="24"/>
        </w:rPr>
        <w:t xml:space="preserve"> </w:t>
      </w:r>
      <w:r w:rsidRPr="005E789B">
        <w:rPr>
          <w:rFonts w:ascii="Times New Roman" w:hAnsi="Times New Roman"/>
          <w:sz w:val="24"/>
          <w:szCs w:val="24"/>
        </w:rPr>
        <w:t>considerações de equidade em relação com as características pessoais ou materiais do</w:t>
      </w:r>
      <w:r w:rsidR="000E4126">
        <w:rPr>
          <w:rFonts w:ascii="Times New Roman" w:hAnsi="Times New Roman"/>
          <w:sz w:val="24"/>
          <w:szCs w:val="24"/>
        </w:rPr>
        <w:t xml:space="preserve"> </w:t>
      </w:r>
      <w:r w:rsidRPr="005E789B">
        <w:rPr>
          <w:rFonts w:ascii="Times New Roman" w:hAnsi="Times New Roman"/>
          <w:sz w:val="24"/>
          <w:szCs w:val="24"/>
        </w:rPr>
        <w:t>caso;</w:t>
      </w:r>
    </w:p>
    <w:p w14:paraId="630D93F0"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00CD7A18" w:rsidRPr="005E789B">
        <w:rPr>
          <w:rFonts w:ascii="Times New Roman" w:hAnsi="Times New Roman"/>
          <w:sz w:val="24"/>
          <w:szCs w:val="24"/>
        </w:rPr>
        <w:t>a</w:t>
      </w:r>
      <w:proofErr w:type="gramEnd"/>
      <w:r w:rsidRPr="005E789B">
        <w:rPr>
          <w:rFonts w:ascii="Times New Roman" w:hAnsi="Times New Roman"/>
          <w:sz w:val="24"/>
          <w:szCs w:val="24"/>
        </w:rPr>
        <w:t xml:space="preserve"> condições peculiares à determinada região do Município.</w:t>
      </w:r>
    </w:p>
    <w:p w14:paraId="1AF13A6D" w14:textId="77777777" w:rsidR="00DA4C25" w:rsidRDefault="00DA4C25" w:rsidP="00DA4C25">
      <w:pPr>
        <w:spacing w:after="0" w:line="240" w:lineRule="auto"/>
        <w:ind w:firstLine="1418"/>
        <w:jc w:val="both"/>
        <w:rPr>
          <w:rFonts w:ascii="Times New Roman" w:hAnsi="Times New Roman"/>
          <w:sz w:val="24"/>
          <w:szCs w:val="24"/>
        </w:rPr>
      </w:pPr>
    </w:p>
    <w:p w14:paraId="335B3214" w14:textId="77777777"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O despacho referido neste artigo não gera direito adquirido, </w:t>
      </w:r>
      <w:r w:rsidR="00CD7A18" w:rsidRPr="005E789B">
        <w:rPr>
          <w:rFonts w:ascii="Times New Roman" w:hAnsi="Times New Roman"/>
          <w:sz w:val="24"/>
          <w:szCs w:val="24"/>
        </w:rPr>
        <w:t>a</w:t>
      </w:r>
      <w:r w:rsidRPr="005E789B">
        <w:rPr>
          <w:rFonts w:ascii="Times New Roman" w:hAnsi="Times New Roman"/>
          <w:sz w:val="24"/>
          <w:szCs w:val="24"/>
        </w:rPr>
        <w:t>plicando</w:t>
      </w:r>
      <w:r w:rsidR="00CD7A18" w:rsidRPr="005E789B">
        <w:rPr>
          <w:rFonts w:ascii="Times New Roman" w:hAnsi="Times New Roman"/>
          <w:sz w:val="24"/>
          <w:szCs w:val="24"/>
        </w:rPr>
        <w:t>-</w:t>
      </w:r>
      <w:r w:rsidRPr="005E789B">
        <w:rPr>
          <w:rFonts w:ascii="Times New Roman" w:hAnsi="Times New Roman"/>
          <w:sz w:val="24"/>
          <w:szCs w:val="24"/>
        </w:rPr>
        <w:t>se,</w:t>
      </w:r>
      <w:r w:rsidR="000E4126">
        <w:rPr>
          <w:rFonts w:ascii="Times New Roman" w:hAnsi="Times New Roman"/>
          <w:sz w:val="24"/>
          <w:szCs w:val="24"/>
        </w:rPr>
        <w:t xml:space="preserve"> </w:t>
      </w:r>
      <w:r w:rsidRPr="005E789B">
        <w:rPr>
          <w:rFonts w:ascii="Times New Roman" w:hAnsi="Times New Roman"/>
          <w:sz w:val="24"/>
          <w:szCs w:val="24"/>
        </w:rPr>
        <w:t>quando cabível, o disposto no ar</w:t>
      </w:r>
      <w:r w:rsidR="000922F9" w:rsidRPr="005E789B">
        <w:rPr>
          <w:rFonts w:ascii="Times New Roman" w:hAnsi="Times New Roman"/>
          <w:sz w:val="24"/>
          <w:szCs w:val="24"/>
        </w:rPr>
        <w:t>tigo</w:t>
      </w:r>
      <w:r w:rsidR="000E4126">
        <w:rPr>
          <w:rFonts w:ascii="Times New Roman" w:hAnsi="Times New Roman"/>
          <w:sz w:val="24"/>
          <w:szCs w:val="24"/>
        </w:rPr>
        <w:t xml:space="preserve"> </w:t>
      </w:r>
      <w:r w:rsidR="0096168C" w:rsidRPr="005E789B">
        <w:rPr>
          <w:rFonts w:ascii="Times New Roman" w:hAnsi="Times New Roman"/>
          <w:sz w:val="24"/>
          <w:szCs w:val="24"/>
        </w:rPr>
        <w:t>66</w:t>
      </w:r>
      <w:r w:rsidRPr="005E789B">
        <w:rPr>
          <w:rFonts w:ascii="Times New Roman" w:hAnsi="Times New Roman"/>
          <w:sz w:val="24"/>
          <w:szCs w:val="24"/>
        </w:rPr>
        <w:t>.</w:t>
      </w:r>
    </w:p>
    <w:p w14:paraId="4C9CF1DF" w14:textId="77777777" w:rsidR="00DA4C25" w:rsidRDefault="00DA4C25" w:rsidP="00CE7AC7">
      <w:pPr>
        <w:spacing w:after="0" w:line="240" w:lineRule="auto"/>
        <w:jc w:val="center"/>
        <w:rPr>
          <w:rFonts w:ascii="Times New Roman" w:hAnsi="Times New Roman"/>
          <w:bCs/>
          <w:i/>
          <w:sz w:val="20"/>
          <w:szCs w:val="24"/>
        </w:rPr>
      </w:pPr>
    </w:p>
    <w:p w14:paraId="3BF7D23A" w14:textId="77777777" w:rsidR="00762930" w:rsidRPr="00DA4C25" w:rsidRDefault="00762930"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VI</w:t>
      </w:r>
    </w:p>
    <w:p w14:paraId="2D48C939" w14:textId="77777777" w:rsidR="00135137" w:rsidRPr="00DA4C25" w:rsidRDefault="00762930"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DECADÊNCIA</w:t>
      </w:r>
    </w:p>
    <w:p w14:paraId="5C5C547D" w14:textId="77777777" w:rsidR="00DA4C25" w:rsidRDefault="00DA4C25" w:rsidP="00CE7AC7">
      <w:pPr>
        <w:tabs>
          <w:tab w:val="left" w:pos="567"/>
        </w:tabs>
        <w:spacing w:after="0" w:line="240" w:lineRule="auto"/>
        <w:jc w:val="center"/>
        <w:rPr>
          <w:rFonts w:ascii="Times New Roman" w:hAnsi="Times New Roman"/>
          <w:sz w:val="24"/>
          <w:szCs w:val="24"/>
        </w:rPr>
      </w:pPr>
    </w:p>
    <w:p w14:paraId="5D2235DF" w14:textId="77777777" w:rsidR="00E35D70" w:rsidRDefault="00E35D70" w:rsidP="00DF6E3D">
      <w:pPr>
        <w:pStyle w:val="ecxmsonormal"/>
        <w:shd w:val="clear" w:color="auto" w:fill="FFFFFF"/>
        <w:ind w:firstLine="1418"/>
        <w:jc w:val="both"/>
        <w:rPr>
          <w:rFonts w:ascii="Segoe UI" w:hAnsi="Segoe UI" w:cs="Segoe UI"/>
          <w:color w:val="000000"/>
          <w:sz w:val="21"/>
          <w:szCs w:val="21"/>
        </w:rPr>
      </w:pPr>
      <w:r>
        <w:rPr>
          <w:b/>
          <w:bCs/>
          <w:color w:val="000000"/>
        </w:rPr>
        <w:t>Art. 100.</w:t>
      </w:r>
      <w:r>
        <w:rPr>
          <w:rStyle w:val="ecxapple-converted-space"/>
          <w:color w:val="444444"/>
        </w:rPr>
        <w:t> </w:t>
      </w:r>
      <w:r>
        <w:rPr>
          <w:color w:val="000000"/>
        </w:rPr>
        <w:t>O direito de a Fazenda Pública Municipal constituir o crédito tributário extingue-se após cinco anos, contados:</w:t>
      </w:r>
    </w:p>
    <w:p w14:paraId="04798C86" w14:textId="77777777" w:rsidR="00E35D70" w:rsidRDefault="00E35D70" w:rsidP="00E35D70">
      <w:pPr>
        <w:pStyle w:val="ecxmsonormal"/>
        <w:shd w:val="clear" w:color="auto" w:fill="FFFFFF"/>
        <w:spacing w:after="0"/>
        <w:ind w:firstLine="1418"/>
        <w:rPr>
          <w:rFonts w:ascii="Segoe UI" w:hAnsi="Segoe UI" w:cs="Segoe UI"/>
          <w:color w:val="000000"/>
          <w:sz w:val="21"/>
          <w:szCs w:val="21"/>
        </w:rPr>
      </w:pPr>
      <w:r>
        <w:rPr>
          <w:color w:val="000000"/>
        </w:rPr>
        <w:t xml:space="preserve">I - </w:t>
      </w:r>
      <w:proofErr w:type="gramStart"/>
      <w:r>
        <w:rPr>
          <w:color w:val="000000"/>
        </w:rPr>
        <w:t>do</w:t>
      </w:r>
      <w:proofErr w:type="gramEnd"/>
      <w:r>
        <w:rPr>
          <w:color w:val="000000"/>
        </w:rPr>
        <w:t xml:space="preserve"> primeiro dia do exercício seguinte àquele em que o lançamento poderia ter sido efetuado;</w:t>
      </w:r>
    </w:p>
    <w:p w14:paraId="4610A25B" w14:textId="77777777" w:rsidR="00E35D70" w:rsidRDefault="00E35D70" w:rsidP="00E35D70">
      <w:pPr>
        <w:pStyle w:val="ecxmsonormal"/>
        <w:shd w:val="clear" w:color="auto" w:fill="FFFFFF"/>
        <w:spacing w:after="0"/>
        <w:ind w:firstLine="1418"/>
        <w:rPr>
          <w:rFonts w:ascii="Segoe UI" w:hAnsi="Segoe UI" w:cs="Segoe UI"/>
          <w:color w:val="000000"/>
          <w:sz w:val="21"/>
          <w:szCs w:val="21"/>
        </w:rPr>
      </w:pPr>
      <w:r>
        <w:rPr>
          <w:color w:val="000000"/>
        </w:rPr>
        <w:t xml:space="preserve">II - </w:t>
      </w:r>
      <w:proofErr w:type="gramStart"/>
      <w:r>
        <w:rPr>
          <w:color w:val="000000"/>
        </w:rPr>
        <w:t>da</w:t>
      </w:r>
      <w:proofErr w:type="gramEnd"/>
      <w:r>
        <w:rPr>
          <w:color w:val="000000"/>
        </w:rPr>
        <w:t xml:space="preserve"> data em que se tornar definitiva a decisão que houver anulado, por vício formal, o lançamento anteriormente efetuado.</w:t>
      </w:r>
    </w:p>
    <w:p w14:paraId="07316750"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direito a que se refere este artigo extingue-se definitivamente com o decurso do prazo nele previsto, contado da data em que tenha sido iniciada a constituição do crédito tributário pela notificação, ao sujeito passivo, de qualquer medida preparatória indispensável ao lançamento.</w:t>
      </w:r>
    </w:p>
    <w:p w14:paraId="0D550AE8" w14:textId="77777777" w:rsidR="00DA4C25" w:rsidRDefault="00DA4C25" w:rsidP="00CE7AC7">
      <w:pPr>
        <w:spacing w:after="0" w:line="240" w:lineRule="auto"/>
        <w:jc w:val="center"/>
        <w:rPr>
          <w:rFonts w:ascii="Times New Roman" w:hAnsi="Times New Roman"/>
          <w:bCs/>
          <w:i/>
          <w:sz w:val="20"/>
          <w:szCs w:val="24"/>
        </w:rPr>
      </w:pPr>
    </w:p>
    <w:p w14:paraId="12902B85" w14:textId="77777777" w:rsidR="00DA4C25" w:rsidRDefault="00DA4C25" w:rsidP="00CE7AC7">
      <w:pPr>
        <w:spacing w:after="0" w:line="240" w:lineRule="auto"/>
        <w:jc w:val="center"/>
        <w:rPr>
          <w:rFonts w:ascii="Times New Roman" w:hAnsi="Times New Roman"/>
          <w:bCs/>
          <w:i/>
          <w:sz w:val="20"/>
          <w:szCs w:val="24"/>
        </w:rPr>
      </w:pPr>
    </w:p>
    <w:p w14:paraId="3FE23A80" w14:textId="77777777"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VII</w:t>
      </w:r>
    </w:p>
    <w:p w14:paraId="64EB0848" w14:textId="77777777"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PRESCRIÇÃO</w:t>
      </w:r>
    </w:p>
    <w:p w14:paraId="27A98C72" w14:textId="77777777" w:rsidR="000E4126" w:rsidRPr="005E789B" w:rsidRDefault="000E4126" w:rsidP="00CE7AC7">
      <w:pPr>
        <w:spacing w:after="0" w:line="240" w:lineRule="auto"/>
        <w:jc w:val="center"/>
        <w:rPr>
          <w:rFonts w:ascii="Times New Roman" w:hAnsi="Times New Roman"/>
          <w:sz w:val="24"/>
          <w:szCs w:val="24"/>
        </w:rPr>
      </w:pPr>
    </w:p>
    <w:p w14:paraId="2E7DC689"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101</w:t>
      </w:r>
      <w:r w:rsidRPr="005E789B">
        <w:rPr>
          <w:rFonts w:ascii="Times New Roman" w:hAnsi="Times New Roman"/>
          <w:sz w:val="24"/>
          <w:szCs w:val="24"/>
        </w:rPr>
        <w:t>. A ação para a cobrança do crédito tributário prescreve em cinco anos, contados da data da sua constituição definitiva.</w:t>
      </w:r>
    </w:p>
    <w:p w14:paraId="2A36366F" w14:textId="77777777" w:rsidR="00DA4C25" w:rsidRDefault="00DA4C25" w:rsidP="00DA4C25">
      <w:pPr>
        <w:spacing w:after="0" w:line="240" w:lineRule="auto"/>
        <w:ind w:firstLine="1418"/>
        <w:jc w:val="both"/>
        <w:rPr>
          <w:rFonts w:ascii="Times New Roman" w:hAnsi="Times New Roman"/>
          <w:sz w:val="24"/>
          <w:szCs w:val="24"/>
        </w:rPr>
      </w:pPr>
    </w:p>
    <w:p w14:paraId="7CD310CB"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prescrição se interrompe:</w:t>
      </w:r>
    </w:p>
    <w:p w14:paraId="48383F18"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pelo</w:t>
      </w:r>
      <w:proofErr w:type="gramEnd"/>
      <w:r w:rsidRPr="005E789B">
        <w:rPr>
          <w:rFonts w:ascii="Times New Roman" w:hAnsi="Times New Roman"/>
          <w:sz w:val="24"/>
          <w:szCs w:val="24"/>
        </w:rPr>
        <w:t xml:space="preserve"> despacho do juiz que ordenar a citação em execução fiscal;</w:t>
      </w:r>
    </w:p>
    <w:p w14:paraId="30D96598"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pelo</w:t>
      </w:r>
      <w:proofErr w:type="gramEnd"/>
      <w:r w:rsidRPr="005E789B">
        <w:rPr>
          <w:rFonts w:ascii="Times New Roman" w:hAnsi="Times New Roman"/>
          <w:sz w:val="24"/>
          <w:szCs w:val="24"/>
        </w:rPr>
        <w:t xml:space="preserve"> protesto judicial;</w:t>
      </w:r>
    </w:p>
    <w:p w14:paraId="1F1B44F3"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por qualquer ato judicial que constitua em mora o devedor;</w:t>
      </w:r>
    </w:p>
    <w:p w14:paraId="7430D1C0"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por</w:t>
      </w:r>
      <w:proofErr w:type="gramEnd"/>
      <w:r w:rsidRPr="005E789B">
        <w:rPr>
          <w:rFonts w:ascii="Times New Roman" w:hAnsi="Times New Roman"/>
          <w:sz w:val="24"/>
          <w:szCs w:val="24"/>
        </w:rPr>
        <w:t xml:space="preserve"> qualquer ato inequívoco, ainda que extrajudicial, que importe em reconhecimento do débito pelo devedor.</w:t>
      </w:r>
    </w:p>
    <w:p w14:paraId="0FEBAACA" w14:textId="77777777" w:rsidR="00857C63" w:rsidRPr="005E789B" w:rsidRDefault="00857C63" w:rsidP="00CE7AC7">
      <w:pPr>
        <w:spacing w:after="0" w:line="240" w:lineRule="auto"/>
        <w:ind w:firstLine="567"/>
        <w:jc w:val="both"/>
        <w:rPr>
          <w:rFonts w:ascii="Times New Roman" w:hAnsi="Times New Roman"/>
          <w:sz w:val="24"/>
          <w:szCs w:val="24"/>
        </w:rPr>
      </w:pPr>
    </w:p>
    <w:p w14:paraId="5F03BA8F" w14:textId="77777777" w:rsidR="00762930" w:rsidRPr="00DA4C25" w:rsidRDefault="00762930"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VIII</w:t>
      </w:r>
    </w:p>
    <w:p w14:paraId="2D18DC1D" w14:textId="77777777" w:rsidR="00762930" w:rsidRPr="00DA4C25" w:rsidRDefault="00762930"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DAÇÃO EM PAGAMENTO</w:t>
      </w:r>
    </w:p>
    <w:p w14:paraId="2DC1080C" w14:textId="77777777" w:rsidR="00ED344B" w:rsidRPr="005E789B" w:rsidRDefault="00ED344B" w:rsidP="00CE7AC7">
      <w:pPr>
        <w:spacing w:after="0" w:line="240" w:lineRule="auto"/>
        <w:ind w:firstLine="567"/>
        <w:jc w:val="center"/>
        <w:rPr>
          <w:rFonts w:ascii="Times New Roman" w:hAnsi="Times New Roman"/>
          <w:sz w:val="24"/>
          <w:szCs w:val="24"/>
        </w:rPr>
      </w:pPr>
    </w:p>
    <w:p w14:paraId="615E8116"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102.</w:t>
      </w:r>
      <w:r w:rsidRPr="005E789B">
        <w:rPr>
          <w:rFonts w:ascii="Times New Roman" w:hAnsi="Times New Roman"/>
          <w:sz w:val="24"/>
          <w:szCs w:val="24"/>
        </w:rPr>
        <w:t xml:space="preserve"> A dação em pagamento de bem imóvel é admitida como forma de extinção de crédito tributário municipal se atendida uma das seguintes condições:</w:t>
      </w:r>
    </w:p>
    <w:p w14:paraId="018B02D6"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houver</w:t>
      </w:r>
      <w:proofErr w:type="gramEnd"/>
      <w:r w:rsidRPr="005E789B">
        <w:rPr>
          <w:rFonts w:ascii="Times New Roman" w:hAnsi="Times New Roman"/>
          <w:sz w:val="24"/>
          <w:szCs w:val="24"/>
        </w:rPr>
        <w:t xml:space="preserve"> interesse público, devidamente justificado, na recepção do imóvel oferecido em dação em pagamento para a sua integração ao patrimônio do Município;</w:t>
      </w:r>
    </w:p>
    <w:p w14:paraId="4CF8770D"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ser</w:t>
      </w:r>
      <w:proofErr w:type="gramEnd"/>
      <w:r w:rsidRPr="005E789B">
        <w:rPr>
          <w:rFonts w:ascii="Times New Roman" w:hAnsi="Times New Roman"/>
          <w:sz w:val="24"/>
          <w:szCs w:val="24"/>
        </w:rPr>
        <w:t xml:space="preserve"> de fácil alienação o imóvel se este não interessar à incorporação ao patrimônio público.</w:t>
      </w:r>
    </w:p>
    <w:p w14:paraId="72FC071C" w14:textId="77777777" w:rsidR="00DA4C25" w:rsidRDefault="00DA4C25" w:rsidP="00DA4C25">
      <w:pPr>
        <w:spacing w:after="0" w:line="240" w:lineRule="auto"/>
        <w:ind w:firstLine="1418"/>
        <w:jc w:val="both"/>
        <w:rPr>
          <w:rFonts w:ascii="Times New Roman" w:hAnsi="Times New Roman"/>
          <w:sz w:val="24"/>
          <w:szCs w:val="24"/>
        </w:rPr>
      </w:pPr>
    </w:p>
    <w:p w14:paraId="49A9BD39"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1º Aceito o imóvel para fins de alienação, esta dar-se-á por meio de procedimento licitatório, sob a modalidade de concorrência ou leilão, observadas as demais formalidades estabelecidas na Lei de Licitações e Contratos.</w:t>
      </w:r>
    </w:p>
    <w:p w14:paraId="0FCD1DE2" w14:textId="77777777" w:rsidR="00DA4C25" w:rsidRDefault="00DA4C25" w:rsidP="00DA4C25">
      <w:pPr>
        <w:spacing w:after="0" w:line="240" w:lineRule="auto"/>
        <w:ind w:firstLine="1418"/>
        <w:jc w:val="both"/>
        <w:rPr>
          <w:rFonts w:ascii="Times New Roman" w:hAnsi="Times New Roman"/>
          <w:sz w:val="24"/>
          <w:szCs w:val="24"/>
        </w:rPr>
      </w:pPr>
    </w:p>
    <w:p w14:paraId="4B002956"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Compete à autoridade administrativa competente, ouvido o Prefeito Municipal, no caso previsto no inciso I deste artigo, aceitar ou recusar a dação em pagamento.</w:t>
      </w:r>
    </w:p>
    <w:p w14:paraId="603EB7F5" w14:textId="77777777" w:rsidR="00DA4C25" w:rsidRDefault="00DA4C25" w:rsidP="00DA4C25">
      <w:pPr>
        <w:spacing w:after="0" w:line="240" w:lineRule="auto"/>
        <w:ind w:firstLine="1418"/>
        <w:jc w:val="both"/>
        <w:rPr>
          <w:rFonts w:ascii="Times New Roman" w:hAnsi="Times New Roman"/>
          <w:sz w:val="24"/>
          <w:szCs w:val="24"/>
        </w:rPr>
      </w:pPr>
    </w:p>
    <w:p w14:paraId="61242B89"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Para comprovar que o imóvel dado em pagamento é de fácil alienação, a Administração se valerá de consulta a, no mínimo, três profissionais do mercado imobiliário, regularmente habilitados, custeada pelo contribuinte devedor.</w:t>
      </w:r>
    </w:p>
    <w:p w14:paraId="43A71870" w14:textId="77777777" w:rsidR="00DA4C25" w:rsidRDefault="00DA4C25" w:rsidP="00DA4C25">
      <w:pPr>
        <w:spacing w:after="0" w:line="240" w:lineRule="auto"/>
        <w:ind w:firstLine="1418"/>
        <w:jc w:val="both"/>
        <w:rPr>
          <w:rFonts w:ascii="Times New Roman" w:hAnsi="Times New Roman"/>
          <w:b/>
          <w:sz w:val="24"/>
          <w:szCs w:val="24"/>
        </w:rPr>
      </w:pPr>
    </w:p>
    <w:p w14:paraId="7C61493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103</w:t>
      </w:r>
      <w:r w:rsidRPr="005E789B">
        <w:rPr>
          <w:rFonts w:ascii="Times New Roman" w:hAnsi="Times New Roman"/>
          <w:sz w:val="24"/>
          <w:szCs w:val="24"/>
        </w:rPr>
        <w:t>. Satisfeita uma das condições previstas no artigo anterior, a extinção de crédito tributário pela dação em pagamento deve observar os seguintes procedimentos:</w:t>
      </w:r>
    </w:p>
    <w:p w14:paraId="3B42BC9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comprovação</w:t>
      </w:r>
      <w:proofErr w:type="gramEnd"/>
      <w:r w:rsidRPr="005E789B">
        <w:rPr>
          <w:rFonts w:ascii="Times New Roman" w:hAnsi="Times New Roman"/>
          <w:sz w:val="24"/>
          <w:szCs w:val="24"/>
        </w:rPr>
        <w:t>, por meio de certidões, da titularidade da propriedade imobiliária e da desoneração de ônus, embargos e obrigações referentes ao imóvel dado em pagamento;</w:t>
      </w:r>
    </w:p>
    <w:p w14:paraId="0A49BF35"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avaliação</w:t>
      </w:r>
      <w:proofErr w:type="gramEnd"/>
      <w:r w:rsidRPr="005E789B">
        <w:rPr>
          <w:rFonts w:ascii="Times New Roman" w:hAnsi="Times New Roman"/>
          <w:sz w:val="24"/>
          <w:szCs w:val="24"/>
        </w:rPr>
        <w:t xml:space="preserve"> prévia do imóvel por avaliador ou instituição oficial, ratificada por comissão de servidores do quadro de pessoal do Município.</w:t>
      </w:r>
    </w:p>
    <w:p w14:paraId="4A38F945" w14:textId="77777777" w:rsidR="00DA4C25" w:rsidRDefault="00DA4C25" w:rsidP="00DA4C25">
      <w:pPr>
        <w:spacing w:after="0" w:line="240" w:lineRule="auto"/>
        <w:ind w:firstLine="1418"/>
        <w:jc w:val="both"/>
        <w:rPr>
          <w:rFonts w:ascii="Times New Roman" w:hAnsi="Times New Roman"/>
          <w:sz w:val="24"/>
          <w:szCs w:val="24"/>
        </w:rPr>
      </w:pPr>
    </w:p>
    <w:p w14:paraId="06BF9B92"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Protocolado o pedido de dação em pagamento e manifestado o interesse no recebimento do imóvel, suspender-se-á os procedimentos de execução do crédito tributário, cabendo à Procuradoria Geral do Município providenciar o registro do instrumento da dação em pagamento no Cartório de Registro de Títulos e Documentos, custeado pelo contribuinte.</w:t>
      </w:r>
    </w:p>
    <w:p w14:paraId="7FBFD8CC" w14:textId="77777777" w:rsidR="00DA4C25" w:rsidRDefault="00DA4C25" w:rsidP="00DA4C25">
      <w:pPr>
        <w:spacing w:after="0" w:line="240" w:lineRule="auto"/>
        <w:ind w:firstLine="1418"/>
        <w:jc w:val="both"/>
        <w:rPr>
          <w:rFonts w:ascii="Times New Roman" w:hAnsi="Times New Roman"/>
          <w:sz w:val="24"/>
          <w:szCs w:val="24"/>
        </w:rPr>
      </w:pPr>
    </w:p>
    <w:p w14:paraId="7DED031D"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Se no curso do processo o contribuinte der motivo para a inexecução da obrigação, o crédito será integralmente restabelecido.</w:t>
      </w:r>
    </w:p>
    <w:p w14:paraId="089D7D3A" w14:textId="77777777" w:rsidR="00DA4C25" w:rsidRDefault="00DA4C25" w:rsidP="00DA4C25">
      <w:pPr>
        <w:spacing w:after="0" w:line="240" w:lineRule="auto"/>
        <w:ind w:firstLine="1418"/>
        <w:jc w:val="both"/>
        <w:rPr>
          <w:rFonts w:ascii="Times New Roman" w:hAnsi="Times New Roman"/>
          <w:sz w:val="24"/>
          <w:szCs w:val="24"/>
        </w:rPr>
      </w:pPr>
    </w:p>
    <w:p w14:paraId="1CD9E021" w14:textId="77777777"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A extinção do crédito só se dará com a averbação da dação em pagamento no Registro de Imóveis.</w:t>
      </w:r>
    </w:p>
    <w:p w14:paraId="6D782575" w14:textId="77777777" w:rsidR="00DA4C25" w:rsidRPr="005E789B" w:rsidRDefault="00DA4C25" w:rsidP="00DA4C25">
      <w:pPr>
        <w:spacing w:after="0" w:line="240" w:lineRule="auto"/>
        <w:ind w:firstLine="1418"/>
        <w:jc w:val="both"/>
        <w:rPr>
          <w:rFonts w:ascii="Times New Roman" w:hAnsi="Times New Roman"/>
          <w:sz w:val="24"/>
          <w:szCs w:val="24"/>
        </w:rPr>
      </w:pPr>
    </w:p>
    <w:p w14:paraId="3541E0AE" w14:textId="77777777"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IX</w:t>
      </w:r>
    </w:p>
    <w:p w14:paraId="3B5551B2" w14:textId="77777777"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CONVERSÃO DEPÓSITO EM RENDA</w:t>
      </w:r>
    </w:p>
    <w:p w14:paraId="532BF560" w14:textId="77777777" w:rsidR="00DA4C25" w:rsidRPr="00DA4C25" w:rsidRDefault="00DA4C25" w:rsidP="00CE7AC7">
      <w:pPr>
        <w:tabs>
          <w:tab w:val="left" w:pos="567"/>
        </w:tabs>
        <w:spacing w:after="0" w:line="240" w:lineRule="auto"/>
        <w:jc w:val="center"/>
        <w:rPr>
          <w:rFonts w:ascii="Times New Roman" w:hAnsi="Times New Roman"/>
          <w:sz w:val="24"/>
          <w:szCs w:val="24"/>
        </w:rPr>
      </w:pPr>
    </w:p>
    <w:p w14:paraId="58714A4D"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104.</w:t>
      </w:r>
      <w:r w:rsidRPr="005E789B">
        <w:rPr>
          <w:rFonts w:ascii="Times New Roman" w:hAnsi="Times New Roman"/>
          <w:sz w:val="24"/>
          <w:szCs w:val="24"/>
        </w:rPr>
        <w:t xml:space="preserve"> A conversão do depósito em renda extingue o crédito tributário, desde que efetuado nos termos desta lei.</w:t>
      </w:r>
    </w:p>
    <w:p w14:paraId="0D3C516E" w14:textId="77777777" w:rsidR="00DA4C25" w:rsidRDefault="00DA4C25" w:rsidP="00DA4C25">
      <w:pPr>
        <w:spacing w:after="0" w:line="240" w:lineRule="auto"/>
        <w:ind w:firstLine="1418"/>
        <w:jc w:val="both"/>
        <w:rPr>
          <w:rFonts w:ascii="Times New Roman" w:hAnsi="Times New Roman"/>
          <w:sz w:val="24"/>
          <w:szCs w:val="24"/>
        </w:rPr>
      </w:pPr>
    </w:p>
    <w:p w14:paraId="5E0C9A30"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Na conversão do depósito em renda, o saldo apurado será exigido ou restituído da seguinte forma:</w:t>
      </w:r>
    </w:p>
    <w:p w14:paraId="24840A3E"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exigido</w:t>
      </w:r>
      <w:proofErr w:type="gramEnd"/>
      <w:r w:rsidRPr="005E789B">
        <w:rPr>
          <w:rFonts w:ascii="Times New Roman" w:hAnsi="Times New Roman"/>
          <w:sz w:val="24"/>
          <w:szCs w:val="24"/>
        </w:rPr>
        <w:t xml:space="preserve"> mediante notificação ao sujeito passivo, quando favorável a Fazenda Municipal; </w:t>
      </w:r>
    </w:p>
    <w:p w14:paraId="7889A817" w14:textId="77777777"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restituído</w:t>
      </w:r>
      <w:proofErr w:type="gramEnd"/>
      <w:r w:rsidRPr="005E789B">
        <w:rPr>
          <w:rFonts w:ascii="Times New Roman" w:hAnsi="Times New Roman"/>
          <w:sz w:val="24"/>
          <w:szCs w:val="24"/>
        </w:rPr>
        <w:t xml:space="preserve"> ao sujeito passivo, observadas as disposições estabelecidas para restituição de indébito, previstas nessa lei.</w:t>
      </w:r>
    </w:p>
    <w:p w14:paraId="540263B4" w14:textId="77777777" w:rsidR="00DA4C25" w:rsidRPr="005E789B" w:rsidRDefault="00DA4C25" w:rsidP="00DA4C25">
      <w:pPr>
        <w:spacing w:after="0" w:line="240" w:lineRule="auto"/>
        <w:ind w:firstLine="1418"/>
        <w:jc w:val="both"/>
        <w:rPr>
          <w:rFonts w:ascii="Times New Roman" w:hAnsi="Times New Roman"/>
          <w:sz w:val="24"/>
          <w:szCs w:val="24"/>
        </w:rPr>
      </w:pPr>
    </w:p>
    <w:p w14:paraId="7AB7D936" w14:textId="77777777"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X</w:t>
      </w:r>
    </w:p>
    <w:p w14:paraId="7A14F13D" w14:textId="77777777"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CONSIGNAÇÃO EM PAGAMENTO</w:t>
      </w:r>
    </w:p>
    <w:p w14:paraId="10779E7C" w14:textId="77777777" w:rsidR="00DA4C25" w:rsidRPr="005E789B" w:rsidRDefault="00DA4C25" w:rsidP="00CE7AC7">
      <w:pPr>
        <w:tabs>
          <w:tab w:val="left" w:pos="567"/>
        </w:tabs>
        <w:spacing w:after="0" w:line="240" w:lineRule="auto"/>
        <w:jc w:val="center"/>
        <w:rPr>
          <w:rFonts w:ascii="Times New Roman" w:hAnsi="Times New Roman"/>
          <w:sz w:val="24"/>
          <w:szCs w:val="24"/>
        </w:rPr>
      </w:pPr>
    </w:p>
    <w:p w14:paraId="5807AF1F"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105.</w:t>
      </w:r>
      <w:r w:rsidRPr="005E789B">
        <w:rPr>
          <w:rFonts w:ascii="Times New Roman" w:hAnsi="Times New Roman"/>
          <w:sz w:val="24"/>
          <w:szCs w:val="24"/>
        </w:rPr>
        <w:t xml:space="preserve"> Admitir-se-á a consignação judicial em pagamento nos seguintes casos:</w:t>
      </w:r>
    </w:p>
    <w:p w14:paraId="39D61B51"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 - </w:t>
      </w:r>
      <w:proofErr w:type="gramStart"/>
      <w:r w:rsidRPr="005E789B">
        <w:rPr>
          <w:rFonts w:ascii="Times New Roman" w:hAnsi="Times New Roman"/>
          <w:sz w:val="24"/>
          <w:szCs w:val="24"/>
        </w:rPr>
        <w:t>recusa</w:t>
      </w:r>
      <w:proofErr w:type="gramEnd"/>
      <w:r w:rsidRPr="005E789B">
        <w:rPr>
          <w:rFonts w:ascii="Times New Roman" w:hAnsi="Times New Roman"/>
          <w:sz w:val="24"/>
          <w:szCs w:val="24"/>
        </w:rPr>
        <w:t xml:space="preserve"> de recebimento, ou subordinação deste ao pagamento de outro tributo ou de penalidade, ou ao cumprimento de obrigação acessória;</w:t>
      </w:r>
    </w:p>
    <w:p w14:paraId="65E2D135"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subordinação</w:t>
      </w:r>
      <w:proofErr w:type="gramEnd"/>
      <w:r w:rsidRPr="005E789B">
        <w:rPr>
          <w:rFonts w:ascii="Times New Roman" w:hAnsi="Times New Roman"/>
          <w:sz w:val="24"/>
          <w:szCs w:val="24"/>
        </w:rPr>
        <w:t xml:space="preserve"> do recebimento ao cumprimento de exigências administrativas sem fundamento legal;</w:t>
      </w:r>
    </w:p>
    <w:p w14:paraId="4980D5D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de exigência, por outro Município, de igual tributo sobre o mesmo fato gerador.</w:t>
      </w:r>
    </w:p>
    <w:p w14:paraId="6E986F0C"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Somente se aceitará o pagamento na forma prevista por este artigo, se a consignação versar, exclusivamente, sobre o crédito que o sujeito passivo se propõe a pagar.</w:t>
      </w:r>
    </w:p>
    <w:p w14:paraId="68E9064F" w14:textId="77777777" w:rsidR="00DA4C25" w:rsidRDefault="00DA4C25" w:rsidP="00DA4C25">
      <w:pPr>
        <w:spacing w:after="0" w:line="240" w:lineRule="auto"/>
        <w:ind w:firstLine="1418"/>
        <w:jc w:val="both"/>
        <w:rPr>
          <w:rFonts w:ascii="Times New Roman" w:hAnsi="Times New Roman"/>
          <w:sz w:val="24"/>
          <w:szCs w:val="24"/>
        </w:rPr>
      </w:pPr>
    </w:p>
    <w:p w14:paraId="4EA3F4B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Julgada procedente a ação de consignação, o pagamento se reputa efetuado e a importância consignada será convertida em renda.</w:t>
      </w:r>
    </w:p>
    <w:p w14:paraId="02EFFF87" w14:textId="77777777" w:rsidR="00DA4C25" w:rsidRDefault="00DA4C25" w:rsidP="00DA4C25">
      <w:pPr>
        <w:spacing w:after="0" w:line="240" w:lineRule="auto"/>
        <w:ind w:firstLine="1418"/>
        <w:jc w:val="both"/>
        <w:rPr>
          <w:rFonts w:ascii="Times New Roman" w:hAnsi="Times New Roman"/>
          <w:sz w:val="24"/>
          <w:szCs w:val="24"/>
        </w:rPr>
      </w:pPr>
    </w:p>
    <w:p w14:paraId="4C2A98DC"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Julgada improcedente a ação de consignação, no todo ou em parte, cobrar-se-á o crédito acrescido dos juros de mora e da atualização monetária nos mesmos percentuais da Taxa SELIC.</w:t>
      </w:r>
    </w:p>
    <w:p w14:paraId="19372052" w14:textId="77777777" w:rsidR="000E4126" w:rsidRDefault="000E4126" w:rsidP="00CE7AC7">
      <w:pPr>
        <w:spacing w:after="0" w:line="240" w:lineRule="auto"/>
        <w:jc w:val="center"/>
        <w:rPr>
          <w:rFonts w:ascii="Times New Roman" w:hAnsi="Times New Roman"/>
          <w:sz w:val="24"/>
          <w:szCs w:val="24"/>
        </w:rPr>
      </w:pPr>
    </w:p>
    <w:p w14:paraId="72DF9F96" w14:textId="77777777" w:rsidR="004808EC" w:rsidRDefault="004808EC" w:rsidP="00CE7AC7">
      <w:pPr>
        <w:spacing w:after="0" w:line="240" w:lineRule="auto"/>
        <w:jc w:val="center"/>
        <w:rPr>
          <w:rFonts w:ascii="Times New Roman" w:hAnsi="Times New Roman"/>
          <w:sz w:val="24"/>
          <w:szCs w:val="24"/>
        </w:rPr>
      </w:pPr>
    </w:p>
    <w:p w14:paraId="07FA275F" w14:textId="77777777" w:rsidR="000E4126" w:rsidRPr="005E789B" w:rsidRDefault="000E4126" w:rsidP="00CE7AC7">
      <w:pPr>
        <w:spacing w:after="0" w:line="240" w:lineRule="auto"/>
        <w:jc w:val="center"/>
        <w:rPr>
          <w:rFonts w:ascii="Times New Roman" w:hAnsi="Times New Roman"/>
          <w:sz w:val="24"/>
          <w:szCs w:val="24"/>
        </w:rPr>
      </w:pPr>
      <w:r w:rsidRPr="005E789B">
        <w:rPr>
          <w:rFonts w:ascii="Times New Roman" w:hAnsi="Times New Roman"/>
          <w:sz w:val="24"/>
          <w:szCs w:val="24"/>
        </w:rPr>
        <w:t>CAPÍTULO V</w:t>
      </w:r>
    </w:p>
    <w:p w14:paraId="22C50DF4" w14:textId="77777777" w:rsidR="000E4126" w:rsidRPr="005E789B" w:rsidRDefault="000E4126" w:rsidP="00CE7AC7">
      <w:pPr>
        <w:spacing w:after="0" w:line="240" w:lineRule="auto"/>
        <w:jc w:val="center"/>
        <w:rPr>
          <w:rFonts w:ascii="Times New Roman" w:hAnsi="Times New Roman"/>
          <w:sz w:val="24"/>
          <w:szCs w:val="24"/>
        </w:rPr>
      </w:pPr>
      <w:r w:rsidRPr="005E789B">
        <w:rPr>
          <w:rFonts w:ascii="Times New Roman" w:hAnsi="Times New Roman"/>
          <w:sz w:val="24"/>
          <w:szCs w:val="24"/>
        </w:rPr>
        <w:t>Exclusão do Crédito Tributário</w:t>
      </w:r>
    </w:p>
    <w:p w14:paraId="7CB50415" w14:textId="77777777" w:rsidR="000E4126" w:rsidRPr="005E789B" w:rsidRDefault="000E4126" w:rsidP="00CE7AC7">
      <w:pPr>
        <w:spacing w:after="0" w:line="240" w:lineRule="auto"/>
        <w:jc w:val="center"/>
        <w:rPr>
          <w:rFonts w:ascii="Times New Roman" w:hAnsi="Times New Roman"/>
          <w:bCs/>
          <w:i/>
          <w:sz w:val="20"/>
          <w:szCs w:val="24"/>
        </w:rPr>
      </w:pPr>
      <w:r w:rsidRPr="005E789B">
        <w:rPr>
          <w:rFonts w:ascii="Times New Roman" w:hAnsi="Times New Roman"/>
          <w:bCs/>
          <w:i/>
          <w:sz w:val="20"/>
          <w:szCs w:val="24"/>
        </w:rPr>
        <w:t>Seção I</w:t>
      </w:r>
    </w:p>
    <w:p w14:paraId="476A8D8B" w14:textId="77777777" w:rsidR="000E4126" w:rsidRPr="005E789B" w:rsidRDefault="000E4126" w:rsidP="00CE7AC7">
      <w:pPr>
        <w:tabs>
          <w:tab w:val="left" w:pos="567"/>
        </w:tabs>
        <w:spacing w:after="0" w:line="240" w:lineRule="auto"/>
        <w:jc w:val="center"/>
        <w:rPr>
          <w:rFonts w:ascii="Times New Roman" w:hAnsi="Times New Roman"/>
          <w:sz w:val="24"/>
          <w:szCs w:val="24"/>
        </w:rPr>
      </w:pPr>
      <w:r w:rsidRPr="005E789B">
        <w:rPr>
          <w:rFonts w:ascii="Times New Roman" w:hAnsi="Times New Roman"/>
          <w:sz w:val="20"/>
          <w:szCs w:val="24"/>
        </w:rPr>
        <w:t>DISPOSIÇÕES GERAIS</w:t>
      </w:r>
    </w:p>
    <w:p w14:paraId="5DC4E755" w14:textId="77777777" w:rsidR="000E4126" w:rsidRPr="005E789B" w:rsidRDefault="000E4126" w:rsidP="00CE7AC7">
      <w:pPr>
        <w:spacing w:after="0" w:line="240" w:lineRule="auto"/>
        <w:jc w:val="center"/>
        <w:rPr>
          <w:rFonts w:ascii="Times New Roman" w:hAnsi="Times New Roman"/>
          <w:sz w:val="24"/>
          <w:szCs w:val="24"/>
        </w:rPr>
      </w:pPr>
    </w:p>
    <w:p w14:paraId="65EB9FE9"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106.</w:t>
      </w:r>
      <w:r w:rsidRPr="005E789B">
        <w:rPr>
          <w:rFonts w:ascii="Times New Roman" w:hAnsi="Times New Roman"/>
          <w:sz w:val="24"/>
          <w:szCs w:val="24"/>
        </w:rPr>
        <w:t xml:space="preserve"> Excluem a exigibilidade do crédito tributário:</w:t>
      </w:r>
    </w:p>
    <w:p w14:paraId="1B62AD66"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isenção;</w:t>
      </w:r>
    </w:p>
    <w:p w14:paraId="33A2F048"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anistia.</w:t>
      </w:r>
    </w:p>
    <w:p w14:paraId="0CE8C5EA" w14:textId="77777777"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exclusão do crédito tributário não dispensará o cumprimento das obrigações acessórias, dependentes da obrigação principal cujo crédito tenha sido excluído, ou dela consequente.</w:t>
      </w:r>
    </w:p>
    <w:p w14:paraId="58FD479F" w14:textId="77777777" w:rsidR="00DA4C25" w:rsidRPr="005E789B" w:rsidRDefault="00DA4C25" w:rsidP="00DA4C25">
      <w:pPr>
        <w:spacing w:after="0" w:line="240" w:lineRule="auto"/>
        <w:ind w:firstLine="1418"/>
        <w:jc w:val="both"/>
        <w:rPr>
          <w:rFonts w:ascii="Times New Roman" w:hAnsi="Times New Roman"/>
          <w:sz w:val="24"/>
          <w:szCs w:val="24"/>
        </w:rPr>
      </w:pPr>
    </w:p>
    <w:p w14:paraId="07B17FA6" w14:textId="77777777"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II</w:t>
      </w:r>
    </w:p>
    <w:p w14:paraId="3F7AB176" w14:textId="77777777" w:rsidR="000E4126" w:rsidRPr="00DA4C25" w:rsidRDefault="000E4126" w:rsidP="00CE7AC7">
      <w:pPr>
        <w:spacing w:after="0" w:line="240" w:lineRule="auto"/>
        <w:jc w:val="center"/>
        <w:rPr>
          <w:rFonts w:ascii="Times New Roman" w:hAnsi="Times New Roman"/>
          <w:bCs/>
          <w:sz w:val="24"/>
          <w:szCs w:val="24"/>
        </w:rPr>
      </w:pPr>
      <w:r w:rsidRPr="00DA4C25">
        <w:rPr>
          <w:rFonts w:ascii="Times New Roman" w:hAnsi="Times New Roman"/>
          <w:bCs/>
          <w:sz w:val="24"/>
          <w:szCs w:val="24"/>
        </w:rPr>
        <w:t>ISENÇÃO</w:t>
      </w:r>
    </w:p>
    <w:p w14:paraId="60F6D182" w14:textId="77777777" w:rsidR="000E4126" w:rsidRPr="005E789B" w:rsidRDefault="000E4126" w:rsidP="00CE7AC7">
      <w:pPr>
        <w:spacing w:after="0" w:line="240" w:lineRule="auto"/>
        <w:jc w:val="center"/>
        <w:rPr>
          <w:rFonts w:ascii="Times New Roman" w:hAnsi="Times New Roman"/>
          <w:sz w:val="24"/>
          <w:szCs w:val="24"/>
        </w:rPr>
      </w:pPr>
    </w:p>
    <w:p w14:paraId="77D059AA"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107.</w:t>
      </w:r>
      <w:r w:rsidRPr="005E789B">
        <w:rPr>
          <w:rFonts w:ascii="Times New Roman" w:hAnsi="Times New Roman"/>
          <w:sz w:val="24"/>
          <w:szCs w:val="24"/>
        </w:rPr>
        <w:t xml:space="preserve"> Isenção é a dispensa legal do pagamento do tributo devido.</w:t>
      </w:r>
    </w:p>
    <w:p w14:paraId="0F0CCF1D" w14:textId="77777777" w:rsidR="00DA4C25" w:rsidRDefault="00DA4C25" w:rsidP="00DA4C25">
      <w:pPr>
        <w:spacing w:after="0" w:line="240" w:lineRule="auto"/>
        <w:ind w:firstLine="1418"/>
        <w:jc w:val="both"/>
        <w:rPr>
          <w:rFonts w:ascii="Times New Roman" w:hAnsi="Times New Roman"/>
          <w:sz w:val="24"/>
          <w:szCs w:val="24"/>
        </w:rPr>
      </w:pPr>
    </w:p>
    <w:p w14:paraId="797244DA"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isenção é sempre decorrente de lei que especifique as condições e requisitos exigidos para a sua concessão, os tributos a que se aplica e, sendo o caso, o prazo de sua duração.</w:t>
      </w:r>
    </w:p>
    <w:p w14:paraId="2FC85DAD" w14:textId="77777777" w:rsidR="00DA4C25" w:rsidRDefault="00DA4C25" w:rsidP="00DA4C25">
      <w:pPr>
        <w:spacing w:after="0" w:line="240" w:lineRule="auto"/>
        <w:ind w:firstLine="1418"/>
        <w:jc w:val="both"/>
        <w:rPr>
          <w:rFonts w:ascii="Times New Roman" w:hAnsi="Times New Roman"/>
          <w:sz w:val="24"/>
          <w:szCs w:val="24"/>
        </w:rPr>
      </w:pPr>
    </w:p>
    <w:p w14:paraId="34BE80B4"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A isenção pode ser restrita a determinada região do Município, em função de condições a ela peculiares.</w:t>
      </w:r>
    </w:p>
    <w:p w14:paraId="0B5C3E7A" w14:textId="77777777" w:rsidR="00DA4C25" w:rsidRDefault="00DA4C25" w:rsidP="00DA4C25">
      <w:pPr>
        <w:spacing w:after="0" w:line="240" w:lineRule="auto"/>
        <w:ind w:firstLine="1418"/>
        <w:jc w:val="both"/>
        <w:rPr>
          <w:rFonts w:ascii="Times New Roman" w:hAnsi="Times New Roman"/>
          <w:sz w:val="24"/>
          <w:szCs w:val="24"/>
        </w:rPr>
      </w:pPr>
    </w:p>
    <w:p w14:paraId="6CD593ED"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A isenção pode ser concedida em caráter geral e individual.</w:t>
      </w:r>
    </w:p>
    <w:p w14:paraId="5898E17C" w14:textId="77777777" w:rsidR="00DA4C25" w:rsidRDefault="00DA4C25" w:rsidP="00DA4C25">
      <w:pPr>
        <w:spacing w:after="0" w:line="240" w:lineRule="auto"/>
        <w:ind w:firstLine="1418"/>
        <w:jc w:val="both"/>
        <w:rPr>
          <w:rFonts w:ascii="Times New Roman" w:hAnsi="Times New Roman"/>
          <w:sz w:val="24"/>
          <w:szCs w:val="24"/>
        </w:rPr>
      </w:pPr>
    </w:p>
    <w:p w14:paraId="7C0F2B95"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4º A isenção concedida em caráter individual será declarada, em cada caso, por despacho da autoridade administrativa competente, em requerimento no qual o interessado faça prova do preenchimento das condições e do cumprimento dos requisitos previstos na lei para a sua concessão.</w:t>
      </w:r>
    </w:p>
    <w:p w14:paraId="6D07F5A7" w14:textId="77777777" w:rsidR="00DA4C25" w:rsidRDefault="00DA4C25" w:rsidP="00DA4C25">
      <w:pPr>
        <w:spacing w:after="0" w:line="240" w:lineRule="auto"/>
        <w:ind w:firstLine="1418"/>
        <w:jc w:val="both"/>
        <w:rPr>
          <w:rFonts w:ascii="Times New Roman" w:hAnsi="Times New Roman"/>
          <w:sz w:val="24"/>
          <w:szCs w:val="24"/>
        </w:rPr>
      </w:pPr>
    </w:p>
    <w:p w14:paraId="6567F1B1"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 5º Tratando-se de tributo lançado por </w:t>
      </w:r>
      <w:proofErr w:type="gramStart"/>
      <w:r w:rsidRPr="005E789B">
        <w:rPr>
          <w:rFonts w:ascii="Times New Roman" w:hAnsi="Times New Roman"/>
          <w:sz w:val="24"/>
          <w:szCs w:val="24"/>
        </w:rPr>
        <w:t>período certo de tempo</w:t>
      </w:r>
      <w:proofErr w:type="gramEnd"/>
      <w:r w:rsidRPr="005E789B">
        <w:rPr>
          <w:rFonts w:ascii="Times New Roman" w:hAnsi="Times New Roman"/>
          <w:sz w:val="24"/>
          <w:szCs w:val="24"/>
        </w:rPr>
        <w:t>, a isenção será renovada antes da expiração de cada período, cessando automaticamente a isenção a partir do primeiro dia do período para o qual o interessado deixar de promover a sua renovação.</w:t>
      </w:r>
    </w:p>
    <w:p w14:paraId="5FAFEE0A" w14:textId="77777777" w:rsidR="00DA4C25" w:rsidRDefault="00DA4C25" w:rsidP="00DA4C25">
      <w:pPr>
        <w:spacing w:after="0" w:line="240" w:lineRule="auto"/>
        <w:ind w:firstLine="1418"/>
        <w:jc w:val="both"/>
        <w:rPr>
          <w:rFonts w:ascii="Times New Roman" w:hAnsi="Times New Roman"/>
          <w:sz w:val="24"/>
          <w:szCs w:val="24"/>
        </w:rPr>
      </w:pPr>
    </w:p>
    <w:p w14:paraId="7B4BCE32"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6º Não se concederá isenção do pagamento de tributos instituídos posteriormente à sua concessão.</w:t>
      </w:r>
    </w:p>
    <w:p w14:paraId="263248D4" w14:textId="77777777" w:rsidR="00DA4C25" w:rsidRDefault="00DA4C25" w:rsidP="00DA4C25">
      <w:pPr>
        <w:spacing w:after="0" w:line="240" w:lineRule="auto"/>
        <w:ind w:firstLine="1418"/>
        <w:jc w:val="both"/>
        <w:rPr>
          <w:rFonts w:ascii="Times New Roman" w:hAnsi="Times New Roman"/>
          <w:sz w:val="24"/>
          <w:szCs w:val="24"/>
        </w:rPr>
      </w:pPr>
    </w:p>
    <w:p w14:paraId="7220BFCF"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7º A isenção somente produzirá efeito a partir do despacho mencionado no § 4º deste artigo.</w:t>
      </w:r>
    </w:p>
    <w:p w14:paraId="6D6B5D62" w14:textId="77777777" w:rsidR="00DA4C25" w:rsidRDefault="00DA4C25" w:rsidP="00DA4C25">
      <w:pPr>
        <w:spacing w:after="0" w:line="240" w:lineRule="auto"/>
        <w:ind w:firstLine="1418"/>
        <w:jc w:val="both"/>
        <w:rPr>
          <w:rFonts w:ascii="Times New Roman" w:hAnsi="Times New Roman"/>
          <w:sz w:val="24"/>
          <w:szCs w:val="24"/>
        </w:rPr>
      </w:pPr>
    </w:p>
    <w:p w14:paraId="4AEA7C1A"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8º O despacho referido no § 4º não gera direito adquirido.</w:t>
      </w:r>
    </w:p>
    <w:p w14:paraId="20A7C2E5" w14:textId="77777777" w:rsidR="00DA4C25" w:rsidRDefault="00DA4C25" w:rsidP="00DA4C25">
      <w:pPr>
        <w:spacing w:after="0" w:line="240" w:lineRule="auto"/>
        <w:ind w:firstLine="1418"/>
        <w:jc w:val="both"/>
        <w:rPr>
          <w:rFonts w:ascii="Times New Roman" w:hAnsi="Times New Roman"/>
          <w:b/>
          <w:sz w:val="24"/>
          <w:szCs w:val="24"/>
        </w:rPr>
      </w:pPr>
    </w:p>
    <w:p w14:paraId="5EEC8FAD"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108.</w:t>
      </w:r>
      <w:r w:rsidRPr="005E789B">
        <w:rPr>
          <w:rFonts w:ascii="Times New Roman" w:hAnsi="Times New Roman"/>
          <w:sz w:val="24"/>
          <w:szCs w:val="24"/>
        </w:rPr>
        <w:t xml:space="preserve"> A isenção, salvo se concedida por prazo certo e em função de determinadas condições, pode ser revogada ou modificada por lei, a qualquer tempo, observado o disposto no inciso III do artigo 9º.</w:t>
      </w:r>
    </w:p>
    <w:p w14:paraId="3450BA70" w14:textId="77777777" w:rsidR="00DA4C25" w:rsidRDefault="00DA4C25" w:rsidP="00CE7AC7">
      <w:pPr>
        <w:spacing w:after="0" w:line="240" w:lineRule="auto"/>
        <w:jc w:val="center"/>
        <w:rPr>
          <w:rFonts w:ascii="Times New Roman" w:hAnsi="Times New Roman"/>
          <w:bCs/>
          <w:i/>
          <w:sz w:val="20"/>
          <w:szCs w:val="24"/>
        </w:rPr>
      </w:pPr>
    </w:p>
    <w:p w14:paraId="180D2552" w14:textId="77777777" w:rsidR="008A1D21" w:rsidRDefault="008A1D21" w:rsidP="00CE7AC7">
      <w:pPr>
        <w:spacing w:after="0" w:line="240" w:lineRule="auto"/>
        <w:jc w:val="center"/>
        <w:rPr>
          <w:rFonts w:ascii="Times New Roman" w:hAnsi="Times New Roman"/>
          <w:bCs/>
          <w:i/>
          <w:sz w:val="24"/>
          <w:szCs w:val="24"/>
        </w:rPr>
      </w:pPr>
    </w:p>
    <w:p w14:paraId="4B5D6AF8" w14:textId="77777777"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III</w:t>
      </w:r>
    </w:p>
    <w:p w14:paraId="59DD7E10" w14:textId="77777777"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ANISTIA</w:t>
      </w:r>
    </w:p>
    <w:p w14:paraId="213A2114" w14:textId="77777777" w:rsidR="000E4126" w:rsidRPr="005E789B" w:rsidRDefault="000E4126" w:rsidP="00CE7AC7">
      <w:pPr>
        <w:spacing w:after="0" w:line="240" w:lineRule="auto"/>
        <w:ind w:firstLine="567"/>
        <w:jc w:val="center"/>
        <w:rPr>
          <w:rFonts w:ascii="Times New Roman" w:hAnsi="Times New Roman"/>
          <w:sz w:val="24"/>
          <w:szCs w:val="24"/>
        </w:rPr>
      </w:pPr>
    </w:p>
    <w:p w14:paraId="4E13BA02"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109.</w:t>
      </w:r>
      <w:r w:rsidRPr="005E789B">
        <w:rPr>
          <w:rFonts w:ascii="Times New Roman" w:hAnsi="Times New Roman"/>
          <w:sz w:val="24"/>
          <w:szCs w:val="24"/>
        </w:rPr>
        <w:t xml:space="preserve"> A anistia é o perdão do crédito tributário decorrente de multas por infrações cometidas anteriormente à vigência da lei que a concede, não se aplicando:</w:t>
      </w:r>
    </w:p>
    <w:p w14:paraId="65D3ABFA"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aos</w:t>
      </w:r>
      <w:proofErr w:type="gramEnd"/>
      <w:r w:rsidRPr="005E789B">
        <w:rPr>
          <w:rFonts w:ascii="Times New Roman" w:hAnsi="Times New Roman"/>
          <w:sz w:val="24"/>
          <w:szCs w:val="24"/>
        </w:rPr>
        <w:t xml:space="preserve"> atos qualificados em lei como crimes ou contravenções, e aos que, mesmo sem essa qualificação, sejam praticados com dolo, fraude ou simulação pelo sujeito passivo, ou por terceiro, em benefício daquele;</w:t>
      </w:r>
    </w:p>
    <w:p w14:paraId="04797A14"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às</w:t>
      </w:r>
      <w:proofErr w:type="gramEnd"/>
      <w:r w:rsidRPr="005E789B">
        <w:rPr>
          <w:rFonts w:ascii="Times New Roman" w:hAnsi="Times New Roman"/>
          <w:sz w:val="24"/>
          <w:szCs w:val="24"/>
        </w:rPr>
        <w:t xml:space="preserve"> infrações resultantes do conluio entre duas ou mais pessoas naturais ou jurídicas.</w:t>
      </w:r>
    </w:p>
    <w:p w14:paraId="434D0617" w14:textId="77777777" w:rsidR="00DA4C25" w:rsidRDefault="00DA4C25" w:rsidP="00DA4C25">
      <w:pPr>
        <w:spacing w:after="0" w:line="240" w:lineRule="auto"/>
        <w:ind w:firstLine="1418"/>
        <w:jc w:val="both"/>
        <w:rPr>
          <w:rFonts w:ascii="Times New Roman" w:hAnsi="Times New Roman"/>
          <w:b/>
          <w:sz w:val="24"/>
          <w:szCs w:val="24"/>
        </w:rPr>
      </w:pPr>
    </w:p>
    <w:p w14:paraId="7CEF7C5D"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110.</w:t>
      </w:r>
      <w:r w:rsidRPr="005E789B">
        <w:rPr>
          <w:rFonts w:ascii="Times New Roman" w:hAnsi="Times New Roman"/>
          <w:sz w:val="24"/>
          <w:szCs w:val="24"/>
        </w:rPr>
        <w:t xml:space="preserve"> A anistia pode ser concedida:</w:t>
      </w:r>
    </w:p>
    <w:p w14:paraId="0A82FE1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em</w:t>
      </w:r>
      <w:proofErr w:type="gramEnd"/>
      <w:r w:rsidRPr="005E789B">
        <w:rPr>
          <w:rFonts w:ascii="Times New Roman" w:hAnsi="Times New Roman"/>
          <w:sz w:val="24"/>
          <w:szCs w:val="24"/>
        </w:rPr>
        <w:t xml:space="preserve"> caráter geral e</w:t>
      </w:r>
    </w:p>
    <w:p w14:paraId="5E5A6709"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limitadamente</w:t>
      </w:r>
      <w:proofErr w:type="gramEnd"/>
      <w:r w:rsidRPr="005E789B">
        <w:rPr>
          <w:rFonts w:ascii="Times New Roman" w:hAnsi="Times New Roman"/>
          <w:sz w:val="24"/>
          <w:szCs w:val="24"/>
        </w:rPr>
        <w:t>:</w:t>
      </w:r>
    </w:p>
    <w:p w14:paraId="4D2FA454"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a) às infrações da legislação relativa a determinado tributo;</w:t>
      </w:r>
    </w:p>
    <w:p w14:paraId="37BFFF1C"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b) às infrações punidas com penalidades pecuniárias de pequeno valor, conjugadas ou não com penalidades de outra natureza;</w:t>
      </w:r>
    </w:p>
    <w:p w14:paraId="5BAAB1C8"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c) à determinada região do território do Município em função das condições a ela peculiares;</w:t>
      </w:r>
    </w:p>
    <w:p w14:paraId="3E7332FA"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d) sob condição do pagamento de tributo no prazo fixado pela lei que a conceder, ou cuja fixação seja atribuída pela mesma lei à autoridade administrativa.</w:t>
      </w:r>
    </w:p>
    <w:p w14:paraId="64777B2F" w14:textId="77777777" w:rsidR="00DA4C25" w:rsidRDefault="00DA4C25" w:rsidP="00DA4C25">
      <w:pPr>
        <w:spacing w:after="0" w:line="240" w:lineRule="auto"/>
        <w:ind w:firstLine="1418"/>
        <w:jc w:val="both"/>
        <w:rPr>
          <w:rFonts w:ascii="Times New Roman" w:hAnsi="Times New Roman"/>
          <w:b/>
          <w:sz w:val="24"/>
          <w:szCs w:val="24"/>
        </w:rPr>
      </w:pPr>
    </w:p>
    <w:p w14:paraId="56BD9629"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111</w:t>
      </w:r>
      <w:r w:rsidRPr="005E789B">
        <w:rPr>
          <w:rFonts w:ascii="Times New Roman" w:hAnsi="Times New Roman"/>
          <w:sz w:val="24"/>
          <w:szCs w:val="24"/>
        </w:rPr>
        <w:t>. A anistia, quando não concedida em caráter geral, é efetivada, em cada caso, por despacho do Prefeito Municipal, em requerimento com o qual o interessado faça prova do preenchimento das condições e do cumprimento dos requisitos previstos em lei para sua concessão.</w:t>
      </w:r>
    </w:p>
    <w:p w14:paraId="423685CD" w14:textId="77777777" w:rsidR="008A1D21" w:rsidRDefault="008A1D21" w:rsidP="00DA4C25">
      <w:pPr>
        <w:spacing w:after="0" w:line="240" w:lineRule="auto"/>
        <w:ind w:firstLine="1418"/>
        <w:jc w:val="both"/>
        <w:rPr>
          <w:rFonts w:ascii="Times New Roman" w:hAnsi="Times New Roman"/>
          <w:sz w:val="24"/>
          <w:szCs w:val="24"/>
        </w:rPr>
      </w:pPr>
    </w:p>
    <w:p w14:paraId="40B7DA52"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despacho referido no artigo anterior não gera direito adquirido.</w:t>
      </w:r>
    </w:p>
    <w:p w14:paraId="683F5540" w14:textId="77777777" w:rsidR="000E4126" w:rsidRPr="005E789B" w:rsidRDefault="000E4126" w:rsidP="00DA4C25">
      <w:pPr>
        <w:spacing w:after="0" w:line="240" w:lineRule="auto"/>
        <w:ind w:firstLine="1418"/>
        <w:jc w:val="center"/>
        <w:rPr>
          <w:rFonts w:ascii="Times New Roman" w:hAnsi="Times New Roman"/>
          <w:sz w:val="24"/>
          <w:szCs w:val="24"/>
        </w:rPr>
      </w:pPr>
    </w:p>
    <w:p w14:paraId="60B673CE" w14:textId="77777777" w:rsidR="000E4126" w:rsidRPr="005E789B" w:rsidRDefault="000E4126" w:rsidP="00DA4C25">
      <w:pPr>
        <w:spacing w:after="0" w:line="240" w:lineRule="auto"/>
        <w:jc w:val="center"/>
        <w:rPr>
          <w:rFonts w:ascii="Times New Roman" w:hAnsi="Times New Roman"/>
          <w:sz w:val="24"/>
          <w:szCs w:val="24"/>
        </w:rPr>
      </w:pPr>
      <w:r w:rsidRPr="005E789B">
        <w:rPr>
          <w:rFonts w:ascii="Times New Roman" w:hAnsi="Times New Roman"/>
          <w:sz w:val="24"/>
          <w:szCs w:val="24"/>
        </w:rPr>
        <w:t>CAPÍTULO VI</w:t>
      </w:r>
    </w:p>
    <w:p w14:paraId="528593D4" w14:textId="77777777" w:rsidR="000E4126" w:rsidRPr="005E789B" w:rsidRDefault="000E4126" w:rsidP="00DA4C25">
      <w:pPr>
        <w:spacing w:after="0" w:line="240" w:lineRule="auto"/>
        <w:jc w:val="center"/>
        <w:rPr>
          <w:rFonts w:ascii="Times New Roman" w:hAnsi="Times New Roman"/>
          <w:sz w:val="24"/>
          <w:szCs w:val="24"/>
        </w:rPr>
      </w:pPr>
      <w:r w:rsidRPr="005E789B">
        <w:rPr>
          <w:rFonts w:ascii="Times New Roman" w:hAnsi="Times New Roman"/>
          <w:sz w:val="24"/>
          <w:szCs w:val="24"/>
        </w:rPr>
        <w:lastRenderedPageBreak/>
        <w:t>Renúncia de Receita</w:t>
      </w:r>
    </w:p>
    <w:p w14:paraId="69851EBB" w14:textId="77777777" w:rsidR="000E4126" w:rsidRPr="005E789B" w:rsidRDefault="000E4126" w:rsidP="00CE7AC7">
      <w:pPr>
        <w:spacing w:after="0" w:line="240" w:lineRule="auto"/>
        <w:ind w:firstLine="567"/>
        <w:jc w:val="center"/>
        <w:rPr>
          <w:rFonts w:ascii="Times New Roman" w:hAnsi="Times New Roman"/>
          <w:sz w:val="24"/>
          <w:szCs w:val="24"/>
        </w:rPr>
      </w:pPr>
    </w:p>
    <w:p w14:paraId="32F8C94C" w14:textId="77777777"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b/>
          <w:sz w:val="24"/>
          <w:szCs w:val="24"/>
        </w:rPr>
        <w:t>Art. 112</w:t>
      </w:r>
      <w:r w:rsidRPr="005E789B">
        <w:rPr>
          <w:rFonts w:ascii="Times New Roman" w:hAnsi="Times New Roman"/>
          <w:sz w:val="24"/>
          <w:szCs w:val="24"/>
        </w:rPr>
        <w:t>. A lei que conceder ou ampliar incentivo ou benefício de natureza tributária da qual decorra renúncia de receita deve:</w:t>
      </w:r>
    </w:p>
    <w:p w14:paraId="0D4F2887" w14:textId="77777777"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estar</w:t>
      </w:r>
      <w:proofErr w:type="gramEnd"/>
      <w:r w:rsidRPr="005E789B">
        <w:rPr>
          <w:rFonts w:ascii="Times New Roman" w:hAnsi="Times New Roman"/>
          <w:sz w:val="24"/>
          <w:szCs w:val="24"/>
        </w:rPr>
        <w:t xml:space="preserve"> acompanhada de estimativa do impacto orçamentário-financeiro no exercício em que deva iniciar a sua vigência e nos dois seguintes;</w:t>
      </w:r>
    </w:p>
    <w:p w14:paraId="30D27432" w14:textId="77777777"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atender</w:t>
      </w:r>
      <w:proofErr w:type="gramEnd"/>
      <w:r w:rsidRPr="005E789B">
        <w:rPr>
          <w:rFonts w:ascii="Times New Roman" w:hAnsi="Times New Roman"/>
          <w:sz w:val="24"/>
          <w:szCs w:val="24"/>
        </w:rPr>
        <w:t xml:space="preserve"> ao disposto na lei de diretrizes orçamentárias no que diz respeito às previsões de receita;</w:t>
      </w:r>
    </w:p>
    <w:p w14:paraId="14C08200" w14:textId="77777777"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III – atender, a pelo menos uma das seguintes condições:</w:t>
      </w:r>
    </w:p>
    <w:p w14:paraId="3847F9B1" w14:textId="77777777"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a) demonstrar que a renúncia foi considerada na estimativa de receita da lei orçamentária e de que não afetará as metas de resultados fiscais previstas no anexo próprio da lei de diretrizes orçamentárias;</w:t>
      </w:r>
    </w:p>
    <w:p w14:paraId="3C42BDEA" w14:textId="77777777"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b) indicar as medidas de compensação, no período mencionado no “caput”, por meio do aumento de receita, proveniente da elevação de alíquota, ampliação da base de cálculo, majoração de tributo ou contribuição.</w:t>
      </w:r>
    </w:p>
    <w:p w14:paraId="677C7FD7" w14:textId="77777777" w:rsidR="00DA4C25" w:rsidRDefault="00DA4C25" w:rsidP="00DA4C25">
      <w:pPr>
        <w:spacing w:after="0" w:line="240" w:lineRule="auto"/>
        <w:ind w:firstLine="1560"/>
        <w:jc w:val="both"/>
        <w:rPr>
          <w:rFonts w:ascii="Times New Roman" w:hAnsi="Times New Roman"/>
          <w:sz w:val="24"/>
          <w:szCs w:val="24"/>
        </w:rPr>
      </w:pPr>
    </w:p>
    <w:p w14:paraId="2E414009" w14:textId="77777777"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 1º Se o ato de concessão ou ampliação do incentivo ou do benefício de que trata o “caput” deste artigo decorrer da condição contida no inciso II, o benefício só entrará em vigor quando implementadas as medidas referidas no mencionado inciso.</w:t>
      </w:r>
    </w:p>
    <w:p w14:paraId="18426673" w14:textId="77777777" w:rsidR="00DA4C25" w:rsidRDefault="00DA4C25" w:rsidP="00DA4C25">
      <w:pPr>
        <w:spacing w:after="0" w:line="240" w:lineRule="auto"/>
        <w:ind w:firstLine="1560"/>
        <w:jc w:val="both"/>
        <w:rPr>
          <w:rFonts w:ascii="Times New Roman" w:hAnsi="Times New Roman"/>
          <w:sz w:val="24"/>
          <w:szCs w:val="24"/>
        </w:rPr>
      </w:pPr>
    </w:p>
    <w:p w14:paraId="466100B3" w14:textId="77777777"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 2º O disposto neste artigo não se aplica ao cancelamento de débito de valor antieconômico, assim considerado o montante devido quando seja inferior aos respectivos custos de controle, administração e cobrança.</w:t>
      </w:r>
    </w:p>
    <w:p w14:paraId="1264B257" w14:textId="77777777" w:rsidR="00DA4C25" w:rsidRDefault="00DA4C25" w:rsidP="00DA4C25">
      <w:pPr>
        <w:spacing w:after="0" w:line="240" w:lineRule="auto"/>
        <w:ind w:firstLine="1560"/>
        <w:jc w:val="both"/>
        <w:rPr>
          <w:rFonts w:ascii="Times New Roman" w:hAnsi="Times New Roman"/>
          <w:b/>
          <w:sz w:val="24"/>
          <w:szCs w:val="24"/>
        </w:rPr>
      </w:pPr>
    </w:p>
    <w:p w14:paraId="3C1A68E1" w14:textId="77777777"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b/>
          <w:sz w:val="24"/>
          <w:szCs w:val="24"/>
        </w:rPr>
        <w:t>Art. 113.</w:t>
      </w:r>
      <w:r w:rsidRPr="005E789B">
        <w:rPr>
          <w:rFonts w:ascii="Times New Roman" w:hAnsi="Times New Roman"/>
          <w:sz w:val="24"/>
          <w:szCs w:val="24"/>
        </w:rPr>
        <w:t xml:space="preserve"> A renúncia, no âmbito do Município, compreende anistia, remissão, subsídio, concessão de isenção em caráter não geral, alteração de alíquota ou modificação de base de cálculo que implique redução discriminada de tributos ou contribuições, e outros benefícios que correspondam a tratamento diferenciado.</w:t>
      </w:r>
    </w:p>
    <w:p w14:paraId="5C365F32" w14:textId="77777777" w:rsidR="000E4126" w:rsidRPr="005E789B" w:rsidRDefault="000E4126" w:rsidP="00DA4C25">
      <w:pPr>
        <w:spacing w:after="0" w:line="240" w:lineRule="auto"/>
        <w:ind w:firstLine="1560"/>
        <w:jc w:val="center"/>
        <w:rPr>
          <w:rFonts w:ascii="Times New Roman" w:hAnsi="Times New Roman"/>
          <w:sz w:val="24"/>
          <w:szCs w:val="24"/>
        </w:rPr>
      </w:pPr>
    </w:p>
    <w:p w14:paraId="2CEEEABD" w14:textId="77777777" w:rsidR="000E4126" w:rsidRPr="00DA4C25" w:rsidRDefault="000E4126" w:rsidP="00CE7AC7">
      <w:pPr>
        <w:spacing w:after="0" w:line="240" w:lineRule="auto"/>
        <w:jc w:val="center"/>
        <w:rPr>
          <w:rFonts w:ascii="Times New Roman" w:hAnsi="Times New Roman"/>
          <w:sz w:val="24"/>
          <w:szCs w:val="24"/>
        </w:rPr>
      </w:pPr>
      <w:r w:rsidRPr="00DA4C25">
        <w:rPr>
          <w:rFonts w:ascii="Times New Roman" w:hAnsi="Times New Roman"/>
          <w:sz w:val="24"/>
          <w:szCs w:val="24"/>
        </w:rPr>
        <w:t>CAPÍTULO VII</w:t>
      </w:r>
    </w:p>
    <w:p w14:paraId="64B02BE0" w14:textId="77777777" w:rsidR="000E4126" w:rsidRPr="00DA4C25" w:rsidRDefault="000E4126" w:rsidP="00CE7AC7">
      <w:pPr>
        <w:spacing w:after="0" w:line="240" w:lineRule="auto"/>
        <w:jc w:val="center"/>
        <w:rPr>
          <w:rFonts w:ascii="Times New Roman" w:hAnsi="Times New Roman"/>
          <w:sz w:val="24"/>
          <w:szCs w:val="24"/>
        </w:rPr>
      </w:pPr>
      <w:r w:rsidRPr="00DA4C25">
        <w:rPr>
          <w:rFonts w:ascii="Times New Roman" w:hAnsi="Times New Roman"/>
          <w:sz w:val="24"/>
          <w:szCs w:val="24"/>
        </w:rPr>
        <w:t>Garantias e Privilégios do Crédito Tributário</w:t>
      </w:r>
    </w:p>
    <w:p w14:paraId="55901AB2" w14:textId="77777777" w:rsidR="000E4126" w:rsidRPr="00DA4C25" w:rsidRDefault="000E4126" w:rsidP="00CE7AC7">
      <w:pPr>
        <w:spacing w:after="0" w:line="240" w:lineRule="auto"/>
        <w:jc w:val="center"/>
        <w:rPr>
          <w:rFonts w:ascii="Times New Roman" w:hAnsi="Times New Roman"/>
          <w:sz w:val="24"/>
          <w:szCs w:val="24"/>
        </w:rPr>
      </w:pPr>
    </w:p>
    <w:p w14:paraId="145D1534" w14:textId="77777777"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w:t>
      </w:r>
    </w:p>
    <w:p w14:paraId="52032D01" w14:textId="77777777"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DISPOSIÇÕES GERAIS</w:t>
      </w:r>
    </w:p>
    <w:p w14:paraId="5EE25348" w14:textId="77777777" w:rsidR="000E4126" w:rsidRPr="00DA4C25" w:rsidRDefault="000E4126" w:rsidP="00CE7AC7">
      <w:pPr>
        <w:spacing w:after="0" w:line="240" w:lineRule="auto"/>
        <w:jc w:val="center"/>
        <w:rPr>
          <w:rFonts w:ascii="Times New Roman" w:hAnsi="Times New Roman"/>
          <w:sz w:val="24"/>
          <w:szCs w:val="24"/>
        </w:rPr>
      </w:pPr>
    </w:p>
    <w:p w14:paraId="2BA1DBC8"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114.</w:t>
      </w:r>
      <w:r w:rsidRPr="005E789B">
        <w:rPr>
          <w:rFonts w:ascii="Times New Roman" w:hAnsi="Times New Roman"/>
          <w:sz w:val="24"/>
          <w:szCs w:val="24"/>
        </w:rPr>
        <w:t xml:space="preserve"> As garantias atribuídas ao crédito tributário neste Capítulo não excluam outras que sejam expressamente previstas em lei, em função da natureza ou das características do tributo a que se refiram.</w:t>
      </w:r>
    </w:p>
    <w:p w14:paraId="7B794D56" w14:textId="77777777" w:rsidR="00DA4C25" w:rsidRDefault="00DA4C25" w:rsidP="00DA4C25">
      <w:pPr>
        <w:spacing w:after="0" w:line="240" w:lineRule="auto"/>
        <w:ind w:firstLine="1418"/>
        <w:jc w:val="both"/>
        <w:rPr>
          <w:rFonts w:ascii="Times New Roman" w:hAnsi="Times New Roman"/>
          <w:sz w:val="24"/>
          <w:szCs w:val="24"/>
        </w:rPr>
      </w:pPr>
    </w:p>
    <w:p w14:paraId="7798D998"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natureza das garantias atribuídas ao crédito tributário não altera a natureza deste, nem a da obrigação tributária a que corresponda.</w:t>
      </w:r>
    </w:p>
    <w:p w14:paraId="3DE09813" w14:textId="77777777" w:rsidR="00DA4C25" w:rsidRDefault="00DA4C25" w:rsidP="00DA4C25">
      <w:pPr>
        <w:spacing w:after="0" w:line="240" w:lineRule="auto"/>
        <w:ind w:firstLine="1418"/>
        <w:jc w:val="both"/>
        <w:rPr>
          <w:rFonts w:ascii="Times New Roman" w:hAnsi="Times New Roman"/>
          <w:b/>
          <w:sz w:val="24"/>
          <w:szCs w:val="24"/>
        </w:rPr>
      </w:pPr>
    </w:p>
    <w:p w14:paraId="6C36F47B"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115.</w:t>
      </w:r>
      <w:r w:rsidRPr="005E789B">
        <w:rPr>
          <w:rFonts w:ascii="Times New Roman" w:hAnsi="Times New Roman"/>
          <w:sz w:val="24"/>
          <w:szCs w:val="24"/>
        </w:rPr>
        <w:t xml:space="preserve"> Sem prejuízo dos privilégios especiais sejam previstos em lei, sobre determinados bens, responde pelo pagamento do crédito tributário, a totalidade dos bens e das rendas, de qualquer origem ou natureza, do sujeito passivo, seu espólio ou sua massa falida, inclusive os gravados por ônus real ou cláusula de inalienabilidade ou impenhorabilidade, seja qual for a data da constituição do ônus ou da cláusula, excetuados unicamente os bens e rendas que a lei declare absolutamente impenhoráveis.</w:t>
      </w:r>
    </w:p>
    <w:p w14:paraId="134DFBE3" w14:textId="77777777" w:rsidR="00DA4C25" w:rsidRDefault="00DA4C25" w:rsidP="00DA4C25">
      <w:pPr>
        <w:spacing w:after="0" w:line="240" w:lineRule="auto"/>
        <w:ind w:firstLine="1418"/>
        <w:jc w:val="both"/>
        <w:rPr>
          <w:rFonts w:ascii="Times New Roman" w:hAnsi="Times New Roman"/>
          <w:b/>
          <w:sz w:val="24"/>
          <w:szCs w:val="24"/>
        </w:rPr>
      </w:pPr>
    </w:p>
    <w:p w14:paraId="31C4E7D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116.</w:t>
      </w:r>
      <w:r w:rsidRPr="005E789B">
        <w:rPr>
          <w:rFonts w:ascii="Times New Roman" w:hAnsi="Times New Roman"/>
          <w:sz w:val="24"/>
          <w:szCs w:val="24"/>
        </w:rPr>
        <w:t xml:space="preserve"> Presume-se fraudulenta a alienação ou oneração de bens ou rendas, ou seu começo, por sujeito passivo em débito para com a fazenda municipal, por crédito tributário regularmente inscrito como dívida ativa.</w:t>
      </w:r>
    </w:p>
    <w:p w14:paraId="69FEFBAB" w14:textId="77777777" w:rsidR="00DA4C25" w:rsidRDefault="00DA4C25" w:rsidP="00DA4C25">
      <w:pPr>
        <w:spacing w:after="0" w:line="240" w:lineRule="auto"/>
        <w:ind w:firstLine="1418"/>
        <w:jc w:val="both"/>
        <w:rPr>
          <w:rFonts w:ascii="Times New Roman" w:hAnsi="Times New Roman"/>
          <w:sz w:val="24"/>
          <w:szCs w:val="24"/>
        </w:rPr>
      </w:pPr>
    </w:p>
    <w:p w14:paraId="7609C3C8"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disposto neste artigo não se aplica na hipótese de terem sido reservados, pelo devedor, bens ou rendas suficientes ao total pagamento da dívida inscrita.</w:t>
      </w:r>
    </w:p>
    <w:p w14:paraId="6FA8C8BD" w14:textId="77777777" w:rsidR="00DA4C25" w:rsidRDefault="00DA4C25" w:rsidP="00DA4C25">
      <w:pPr>
        <w:spacing w:after="0" w:line="240" w:lineRule="auto"/>
        <w:ind w:firstLine="1418"/>
        <w:jc w:val="both"/>
        <w:rPr>
          <w:rFonts w:ascii="Times New Roman" w:hAnsi="Times New Roman"/>
          <w:b/>
          <w:sz w:val="24"/>
          <w:szCs w:val="24"/>
        </w:rPr>
      </w:pPr>
    </w:p>
    <w:p w14:paraId="3929E8E1"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117.</w:t>
      </w:r>
      <w:r w:rsidRPr="005E789B">
        <w:rPr>
          <w:rFonts w:ascii="Times New Roman" w:hAnsi="Times New Roman"/>
          <w:sz w:val="24"/>
          <w:szCs w:val="24"/>
        </w:rPr>
        <w:t xml:space="preserve"> Na hipótese de o devedor tributário, devidamente citado, não pagar nem apresentar bens à penhora no prazo legal e não forem encontrados bens penhoráveis, o juiz determinará a indisponibilidade de seus bens e direitos, comunicando a decisão, preferencialmente por meio eletrônico, aos órgãos e entidades que promovem registros de transferência de bens, especialmente ao registro público de imóveis e às autoridades supervisoras do mercado bancário e do mercado de capitais, a fim de que, no âmbito de suas atribuições, façam cumprir a ordem judicial. </w:t>
      </w:r>
    </w:p>
    <w:p w14:paraId="17D7E113" w14:textId="77777777" w:rsidR="00DA4C25" w:rsidRDefault="00DA4C25" w:rsidP="00DA4C25">
      <w:pPr>
        <w:spacing w:after="0" w:line="240" w:lineRule="auto"/>
        <w:ind w:firstLine="1418"/>
        <w:jc w:val="both"/>
        <w:rPr>
          <w:rFonts w:ascii="Times New Roman" w:hAnsi="Times New Roman"/>
          <w:sz w:val="24"/>
          <w:szCs w:val="24"/>
        </w:rPr>
      </w:pPr>
    </w:p>
    <w:p w14:paraId="4FE24781"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1o A indisponibilidade de que trata o “caput” deste artigo limitar-se-á ao valor total exigível, devendo o juiz determinar o imediato levantamento da indisponibilidade dos bens ou valores que excederem esse limite. </w:t>
      </w:r>
    </w:p>
    <w:p w14:paraId="36DE0325" w14:textId="77777777" w:rsidR="00DA4C25" w:rsidRDefault="00DA4C25" w:rsidP="00DA4C25">
      <w:pPr>
        <w:spacing w:after="0" w:line="240" w:lineRule="auto"/>
        <w:ind w:firstLine="1418"/>
        <w:jc w:val="both"/>
        <w:rPr>
          <w:rFonts w:ascii="Times New Roman" w:hAnsi="Times New Roman"/>
          <w:sz w:val="24"/>
          <w:szCs w:val="24"/>
        </w:rPr>
      </w:pPr>
    </w:p>
    <w:p w14:paraId="7E2B6FC4"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2o Os órgãos e entidades aos quais se fizer a comunicação de que trata o “caput” deste artigo enviarão imediatamente ao juízo a relação discriminada dos bens e direitos cuja indisponibilidade houverem promovido. </w:t>
      </w:r>
    </w:p>
    <w:p w14:paraId="636B9D6C" w14:textId="77777777" w:rsidR="00DA4C25" w:rsidRDefault="00DA4C25" w:rsidP="00CE7AC7">
      <w:pPr>
        <w:spacing w:after="0" w:line="240" w:lineRule="auto"/>
        <w:jc w:val="center"/>
        <w:rPr>
          <w:rFonts w:ascii="Times New Roman" w:hAnsi="Times New Roman"/>
          <w:bCs/>
          <w:i/>
          <w:sz w:val="20"/>
          <w:szCs w:val="24"/>
        </w:rPr>
      </w:pPr>
    </w:p>
    <w:p w14:paraId="328335BE" w14:textId="77777777"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II</w:t>
      </w:r>
    </w:p>
    <w:p w14:paraId="6EB17703" w14:textId="77777777"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PREFERÊNCIAS</w:t>
      </w:r>
    </w:p>
    <w:p w14:paraId="292FA8C0" w14:textId="77777777" w:rsidR="000E4126" w:rsidRPr="005E789B" w:rsidRDefault="000E4126" w:rsidP="00CE7AC7">
      <w:pPr>
        <w:spacing w:after="0" w:line="240" w:lineRule="auto"/>
        <w:jc w:val="center"/>
        <w:rPr>
          <w:rFonts w:ascii="Times New Roman" w:hAnsi="Times New Roman"/>
          <w:b/>
          <w:sz w:val="24"/>
          <w:szCs w:val="24"/>
        </w:rPr>
      </w:pPr>
    </w:p>
    <w:p w14:paraId="24698E91"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118.</w:t>
      </w:r>
      <w:r w:rsidRPr="005E789B">
        <w:rPr>
          <w:rFonts w:ascii="Times New Roman" w:hAnsi="Times New Roman"/>
          <w:sz w:val="24"/>
          <w:szCs w:val="24"/>
        </w:rPr>
        <w:t xml:space="preserve"> O crédito tributário prefere a qualquer outro, seja qual for a natureza ou o tempo de sua constituição, ressalvados os créditos decorrentes da legislação do trabalho ou do acidente de trabalho.</w:t>
      </w:r>
    </w:p>
    <w:p w14:paraId="008F08BA" w14:textId="77777777" w:rsidR="00DA4C25" w:rsidRDefault="00DA4C25" w:rsidP="00DA4C25">
      <w:pPr>
        <w:spacing w:after="0" w:line="240" w:lineRule="auto"/>
        <w:ind w:firstLine="1418"/>
        <w:jc w:val="both"/>
        <w:rPr>
          <w:rFonts w:ascii="Times New Roman" w:hAnsi="Times New Roman"/>
          <w:sz w:val="24"/>
          <w:szCs w:val="24"/>
        </w:rPr>
      </w:pPr>
    </w:p>
    <w:p w14:paraId="0A4E75F4"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Na falência: </w:t>
      </w:r>
    </w:p>
    <w:p w14:paraId="7F0FD5D3"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crédito tributário não prefere aos créditos extraconcursais ou às importâncias passíveis de restituição, nos termos da lei falimentar, nem aos créditos com garantia real, no limite do valor do bem gravado;</w:t>
      </w:r>
    </w:p>
    <w:p w14:paraId="1D8AF03C"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lei poderá estabelecer limites e condições para a preferência dos créditos decorrentes da legislação do trabalho; </w:t>
      </w:r>
    </w:p>
    <w:p w14:paraId="762EF14E"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a multa tributária prefere apenas aos créditos subordinados.</w:t>
      </w:r>
    </w:p>
    <w:p w14:paraId="01EC306E" w14:textId="77777777" w:rsidR="00DA4C25" w:rsidRDefault="00DA4C25" w:rsidP="00DA4C25">
      <w:pPr>
        <w:spacing w:after="0" w:line="240" w:lineRule="auto"/>
        <w:ind w:firstLine="1418"/>
        <w:jc w:val="both"/>
        <w:rPr>
          <w:rFonts w:ascii="Times New Roman" w:hAnsi="Times New Roman"/>
          <w:b/>
          <w:sz w:val="24"/>
          <w:szCs w:val="24"/>
        </w:rPr>
      </w:pPr>
    </w:p>
    <w:p w14:paraId="5D0A9F6F"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119.</w:t>
      </w:r>
      <w:r w:rsidRPr="005E789B">
        <w:rPr>
          <w:rFonts w:ascii="Times New Roman" w:hAnsi="Times New Roman"/>
          <w:sz w:val="24"/>
          <w:szCs w:val="24"/>
        </w:rPr>
        <w:t xml:space="preserve"> A cobrança judicial do crédito tributário não é sujeita a concurso de credores ou habilitação em falência, recuperação judicial, concordata, inventário ou arrolamento.</w:t>
      </w:r>
    </w:p>
    <w:p w14:paraId="7B935D5C" w14:textId="77777777" w:rsidR="00DA4C25" w:rsidRDefault="00DA4C25" w:rsidP="00DA4C25">
      <w:pPr>
        <w:spacing w:after="0" w:line="240" w:lineRule="auto"/>
        <w:ind w:firstLine="1418"/>
        <w:jc w:val="both"/>
        <w:rPr>
          <w:rFonts w:ascii="Times New Roman" w:hAnsi="Times New Roman"/>
          <w:sz w:val="24"/>
          <w:szCs w:val="24"/>
        </w:rPr>
      </w:pPr>
    </w:p>
    <w:p w14:paraId="5F7182D0"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concurso de preferência somente se verifica entre pessoas jurídicas de direito público, na seguinte ordem:</w:t>
      </w:r>
    </w:p>
    <w:p w14:paraId="20B45116"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União;</w:t>
      </w:r>
    </w:p>
    <w:p w14:paraId="40978592"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Estados, Distrito Federal e Territórios, conjuntamente e "pro-rata";</w:t>
      </w:r>
    </w:p>
    <w:p w14:paraId="0FEBFDF2"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Municípios, conjuntamente e “pro rata”.</w:t>
      </w:r>
    </w:p>
    <w:p w14:paraId="6B79E076" w14:textId="77777777" w:rsidR="00DA4C25" w:rsidRDefault="00DA4C25" w:rsidP="00DA4C25">
      <w:pPr>
        <w:spacing w:after="0" w:line="240" w:lineRule="auto"/>
        <w:ind w:firstLine="1418"/>
        <w:jc w:val="both"/>
        <w:rPr>
          <w:rFonts w:ascii="Times New Roman" w:hAnsi="Times New Roman"/>
          <w:b/>
          <w:sz w:val="24"/>
          <w:szCs w:val="24"/>
        </w:rPr>
      </w:pPr>
    </w:p>
    <w:p w14:paraId="3DA50DDF"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120.</w:t>
      </w:r>
      <w:r w:rsidRPr="005E789B">
        <w:rPr>
          <w:rFonts w:ascii="Times New Roman" w:hAnsi="Times New Roman"/>
          <w:sz w:val="24"/>
          <w:szCs w:val="24"/>
        </w:rPr>
        <w:t xml:space="preserve"> São extraconcursais os créditos tributários decorrentes de fatos geradores ocorridos no curso do processo de falência.</w:t>
      </w:r>
    </w:p>
    <w:p w14:paraId="0011F95C" w14:textId="77777777" w:rsidR="00DA4C25" w:rsidRDefault="00DA4C25" w:rsidP="00DA4C25">
      <w:pPr>
        <w:spacing w:after="0" w:line="240" w:lineRule="auto"/>
        <w:ind w:firstLine="1418"/>
        <w:jc w:val="both"/>
        <w:rPr>
          <w:rFonts w:ascii="Times New Roman" w:hAnsi="Times New Roman"/>
          <w:sz w:val="24"/>
          <w:szCs w:val="24"/>
        </w:rPr>
      </w:pPr>
    </w:p>
    <w:p w14:paraId="4C97EDA0"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Contestado o crédito tributário, o juiz remeterá as partes ao processo competente, mandando reservar bens suficientes à extinção total do crédito e seus acrescidos, se a massa não puder efetuar a garantia da instância por outra forma, ouvido, quanto à natureza e valor dos bens reservados, o representante da Fazenda Municipal.</w:t>
      </w:r>
    </w:p>
    <w:p w14:paraId="7B83FD99" w14:textId="77777777" w:rsidR="00DA4C25" w:rsidRDefault="00DA4C25" w:rsidP="00DA4C25">
      <w:pPr>
        <w:spacing w:after="0" w:line="240" w:lineRule="auto"/>
        <w:ind w:firstLine="1418"/>
        <w:jc w:val="both"/>
        <w:rPr>
          <w:rFonts w:ascii="Times New Roman" w:hAnsi="Times New Roman"/>
          <w:sz w:val="24"/>
          <w:szCs w:val="24"/>
        </w:rPr>
      </w:pPr>
    </w:p>
    <w:p w14:paraId="11A4C255"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O disposto neste artigo aplica-se aos processos de concordata.</w:t>
      </w:r>
    </w:p>
    <w:p w14:paraId="78BFF225" w14:textId="77777777" w:rsidR="00DA4C25" w:rsidRDefault="00DA4C25" w:rsidP="00DA4C25">
      <w:pPr>
        <w:spacing w:after="0" w:line="240" w:lineRule="auto"/>
        <w:ind w:firstLine="1418"/>
        <w:jc w:val="both"/>
        <w:rPr>
          <w:rFonts w:ascii="Times New Roman" w:hAnsi="Times New Roman"/>
          <w:b/>
          <w:sz w:val="24"/>
          <w:szCs w:val="24"/>
        </w:rPr>
      </w:pPr>
    </w:p>
    <w:p w14:paraId="76B9694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121.</w:t>
      </w:r>
      <w:r w:rsidRPr="005E789B">
        <w:rPr>
          <w:rFonts w:ascii="Times New Roman" w:hAnsi="Times New Roman"/>
          <w:sz w:val="24"/>
          <w:szCs w:val="24"/>
        </w:rPr>
        <w:t xml:space="preserve"> São pagos preferencialmente a quaisquer créditos habilitados em inventário ou arrolamento, ou a outros encargos do monte, os créditos tributários vencidos ou vincendos, a cargo do de cujus ou de seu espólio, exigíveis no decurso do processo de inventário ou arrolamento.</w:t>
      </w:r>
    </w:p>
    <w:p w14:paraId="4208C21A" w14:textId="77777777" w:rsidR="00DA4C25" w:rsidRDefault="00DA4C25" w:rsidP="00DA4C25">
      <w:pPr>
        <w:spacing w:after="0" w:line="240" w:lineRule="auto"/>
        <w:ind w:firstLine="1418"/>
        <w:jc w:val="both"/>
        <w:rPr>
          <w:rFonts w:ascii="Times New Roman" w:hAnsi="Times New Roman"/>
          <w:sz w:val="24"/>
          <w:szCs w:val="24"/>
        </w:rPr>
      </w:pPr>
    </w:p>
    <w:p w14:paraId="650B3C48"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Contestado o crédito tributário, proceder-se-á na forma do disposto no § 1º do artigo anterior.</w:t>
      </w:r>
    </w:p>
    <w:p w14:paraId="7B147204" w14:textId="77777777" w:rsidR="00DA4C25" w:rsidRDefault="00DA4C25" w:rsidP="00DA4C25">
      <w:pPr>
        <w:spacing w:after="0" w:line="240" w:lineRule="auto"/>
        <w:ind w:firstLine="1418"/>
        <w:jc w:val="both"/>
        <w:rPr>
          <w:rFonts w:ascii="Times New Roman" w:hAnsi="Times New Roman"/>
          <w:b/>
          <w:sz w:val="24"/>
          <w:szCs w:val="24"/>
        </w:rPr>
      </w:pPr>
    </w:p>
    <w:p w14:paraId="5A66F7D1"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122.</w:t>
      </w:r>
      <w:r w:rsidRPr="005E789B">
        <w:rPr>
          <w:rFonts w:ascii="Times New Roman" w:hAnsi="Times New Roman"/>
          <w:sz w:val="24"/>
          <w:szCs w:val="24"/>
        </w:rPr>
        <w:t xml:space="preserve"> São pagos preferencialmente a quaisquer outros os créditos tributários vencidos ou vincendos, a cargo de pessoas jurídicas de direito privado em liquidação judicial ou voluntária, exigíveis no decurso da liquidação.</w:t>
      </w:r>
    </w:p>
    <w:p w14:paraId="3B3DEA36" w14:textId="77777777" w:rsidR="00DA4C25" w:rsidRDefault="00DA4C25" w:rsidP="00DA4C25">
      <w:pPr>
        <w:spacing w:after="0" w:line="240" w:lineRule="auto"/>
        <w:ind w:firstLine="1418"/>
        <w:jc w:val="both"/>
        <w:rPr>
          <w:rFonts w:ascii="Times New Roman" w:hAnsi="Times New Roman"/>
          <w:b/>
          <w:sz w:val="24"/>
          <w:szCs w:val="24"/>
        </w:rPr>
      </w:pPr>
    </w:p>
    <w:p w14:paraId="514EF8ED"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123.</w:t>
      </w:r>
      <w:r w:rsidRPr="005E789B">
        <w:rPr>
          <w:rFonts w:ascii="Times New Roman" w:hAnsi="Times New Roman"/>
          <w:sz w:val="24"/>
          <w:szCs w:val="24"/>
        </w:rPr>
        <w:t xml:space="preserve"> A extinção das obrigações do falido requer prova de quitação de todos os tributos.</w:t>
      </w:r>
    </w:p>
    <w:p w14:paraId="5DB077BC" w14:textId="77777777" w:rsidR="00DA4C25" w:rsidRDefault="00DA4C25" w:rsidP="00DA4C25">
      <w:pPr>
        <w:spacing w:after="0" w:line="240" w:lineRule="auto"/>
        <w:ind w:firstLine="1418"/>
        <w:jc w:val="both"/>
        <w:rPr>
          <w:rFonts w:ascii="Times New Roman" w:hAnsi="Times New Roman"/>
          <w:b/>
          <w:sz w:val="24"/>
          <w:szCs w:val="24"/>
        </w:rPr>
      </w:pPr>
    </w:p>
    <w:p w14:paraId="55EE46C1"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124.</w:t>
      </w:r>
      <w:r w:rsidRPr="005E789B">
        <w:rPr>
          <w:rFonts w:ascii="Times New Roman" w:hAnsi="Times New Roman"/>
          <w:sz w:val="24"/>
          <w:szCs w:val="24"/>
        </w:rPr>
        <w:t xml:space="preserve"> A concessão de recuperação judicial depende a apresentação da prova de quitação de todos os tributos, observado o disposto nos artigos 63, 149 e 150 desta Lei.</w:t>
      </w:r>
    </w:p>
    <w:p w14:paraId="311D43B0" w14:textId="77777777" w:rsidR="00DA4C25" w:rsidRDefault="000E4126" w:rsidP="00DA4C25">
      <w:pPr>
        <w:spacing w:after="0" w:line="240" w:lineRule="auto"/>
        <w:ind w:firstLine="1418"/>
        <w:jc w:val="both"/>
        <w:rPr>
          <w:rFonts w:ascii="Times New Roman" w:hAnsi="Times New Roman"/>
          <w:b/>
          <w:sz w:val="24"/>
          <w:szCs w:val="24"/>
        </w:rPr>
      </w:pPr>
      <w:r w:rsidRPr="005E789B">
        <w:rPr>
          <w:rFonts w:ascii="Times New Roman" w:hAnsi="Times New Roman"/>
          <w:b/>
          <w:sz w:val="24"/>
          <w:szCs w:val="24"/>
        </w:rPr>
        <w:t xml:space="preserve"> </w:t>
      </w:r>
    </w:p>
    <w:p w14:paraId="4ABA8E2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Art.125.</w:t>
      </w:r>
      <w:r w:rsidRPr="005E789B">
        <w:rPr>
          <w:rFonts w:ascii="Times New Roman" w:hAnsi="Times New Roman"/>
          <w:sz w:val="24"/>
          <w:szCs w:val="24"/>
        </w:rPr>
        <w:t xml:space="preserve"> Nenhuma sentença de julgamento de partilha ou adjudicação será proferida sem prova de quitação de todos os tributos relativos aos bens do espólio, ou às suas rendas.</w:t>
      </w:r>
    </w:p>
    <w:p w14:paraId="71EC587D" w14:textId="77777777" w:rsidR="00DA4C25" w:rsidRDefault="00DA4C25" w:rsidP="00DA4C25">
      <w:pPr>
        <w:spacing w:after="0" w:line="240" w:lineRule="auto"/>
        <w:ind w:firstLine="1418"/>
        <w:jc w:val="both"/>
        <w:rPr>
          <w:rFonts w:ascii="Times New Roman" w:hAnsi="Times New Roman"/>
          <w:b/>
          <w:sz w:val="24"/>
          <w:szCs w:val="24"/>
        </w:rPr>
      </w:pPr>
    </w:p>
    <w:p w14:paraId="130BA9F3"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126.</w:t>
      </w:r>
      <w:r w:rsidRPr="005E789B">
        <w:rPr>
          <w:rFonts w:ascii="Times New Roman" w:hAnsi="Times New Roman"/>
          <w:sz w:val="24"/>
          <w:szCs w:val="24"/>
        </w:rPr>
        <w:t xml:space="preserve"> Nenhum órgão ou entidade da Administração Municipal celebrará contrato ou aceitará proposta em processos licitatórios, sem que o contratante ou proponente faça prova da quitação de todos os tributos devidos à Fazenda Municipal.</w:t>
      </w:r>
    </w:p>
    <w:p w14:paraId="4183908A" w14:textId="77777777" w:rsidR="000E4126" w:rsidRPr="005E789B" w:rsidRDefault="000E4126" w:rsidP="00CE7AC7">
      <w:pPr>
        <w:spacing w:before="100" w:beforeAutospacing="1" w:after="0" w:line="240" w:lineRule="auto"/>
        <w:jc w:val="center"/>
        <w:rPr>
          <w:rFonts w:ascii="Times New Roman" w:hAnsi="Times New Roman"/>
          <w:sz w:val="24"/>
          <w:szCs w:val="24"/>
        </w:rPr>
      </w:pPr>
      <w:r w:rsidRPr="005E789B">
        <w:rPr>
          <w:rFonts w:ascii="Times New Roman" w:hAnsi="Times New Roman"/>
          <w:b/>
          <w:bCs/>
          <w:sz w:val="24"/>
          <w:szCs w:val="24"/>
        </w:rPr>
        <w:t>TÍTULO IV</w:t>
      </w:r>
    </w:p>
    <w:p w14:paraId="6F4CDFFD" w14:textId="77777777" w:rsidR="000E4126" w:rsidRPr="005E789B" w:rsidRDefault="000E4126" w:rsidP="00CE7AC7">
      <w:pPr>
        <w:spacing w:after="0" w:line="240" w:lineRule="auto"/>
        <w:jc w:val="center"/>
        <w:rPr>
          <w:rFonts w:ascii="Times New Roman" w:hAnsi="Times New Roman"/>
          <w:sz w:val="24"/>
          <w:szCs w:val="24"/>
        </w:rPr>
      </w:pPr>
      <w:r w:rsidRPr="005E789B">
        <w:rPr>
          <w:rFonts w:ascii="Times New Roman" w:hAnsi="Times New Roman"/>
          <w:sz w:val="24"/>
          <w:szCs w:val="24"/>
        </w:rPr>
        <w:t>Administração Tributária</w:t>
      </w:r>
    </w:p>
    <w:p w14:paraId="7339CF4A" w14:textId="77777777" w:rsidR="000E4126" w:rsidRPr="005E789B" w:rsidRDefault="000E4126" w:rsidP="00CE7AC7">
      <w:pPr>
        <w:spacing w:before="100" w:beforeAutospacing="1" w:after="0" w:line="240" w:lineRule="auto"/>
        <w:jc w:val="center"/>
        <w:rPr>
          <w:rFonts w:ascii="Times New Roman" w:hAnsi="Times New Roman"/>
          <w:sz w:val="24"/>
          <w:szCs w:val="24"/>
        </w:rPr>
      </w:pPr>
      <w:r w:rsidRPr="005E789B">
        <w:rPr>
          <w:rFonts w:ascii="Times New Roman" w:hAnsi="Times New Roman"/>
          <w:b/>
          <w:bCs/>
          <w:sz w:val="24"/>
          <w:szCs w:val="24"/>
        </w:rPr>
        <w:t>CAPÍTULO I</w:t>
      </w:r>
    </w:p>
    <w:p w14:paraId="0BD236C2" w14:textId="77777777" w:rsidR="000E4126" w:rsidRPr="005E789B" w:rsidRDefault="000E4126" w:rsidP="00CE7AC7">
      <w:pPr>
        <w:spacing w:after="0" w:line="240" w:lineRule="auto"/>
        <w:jc w:val="center"/>
        <w:rPr>
          <w:rFonts w:ascii="Times New Roman" w:hAnsi="Times New Roman"/>
          <w:sz w:val="24"/>
          <w:szCs w:val="24"/>
        </w:rPr>
      </w:pPr>
      <w:r w:rsidRPr="005E789B">
        <w:rPr>
          <w:rFonts w:ascii="Times New Roman" w:hAnsi="Times New Roman"/>
          <w:sz w:val="24"/>
          <w:szCs w:val="24"/>
        </w:rPr>
        <w:t>Fiscalização</w:t>
      </w:r>
    </w:p>
    <w:p w14:paraId="1A8B611C" w14:textId="77777777" w:rsidR="000E4126" w:rsidRPr="005E789B" w:rsidRDefault="000E4126" w:rsidP="00CE7AC7">
      <w:pPr>
        <w:spacing w:after="0" w:line="240" w:lineRule="auto"/>
        <w:jc w:val="center"/>
        <w:rPr>
          <w:rFonts w:ascii="Times New Roman" w:hAnsi="Times New Roman"/>
          <w:sz w:val="24"/>
          <w:szCs w:val="24"/>
        </w:rPr>
      </w:pPr>
    </w:p>
    <w:p w14:paraId="70191E39" w14:textId="77777777" w:rsidR="000E4126" w:rsidRPr="005E789B" w:rsidRDefault="000E4126" w:rsidP="00DA4C25">
      <w:pPr>
        <w:spacing w:after="0" w:line="240" w:lineRule="auto"/>
        <w:ind w:firstLine="1418"/>
        <w:jc w:val="both"/>
        <w:rPr>
          <w:rFonts w:ascii="Times New Roman" w:hAnsi="Times New Roman"/>
          <w:sz w:val="24"/>
          <w:szCs w:val="24"/>
        </w:rPr>
      </w:pPr>
      <w:bookmarkStart w:id="50" w:name="art194"/>
      <w:bookmarkEnd w:id="50"/>
      <w:r w:rsidRPr="005E789B">
        <w:rPr>
          <w:rFonts w:ascii="Times New Roman" w:hAnsi="Times New Roman"/>
          <w:b/>
          <w:sz w:val="24"/>
          <w:szCs w:val="24"/>
        </w:rPr>
        <w:t>Art. 127.</w:t>
      </w:r>
      <w:r w:rsidRPr="005E789B">
        <w:rPr>
          <w:rFonts w:ascii="Times New Roman" w:hAnsi="Times New Roman"/>
          <w:sz w:val="24"/>
          <w:szCs w:val="24"/>
        </w:rPr>
        <w:t xml:space="preserve"> A aplicação da legislação tributária municipal será fiscalizada, privativamente por autoridade administrativa competente.</w:t>
      </w:r>
    </w:p>
    <w:p w14:paraId="0EA9739C" w14:textId="77777777" w:rsidR="00DA4C25" w:rsidRDefault="00DA4C25" w:rsidP="00DA4C25">
      <w:pPr>
        <w:spacing w:after="0" w:line="240" w:lineRule="auto"/>
        <w:ind w:firstLine="1418"/>
        <w:jc w:val="both"/>
        <w:rPr>
          <w:rFonts w:ascii="Times New Roman" w:hAnsi="Times New Roman"/>
          <w:sz w:val="24"/>
          <w:szCs w:val="24"/>
        </w:rPr>
      </w:pPr>
    </w:p>
    <w:p w14:paraId="15C4E7BD"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Parágrafo único. Para o fim do disposto neste artigo, são considerados competentes para o exercício da atividade fiscal os servidores ocupantes do cargo de Fiscal de Tributos Municipais. </w:t>
      </w:r>
    </w:p>
    <w:p w14:paraId="3DFAFCC0" w14:textId="77777777" w:rsidR="00DA4C25" w:rsidRDefault="00DA4C25" w:rsidP="00DA4C25">
      <w:pPr>
        <w:spacing w:after="0" w:line="240" w:lineRule="auto"/>
        <w:ind w:firstLine="1418"/>
        <w:jc w:val="both"/>
        <w:rPr>
          <w:rFonts w:ascii="Times New Roman" w:hAnsi="Times New Roman"/>
          <w:b/>
          <w:sz w:val="24"/>
          <w:szCs w:val="24"/>
        </w:rPr>
      </w:pPr>
    </w:p>
    <w:p w14:paraId="60BF295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128.</w:t>
      </w:r>
      <w:r w:rsidRPr="005E789B">
        <w:rPr>
          <w:rFonts w:ascii="Times New Roman" w:hAnsi="Times New Roman"/>
          <w:sz w:val="24"/>
          <w:szCs w:val="24"/>
        </w:rPr>
        <w:t xml:space="preserve"> Observado o disposto nesta Lei, a legislação tributária, regulará, em função da natureza do tributo de que se tratar, a competência e os poderes das autoridades administrativas em matéria de fiscalização da sua aplicação.</w:t>
      </w:r>
    </w:p>
    <w:p w14:paraId="20A1D569" w14:textId="77777777" w:rsidR="00DA4C25" w:rsidRDefault="00DA4C25" w:rsidP="00DA4C25">
      <w:pPr>
        <w:spacing w:after="0" w:line="240" w:lineRule="auto"/>
        <w:ind w:firstLine="1418"/>
        <w:jc w:val="both"/>
        <w:rPr>
          <w:rFonts w:ascii="Times New Roman" w:hAnsi="Times New Roman"/>
          <w:sz w:val="24"/>
          <w:szCs w:val="24"/>
        </w:rPr>
      </w:pPr>
    </w:p>
    <w:p w14:paraId="7B84D8B6"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As normas tributárias previstas nesta Lei e em leis específicas aplicam-se às pessoas naturais ou jurídicas, contribuintes ou não, inclusive às que gozem de imunidade tributária ou de isenção de caráter pessoal.</w:t>
      </w:r>
      <w:bookmarkStart w:id="51" w:name="art195"/>
      <w:bookmarkEnd w:id="51"/>
    </w:p>
    <w:p w14:paraId="327AA778" w14:textId="77777777" w:rsidR="00DA4C25" w:rsidRDefault="00DA4C25" w:rsidP="00DA4C25">
      <w:pPr>
        <w:spacing w:after="0" w:line="240" w:lineRule="auto"/>
        <w:ind w:firstLine="1418"/>
        <w:jc w:val="both"/>
        <w:rPr>
          <w:rFonts w:ascii="Times New Roman" w:hAnsi="Times New Roman"/>
          <w:b/>
          <w:sz w:val="24"/>
          <w:szCs w:val="24"/>
        </w:rPr>
      </w:pPr>
    </w:p>
    <w:p w14:paraId="2677690F"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129.</w:t>
      </w:r>
      <w:r w:rsidRPr="005E789B">
        <w:rPr>
          <w:rFonts w:ascii="Times New Roman" w:hAnsi="Times New Roman"/>
          <w:sz w:val="24"/>
          <w:szCs w:val="24"/>
        </w:rPr>
        <w:t xml:space="preserve"> Para os efeitos da legislação tributária, não têm aplicação quaisquer disposições legais excludentes ou limitativas do direito de examinar mercadorias, livros, arquivos, documentos, papéis e efeitos comerciais ou fiscais, dos prestadores de serviços, comerciantes, industriais ou produtores, ou da obrigação destes de exibi-los.</w:t>
      </w:r>
      <w:bookmarkStart w:id="52" w:name="art195p"/>
      <w:bookmarkEnd w:id="52"/>
    </w:p>
    <w:p w14:paraId="4E061C58" w14:textId="77777777" w:rsidR="00DA4C25" w:rsidRDefault="00DA4C25" w:rsidP="00DA4C25">
      <w:pPr>
        <w:spacing w:after="0" w:line="240" w:lineRule="auto"/>
        <w:ind w:firstLine="1418"/>
        <w:jc w:val="both"/>
        <w:rPr>
          <w:rFonts w:ascii="Times New Roman" w:hAnsi="Times New Roman"/>
          <w:sz w:val="24"/>
          <w:szCs w:val="24"/>
        </w:rPr>
      </w:pPr>
    </w:p>
    <w:p w14:paraId="5B7A4923"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Os livros obrigatórios de escrituração comercial e fiscal e os comprovantes dos lançamentos neles efetuados serão conservados até que ocorra a prescrição dos créditos tributários decorrentes das operações a que se refiram.</w:t>
      </w:r>
    </w:p>
    <w:p w14:paraId="7D54B680" w14:textId="77777777" w:rsidR="000E4126" w:rsidRPr="005E789B" w:rsidRDefault="000E4126" w:rsidP="00DA4C25">
      <w:pPr>
        <w:spacing w:after="0" w:line="240" w:lineRule="auto"/>
        <w:ind w:firstLine="1418"/>
        <w:jc w:val="both"/>
        <w:rPr>
          <w:rFonts w:ascii="Times New Roman" w:hAnsi="Times New Roman"/>
          <w:b/>
          <w:sz w:val="24"/>
          <w:szCs w:val="24"/>
        </w:rPr>
      </w:pPr>
      <w:r w:rsidRPr="005E789B">
        <w:rPr>
          <w:rFonts w:ascii="Times New Roman" w:hAnsi="Times New Roman"/>
          <w:b/>
          <w:sz w:val="24"/>
          <w:szCs w:val="24"/>
        </w:rPr>
        <w:t>Art. 130.</w:t>
      </w:r>
      <w:r w:rsidRPr="005E789B">
        <w:rPr>
          <w:rFonts w:ascii="Times New Roman" w:hAnsi="Times New Roman"/>
          <w:sz w:val="24"/>
          <w:szCs w:val="24"/>
        </w:rPr>
        <w:t xml:space="preserve"> Os agentes fiscais terão acesso às dependências internas do estabelecimento, mediante a apresentação de sua identidade </w:t>
      </w:r>
      <w:proofErr w:type="spellStart"/>
      <w:r w:rsidR="00DA4C25" w:rsidRPr="005E789B">
        <w:rPr>
          <w:rFonts w:ascii="Times New Roman" w:hAnsi="Times New Roman"/>
          <w:sz w:val="24"/>
          <w:szCs w:val="24"/>
        </w:rPr>
        <w:t>funcionai</w:t>
      </w:r>
      <w:r w:rsidR="00DA4C25">
        <w:rPr>
          <w:rFonts w:ascii="Times New Roman" w:hAnsi="Times New Roman"/>
          <w:sz w:val="24"/>
          <w:szCs w:val="24"/>
        </w:rPr>
        <w:t>L</w:t>
      </w:r>
      <w:proofErr w:type="spellEnd"/>
      <w:r w:rsidR="00DA4C25" w:rsidRPr="005E789B">
        <w:rPr>
          <w:rFonts w:ascii="Times New Roman" w:hAnsi="Times New Roman"/>
          <w:sz w:val="24"/>
          <w:szCs w:val="24"/>
        </w:rPr>
        <w:t xml:space="preserve"> aos encarregados diretos</w:t>
      </w:r>
      <w:r w:rsidRPr="005E789B">
        <w:rPr>
          <w:rFonts w:ascii="Times New Roman" w:hAnsi="Times New Roman"/>
          <w:sz w:val="24"/>
          <w:szCs w:val="24"/>
        </w:rPr>
        <w:t xml:space="preserve"> presentes no local.</w:t>
      </w:r>
    </w:p>
    <w:p w14:paraId="35EA5731" w14:textId="77777777" w:rsidR="008C71B1" w:rsidRDefault="008C71B1" w:rsidP="00DA4C25">
      <w:pPr>
        <w:spacing w:after="0" w:line="240" w:lineRule="auto"/>
        <w:ind w:firstLine="1418"/>
        <w:jc w:val="both"/>
        <w:rPr>
          <w:rFonts w:ascii="Times New Roman" w:hAnsi="Times New Roman"/>
          <w:b/>
          <w:sz w:val="24"/>
          <w:szCs w:val="24"/>
        </w:rPr>
      </w:pPr>
    </w:p>
    <w:p w14:paraId="7A1FD50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131.</w:t>
      </w:r>
      <w:r w:rsidRPr="005E789B">
        <w:rPr>
          <w:rFonts w:ascii="Times New Roman" w:hAnsi="Times New Roman"/>
          <w:sz w:val="24"/>
          <w:szCs w:val="24"/>
        </w:rPr>
        <w:t xml:space="preserve"> O agente fiscal que proceder ou presidir quaisquer diligências de fiscalização lavrará o termo de início do procedimento, no qual constará o prazo máximo para a sua conclusão.</w:t>
      </w:r>
    </w:p>
    <w:p w14:paraId="323C72C4" w14:textId="77777777" w:rsidR="00DA4C25" w:rsidRDefault="00DA4C25" w:rsidP="00DA4C25">
      <w:pPr>
        <w:spacing w:after="0" w:line="240" w:lineRule="auto"/>
        <w:ind w:firstLine="1418"/>
        <w:jc w:val="both"/>
        <w:rPr>
          <w:rFonts w:ascii="Times New Roman" w:hAnsi="Times New Roman"/>
          <w:sz w:val="24"/>
          <w:szCs w:val="24"/>
        </w:rPr>
      </w:pPr>
    </w:p>
    <w:p w14:paraId="540BA18B"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No final da fiscalização será lavrado pelo agente que realizar o procedimento o termo de encerramento nele constando, obrigatoriamente, os tributos e os respectivos períodos fiscalizados, a relação dos livros e documentos examinados, relatório circunstanciado das irregularidades encontradas e a assinatura do agente fiscal, entregando-se ao </w:t>
      </w:r>
      <w:proofErr w:type="gramStart"/>
      <w:r w:rsidRPr="005E789B">
        <w:rPr>
          <w:rFonts w:ascii="Times New Roman" w:hAnsi="Times New Roman"/>
          <w:sz w:val="24"/>
          <w:szCs w:val="24"/>
        </w:rPr>
        <w:t>fiscalizado cópia</w:t>
      </w:r>
      <w:proofErr w:type="gramEnd"/>
      <w:r w:rsidRPr="005E789B">
        <w:rPr>
          <w:rFonts w:ascii="Times New Roman" w:hAnsi="Times New Roman"/>
          <w:sz w:val="24"/>
          <w:szCs w:val="24"/>
        </w:rPr>
        <w:t xml:space="preserve"> do respectivo termo.</w:t>
      </w:r>
    </w:p>
    <w:p w14:paraId="5D413141" w14:textId="77777777" w:rsidR="00DA4C25" w:rsidRDefault="00DA4C25" w:rsidP="00DA4C25">
      <w:pPr>
        <w:spacing w:after="0" w:line="240" w:lineRule="auto"/>
        <w:ind w:firstLine="1418"/>
        <w:jc w:val="both"/>
        <w:rPr>
          <w:rFonts w:ascii="Times New Roman" w:hAnsi="Times New Roman"/>
          <w:b/>
          <w:sz w:val="24"/>
          <w:szCs w:val="24"/>
        </w:rPr>
      </w:pPr>
    </w:p>
    <w:p w14:paraId="290B69B3"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132.</w:t>
      </w:r>
      <w:r w:rsidRPr="005E789B">
        <w:rPr>
          <w:rFonts w:ascii="Times New Roman" w:hAnsi="Times New Roman"/>
          <w:sz w:val="24"/>
          <w:szCs w:val="24"/>
        </w:rPr>
        <w:t xml:space="preserve"> Na determinação do prazo entre o início e a conclusão da fiscalização levar-se-á em consideração, dentre outras, o período da fiscalização, as atividades econômicas e os tributos envolvidos.</w:t>
      </w:r>
    </w:p>
    <w:p w14:paraId="35E2BEC3" w14:textId="77777777" w:rsidR="00DA4C25" w:rsidRDefault="00DA4C25" w:rsidP="00DA4C25">
      <w:pPr>
        <w:spacing w:after="0" w:line="240" w:lineRule="auto"/>
        <w:ind w:firstLine="1418"/>
        <w:jc w:val="both"/>
        <w:rPr>
          <w:rFonts w:ascii="Times New Roman" w:hAnsi="Times New Roman"/>
          <w:sz w:val="24"/>
          <w:szCs w:val="24"/>
        </w:rPr>
      </w:pPr>
    </w:p>
    <w:p w14:paraId="56BD044C"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prazo fixado nos termos deste artigo poderá ser prorrogado desde que o agente fiscal faça prova, perante o órgão fazendário, da necessidade da sua dilatação.</w:t>
      </w:r>
    </w:p>
    <w:p w14:paraId="2C5AC010" w14:textId="77777777" w:rsidR="00DA4C25" w:rsidRDefault="00DA4C25" w:rsidP="00DA4C25">
      <w:pPr>
        <w:spacing w:after="0" w:line="240" w:lineRule="auto"/>
        <w:ind w:firstLine="1418"/>
        <w:jc w:val="both"/>
        <w:rPr>
          <w:rFonts w:ascii="Times New Roman" w:hAnsi="Times New Roman"/>
          <w:b/>
          <w:sz w:val="24"/>
          <w:szCs w:val="24"/>
        </w:rPr>
      </w:pPr>
    </w:p>
    <w:p w14:paraId="3086E13B"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133.</w:t>
      </w:r>
      <w:r w:rsidRPr="005E789B">
        <w:rPr>
          <w:rFonts w:ascii="Times New Roman" w:hAnsi="Times New Roman"/>
          <w:sz w:val="24"/>
          <w:szCs w:val="24"/>
        </w:rPr>
        <w:t xml:space="preserve"> Mediante intimação escrita, são obrigados a prestar aos agentes fiscais todas as informações de que disponham com relação aos bens, negócios ou atividades de terceiros:</w:t>
      </w:r>
    </w:p>
    <w:p w14:paraId="417B6FD9"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tabeliães, escrivães e demais serventuários de ofício;</w:t>
      </w:r>
    </w:p>
    <w:p w14:paraId="377EA263"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bancos, casas bancárias, caixas econômicas e demais instituições financeiras;</w:t>
      </w:r>
    </w:p>
    <w:p w14:paraId="10287F8B"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III - as empresas de administração de bens;</w:t>
      </w:r>
    </w:p>
    <w:p w14:paraId="7CB1A739"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corretores, leiloeiros e despachantes oficiais;</w:t>
      </w:r>
    </w:p>
    <w:p w14:paraId="46692A98"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inventariantes;</w:t>
      </w:r>
    </w:p>
    <w:p w14:paraId="4B93F0D8"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síndicos, comissários e liquidatários;</w:t>
      </w:r>
    </w:p>
    <w:p w14:paraId="058B7054"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VII - os contadores;</w:t>
      </w:r>
    </w:p>
    <w:p w14:paraId="51610288"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VIII – quaisquer outras entidades ou pessoas que em razão de seu cargo, ofício, função, ministério, atividade ou profissão, tenha conhecimento de atos ou fatos relacionados com fatos geradores de obrigações tributárias de terceiros.   </w:t>
      </w:r>
    </w:p>
    <w:p w14:paraId="11AB0835" w14:textId="77777777" w:rsidR="00DA4C25" w:rsidRDefault="00DA4C25" w:rsidP="00DA4C25">
      <w:pPr>
        <w:spacing w:after="0" w:line="240" w:lineRule="auto"/>
        <w:ind w:firstLine="1418"/>
        <w:jc w:val="both"/>
        <w:rPr>
          <w:rFonts w:ascii="Times New Roman" w:hAnsi="Times New Roman"/>
          <w:sz w:val="24"/>
          <w:szCs w:val="24"/>
        </w:rPr>
      </w:pPr>
    </w:p>
    <w:p w14:paraId="696682D6"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obrigação prevista neste artigo não abrange a prestação de informações quanto a fatos sobre os quais o informante esteja legalmente obrigado a observar segredo em razão do cargo, ofício, função, ministério, atividade ou profissão.</w:t>
      </w:r>
    </w:p>
    <w:p w14:paraId="1CB644AE" w14:textId="77777777" w:rsidR="00DA4C25" w:rsidRDefault="00DA4C25" w:rsidP="00DA4C25">
      <w:pPr>
        <w:spacing w:after="0" w:line="240" w:lineRule="auto"/>
        <w:ind w:firstLine="1418"/>
        <w:jc w:val="both"/>
        <w:rPr>
          <w:rFonts w:ascii="Times New Roman" w:hAnsi="Times New Roman"/>
          <w:b/>
          <w:sz w:val="24"/>
          <w:szCs w:val="24"/>
        </w:rPr>
      </w:pPr>
    </w:p>
    <w:p w14:paraId="17758122"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134</w:t>
      </w:r>
      <w:r w:rsidRPr="005E789B">
        <w:rPr>
          <w:rFonts w:ascii="Times New Roman" w:hAnsi="Times New Roman"/>
          <w:sz w:val="24"/>
          <w:szCs w:val="24"/>
        </w:rPr>
        <w:t>. Além da competência para intimar, notificar, representar, autuar e apreender bens, livros e documentos poderá a Fazenda Municipal, por seus agentes, com a finalidade de obter elementos que lhe permitam verificar a exatidão das declarações apresentadas pelos contribuintes e responsáveis e de determinar, com precisão, a natureza e o montante dos créditos tributários:</w:t>
      </w:r>
    </w:p>
    <w:p w14:paraId="11E7B87E"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exigir</w:t>
      </w:r>
      <w:proofErr w:type="gramEnd"/>
      <w:r w:rsidRPr="005E789B">
        <w:rPr>
          <w:rFonts w:ascii="Times New Roman" w:hAnsi="Times New Roman"/>
          <w:sz w:val="24"/>
          <w:szCs w:val="24"/>
        </w:rPr>
        <w:t>, a qualquer tempo, a exibição de livros e comprovantes dos atos e operações que possam constituir fato gerador de obrigação tributária;</w:t>
      </w:r>
    </w:p>
    <w:p w14:paraId="019D63AA"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fazer</w:t>
      </w:r>
      <w:proofErr w:type="gramEnd"/>
      <w:r w:rsidRPr="005E789B">
        <w:rPr>
          <w:rFonts w:ascii="Times New Roman" w:hAnsi="Times New Roman"/>
          <w:sz w:val="24"/>
          <w:szCs w:val="24"/>
        </w:rPr>
        <w:t xml:space="preserve"> inspeção nos locais e estabelecimentos onde se exercem as atividades sujeitas à obrigação tributária, ou nos bens ou serviços que constituam matéria tributária;</w:t>
      </w:r>
    </w:p>
    <w:p w14:paraId="0E05127B"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exigir informações e comunicações escritas ou verbais;</w:t>
      </w:r>
    </w:p>
    <w:p w14:paraId="73A2A21E"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notificar</w:t>
      </w:r>
      <w:proofErr w:type="gramEnd"/>
      <w:r w:rsidRPr="005E789B">
        <w:rPr>
          <w:rFonts w:ascii="Times New Roman" w:hAnsi="Times New Roman"/>
          <w:sz w:val="24"/>
          <w:szCs w:val="24"/>
        </w:rPr>
        <w:t xml:space="preserve"> o contribuinte ou responsável para comparecer às repartições fazendárias;</w:t>
      </w:r>
    </w:p>
    <w:p w14:paraId="41324F66"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requisitar</w:t>
      </w:r>
      <w:proofErr w:type="gramEnd"/>
      <w:r w:rsidRPr="005E789B">
        <w:rPr>
          <w:rFonts w:ascii="Times New Roman" w:hAnsi="Times New Roman"/>
          <w:sz w:val="24"/>
          <w:szCs w:val="24"/>
        </w:rPr>
        <w:t xml:space="preserve"> o auxílio de força pública, estadual ou federal, quando forem os agentes vítimas de embaraço ou desacato no exercício de suas funções, ou quando seja necessária à efetivação de medidas previstas na legislação tributária, ainda que não se configure fato definido em lei como crime ou contravenção. </w:t>
      </w:r>
    </w:p>
    <w:p w14:paraId="421CCCE7" w14:textId="77777777" w:rsidR="00DA4C25" w:rsidRDefault="00DA4C25" w:rsidP="00DA4C25">
      <w:pPr>
        <w:spacing w:after="0" w:line="240" w:lineRule="auto"/>
        <w:ind w:firstLine="1418"/>
        <w:jc w:val="both"/>
        <w:rPr>
          <w:rFonts w:ascii="Times New Roman" w:hAnsi="Times New Roman"/>
          <w:b/>
          <w:sz w:val="24"/>
          <w:szCs w:val="24"/>
        </w:rPr>
      </w:pPr>
    </w:p>
    <w:p w14:paraId="65ED9361"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135.</w:t>
      </w:r>
      <w:r w:rsidRPr="005E789B">
        <w:rPr>
          <w:rFonts w:ascii="Times New Roman" w:hAnsi="Times New Roman"/>
          <w:sz w:val="24"/>
          <w:szCs w:val="24"/>
        </w:rPr>
        <w:t xml:space="preserve"> Sem prejuízo do disposto na legislação criminal, é vedada a divulgação, para qualquer fim, por parte da Fazenda Municipal ou de seus servidores, de informações obtidas em razão do ofício, sobre a situação econômica ou financeira do sujeito passivo ou de terceiros, e sobre a natureza e o estado de seus negócios ou atividades.</w:t>
      </w:r>
    </w:p>
    <w:p w14:paraId="663BEBCB" w14:textId="77777777" w:rsidR="00DA4C25" w:rsidRDefault="00DA4C25" w:rsidP="00DA4C25">
      <w:pPr>
        <w:spacing w:after="0" w:line="240" w:lineRule="auto"/>
        <w:ind w:firstLine="1418"/>
        <w:jc w:val="both"/>
        <w:rPr>
          <w:rFonts w:ascii="Times New Roman" w:hAnsi="Times New Roman"/>
          <w:sz w:val="24"/>
          <w:szCs w:val="24"/>
        </w:rPr>
      </w:pPr>
    </w:p>
    <w:p w14:paraId="23D1B8BE"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Excetuam-se do disposto neste artigo, além dos casos previstos no artigo 136, os seguintes:</w:t>
      </w:r>
    </w:p>
    <w:p w14:paraId="3FA91D60"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requisição</w:t>
      </w:r>
      <w:proofErr w:type="gramEnd"/>
      <w:r w:rsidRPr="005E789B">
        <w:rPr>
          <w:rFonts w:ascii="Times New Roman" w:hAnsi="Times New Roman"/>
          <w:sz w:val="24"/>
          <w:szCs w:val="24"/>
        </w:rPr>
        <w:t xml:space="preserve"> de autoridade judiciária no interesse da justiça;</w:t>
      </w:r>
    </w:p>
    <w:p w14:paraId="55D8C93C"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solicitações</w:t>
      </w:r>
      <w:proofErr w:type="gramEnd"/>
      <w:r w:rsidRPr="005E789B">
        <w:rPr>
          <w:rFonts w:ascii="Times New Roman" w:hAnsi="Times New Roman"/>
          <w:sz w:val="24"/>
          <w:szCs w:val="24"/>
        </w:rPr>
        <w:t xml:space="preserve"> de autoridade administrativa no interesse da Administração Pública, desde que seja comprovada a instauração regular de processo administrativo, no órgão ou na entidade respectiva, com o objetivo de investigar o sujeito passivo a que se refere a informação, por prática de infração administrativa.</w:t>
      </w:r>
    </w:p>
    <w:p w14:paraId="78ACE912" w14:textId="77777777" w:rsidR="00DA4C25" w:rsidRDefault="00DA4C25" w:rsidP="00DA4C25">
      <w:pPr>
        <w:spacing w:after="0" w:line="240" w:lineRule="auto"/>
        <w:ind w:firstLine="1418"/>
        <w:jc w:val="both"/>
        <w:rPr>
          <w:rFonts w:ascii="Times New Roman" w:hAnsi="Times New Roman"/>
          <w:sz w:val="24"/>
          <w:szCs w:val="24"/>
        </w:rPr>
      </w:pPr>
    </w:p>
    <w:p w14:paraId="1C76556C"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O intercâmbio de informação sigilosa, no âmbito da Administração Pública, será realizado mediante processo regularmente instaurado, e a entrega será feita pessoalmente à autoridade solicitante, mediante recibo, que formalize a transferência e assegure a preservação do sigilo.</w:t>
      </w:r>
    </w:p>
    <w:p w14:paraId="02B7C9B5" w14:textId="77777777" w:rsidR="00DA4C25" w:rsidRDefault="00DA4C25" w:rsidP="00DA4C25">
      <w:pPr>
        <w:spacing w:after="0" w:line="240" w:lineRule="auto"/>
        <w:ind w:firstLine="1418"/>
        <w:jc w:val="both"/>
        <w:rPr>
          <w:rFonts w:ascii="Times New Roman" w:hAnsi="Times New Roman"/>
          <w:sz w:val="24"/>
          <w:szCs w:val="24"/>
        </w:rPr>
      </w:pPr>
    </w:p>
    <w:p w14:paraId="5FC1E471"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3</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Não é vedada a divulgação de informações relativas a: </w:t>
      </w:r>
    </w:p>
    <w:p w14:paraId="2C65AC0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representações</w:t>
      </w:r>
      <w:proofErr w:type="gramEnd"/>
      <w:r w:rsidRPr="005E789B">
        <w:rPr>
          <w:rFonts w:ascii="Times New Roman" w:hAnsi="Times New Roman"/>
          <w:sz w:val="24"/>
          <w:szCs w:val="24"/>
        </w:rPr>
        <w:t xml:space="preserve"> fiscais para fins penais;</w:t>
      </w:r>
      <w:bookmarkStart w:id="53" w:name="art198§3ii"/>
      <w:bookmarkEnd w:id="53"/>
    </w:p>
    <w:p w14:paraId="53856561"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inscrições</w:t>
      </w:r>
      <w:proofErr w:type="gramEnd"/>
      <w:r w:rsidRPr="005E789B">
        <w:rPr>
          <w:rFonts w:ascii="Times New Roman" w:hAnsi="Times New Roman"/>
          <w:sz w:val="24"/>
          <w:szCs w:val="24"/>
        </w:rPr>
        <w:t xml:space="preserve"> na Dívida Ativa da Fazenda Pública;</w:t>
      </w:r>
    </w:p>
    <w:p w14:paraId="3F8F161A"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 parcelamento ou moratória. </w:t>
      </w:r>
      <w:bookmarkStart w:id="54" w:name="art199"/>
      <w:bookmarkEnd w:id="54"/>
    </w:p>
    <w:p w14:paraId="6F4FB171" w14:textId="77777777" w:rsidR="00DA4C25" w:rsidRDefault="00DA4C25" w:rsidP="00DA4C25">
      <w:pPr>
        <w:spacing w:after="0" w:line="240" w:lineRule="auto"/>
        <w:ind w:firstLine="1418"/>
        <w:jc w:val="both"/>
        <w:rPr>
          <w:rFonts w:ascii="Times New Roman" w:hAnsi="Times New Roman"/>
          <w:b/>
          <w:sz w:val="24"/>
          <w:szCs w:val="24"/>
        </w:rPr>
      </w:pPr>
    </w:p>
    <w:p w14:paraId="5F573FA0"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136.</w:t>
      </w:r>
      <w:r w:rsidRPr="005E789B">
        <w:rPr>
          <w:rFonts w:ascii="Times New Roman" w:hAnsi="Times New Roman"/>
          <w:sz w:val="24"/>
          <w:szCs w:val="24"/>
        </w:rPr>
        <w:t xml:space="preserve"> A Fazenda Municipal poderá, com as Fazendas Federal e Estadual, prestar </w:t>
      </w:r>
      <w:proofErr w:type="gramStart"/>
      <w:r w:rsidRPr="005E789B">
        <w:rPr>
          <w:rFonts w:ascii="Times New Roman" w:hAnsi="Times New Roman"/>
          <w:sz w:val="24"/>
          <w:szCs w:val="24"/>
        </w:rPr>
        <w:t>mutua</w:t>
      </w:r>
      <w:proofErr w:type="gramEnd"/>
      <w:r w:rsidRPr="005E789B">
        <w:rPr>
          <w:rFonts w:ascii="Times New Roman" w:hAnsi="Times New Roman"/>
          <w:sz w:val="24"/>
          <w:szCs w:val="24"/>
        </w:rPr>
        <w:t xml:space="preserve"> assistência para a fiscalização dos tributos respectivos e permuta de informações, na forma estabelecida, em caráter geral ou específico, por convênio.</w:t>
      </w:r>
    </w:p>
    <w:p w14:paraId="3130B577" w14:textId="77777777" w:rsidR="000E4126" w:rsidRPr="005E789B" w:rsidRDefault="000E4126" w:rsidP="00CE7AC7">
      <w:pPr>
        <w:spacing w:before="100" w:beforeAutospacing="1" w:after="0" w:line="240" w:lineRule="auto"/>
        <w:jc w:val="center"/>
        <w:rPr>
          <w:rFonts w:ascii="Times New Roman" w:hAnsi="Times New Roman"/>
          <w:sz w:val="24"/>
          <w:szCs w:val="24"/>
        </w:rPr>
      </w:pPr>
      <w:r w:rsidRPr="005E789B">
        <w:rPr>
          <w:rFonts w:ascii="Times New Roman" w:hAnsi="Times New Roman"/>
          <w:b/>
          <w:bCs/>
          <w:sz w:val="24"/>
          <w:szCs w:val="24"/>
        </w:rPr>
        <w:t>CAPÍTULO II</w:t>
      </w:r>
    </w:p>
    <w:p w14:paraId="34AE75FD" w14:textId="77777777" w:rsidR="000E4126" w:rsidRPr="005E789B" w:rsidRDefault="000E4126" w:rsidP="00CE7AC7">
      <w:pPr>
        <w:spacing w:after="0" w:line="240" w:lineRule="auto"/>
        <w:jc w:val="center"/>
        <w:rPr>
          <w:rFonts w:ascii="Times New Roman" w:hAnsi="Times New Roman"/>
          <w:sz w:val="24"/>
          <w:szCs w:val="24"/>
        </w:rPr>
      </w:pPr>
      <w:r w:rsidRPr="005E789B">
        <w:rPr>
          <w:rFonts w:ascii="Times New Roman" w:hAnsi="Times New Roman"/>
          <w:sz w:val="24"/>
          <w:szCs w:val="24"/>
        </w:rPr>
        <w:t>Dívida Ativa</w:t>
      </w:r>
    </w:p>
    <w:p w14:paraId="23F149FF" w14:textId="77777777" w:rsidR="000E4126" w:rsidRPr="005E789B" w:rsidRDefault="000E4126" w:rsidP="00CE7AC7">
      <w:pPr>
        <w:spacing w:after="0" w:line="240" w:lineRule="auto"/>
        <w:jc w:val="center"/>
        <w:rPr>
          <w:rFonts w:ascii="Times New Roman" w:hAnsi="Times New Roman"/>
          <w:sz w:val="24"/>
          <w:szCs w:val="24"/>
        </w:rPr>
      </w:pPr>
    </w:p>
    <w:p w14:paraId="7AB0825E" w14:textId="77777777" w:rsidR="000E4126" w:rsidRPr="005E789B" w:rsidRDefault="000E4126" w:rsidP="00DA4C25">
      <w:pPr>
        <w:spacing w:after="0" w:line="240" w:lineRule="auto"/>
        <w:ind w:firstLine="1418"/>
        <w:jc w:val="both"/>
        <w:rPr>
          <w:rFonts w:ascii="Times New Roman" w:hAnsi="Times New Roman"/>
          <w:sz w:val="24"/>
          <w:szCs w:val="24"/>
        </w:rPr>
      </w:pPr>
      <w:bookmarkStart w:id="55" w:name="art201"/>
      <w:bookmarkEnd w:id="55"/>
      <w:r w:rsidRPr="005E789B">
        <w:rPr>
          <w:rFonts w:ascii="Times New Roman" w:hAnsi="Times New Roman"/>
          <w:b/>
          <w:sz w:val="24"/>
          <w:szCs w:val="24"/>
        </w:rPr>
        <w:t>Art. 137.</w:t>
      </w:r>
      <w:r w:rsidRPr="005E789B">
        <w:rPr>
          <w:rFonts w:ascii="Times New Roman" w:hAnsi="Times New Roman"/>
          <w:sz w:val="24"/>
          <w:szCs w:val="24"/>
        </w:rPr>
        <w:t xml:space="preserve"> Constitui dívida ativa tributária a proveniente de crédito dessa natureza, regularmente inscrita no órgão competente, depois de esgotado o prazo fixado para pagamento, pela lei ou por decisão final proferida em processo regular.</w:t>
      </w:r>
    </w:p>
    <w:p w14:paraId="60863BF8" w14:textId="77777777" w:rsidR="000E4126" w:rsidRPr="005E789B" w:rsidRDefault="000E4126" w:rsidP="00DA4C25">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1º A atualização monetária e a fluência de juros de mora não </w:t>
      </w:r>
      <w:proofErr w:type="gramStart"/>
      <w:r w:rsidRPr="005E789B">
        <w:rPr>
          <w:rFonts w:ascii="Times New Roman" w:hAnsi="Times New Roman"/>
          <w:sz w:val="24"/>
          <w:szCs w:val="24"/>
        </w:rPr>
        <w:t>exclui</w:t>
      </w:r>
      <w:proofErr w:type="gramEnd"/>
      <w:r w:rsidRPr="005E789B">
        <w:rPr>
          <w:rFonts w:ascii="Times New Roman" w:hAnsi="Times New Roman"/>
          <w:sz w:val="24"/>
          <w:szCs w:val="24"/>
        </w:rPr>
        <w:t>, para os efeitos deste artigo, a liquidez do crédito.</w:t>
      </w:r>
    </w:p>
    <w:p w14:paraId="18B7819F" w14:textId="77777777" w:rsidR="000E4126" w:rsidRPr="005E789B" w:rsidRDefault="000E4126" w:rsidP="00DA4C25">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2º Compete à Procuradoria Geral do Município a execução da dívida ativa.</w:t>
      </w:r>
    </w:p>
    <w:p w14:paraId="52F47326" w14:textId="77777777" w:rsidR="000E4126" w:rsidRPr="005E789B" w:rsidRDefault="000E4126" w:rsidP="00DA4C25">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138.</w:t>
      </w:r>
      <w:r w:rsidRPr="005E789B">
        <w:rPr>
          <w:rFonts w:ascii="Times New Roman" w:hAnsi="Times New Roman"/>
          <w:sz w:val="24"/>
          <w:szCs w:val="24"/>
        </w:rPr>
        <w:t xml:space="preserve"> No interesse da Fazenda Municipal é facultado ao órgão responsável pela administração e controle da dívida ativa, intentar a cobrança amigável do crédito tributário nos trinta dias subsequentes à sua inscrição, findo esse prazo será expedida, pelo referido órgão, a competente certidão, para fins de cobrança judicial.</w:t>
      </w:r>
    </w:p>
    <w:p w14:paraId="06F2501A" w14:textId="77777777" w:rsidR="000E4126" w:rsidRPr="005E789B" w:rsidRDefault="000E4126" w:rsidP="00DA4C25">
      <w:pPr>
        <w:spacing w:before="100" w:beforeAutospacing="1" w:after="0" w:line="240" w:lineRule="auto"/>
        <w:ind w:firstLine="1418"/>
        <w:jc w:val="both"/>
        <w:rPr>
          <w:rFonts w:ascii="Times New Roman" w:hAnsi="Times New Roman"/>
          <w:sz w:val="24"/>
          <w:szCs w:val="24"/>
        </w:rPr>
      </w:pPr>
      <w:bookmarkStart w:id="56" w:name="art202"/>
      <w:bookmarkEnd w:id="56"/>
      <w:r w:rsidRPr="005E789B">
        <w:rPr>
          <w:rFonts w:ascii="Times New Roman" w:hAnsi="Times New Roman"/>
          <w:b/>
          <w:sz w:val="24"/>
          <w:szCs w:val="24"/>
        </w:rPr>
        <w:t>Art. 139.</w:t>
      </w:r>
      <w:r w:rsidRPr="005E789B">
        <w:rPr>
          <w:rFonts w:ascii="Times New Roman" w:hAnsi="Times New Roman"/>
          <w:sz w:val="24"/>
          <w:szCs w:val="24"/>
        </w:rPr>
        <w:t xml:space="preserve"> O termo de inscrição da dívida ativa, autenticado pela autoridade competente, indicará obrigatoriamente:</w:t>
      </w:r>
    </w:p>
    <w:p w14:paraId="18F79A03" w14:textId="77777777" w:rsidR="00113E3C" w:rsidRDefault="00113E3C" w:rsidP="00113E3C">
      <w:pPr>
        <w:spacing w:after="0" w:line="240" w:lineRule="auto"/>
        <w:ind w:firstLine="1418"/>
        <w:jc w:val="both"/>
        <w:rPr>
          <w:rFonts w:ascii="Times New Roman" w:hAnsi="Times New Roman"/>
          <w:sz w:val="24"/>
          <w:szCs w:val="24"/>
        </w:rPr>
      </w:pPr>
      <w:r>
        <w:rPr>
          <w:rFonts w:ascii="Times New Roman" w:hAnsi="Times New Roman"/>
          <w:sz w:val="24"/>
          <w:szCs w:val="24"/>
        </w:rPr>
        <w:t> I</w:t>
      </w:r>
      <w:r w:rsidR="000E4126" w:rsidRPr="005E789B">
        <w:rPr>
          <w:rFonts w:ascii="Times New Roman" w:hAnsi="Times New Roman"/>
          <w:sz w:val="24"/>
          <w:szCs w:val="24"/>
        </w:rPr>
        <w:t xml:space="preserve"> - </w:t>
      </w:r>
      <w:proofErr w:type="gramStart"/>
      <w:r w:rsidR="000E4126" w:rsidRPr="005E789B">
        <w:rPr>
          <w:rFonts w:ascii="Times New Roman" w:hAnsi="Times New Roman"/>
          <w:sz w:val="24"/>
          <w:szCs w:val="24"/>
        </w:rPr>
        <w:t>o</w:t>
      </w:r>
      <w:proofErr w:type="gramEnd"/>
      <w:r w:rsidR="000E4126" w:rsidRPr="005E789B">
        <w:rPr>
          <w:rFonts w:ascii="Times New Roman" w:hAnsi="Times New Roman"/>
          <w:sz w:val="24"/>
          <w:szCs w:val="24"/>
        </w:rPr>
        <w:t xml:space="preserve"> nome do devedor e, sendo caso, o dos corresponsáveis, bem como, sempre que possível, o domicílio ou a residência de um e de outros</w:t>
      </w:r>
    </w:p>
    <w:p w14:paraId="6DDC3124"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quantia devida e a maneira de calcular os juros de mora acrescidos;</w:t>
      </w:r>
    </w:p>
    <w:p w14:paraId="335619EE"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a origem e natureza do crédito, mencionada especificamente a disposição da lei em que seja fundado;</w:t>
      </w:r>
    </w:p>
    <w:p w14:paraId="092D9003"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data em que foi inscrita;</w:t>
      </w:r>
    </w:p>
    <w:p w14:paraId="33FA80AF" w14:textId="77777777"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sendo</w:t>
      </w:r>
      <w:proofErr w:type="gramEnd"/>
      <w:r w:rsidRPr="005E789B">
        <w:rPr>
          <w:rFonts w:ascii="Times New Roman" w:hAnsi="Times New Roman"/>
          <w:sz w:val="24"/>
          <w:szCs w:val="24"/>
        </w:rPr>
        <w:t xml:space="preserve"> caso, o número do processo administrativo de que se originar o crédito.</w:t>
      </w:r>
    </w:p>
    <w:p w14:paraId="2C2778E4" w14:textId="77777777" w:rsidR="00113E3C" w:rsidRPr="005E789B" w:rsidRDefault="00113E3C" w:rsidP="00DA4C25">
      <w:pPr>
        <w:spacing w:after="0" w:line="240" w:lineRule="auto"/>
        <w:ind w:firstLine="1418"/>
        <w:jc w:val="both"/>
        <w:rPr>
          <w:rFonts w:ascii="Times New Roman" w:hAnsi="Times New Roman"/>
          <w:sz w:val="24"/>
          <w:szCs w:val="24"/>
        </w:rPr>
      </w:pPr>
    </w:p>
    <w:p w14:paraId="015588F7"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omissão de quaisquer dos requisitos previstos nos incisos deste artigo ou o erro a eles relativo são causas de nulidade da inscrição e do processo de cobrança dela decorrente, mas a nulidade poderá ser sanada até a decisão de primeira instância, mediante substituição da certidão nula, devolvido ao sujeito passivo, acusado ou interessado, o prazo para embargos, que somente poderá versar sobre a parte modificada.</w:t>
      </w:r>
    </w:p>
    <w:p w14:paraId="49741FCE" w14:textId="77777777" w:rsidR="00113E3C" w:rsidRDefault="00113E3C" w:rsidP="00DA4C25">
      <w:pPr>
        <w:spacing w:after="0" w:line="240" w:lineRule="auto"/>
        <w:ind w:firstLine="1418"/>
        <w:jc w:val="both"/>
        <w:rPr>
          <w:rFonts w:ascii="Times New Roman" w:hAnsi="Times New Roman"/>
          <w:sz w:val="24"/>
          <w:szCs w:val="24"/>
        </w:rPr>
      </w:pPr>
    </w:p>
    <w:p w14:paraId="06F504E5" w14:textId="77777777"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O termo de inscrição e a certidão de dívida ativa poderão ser preparados e numerados por processo manual, mecânico ou eletrônico.</w:t>
      </w:r>
    </w:p>
    <w:p w14:paraId="00C98915" w14:textId="77777777" w:rsidR="009B27D0" w:rsidRDefault="009B27D0" w:rsidP="00DA4C25">
      <w:pPr>
        <w:spacing w:after="0" w:line="240" w:lineRule="auto"/>
        <w:ind w:firstLine="1418"/>
        <w:jc w:val="both"/>
        <w:rPr>
          <w:rFonts w:ascii="Times New Roman" w:hAnsi="Times New Roman"/>
          <w:b/>
          <w:sz w:val="24"/>
          <w:szCs w:val="24"/>
        </w:rPr>
      </w:pPr>
    </w:p>
    <w:p w14:paraId="4E9C8D78" w14:textId="77777777"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140.</w:t>
      </w:r>
      <w:r w:rsidRPr="005E789B">
        <w:rPr>
          <w:rFonts w:ascii="Times New Roman" w:hAnsi="Times New Roman"/>
          <w:sz w:val="24"/>
          <w:szCs w:val="24"/>
        </w:rPr>
        <w:t xml:space="preserve"> A omissão de quaisquer dos requisitos previstos no artigo anterior, ou o erro a eles relativo, são causas de nulidade da inscrição e do processo de cobrança dela decorrente, mas a nulidade poderá ser sanada até a decisão de primeira instância, mediante </w:t>
      </w:r>
      <w:r w:rsidRPr="005E789B">
        <w:rPr>
          <w:rFonts w:ascii="Times New Roman" w:hAnsi="Times New Roman"/>
          <w:sz w:val="24"/>
          <w:szCs w:val="24"/>
        </w:rPr>
        <w:lastRenderedPageBreak/>
        <w:t>substituição da certidão nula, devolvido ao sujeito passivo, acusado ou interessado o prazo para defesa, que somente poderá versar sobre a parte modificada.</w:t>
      </w:r>
    </w:p>
    <w:p w14:paraId="66EC2031" w14:textId="77777777" w:rsidR="00113E3C" w:rsidRDefault="00113E3C" w:rsidP="00DA4C25">
      <w:pPr>
        <w:spacing w:after="0" w:line="240" w:lineRule="auto"/>
        <w:ind w:firstLine="1418"/>
        <w:jc w:val="both"/>
        <w:rPr>
          <w:rFonts w:ascii="Times New Roman" w:hAnsi="Times New Roman"/>
          <w:sz w:val="24"/>
          <w:szCs w:val="24"/>
        </w:rPr>
      </w:pPr>
    </w:p>
    <w:p w14:paraId="0B9BD6D0" w14:textId="77777777"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141.</w:t>
      </w:r>
      <w:r w:rsidRPr="005E789B">
        <w:rPr>
          <w:rFonts w:ascii="Times New Roman" w:hAnsi="Times New Roman"/>
          <w:sz w:val="24"/>
          <w:szCs w:val="24"/>
        </w:rPr>
        <w:t xml:space="preserve"> A dívida regularmente inscrita goza da presunção de certeza e liquidez e tem o efeito de prova pré-constituída. </w:t>
      </w:r>
    </w:p>
    <w:p w14:paraId="748CA953" w14:textId="77777777" w:rsidR="00113E3C" w:rsidRPr="005E789B" w:rsidRDefault="00113E3C" w:rsidP="00DA4C25">
      <w:pPr>
        <w:spacing w:after="0" w:line="240" w:lineRule="auto"/>
        <w:ind w:firstLine="1418"/>
        <w:jc w:val="both"/>
        <w:rPr>
          <w:rFonts w:ascii="Times New Roman" w:hAnsi="Times New Roman"/>
          <w:sz w:val="24"/>
          <w:szCs w:val="24"/>
        </w:rPr>
      </w:pPr>
    </w:p>
    <w:p w14:paraId="5348C518" w14:textId="77777777"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presunção a que se refere este artigo é relativa e pode ser ilidida por prova inequívoca, a cargo do sujeito passivo ou do terceiro a que aproveite.</w:t>
      </w:r>
    </w:p>
    <w:p w14:paraId="29BE11F2" w14:textId="77777777" w:rsidR="008A1D21" w:rsidRDefault="008A1D21" w:rsidP="00DA4C25">
      <w:pPr>
        <w:autoSpaceDE w:val="0"/>
        <w:autoSpaceDN w:val="0"/>
        <w:adjustRightInd w:val="0"/>
        <w:spacing w:after="0" w:line="240" w:lineRule="auto"/>
        <w:ind w:firstLine="1418"/>
        <w:jc w:val="both"/>
        <w:rPr>
          <w:rFonts w:ascii="Times New Roman" w:hAnsi="Times New Roman"/>
          <w:b/>
          <w:sz w:val="24"/>
          <w:szCs w:val="24"/>
        </w:rPr>
      </w:pPr>
    </w:p>
    <w:p w14:paraId="7BC33DCA" w14:textId="77777777" w:rsidR="000E4126" w:rsidRPr="005E789B" w:rsidRDefault="008A1D21" w:rsidP="00DA4C25">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b/>
          <w:sz w:val="24"/>
          <w:szCs w:val="24"/>
        </w:rPr>
        <w:t>A</w:t>
      </w:r>
      <w:r w:rsidR="000E4126" w:rsidRPr="005E789B">
        <w:rPr>
          <w:rFonts w:ascii="Times New Roman" w:hAnsi="Times New Roman"/>
          <w:b/>
          <w:sz w:val="24"/>
          <w:szCs w:val="24"/>
        </w:rPr>
        <w:t>rt. 142.</w:t>
      </w:r>
      <w:r w:rsidR="000E4126" w:rsidRPr="005E789B">
        <w:rPr>
          <w:rFonts w:ascii="Times New Roman" w:hAnsi="Times New Roman"/>
          <w:sz w:val="24"/>
          <w:szCs w:val="24"/>
        </w:rPr>
        <w:t xml:space="preserve"> Serão cancelados por despacho do Chefe do Poder Executivo, os créditos fiscais inscritos em dívida ativa:</w:t>
      </w:r>
    </w:p>
    <w:p w14:paraId="0C265629" w14:textId="77777777" w:rsidR="000E4126" w:rsidRPr="005E789B" w:rsidRDefault="000E4126" w:rsidP="00DA4C25">
      <w:pPr>
        <w:autoSpaceDE w:val="0"/>
        <w:autoSpaceDN w:val="0"/>
        <w:adjustRightInd w:val="0"/>
        <w:spacing w:before="120"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quando</w:t>
      </w:r>
      <w:proofErr w:type="gramEnd"/>
      <w:r w:rsidRPr="005E789B">
        <w:rPr>
          <w:rFonts w:ascii="Times New Roman" w:hAnsi="Times New Roman"/>
          <w:sz w:val="24"/>
          <w:szCs w:val="24"/>
        </w:rPr>
        <w:t xml:space="preserve"> legalmente prescritos;</w:t>
      </w:r>
    </w:p>
    <w:p w14:paraId="35C42C66" w14:textId="77777777" w:rsidR="000E4126" w:rsidRPr="005E789B" w:rsidRDefault="000E4126" w:rsidP="00DA4C25">
      <w:pPr>
        <w:autoSpaceDE w:val="0"/>
        <w:autoSpaceDN w:val="0"/>
        <w:adjustRightInd w:val="0"/>
        <w:spacing w:before="120"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referentes</w:t>
      </w:r>
      <w:proofErr w:type="gramEnd"/>
      <w:r w:rsidRPr="005E789B">
        <w:rPr>
          <w:rFonts w:ascii="Times New Roman" w:hAnsi="Times New Roman"/>
          <w:sz w:val="24"/>
          <w:szCs w:val="24"/>
        </w:rPr>
        <w:t xml:space="preserve"> a contribuintes que hajam falecido sem deixar bens que exprimam valor.</w:t>
      </w:r>
    </w:p>
    <w:p w14:paraId="41E82629" w14:textId="77777777" w:rsidR="009B27D0" w:rsidRDefault="009B27D0" w:rsidP="00DA4C25">
      <w:pPr>
        <w:autoSpaceDE w:val="0"/>
        <w:autoSpaceDN w:val="0"/>
        <w:adjustRightInd w:val="0"/>
        <w:spacing w:after="0" w:line="240" w:lineRule="auto"/>
        <w:ind w:firstLine="1418"/>
        <w:jc w:val="both"/>
        <w:rPr>
          <w:rFonts w:ascii="Times New Roman" w:hAnsi="Times New Roman"/>
          <w:sz w:val="24"/>
          <w:szCs w:val="24"/>
        </w:rPr>
      </w:pPr>
    </w:p>
    <w:p w14:paraId="020CDC53" w14:textId="77777777" w:rsidR="000E4126" w:rsidRPr="005E789B" w:rsidRDefault="000E4126" w:rsidP="00DA4C25">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cancelamento será determinado de ofício ou a requerimento da pessoa interessada, desde que fique comprovada, em processo regular, a prescrição ou a morte do devedor e a inexistência de bens.</w:t>
      </w:r>
    </w:p>
    <w:p w14:paraId="426CFF12"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6A8221BE"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143.</w:t>
      </w:r>
      <w:r w:rsidRPr="005E789B">
        <w:rPr>
          <w:rFonts w:ascii="Times New Roman" w:hAnsi="Times New Roman"/>
          <w:sz w:val="24"/>
          <w:szCs w:val="24"/>
        </w:rPr>
        <w:t xml:space="preserve"> A cobrança da dívida ativa, no âmbito do judiciário, será feita segundo as normas da Corregedoria Geral da Justiça.</w:t>
      </w:r>
    </w:p>
    <w:p w14:paraId="1D555C74" w14:textId="77777777" w:rsidR="009B27D0" w:rsidRDefault="009B27D0" w:rsidP="00113E3C">
      <w:pPr>
        <w:autoSpaceDE w:val="0"/>
        <w:autoSpaceDN w:val="0"/>
        <w:adjustRightInd w:val="0"/>
        <w:spacing w:after="0" w:line="240" w:lineRule="auto"/>
        <w:ind w:firstLine="1418"/>
        <w:jc w:val="both"/>
        <w:rPr>
          <w:rFonts w:ascii="Times New Roman" w:hAnsi="Times New Roman"/>
          <w:sz w:val="24"/>
          <w:szCs w:val="24"/>
        </w:rPr>
      </w:pPr>
    </w:p>
    <w:p w14:paraId="6EC88D3A"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Sendo amigável, a cobrança da dívida ativa será efetuada segundo as regras previstas neste Código para o pagamento dos créditos tributários em geral.</w:t>
      </w:r>
    </w:p>
    <w:p w14:paraId="1EDEE807"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6878150E"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144.</w:t>
      </w:r>
      <w:r w:rsidRPr="005E789B">
        <w:rPr>
          <w:rFonts w:ascii="Times New Roman" w:hAnsi="Times New Roman"/>
          <w:sz w:val="24"/>
          <w:szCs w:val="24"/>
        </w:rPr>
        <w:t xml:space="preserve"> Para os créditos tributários inscritos em </w:t>
      </w:r>
      <w:proofErr w:type="gramStart"/>
      <w:r w:rsidRPr="005E789B">
        <w:rPr>
          <w:rFonts w:ascii="Times New Roman" w:hAnsi="Times New Roman"/>
          <w:sz w:val="24"/>
          <w:szCs w:val="24"/>
        </w:rPr>
        <w:t>divida</w:t>
      </w:r>
      <w:proofErr w:type="gramEnd"/>
      <w:r w:rsidRPr="005E789B">
        <w:rPr>
          <w:rFonts w:ascii="Times New Roman" w:hAnsi="Times New Roman"/>
          <w:sz w:val="24"/>
          <w:szCs w:val="24"/>
        </w:rPr>
        <w:t xml:space="preserve"> ativa, considerados de valor antieconômico não serão emitidas as certidões de dívida ativa para fins de execução fiscal.</w:t>
      </w:r>
    </w:p>
    <w:p w14:paraId="61CCA2FC"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Para fins do disposto neste artigo, considera-se antieconômico o valor resultante da soma de todos os créditos tributários em nome do mesmo contribuinte, cujo montante seja menor ou igual a 12,05 (doze vírgula zero cinco) </w:t>
      </w:r>
      <w:proofErr w:type="spellStart"/>
      <w:r w:rsidRPr="005E789B">
        <w:rPr>
          <w:rFonts w:ascii="Times New Roman" w:hAnsi="Times New Roman"/>
          <w:sz w:val="24"/>
          <w:szCs w:val="24"/>
        </w:rPr>
        <w:t>VRFs</w:t>
      </w:r>
      <w:proofErr w:type="spellEnd"/>
      <w:r w:rsidRPr="005E789B">
        <w:rPr>
          <w:rFonts w:ascii="Times New Roman" w:hAnsi="Times New Roman"/>
          <w:sz w:val="24"/>
          <w:szCs w:val="24"/>
        </w:rPr>
        <w:t xml:space="preserve"> – Valores de Referência Fiscal, limitado ao prazo de prescrição.  </w:t>
      </w:r>
    </w:p>
    <w:p w14:paraId="029582C7"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3CC6CEFB"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145.</w:t>
      </w:r>
      <w:r w:rsidRPr="005E789B">
        <w:rPr>
          <w:rFonts w:ascii="Times New Roman" w:hAnsi="Times New Roman"/>
          <w:sz w:val="24"/>
          <w:szCs w:val="24"/>
        </w:rPr>
        <w:t xml:space="preserve"> A dívida ativa ajuizada poderá ser paga administrativamente mediante a comprovação do pagamento da sucumbência e das despesas processuais.</w:t>
      </w:r>
    </w:p>
    <w:p w14:paraId="31FF3FFD"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28469E5C"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146.</w:t>
      </w:r>
      <w:r w:rsidRPr="005E789B">
        <w:rPr>
          <w:rFonts w:ascii="Times New Roman" w:hAnsi="Times New Roman"/>
          <w:sz w:val="24"/>
          <w:szCs w:val="24"/>
        </w:rPr>
        <w:t xml:space="preserve"> Emitida a certidão de inscrição do crédito tributário na dívida ativa, cessa a competência do órgão fazendário para agir ou decidir quanto a ele, transferindo-se tais atribuições à Procuradoria Geral do Município, da mesma forma que, quando encaminhada a certidão para cobrança judicial, cessa a competência da Fazenda Municipal, ainda que representada pela Procuradoria, para agir ou decidir sobre a dívida, cumprindo-lhe, entretanto, prestar as informações solicitadas pela justiça.</w:t>
      </w:r>
    </w:p>
    <w:p w14:paraId="3835F3E8"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08DAE5E0"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147.</w:t>
      </w:r>
      <w:r w:rsidRPr="005E789B">
        <w:rPr>
          <w:rFonts w:ascii="Times New Roman" w:hAnsi="Times New Roman"/>
          <w:sz w:val="24"/>
          <w:szCs w:val="24"/>
        </w:rPr>
        <w:t xml:space="preserve"> A dívida, regularmente inscrita, goza da presunção de certeza e liquidez e tem o efeito de prova pré-constituída.</w:t>
      </w:r>
    </w:p>
    <w:p w14:paraId="50B166A4"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40BB781F"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148.</w:t>
      </w:r>
      <w:r w:rsidRPr="005E789B">
        <w:rPr>
          <w:rFonts w:ascii="Times New Roman" w:hAnsi="Times New Roman"/>
          <w:sz w:val="24"/>
          <w:szCs w:val="24"/>
        </w:rPr>
        <w:t xml:space="preserve"> São vedadas a concessão de desconto, abatimento ou perdão de qualquer parcela da dívida ativa.</w:t>
      </w:r>
    </w:p>
    <w:p w14:paraId="72FC0F3B"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4AE13FB2"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Incorrerá em responsabilidade funcional e na obrigação de responder pela integralização do pagamento, aquele que autorizar ou fazer a concessão proibida neste artigo, sem prejuízo do procedimento criminal cabível.</w:t>
      </w:r>
    </w:p>
    <w:p w14:paraId="3E5573D8" w14:textId="77777777" w:rsidR="000E4126" w:rsidRPr="005E789B" w:rsidRDefault="000E4126" w:rsidP="00CE7AC7">
      <w:pPr>
        <w:autoSpaceDE w:val="0"/>
        <w:autoSpaceDN w:val="0"/>
        <w:adjustRightInd w:val="0"/>
        <w:spacing w:before="120" w:after="0" w:line="240" w:lineRule="auto"/>
        <w:ind w:firstLine="567"/>
        <w:jc w:val="both"/>
        <w:rPr>
          <w:rFonts w:ascii="Times New Roman" w:hAnsi="Times New Roman"/>
          <w:sz w:val="24"/>
          <w:szCs w:val="24"/>
        </w:rPr>
      </w:pPr>
    </w:p>
    <w:p w14:paraId="6F49F9B0" w14:textId="77777777" w:rsidR="000E4126" w:rsidRPr="005E789B" w:rsidRDefault="000E4126" w:rsidP="00CE7AC7">
      <w:pPr>
        <w:autoSpaceDE w:val="0"/>
        <w:autoSpaceDN w:val="0"/>
        <w:adjustRightInd w:val="0"/>
        <w:spacing w:before="120" w:after="0" w:line="240" w:lineRule="auto"/>
        <w:jc w:val="center"/>
        <w:rPr>
          <w:rFonts w:ascii="Times New Roman" w:hAnsi="Times New Roman"/>
          <w:b/>
          <w:sz w:val="24"/>
          <w:szCs w:val="24"/>
        </w:rPr>
      </w:pPr>
      <w:r w:rsidRPr="005E789B">
        <w:rPr>
          <w:rFonts w:ascii="Times New Roman" w:hAnsi="Times New Roman"/>
          <w:b/>
          <w:sz w:val="24"/>
          <w:szCs w:val="24"/>
        </w:rPr>
        <w:t xml:space="preserve">CAPÍTULO </w:t>
      </w:r>
      <w:r>
        <w:rPr>
          <w:rFonts w:ascii="Times New Roman" w:hAnsi="Times New Roman"/>
          <w:b/>
          <w:sz w:val="24"/>
          <w:szCs w:val="24"/>
        </w:rPr>
        <w:t>III</w:t>
      </w:r>
    </w:p>
    <w:p w14:paraId="03FCB513" w14:textId="77777777" w:rsidR="000E4126" w:rsidRDefault="000E4126" w:rsidP="00CE7AC7">
      <w:pPr>
        <w:autoSpaceDE w:val="0"/>
        <w:autoSpaceDN w:val="0"/>
        <w:adjustRightInd w:val="0"/>
        <w:spacing w:before="120" w:after="0" w:line="240" w:lineRule="auto"/>
        <w:jc w:val="center"/>
        <w:rPr>
          <w:rFonts w:ascii="Times New Roman" w:hAnsi="Times New Roman"/>
          <w:sz w:val="24"/>
          <w:szCs w:val="24"/>
        </w:rPr>
      </w:pPr>
      <w:r w:rsidRPr="005E789B">
        <w:rPr>
          <w:rFonts w:ascii="Times New Roman" w:hAnsi="Times New Roman"/>
          <w:sz w:val="24"/>
          <w:szCs w:val="24"/>
        </w:rPr>
        <w:t>Certidões Negativas</w:t>
      </w:r>
    </w:p>
    <w:p w14:paraId="10BB4F2E" w14:textId="77777777" w:rsidR="000E4126"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149.</w:t>
      </w:r>
      <w:r w:rsidRPr="005E789B">
        <w:rPr>
          <w:rFonts w:ascii="Times New Roman" w:hAnsi="Times New Roman"/>
          <w:sz w:val="24"/>
          <w:szCs w:val="24"/>
        </w:rPr>
        <w:t xml:space="preserve"> A prova de quitação do tributo municipal, quando exigida, será feita por certidão negativa, expedida à vista de requerimento do interessado, que contenha todas as informações necessárias à identificação de sua pessoa, domicílio fiscal e ramo de negócio ou atividade, e indique o período a que se refere o pedido.</w:t>
      </w:r>
    </w:p>
    <w:p w14:paraId="7CD950CE" w14:textId="77777777" w:rsidR="00113E3C" w:rsidRPr="005E789B"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37FDD869" w14:textId="77777777" w:rsidR="000E4126"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certidão negativa será sempre expedida nos termos em que tenha sido requerida e será fornecida dentro de cinco dias úteis, da data da entrada do requerimento.</w:t>
      </w:r>
    </w:p>
    <w:p w14:paraId="20640B70" w14:textId="77777777" w:rsidR="00113E3C" w:rsidRPr="005E789B"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3917929E"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Tem os mesmos efeitos previstos no “caput” a certidão de que constar a existência de créditos não vencidos, em curso de cobrança executiva em que tenha sido efetivada a penhora, ou cuja exigibilidade esteja suspensa.</w:t>
      </w:r>
    </w:p>
    <w:p w14:paraId="58608373" w14:textId="77777777" w:rsidR="000E4126" w:rsidRPr="005E789B" w:rsidRDefault="000E4126" w:rsidP="009B27D0">
      <w:pPr>
        <w:autoSpaceDE w:val="0"/>
        <w:autoSpaceDN w:val="0"/>
        <w:adjustRightInd w:val="0"/>
        <w:spacing w:after="0" w:line="360" w:lineRule="auto"/>
        <w:ind w:firstLine="1418"/>
        <w:jc w:val="both"/>
        <w:rPr>
          <w:rFonts w:ascii="Times New Roman" w:hAnsi="Times New Roman"/>
          <w:sz w:val="24"/>
          <w:szCs w:val="24"/>
        </w:rPr>
      </w:pPr>
      <w:r w:rsidRPr="005E789B">
        <w:rPr>
          <w:rFonts w:ascii="Times New Roman" w:hAnsi="Times New Roman"/>
          <w:b/>
          <w:sz w:val="24"/>
          <w:szCs w:val="24"/>
        </w:rPr>
        <w:t>Art. 150.</w:t>
      </w:r>
      <w:r w:rsidRPr="005E789B">
        <w:rPr>
          <w:rFonts w:ascii="Times New Roman" w:hAnsi="Times New Roman"/>
          <w:sz w:val="24"/>
          <w:szCs w:val="24"/>
        </w:rPr>
        <w:t xml:space="preserve"> Será exigida a apresentação de certidão negativa, nos seguintes casos:</w:t>
      </w:r>
    </w:p>
    <w:p w14:paraId="099FBAA2"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aprovação</w:t>
      </w:r>
      <w:proofErr w:type="gramEnd"/>
      <w:r w:rsidRPr="005E789B">
        <w:rPr>
          <w:rFonts w:ascii="Times New Roman" w:hAnsi="Times New Roman"/>
          <w:sz w:val="24"/>
          <w:szCs w:val="24"/>
        </w:rPr>
        <w:t xml:space="preserve"> de projetos de construção de obras ou de loteamentos;</w:t>
      </w:r>
    </w:p>
    <w:p w14:paraId="4FC782E3"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concessão</w:t>
      </w:r>
      <w:proofErr w:type="gramEnd"/>
      <w:r w:rsidRPr="005E789B">
        <w:rPr>
          <w:rFonts w:ascii="Times New Roman" w:hAnsi="Times New Roman"/>
          <w:sz w:val="24"/>
          <w:szCs w:val="24"/>
        </w:rPr>
        <w:t xml:space="preserve"> de serviços públicos;</w:t>
      </w:r>
    </w:p>
    <w:p w14:paraId="33F5147C"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licitações realizadas pelo Município;</w:t>
      </w:r>
    </w:p>
    <w:p w14:paraId="5C1FA09A"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baixa</w:t>
      </w:r>
      <w:proofErr w:type="gramEnd"/>
      <w:r w:rsidRPr="005E789B">
        <w:rPr>
          <w:rFonts w:ascii="Times New Roman" w:hAnsi="Times New Roman"/>
          <w:sz w:val="24"/>
          <w:szCs w:val="24"/>
        </w:rPr>
        <w:t xml:space="preserve"> ou cancelamento de inscrição de pessoas físicas ou jurídicas;</w:t>
      </w:r>
    </w:p>
    <w:p w14:paraId="44611FB1"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para</w:t>
      </w:r>
      <w:proofErr w:type="gramEnd"/>
      <w:r w:rsidRPr="005E789B">
        <w:rPr>
          <w:rFonts w:ascii="Times New Roman" w:hAnsi="Times New Roman"/>
          <w:sz w:val="24"/>
          <w:szCs w:val="24"/>
        </w:rPr>
        <w:t xml:space="preserve"> inscrição de pessoas físicas ou jurídicas, neste caso, inclusive dos seus sócios;</w:t>
      </w:r>
    </w:p>
    <w:p w14:paraId="5D09AAC8"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 </w:t>
      </w:r>
      <w:proofErr w:type="gramStart"/>
      <w:r w:rsidRPr="005E789B">
        <w:rPr>
          <w:rFonts w:ascii="Times New Roman" w:hAnsi="Times New Roman"/>
          <w:sz w:val="24"/>
          <w:szCs w:val="24"/>
        </w:rPr>
        <w:t>contratação</w:t>
      </w:r>
      <w:proofErr w:type="gramEnd"/>
      <w:r w:rsidRPr="005E789B">
        <w:rPr>
          <w:rFonts w:ascii="Times New Roman" w:hAnsi="Times New Roman"/>
          <w:sz w:val="24"/>
          <w:szCs w:val="24"/>
        </w:rPr>
        <w:t xml:space="preserve"> com o Município;</w:t>
      </w:r>
    </w:p>
    <w:p w14:paraId="56E9A08F" w14:textId="77777777" w:rsidR="000E4126"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 - na lavratura, inscrição, transcrição ou averbação de quaisquer atos ou contratos relativos a imóveis.</w:t>
      </w:r>
    </w:p>
    <w:p w14:paraId="5BC168FC" w14:textId="77777777" w:rsidR="00113E3C" w:rsidRPr="005E789B"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25E57FFD" w14:textId="77777777" w:rsidR="000E4126"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Os serventuários judiciais ou extrajudiciais, que praticarem quaisquer atos relacionados com o registro sem a exigência da certidão negativa, ficam obrigados pelo recolhimento do respectivo crédito tributário, sem prejuízo das demais penalidades previstas nesta Lei.</w:t>
      </w:r>
    </w:p>
    <w:p w14:paraId="706BCAB9" w14:textId="77777777" w:rsidR="009B27D0" w:rsidRDefault="009B27D0" w:rsidP="009B27D0">
      <w:pPr>
        <w:autoSpaceDE w:val="0"/>
        <w:autoSpaceDN w:val="0"/>
        <w:adjustRightInd w:val="0"/>
        <w:spacing w:after="0" w:line="240" w:lineRule="auto"/>
        <w:ind w:firstLine="1418"/>
        <w:jc w:val="both"/>
        <w:rPr>
          <w:rFonts w:ascii="Times New Roman" w:hAnsi="Times New Roman"/>
          <w:b/>
          <w:sz w:val="24"/>
          <w:szCs w:val="24"/>
        </w:rPr>
      </w:pPr>
    </w:p>
    <w:p w14:paraId="724D15C9" w14:textId="77777777"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151.</w:t>
      </w:r>
      <w:r w:rsidRPr="005E789B">
        <w:rPr>
          <w:rFonts w:ascii="Times New Roman" w:hAnsi="Times New Roman"/>
          <w:sz w:val="24"/>
          <w:szCs w:val="24"/>
        </w:rPr>
        <w:t xml:space="preserve"> Será dispensada a prova de quitação de tributos, ou o seu suprimento, quando se tratar de prática de ato indispensável para evitar a caducidade do direito, respondendo, porém, os participantes no ato, pelo tributo devido e penalidades cabíveis, exceto as relativas a infrações cuja responsabilidade recai exclusivamente na pessoa do infrator.</w:t>
      </w:r>
    </w:p>
    <w:p w14:paraId="1249C685" w14:textId="77777777" w:rsidR="000E4126" w:rsidRDefault="000E4126" w:rsidP="009B27D0">
      <w:pPr>
        <w:autoSpaceDE w:val="0"/>
        <w:autoSpaceDN w:val="0"/>
        <w:adjustRightInd w:val="0"/>
        <w:spacing w:before="120" w:after="0" w:line="240" w:lineRule="auto"/>
        <w:ind w:firstLine="1418"/>
        <w:jc w:val="both"/>
        <w:rPr>
          <w:rFonts w:ascii="Times New Roman" w:hAnsi="Times New Roman"/>
          <w:sz w:val="24"/>
          <w:szCs w:val="24"/>
        </w:rPr>
      </w:pPr>
      <w:r w:rsidRPr="005E789B">
        <w:rPr>
          <w:rFonts w:ascii="Times New Roman" w:hAnsi="Times New Roman"/>
          <w:b/>
          <w:sz w:val="24"/>
          <w:szCs w:val="24"/>
        </w:rPr>
        <w:t>Art. 152.</w:t>
      </w:r>
      <w:r w:rsidRPr="005E789B">
        <w:rPr>
          <w:rFonts w:ascii="Times New Roman" w:hAnsi="Times New Roman"/>
          <w:sz w:val="24"/>
          <w:szCs w:val="24"/>
        </w:rPr>
        <w:t xml:space="preserve"> A certidão negativa, válida pelo prazo de 60 (sessenta) dias corridos para o fim a que se destinar, terá efeito liberatório quanto aos tributos que mencionar, salvo o referente a créditos tributários que venham a ser posteriormente apurados, ressalva essa que deverá constar da própria certidão, ou quando emitida na forma a que se refere o artigo seguinte.</w:t>
      </w:r>
    </w:p>
    <w:p w14:paraId="33519197" w14:textId="77777777" w:rsidR="000E4126" w:rsidRPr="005E789B" w:rsidRDefault="000E4126" w:rsidP="00113E3C">
      <w:pPr>
        <w:autoSpaceDE w:val="0"/>
        <w:autoSpaceDN w:val="0"/>
        <w:adjustRightInd w:val="0"/>
        <w:spacing w:before="120" w:after="120" w:line="240" w:lineRule="auto"/>
        <w:ind w:firstLine="1418"/>
        <w:jc w:val="both"/>
        <w:rPr>
          <w:rFonts w:ascii="Times New Roman" w:hAnsi="Times New Roman"/>
          <w:sz w:val="24"/>
          <w:szCs w:val="24"/>
        </w:rPr>
      </w:pPr>
      <w:r w:rsidRPr="005E789B">
        <w:rPr>
          <w:rFonts w:ascii="Times New Roman" w:hAnsi="Times New Roman"/>
          <w:b/>
          <w:sz w:val="24"/>
          <w:szCs w:val="24"/>
        </w:rPr>
        <w:t>Art. 153.</w:t>
      </w:r>
      <w:r w:rsidRPr="005E789B">
        <w:rPr>
          <w:rFonts w:ascii="Times New Roman" w:hAnsi="Times New Roman"/>
          <w:sz w:val="24"/>
          <w:szCs w:val="24"/>
        </w:rPr>
        <w:t xml:space="preserve"> A certidão negativa expedida com dolo ou fraude, que contenha erro contra a Fazenda Municipal, responsabiliza o funcionário que a expedir, pelo crédito tributário e penalidades aplicáveis, sem exclusão da responsabilidade funcional e criminal que no caso couber.</w:t>
      </w:r>
    </w:p>
    <w:p w14:paraId="5B4B2D50" w14:textId="77777777" w:rsidR="00E35D70" w:rsidRDefault="00E35D70" w:rsidP="008C71B1">
      <w:pPr>
        <w:autoSpaceDE w:val="0"/>
        <w:autoSpaceDN w:val="0"/>
        <w:adjustRightInd w:val="0"/>
        <w:spacing w:after="0"/>
        <w:jc w:val="center"/>
        <w:rPr>
          <w:rFonts w:ascii="Times New Roman" w:hAnsi="Times New Roman"/>
          <w:sz w:val="24"/>
          <w:szCs w:val="24"/>
        </w:rPr>
      </w:pPr>
    </w:p>
    <w:p w14:paraId="6E163FA2" w14:textId="77777777" w:rsidR="000E4126" w:rsidRPr="005E789B" w:rsidRDefault="000E4126" w:rsidP="008C71B1">
      <w:pPr>
        <w:autoSpaceDE w:val="0"/>
        <w:autoSpaceDN w:val="0"/>
        <w:adjustRightInd w:val="0"/>
        <w:spacing w:after="0"/>
        <w:jc w:val="center"/>
        <w:rPr>
          <w:rFonts w:ascii="Times New Roman" w:hAnsi="Times New Roman"/>
          <w:sz w:val="24"/>
          <w:szCs w:val="24"/>
        </w:rPr>
      </w:pPr>
      <w:r w:rsidRPr="005E789B">
        <w:rPr>
          <w:rFonts w:ascii="Times New Roman" w:hAnsi="Times New Roman"/>
          <w:sz w:val="24"/>
          <w:szCs w:val="24"/>
        </w:rPr>
        <w:t xml:space="preserve">CAPÍTULO </w:t>
      </w:r>
      <w:r>
        <w:rPr>
          <w:rFonts w:ascii="Times New Roman" w:hAnsi="Times New Roman"/>
          <w:sz w:val="24"/>
          <w:szCs w:val="24"/>
        </w:rPr>
        <w:t>IV</w:t>
      </w:r>
    </w:p>
    <w:p w14:paraId="6694276E" w14:textId="77777777" w:rsidR="000E4126" w:rsidRPr="005E789B" w:rsidRDefault="000E4126" w:rsidP="008C71B1">
      <w:pPr>
        <w:autoSpaceDE w:val="0"/>
        <w:autoSpaceDN w:val="0"/>
        <w:adjustRightInd w:val="0"/>
        <w:spacing w:after="0"/>
        <w:jc w:val="center"/>
        <w:rPr>
          <w:rFonts w:ascii="Times New Roman" w:hAnsi="Times New Roman"/>
          <w:sz w:val="24"/>
          <w:szCs w:val="24"/>
        </w:rPr>
      </w:pPr>
      <w:r w:rsidRPr="005E789B">
        <w:rPr>
          <w:rFonts w:ascii="Times New Roman" w:hAnsi="Times New Roman"/>
          <w:sz w:val="24"/>
          <w:szCs w:val="24"/>
        </w:rPr>
        <w:t>Cadastro Fiscal</w:t>
      </w:r>
    </w:p>
    <w:p w14:paraId="5CB99148" w14:textId="77777777" w:rsidR="000E4126" w:rsidRPr="005E789B" w:rsidRDefault="000E4126" w:rsidP="008C71B1">
      <w:pPr>
        <w:autoSpaceDE w:val="0"/>
        <w:autoSpaceDN w:val="0"/>
        <w:adjustRightInd w:val="0"/>
        <w:spacing w:after="0"/>
        <w:ind w:firstLine="567"/>
        <w:jc w:val="center"/>
        <w:rPr>
          <w:rFonts w:ascii="Times New Roman" w:hAnsi="Times New Roman"/>
          <w:sz w:val="24"/>
          <w:szCs w:val="24"/>
        </w:rPr>
      </w:pPr>
    </w:p>
    <w:p w14:paraId="56076DB1" w14:textId="77777777" w:rsidR="000E4126" w:rsidRPr="005E789B" w:rsidRDefault="000E4126" w:rsidP="008C71B1">
      <w:pPr>
        <w:autoSpaceDE w:val="0"/>
        <w:autoSpaceDN w:val="0"/>
        <w:adjustRightInd w:val="0"/>
        <w:spacing w:after="0"/>
        <w:jc w:val="center"/>
        <w:rPr>
          <w:rFonts w:ascii="Times New Roman" w:hAnsi="Times New Roman"/>
          <w:sz w:val="24"/>
          <w:szCs w:val="24"/>
        </w:rPr>
      </w:pPr>
      <w:r w:rsidRPr="005E789B">
        <w:rPr>
          <w:rFonts w:ascii="Times New Roman" w:hAnsi="Times New Roman"/>
          <w:sz w:val="24"/>
          <w:szCs w:val="24"/>
        </w:rPr>
        <w:t>SEÇÃO I</w:t>
      </w:r>
    </w:p>
    <w:p w14:paraId="760806C6" w14:textId="77777777" w:rsidR="000E4126" w:rsidRDefault="000E4126" w:rsidP="008C71B1">
      <w:pPr>
        <w:autoSpaceDE w:val="0"/>
        <w:autoSpaceDN w:val="0"/>
        <w:adjustRightInd w:val="0"/>
        <w:spacing w:after="0"/>
        <w:jc w:val="center"/>
        <w:rPr>
          <w:rFonts w:ascii="Times New Roman" w:hAnsi="Times New Roman"/>
          <w:sz w:val="24"/>
          <w:szCs w:val="24"/>
        </w:rPr>
      </w:pPr>
      <w:r w:rsidRPr="005E789B">
        <w:rPr>
          <w:rFonts w:ascii="Times New Roman" w:hAnsi="Times New Roman"/>
          <w:sz w:val="24"/>
          <w:szCs w:val="24"/>
        </w:rPr>
        <w:t>Disposições Gerais</w:t>
      </w:r>
    </w:p>
    <w:p w14:paraId="2CF8D437" w14:textId="77777777" w:rsidR="00E35D70" w:rsidRPr="005E789B" w:rsidRDefault="00E35D70" w:rsidP="008C71B1">
      <w:pPr>
        <w:autoSpaceDE w:val="0"/>
        <w:autoSpaceDN w:val="0"/>
        <w:adjustRightInd w:val="0"/>
        <w:spacing w:after="0"/>
        <w:jc w:val="center"/>
        <w:rPr>
          <w:rFonts w:ascii="Times New Roman" w:hAnsi="Times New Roman"/>
          <w:sz w:val="24"/>
          <w:szCs w:val="24"/>
        </w:rPr>
      </w:pPr>
    </w:p>
    <w:p w14:paraId="60F2063D" w14:textId="77777777" w:rsidR="000E4126" w:rsidRPr="005E789B" w:rsidRDefault="000E4126" w:rsidP="00113E3C">
      <w:pPr>
        <w:autoSpaceDE w:val="0"/>
        <w:autoSpaceDN w:val="0"/>
        <w:adjustRightInd w:val="0"/>
        <w:spacing w:before="120" w:after="120" w:line="240" w:lineRule="auto"/>
        <w:ind w:firstLine="1418"/>
        <w:jc w:val="both"/>
        <w:rPr>
          <w:rFonts w:ascii="Times New Roman" w:hAnsi="Times New Roman"/>
          <w:sz w:val="24"/>
          <w:szCs w:val="24"/>
        </w:rPr>
      </w:pPr>
      <w:r w:rsidRPr="005E789B">
        <w:rPr>
          <w:rFonts w:ascii="Times New Roman" w:hAnsi="Times New Roman"/>
          <w:b/>
          <w:sz w:val="24"/>
          <w:szCs w:val="24"/>
        </w:rPr>
        <w:t>Art. 154.</w:t>
      </w:r>
      <w:r w:rsidRPr="005E789B">
        <w:rPr>
          <w:rFonts w:ascii="Times New Roman" w:hAnsi="Times New Roman"/>
          <w:sz w:val="24"/>
          <w:szCs w:val="24"/>
        </w:rPr>
        <w:t xml:space="preserve"> O Cadastro Fiscal mantido pelo Município para fins tributários, é composto dos seguintes sub-cadastros: </w:t>
      </w:r>
    </w:p>
    <w:p w14:paraId="3FE63E35" w14:textId="77777777" w:rsidR="000E4126" w:rsidRPr="005E789B" w:rsidRDefault="000E4126" w:rsidP="008A1D21">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Cadastro Imobiliário Fiscal;</w:t>
      </w:r>
    </w:p>
    <w:p w14:paraId="7EED4E3E" w14:textId="77777777" w:rsidR="000E4126" w:rsidRPr="005E789B" w:rsidRDefault="000E4126" w:rsidP="008A1D21">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Cadastro Mobiliário Fiscal.</w:t>
      </w:r>
    </w:p>
    <w:p w14:paraId="70DF9C4D" w14:textId="77777777" w:rsidR="00113E3C" w:rsidRDefault="00113E3C" w:rsidP="008A1D21">
      <w:pPr>
        <w:autoSpaceDE w:val="0"/>
        <w:autoSpaceDN w:val="0"/>
        <w:adjustRightInd w:val="0"/>
        <w:spacing w:after="0" w:line="240" w:lineRule="auto"/>
        <w:ind w:firstLine="1418"/>
        <w:jc w:val="both"/>
        <w:rPr>
          <w:rFonts w:ascii="Times New Roman" w:hAnsi="Times New Roman"/>
          <w:sz w:val="24"/>
          <w:szCs w:val="24"/>
        </w:rPr>
      </w:pPr>
    </w:p>
    <w:p w14:paraId="4D7C38DF"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órgão fazendário poderá, quando necessário, instituir outras modalidades acessórias de cadastramento de contribuinte, a fim de atender a organização fazendária dos tributos municipais, notadamente os relativos à taxa de licença para publicidade, e a contribuição de melhoria.</w:t>
      </w:r>
    </w:p>
    <w:p w14:paraId="319EA971"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2ED71324"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155.</w:t>
      </w:r>
      <w:r w:rsidRPr="005E789B">
        <w:rPr>
          <w:rFonts w:ascii="Times New Roman" w:hAnsi="Times New Roman"/>
          <w:sz w:val="24"/>
          <w:szCs w:val="24"/>
        </w:rPr>
        <w:t xml:space="preserve"> Fica o Chefe do Poder Executivo autorizado a celebrar convênio com a União e com o Estado, visando o compartilhamento de dados e informações cadastrais disponíveis, para a atualização dos respectivos registros.</w:t>
      </w:r>
    </w:p>
    <w:p w14:paraId="0C0623AC" w14:textId="77777777" w:rsidR="000E4126" w:rsidRPr="005E789B" w:rsidRDefault="000E4126" w:rsidP="00113E3C">
      <w:pPr>
        <w:autoSpaceDE w:val="0"/>
        <w:autoSpaceDN w:val="0"/>
        <w:adjustRightInd w:val="0"/>
        <w:spacing w:after="0"/>
        <w:ind w:firstLine="567"/>
        <w:jc w:val="both"/>
        <w:rPr>
          <w:rFonts w:ascii="Times New Roman" w:hAnsi="Times New Roman"/>
          <w:sz w:val="24"/>
          <w:szCs w:val="24"/>
        </w:rPr>
      </w:pPr>
    </w:p>
    <w:p w14:paraId="62933DEC" w14:textId="77777777" w:rsidR="000E4126" w:rsidRPr="005E789B" w:rsidRDefault="000E4126" w:rsidP="000E4126">
      <w:pPr>
        <w:autoSpaceDE w:val="0"/>
        <w:autoSpaceDN w:val="0"/>
        <w:adjustRightInd w:val="0"/>
        <w:spacing w:before="120" w:after="120"/>
        <w:jc w:val="center"/>
        <w:rPr>
          <w:rFonts w:ascii="Times New Roman" w:hAnsi="Times New Roman"/>
          <w:sz w:val="24"/>
          <w:szCs w:val="24"/>
        </w:rPr>
      </w:pPr>
      <w:r w:rsidRPr="005E789B">
        <w:rPr>
          <w:rFonts w:ascii="Times New Roman" w:hAnsi="Times New Roman"/>
          <w:sz w:val="24"/>
          <w:szCs w:val="24"/>
        </w:rPr>
        <w:t>SEÇÃO II</w:t>
      </w:r>
    </w:p>
    <w:p w14:paraId="45BB68AA" w14:textId="77777777" w:rsidR="000E4126" w:rsidRPr="005E789B" w:rsidRDefault="000E4126" w:rsidP="000E4126">
      <w:pPr>
        <w:autoSpaceDE w:val="0"/>
        <w:autoSpaceDN w:val="0"/>
        <w:adjustRightInd w:val="0"/>
        <w:spacing w:before="120" w:after="120"/>
        <w:jc w:val="center"/>
        <w:rPr>
          <w:rFonts w:ascii="Times New Roman" w:hAnsi="Times New Roman"/>
          <w:sz w:val="24"/>
          <w:szCs w:val="24"/>
        </w:rPr>
      </w:pPr>
      <w:r w:rsidRPr="005E789B">
        <w:rPr>
          <w:rFonts w:ascii="Times New Roman" w:hAnsi="Times New Roman"/>
          <w:sz w:val="24"/>
          <w:szCs w:val="24"/>
        </w:rPr>
        <w:t>Cadastro Imobiliário Fiscal</w:t>
      </w:r>
    </w:p>
    <w:p w14:paraId="41AB2B1B" w14:textId="77777777" w:rsidR="000E4126" w:rsidRPr="005E789B" w:rsidRDefault="000E4126" w:rsidP="000E4126">
      <w:pPr>
        <w:autoSpaceDE w:val="0"/>
        <w:autoSpaceDN w:val="0"/>
        <w:adjustRightInd w:val="0"/>
        <w:spacing w:before="120" w:after="120"/>
        <w:jc w:val="center"/>
        <w:rPr>
          <w:rFonts w:ascii="Times New Roman" w:hAnsi="Times New Roman"/>
          <w:sz w:val="24"/>
          <w:szCs w:val="24"/>
        </w:rPr>
      </w:pPr>
      <w:r w:rsidRPr="005E789B">
        <w:rPr>
          <w:rFonts w:ascii="Times New Roman" w:hAnsi="Times New Roman"/>
          <w:sz w:val="24"/>
          <w:szCs w:val="24"/>
        </w:rPr>
        <w:t>SUBSEÇÃO I</w:t>
      </w:r>
    </w:p>
    <w:p w14:paraId="5EA1937B" w14:textId="77777777" w:rsidR="000E4126" w:rsidRDefault="000E4126" w:rsidP="000E4126">
      <w:pPr>
        <w:autoSpaceDE w:val="0"/>
        <w:autoSpaceDN w:val="0"/>
        <w:adjustRightInd w:val="0"/>
        <w:spacing w:before="120" w:after="120"/>
        <w:jc w:val="center"/>
        <w:rPr>
          <w:rFonts w:ascii="Times New Roman" w:hAnsi="Times New Roman"/>
          <w:sz w:val="24"/>
          <w:szCs w:val="24"/>
        </w:rPr>
      </w:pPr>
      <w:r w:rsidRPr="005E789B">
        <w:rPr>
          <w:rFonts w:ascii="Times New Roman" w:hAnsi="Times New Roman"/>
          <w:sz w:val="24"/>
          <w:szCs w:val="24"/>
        </w:rPr>
        <w:t>Finalidade</w:t>
      </w:r>
    </w:p>
    <w:p w14:paraId="77A3CC5E" w14:textId="77777777" w:rsidR="00113E3C" w:rsidRPr="005E789B" w:rsidRDefault="00113E3C" w:rsidP="000E4126">
      <w:pPr>
        <w:autoSpaceDE w:val="0"/>
        <w:autoSpaceDN w:val="0"/>
        <w:adjustRightInd w:val="0"/>
        <w:spacing w:before="120" w:after="120"/>
        <w:jc w:val="center"/>
        <w:rPr>
          <w:rFonts w:ascii="Times New Roman" w:hAnsi="Times New Roman"/>
          <w:sz w:val="24"/>
          <w:szCs w:val="24"/>
        </w:rPr>
      </w:pPr>
    </w:p>
    <w:p w14:paraId="61E4278F"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156.</w:t>
      </w:r>
      <w:r w:rsidRPr="005E789B">
        <w:rPr>
          <w:rFonts w:ascii="Times New Roman" w:hAnsi="Times New Roman"/>
          <w:sz w:val="24"/>
          <w:szCs w:val="24"/>
        </w:rPr>
        <w:t xml:space="preserve"> O Cadastro Imobiliário Fiscal tem por finalidade o registro das propriedades prediais e territoriais localizadas na zona urbana do Município e dos sujeitos passivos das obrigações tributárias que as gravam com o objetivo de:</w:t>
      </w:r>
    </w:p>
    <w:p w14:paraId="08CE8B12"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identificar</w:t>
      </w:r>
      <w:proofErr w:type="gramEnd"/>
      <w:r w:rsidRPr="005E789B">
        <w:rPr>
          <w:rFonts w:ascii="Times New Roman" w:hAnsi="Times New Roman"/>
          <w:sz w:val="24"/>
          <w:szCs w:val="24"/>
        </w:rPr>
        <w:t xml:space="preserve"> a ocorrência de fatos geradores de tributos municipais em razão da propriedade, domínio útil ou posse de bem imóvel;</w:t>
      </w:r>
    </w:p>
    <w:p w14:paraId="76B9D726"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identificar</w:t>
      </w:r>
      <w:proofErr w:type="gramEnd"/>
      <w:r w:rsidRPr="005E789B">
        <w:rPr>
          <w:rFonts w:ascii="Times New Roman" w:hAnsi="Times New Roman"/>
          <w:sz w:val="24"/>
          <w:szCs w:val="24"/>
        </w:rPr>
        <w:t xml:space="preserve"> os sujeitos passivos de obrigações tributárias, principal ou acessórias;</w:t>
      </w:r>
    </w:p>
    <w:p w14:paraId="527FD40D"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calcular e determinar do montante dos tributos devidos; e</w:t>
      </w:r>
    </w:p>
    <w:p w14:paraId="0CF6CB52"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efetuar</w:t>
      </w:r>
      <w:proofErr w:type="gramEnd"/>
      <w:r w:rsidRPr="005E789B">
        <w:rPr>
          <w:rFonts w:ascii="Times New Roman" w:hAnsi="Times New Roman"/>
          <w:sz w:val="24"/>
          <w:szCs w:val="24"/>
        </w:rPr>
        <w:t xml:space="preserve"> o lançamento dos tributos devidos na forma da lei. </w:t>
      </w:r>
    </w:p>
    <w:p w14:paraId="72E2BF09"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7FC7A996"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Para fins de registro das propriedades no Cadastro Imobiliário Fiscal considera-se zona urbana a definida em lei municipal. </w:t>
      </w:r>
    </w:p>
    <w:p w14:paraId="29C1E04C"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0DC68061"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 Sujeitam-se também à inscrição no Cadastro Imobiliário Fiscal os imóveis:</w:t>
      </w:r>
    </w:p>
    <w:p w14:paraId="1337C8A1"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localizados</w:t>
      </w:r>
      <w:proofErr w:type="gramEnd"/>
      <w:r w:rsidRPr="005E789B">
        <w:rPr>
          <w:rFonts w:ascii="Times New Roman" w:hAnsi="Times New Roman"/>
          <w:sz w:val="24"/>
          <w:szCs w:val="24"/>
        </w:rPr>
        <w:t xml:space="preserve"> em áreas urbanizáveis, ou de expansão urbana;</w:t>
      </w:r>
    </w:p>
    <w:p w14:paraId="5E189597"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constantes</w:t>
      </w:r>
      <w:proofErr w:type="gramEnd"/>
      <w:r w:rsidRPr="005E789B">
        <w:rPr>
          <w:rFonts w:ascii="Times New Roman" w:hAnsi="Times New Roman"/>
          <w:sz w:val="24"/>
          <w:szCs w:val="24"/>
        </w:rPr>
        <w:t xml:space="preserve"> de loteamentos aprovados pelos órgãos competentes;</w:t>
      </w:r>
    </w:p>
    <w:p w14:paraId="702F982C"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destinados à habitação, à indústria, ao comércio ou prestação de serviços;</w:t>
      </w:r>
    </w:p>
    <w:p w14:paraId="6CEDB369"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IV – </w:t>
      </w:r>
      <w:proofErr w:type="gramStart"/>
      <w:r w:rsidRPr="005E789B">
        <w:rPr>
          <w:rFonts w:ascii="Times New Roman" w:hAnsi="Times New Roman"/>
          <w:sz w:val="24"/>
          <w:szCs w:val="24"/>
        </w:rPr>
        <w:t>utilizados</w:t>
      </w:r>
      <w:proofErr w:type="gramEnd"/>
      <w:r w:rsidRPr="005E789B">
        <w:rPr>
          <w:rFonts w:ascii="Times New Roman" w:hAnsi="Times New Roman"/>
          <w:sz w:val="24"/>
          <w:szCs w:val="24"/>
        </w:rPr>
        <w:t xml:space="preserve"> como sitio de recreio. </w:t>
      </w:r>
    </w:p>
    <w:p w14:paraId="7608C4D8"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localizados</w:t>
      </w:r>
      <w:proofErr w:type="gramEnd"/>
      <w:r w:rsidRPr="005E789B">
        <w:rPr>
          <w:rFonts w:ascii="Times New Roman" w:hAnsi="Times New Roman"/>
          <w:sz w:val="24"/>
          <w:szCs w:val="24"/>
        </w:rPr>
        <w:t xml:space="preserve"> na zona urbana ainda que utilizados na exploração extrativa vegetal, agrícola, pecuária ou agroindustrial.</w:t>
      </w:r>
    </w:p>
    <w:p w14:paraId="49747C7E"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14D8C884"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3° A isenção, a imunidade e a não incidência de imposto sobre o imóvel não desobriga o sujeito passivo do registro e da atualização dos dados no Cadastro Imobiliário Fiscal. </w:t>
      </w:r>
    </w:p>
    <w:p w14:paraId="5B912227"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p>
    <w:p w14:paraId="69D826D4" w14:textId="77777777" w:rsidR="000E4126" w:rsidRPr="00113E3C" w:rsidRDefault="000E4126" w:rsidP="00113E3C">
      <w:pPr>
        <w:autoSpaceDE w:val="0"/>
        <w:autoSpaceDN w:val="0"/>
        <w:adjustRightInd w:val="0"/>
        <w:spacing w:after="0" w:line="240" w:lineRule="auto"/>
        <w:jc w:val="center"/>
        <w:rPr>
          <w:rFonts w:ascii="Times New Roman" w:hAnsi="Times New Roman"/>
          <w:sz w:val="24"/>
          <w:szCs w:val="24"/>
        </w:rPr>
      </w:pPr>
      <w:r w:rsidRPr="00113E3C">
        <w:rPr>
          <w:rFonts w:ascii="Times New Roman" w:hAnsi="Times New Roman"/>
          <w:sz w:val="24"/>
          <w:szCs w:val="24"/>
        </w:rPr>
        <w:t>SUBSEÇÃO II</w:t>
      </w:r>
    </w:p>
    <w:p w14:paraId="24568C1A" w14:textId="77777777" w:rsidR="000E4126" w:rsidRPr="00113E3C" w:rsidRDefault="000E4126" w:rsidP="00113E3C">
      <w:pPr>
        <w:autoSpaceDE w:val="0"/>
        <w:autoSpaceDN w:val="0"/>
        <w:adjustRightInd w:val="0"/>
        <w:spacing w:before="120" w:after="120" w:line="240" w:lineRule="auto"/>
        <w:jc w:val="center"/>
        <w:rPr>
          <w:rFonts w:ascii="Times New Roman" w:hAnsi="Times New Roman"/>
          <w:i/>
          <w:sz w:val="24"/>
          <w:szCs w:val="24"/>
        </w:rPr>
      </w:pPr>
      <w:r w:rsidRPr="00113E3C">
        <w:rPr>
          <w:rFonts w:ascii="Times New Roman" w:hAnsi="Times New Roman"/>
          <w:i/>
          <w:sz w:val="24"/>
          <w:szCs w:val="24"/>
        </w:rPr>
        <w:t>Inscrição e Atualização dos Dados no Cadastro Imobiliário Fiscal</w:t>
      </w:r>
    </w:p>
    <w:p w14:paraId="2749894E" w14:textId="77777777" w:rsidR="000E4126" w:rsidRPr="005E789B" w:rsidRDefault="000E4126" w:rsidP="000E4126">
      <w:pPr>
        <w:autoSpaceDE w:val="0"/>
        <w:autoSpaceDN w:val="0"/>
        <w:adjustRightInd w:val="0"/>
        <w:spacing w:before="120" w:after="120"/>
        <w:ind w:firstLine="567"/>
        <w:jc w:val="both"/>
        <w:rPr>
          <w:rFonts w:ascii="Times New Roman" w:hAnsi="Times New Roman"/>
          <w:b/>
          <w:sz w:val="24"/>
          <w:szCs w:val="24"/>
        </w:rPr>
      </w:pPr>
    </w:p>
    <w:p w14:paraId="4B25303B"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157.</w:t>
      </w:r>
      <w:r w:rsidRPr="005E789B">
        <w:rPr>
          <w:rFonts w:ascii="Times New Roman" w:hAnsi="Times New Roman"/>
          <w:sz w:val="24"/>
          <w:szCs w:val="24"/>
        </w:rPr>
        <w:t xml:space="preserve"> A inscrição das propriedades prediais e territoriais urbanas no Cadastro Imobiliário será efetuada nos prazos e condições estabelecidos em regulamento.</w:t>
      </w:r>
    </w:p>
    <w:p w14:paraId="6CB8186E"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6D8E1B5C" w14:textId="77777777" w:rsidR="000E4126"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inscrição das propriedades prediais e territoriais urbanas no Cadastro Imobiliário será promovida:</w:t>
      </w:r>
    </w:p>
    <w:p w14:paraId="7FBC8BBC" w14:textId="77777777" w:rsidR="00113E3C" w:rsidRPr="005E789B"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7F499A1D" w14:textId="77777777" w:rsidR="000E4126" w:rsidRPr="005E789B" w:rsidRDefault="000E4126" w:rsidP="00113E3C">
      <w:pPr>
        <w:autoSpaceDE w:val="0"/>
        <w:autoSpaceDN w:val="0"/>
        <w:adjustRightInd w:val="0"/>
        <w:spacing w:after="0" w:line="240" w:lineRule="auto"/>
        <w:ind w:firstLine="1418"/>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pelo</w:t>
      </w:r>
      <w:proofErr w:type="gramEnd"/>
      <w:r w:rsidRPr="005E789B">
        <w:rPr>
          <w:rFonts w:ascii="Times New Roman" w:hAnsi="Times New Roman"/>
          <w:sz w:val="24"/>
          <w:szCs w:val="24"/>
        </w:rPr>
        <w:t xml:space="preserve"> proprietário, titular do domínio útil, ou possuidor a qualquer título, ou seu representante legal; </w:t>
      </w:r>
    </w:p>
    <w:p w14:paraId="45AA3D40" w14:textId="77777777" w:rsidR="000E4126" w:rsidRPr="005E789B" w:rsidRDefault="000E4126" w:rsidP="00113E3C">
      <w:pPr>
        <w:autoSpaceDE w:val="0"/>
        <w:autoSpaceDN w:val="0"/>
        <w:adjustRightInd w:val="0"/>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por</w:t>
      </w:r>
      <w:proofErr w:type="gramEnd"/>
      <w:r w:rsidRPr="005E789B">
        <w:rPr>
          <w:rFonts w:ascii="Times New Roman" w:hAnsi="Times New Roman"/>
          <w:sz w:val="24"/>
          <w:szCs w:val="24"/>
        </w:rPr>
        <w:t xml:space="preserve"> qualquer dos condôminos;</w:t>
      </w:r>
    </w:p>
    <w:p w14:paraId="2EFC9DB0" w14:textId="77777777" w:rsidR="000E4126" w:rsidRPr="005E789B" w:rsidRDefault="000E4126" w:rsidP="00113E3C">
      <w:pPr>
        <w:autoSpaceDE w:val="0"/>
        <w:autoSpaceDN w:val="0"/>
        <w:adjustRightInd w:val="0"/>
        <w:spacing w:after="0" w:line="240" w:lineRule="auto"/>
        <w:ind w:firstLine="1418"/>
        <w:rPr>
          <w:rFonts w:ascii="Times New Roman" w:hAnsi="Times New Roman"/>
          <w:sz w:val="24"/>
          <w:szCs w:val="24"/>
        </w:rPr>
      </w:pPr>
      <w:r w:rsidRPr="005E789B">
        <w:rPr>
          <w:rFonts w:ascii="Times New Roman" w:hAnsi="Times New Roman"/>
          <w:sz w:val="24"/>
          <w:szCs w:val="24"/>
        </w:rPr>
        <w:t>III - pelo compromissado comprador;</w:t>
      </w:r>
    </w:p>
    <w:p w14:paraId="2C3A2FD2" w14:textId="77777777" w:rsidR="000E4126" w:rsidRPr="005E789B" w:rsidRDefault="000E4126" w:rsidP="00113E3C">
      <w:pPr>
        <w:autoSpaceDE w:val="0"/>
        <w:autoSpaceDN w:val="0"/>
        <w:adjustRightInd w:val="0"/>
        <w:spacing w:after="0" w:line="240" w:lineRule="auto"/>
        <w:ind w:firstLine="1418"/>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de</w:t>
      </w:r>
      <w:proofErr w:type="gramEnd"/>
      <w:r w:rsidRPr="005E789B">
        <w:rPr>
          <w:rFonts w:ascii="Times New Roman" w:hAnsi="Times New Roman"/>
          <w:sz w:val="24"/>
          <w:szCs w:val="24"/>
        </w:rPr>
        <w:t xml:space="preserve"> ofício, em se tratando de propriedade de entidade de direito público, ou quando a inscrição não for feita no prazo e na forma prevista neste na legislação tributária.</w:t>
      </w:r>
    </w:p>
    <w:p w14:paraId="4F495EAF"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4CC23FC8"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158.</w:t>
      </w:r>
      <w:r w:rsidRPr="005E789B">
        <w:rPr>
          <w:rFonts w:ascii="Times New Roman" w:hAnsi="Times New Roman"/>
          <w:sz w:val="24"/>
          <w:szCs w:val="24"/>
        </w:rPr>
        <w:t xml:space="preserve"> É fixado em trinta dias o prazo para:</w:t>
      </w:r>
    </w:p>
    <w:p w14:paraId="5315BE30" w14:textId="77777777" w:rsidR="00DF6E3D"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promover</w:t>
      </w:r>
      <w:proofErr w:type="gramEnd"/>
      <w:r w:rsidRPr="005E789B">
        <w:rPr>
          <w:rFonts w:ascii="Times New Roman" w:hAnsi="Times New Roman"/>
          <w:sz w:val="24"/>
          <w:szCs w:val="24"/>
        </w:rPr>
        <w:t xml:space="preserve"> a inscrição do imóvel no Cadastro Imobiliário Fiscal, contados da data aquisição, a qualquer título, do registro da escritura pública</w:t>
      </w:r>
      <w:r w:rsidR="00DF6E3D">
        <w:rPr>
          <w:rFonts w:ascii="Times New Roman" w:hAnsi="Times New Roman"/>
          <w:sz w:val="24"/>
          <w:szCs w:val="24"/>
        </w:rPr>
        <w:t>.</w:t>
      </w:r>
    </w:p>
    <w:p w14:paraId="042E0BD0"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comunicar</w:t>
      </w:r>
      <w:proofErr w:type="gramEnd"/>
      <w:r w:rsidRPr="005E789B">
        <w:rPr>
          <w:rFonts w:ascii="Times New Roman" w:hAnsi="Times New Roman"/>
          <w:sz w:val="24"/>
          <w:szCs w:val="24"/>
        </w:rPr>
        <w:t xml:space="preserve"> qualquer alteração em relaç</w:t>
      </w:r>
      <w:r w:rsidR="00DF6E3D">
        <w:rPr>
          <w:rFonts w:ascii="Times New Roman" w:hAnsi="Times New Roman"/>
          <w:sz w:val="24"/>
          <w:szCs w:val="24"/>
        </w:rPr>
        <w:t>ã</w:t>
      </w:r>
      <w:r w:rsidRPr="005E789B">
        <w:rPr>
          <w:rFonts w:ascii="Times New Roman" w:hAnsi="Times New Roman"/>
          <w:sz w:val="24"/>
          <w:szCs w:val="24"/>
        </w:rPr>
        <w:t>o ao imóvel, contados da conclusão das construções, reconstruções ou reformas, e, nos casos de mudança de endereço do contribuinte ou do responsável tributário.</w:t>
      </w:r>
    </w:p>
    <w:p w14:paraId="7587CBE7"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75A65699"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 É válido, para os fins deste artigo, o requerimento de "habite-se", devendo o processo, em tal caso, ser encaminhado ao órgão fazendário, para registro da alteração dos dados do imóvel no Cadastro Imobiliário Fiscal.</w:t>
      </w:r>
    </w:p>
    <w:p w14:paraId="09552B30"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236690CE"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 A autoridade fazendária poderá, a qualquer tempo, solicitar informações para a atualização do Cadastro Imobiliário Fiscal, administrado pelo órgão fazendário.</w:t>
      </w:r>
    </w:p>
    <w:p w14:paraId="30CDE370"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659B06CB"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159.</w:t>
      </w:r>
      <w:r w:rsidRPr="005E789B">
        <w:rPr>
          <w:rFonts w:ascii="Times New Roman" w:hAnsi="Times New Roman"/>
          <w:sz w:val="24"/>
          <w:szCs w:val="24"/>
        </w:rPr>
        <w:t xml:space="preserve">  Em caso de litígio sobre o domínio da propriedade, a inscrição mencionará tal circunstância, bem como o nome dos litigantes, dos possuidores da propriedade, a natureza do feito e o cartório por onde correr a ação.</w:t>
      </w:r>
    </w:p>
    <w:p w14:paraId="0760820D"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1C69DA35"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160.</w:t>
      </w:r>
      <w:r w:rsidRPr="005E789B">
        <w:rPr>
          <w:rFonts w:ascii="Times New Roman" w:hAnsi="Times New Roman"/>
          <w:sz w:val="24"/>
          <w:szCs w:val="24"/>
        </w:rPr>
        <w:t xml:space="preserve"> Os responsáveis por loteamentos ficam obrigados a fornecer, até o mês de novembro de cada ano, ao órgão fazendário, relação dos lotes alienados definitivamente ou mediante compromisso, mencionando o nome e o endereço do comprador, os números de quadra e do lote, as dimensões destes e o valor do contrato de venda.</w:t>
      </w:r>
    </w:p>
    <w:p w14:paraId="23E4E08C"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1E8724AB"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161.</w:t>
      </w:r>
      <w:r w:rsidRPr="005E789B">
        <w:rPr>
          <w:rFonts w:ascii="Times New Roman" w:hAnsi="Times New Roman"/>
          <w:sz w:val="24"/>
          <w:szCs w:val="24"/>
        </w:rPr>
        <w:t xml:space="preserve"> No Cadastro Imobiliário constará o valor venal atribuído à propriedade na forma da Lei.</w:t>
      </w:r>
    </w:p>
    <w:p w14:paraId="41966460"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41958FD1" w14:textId="77777777" w:rsidR="000E4126" w:rsidRPr="005E789B" w:rsidRDefault="000E4126" w:rsidP="00113E3C">
      <w:pPr>
        <w:autoSpaceDE w:val="0"/>
        <w:autoSpaceDN w:val="0"/>
        <w:adjustRightInd w:val="0"/>
        <w:spacing w:after="0" w:line="240" w:lineRule="auto"/>
        <w:ind w:firstLine="1418"/>
        <w:jc w:val="both"/>
        <w:rPr>
          <w:rFonts w:ascii="Lucida Console" w:hAnsi="Lucida Console" w:cs="Lucida Console"/>
          <w:sz w:val="20"/>
          <w:szCs w:val="20"/>
        </w:rPr>
      </w:pPr>
      <w:r w:rsidRPr="005E789B">
        <w:rPr>
          <w:rFonts w:ascii="Times New Roman" w:hAnsi="Times New Roman"/>
          <w:b/>
          <w:sz w:val="24"/>
          <w:szCs w:val="24"/>
        </w:rPr>
        <w:t>Art. 162.</w:t>
      </w:r>
      <w:r w:rsidRPr="005E789B">
        <w:rPr>
          <w:rFonts w:ascii="Times New Roman" w:hAnsi="Times New Roman"/>
          <w:sz w:val="24"/>
          <w:szCs w:val="24"/>
        </w:rPr>
        <w:t xml:space="preserve"> As obrigações acessórias relativas à inscrição, alteração e baixa no registro dos imóveis no Cadastro Imobiliário Fiscal do Município serão regulamentadas em lei.</w:t>
      </w:r>
    </w:p>
    <w:p w14:paraId="21BB0FB5" w14:textId="77777777" w:rsidR="000E4126" w:rsidRPr="00113E3C" w:rsidRDefault="000E4126" w:rsidP="00113E3C">
      <w:pPr>
        <w:spacing w:after="180" w:line="240" w:lineRule="auto"/>
        <w:jc w:val="center"/>
        <w:rPr>
          <w:rFonts w:ascii="Times New Roman" w:hAnsi="Times New Roman"/>
          <w:bCs/>
          <w:i/>
          <w:sz w:val="24"/>
          <w:szCs w:val="24"/>
        </w:rPr>
      </w:pPr>
      <w:r w:rsidRPr="00113E3C">
        <w:rPr>
          <w:rFonts w:ascii="Times New Roman" w:hAnsi="Times New Roman"/>
          <w:bCs/>
          <w:i/>
          <w:sz w:val="24"/>
          <w:szCs w:val="24"/>
        </w:rPr>
        <w:t>Seção III</w:t>
      </w:r>
    </w:p>
    <w:p w14:paraId="205650DF" w14:textId="77777777" w:rsidR="000E4126" w:rsidRPr="00113E3C" w:rsidRDefault="000E4126" w:rsidP="00113E3C">
      <w:pPr>
        <w:tabs>
          <w:tab w:val="left" w:pos="567"/>
        </w:tabs>
        <w:spacing w:after="180"/>
        <w:jc w:val="center"/>
        <w:rPr>
          <w:rFonts w:ascii="Times New Roman" w:hAnsi="Times New Roman"/>
          <w:sz w:val="24"/>
          <w:szCs w:val="24"/>
        </w:rPr>
      </w:pPr>
      <w:r w:rsidRPr="00113E3C">
        <w:rPr>
          <w:rFonts w:ascii="Times New Roman" w:hAnsi="Times New Roman"/>
          <w:sz w:val="24"/>
          <w:szCs w:val="24"/>
        </w:rPr>
        <w:t>CADASTRO MOBILIÁRIO FISCAL</w:t>
      </w:r>
    </w:p>
    <w:p w14:paraId="2A6944BE" w14:textId="77777777" w:rsidR="000E4126" w:rsidRPr="00113E3C" w:rsidRDefault="000E4126" w:rsidP="000E4126">
      <w:pPr>
        <w:autoSpaceDE w:val="0"/>
        <w:autoSpaceDN w:val="0"/>
        <w:adjustRightInd w:val="0"/>
        <w:spacing w:before="120" w:after="120"/>
        <w:jc w:val="center"/>
        <w:rPr>
          <w:rFonts w:ascii="Times New Roman" w:hAnsi="Times New Roman"/>
          <w:sz w:val="24"/>
          <w:szCs w:val="24"/>
        </w:rPr>
      </w:pPr>
      <w:r w:rsidRPr="00113E3C">
        <w:rPr>
          <w:rFonts w:ascii="Times New Roman" w:hAnsi="Times New Roman"/>
          <w:sz w:val="24"/>
          <w:szCs w:val="24"/>
        </w:rPr>
        <w:t>Subseção I</w:t>
      </w:r>
    </w:p>
    <w:p w14:paraId="237EFCAD" w14:textId="77777777" w:rsidR="000E4126" w:rsidRDefault="000E4126" w:rsidP="000E4126">
      <w:pPr>
        <w:autoSpaceDE w:val="0"/>
        <w:autoSpaceDN w:val="0"/>
        <w:adjustRightInd w:val="0"/>
        <w:spacing w:after="120"/>
        <w:jc w:val="center"/>
        <w:rPr>
          <w:rFonts w:ascii="Times New Roman" w:hAnsi="Times New Roman"/>
          <w:i/>
          <w:sz w:val="24"/>
          <w:szCs w:val="24"/>
        </w:rPr>
      </w:pPr>
      <w:r w:rsidRPr="00113E3C">
        <w:rPr>
          <w:rFonts w:ascii="Times New Roman" w:hAnsi="Times New Roman"/>
          <w:i/>
          <w:sz w:val="24"/>
          <w:szCs w:val="24"/>
        </w:rPr>
        <w:t>Finalidades</w:t>
      </w:r>
    </w:p>
    <w:p w14:paraId="59B02F8B" w14:textId="77777777" w:rsidR="000E4126" w:rsidRDefault="000E4126" w:rsidP="00E35D7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163.</w:t>
      </w:r>
      <w:r w:rsidRPr="005E789B">
        <w:rPr>
          <w:rFonts w:ascii="Times New Roman" w:hAnsi="Times New Roman"/>
          <w:sz w:val="24"/>
          <w:szCs w:val="24"/>
        </w:rPr>
        <w:t xml:space="preserve"> O Cadastro Mobiliário Fiscal tem por fim o registro das pessoas físicas ou jurídicas, com ou sem estabelecimento fixo que exerçam atividades comerciais, industriais ou prestadoras de serviço no Município, bem como as sociedades, instituições e associações de qualquer natureza.</w:t>
      </w:r>
    </w:p>
    <w:p w14:paraId="571CD843" w14:textId="77777777" w:rsidR="00113E3C" w:rsidRPr="005E789B" w:rsidRDefault="00113E3C" w:rsidP="008A1D21">
      <w:pPr>
        <w:autoSpaceDE w:val="0"/>
        <w:autoSpaceDN w:val="0"/>
        <w:adjustRightInd w:val="0"/>
        <w:spacing w:after="0" w:line="240" w:lineRule="auto"/>
        <w:jc w:val="both"/>
        <w:rPr>
          <w:rFonts w:ascii="Times New Roman" w:hAnsi="Times New Roman"/>
          <w:sz w:val="24"/>
          <w:szCs w:val="24"/>
        </w:rPr>
      </w:pPr>
    </w:p>
    <w:p w14:paraId="08A16A58" w14:textId="77777777" w:rsidR="000E4126" w:rsidRPr="00113E3C" w:rsidRDefault="000E4126" w:rsidP="008A1D21">
      <w:pPr>
        <w:autoSpaceDE w:val="0"/>
        <w:autoSpaceDN w:val="0"/>
        <w:adjustRightInd w:val="0"/>
        <w:spacing w:after="0"/>
        <w:jc w:val="center"/>
        <w:rPr>
          <w:rFonts w:ascii="Times New Roman" w:hAnsi="Times New Roman"/>
          <w:sz w:val="24"/>
          <w:szCs w:val="24"/>
        </w:rPr>
      </w:pPr>
      <w:r w:rsidRPr="00113E3C">
        <w:rPr>
          <w:rFonts w:ascii="Times New Roman" w:hAnsi="Times New Roman"/>
          <w:sz w:val="24"/>
          <w:szCs w:val="24"/>
        </w:rPr>
        <w:t>Subseção II</w:t>
      </w:r>
    </w:p>
    <w:p w14:paraId="337969F1" w14:textId="77777777" w:rsidR="000E4126" w:rsidRPr="00113E3C" w:rsidRDefault="000E4126" w:rsidP="008A1D21">
      <w:pPr>
        <w:autoSpaceDE w:val="0"/>
        <w:autoSpaceDN w:val="0"/>
        <w:adjustRightInd w:val="0"/>
        <w:spacing w:before="120" w:after="120"/>
        <w:jc w:val="center"/>
        <w:rPr>
          <w:rFonts w:ascii="Times New Roman" w:hAnsi="Times New Roman"/>
          <w:i/>
          <w:sz w:val="24"/>
          <w:szCs w:val="24"/>
        </w:rPr>
      </w:pPr>
      <w:r w:rsidRPr="00113E3C">
        <w:rPr>
          <w:rFonts w:ascii="Times New Roman" w:hAnsi="Times New Roman"/>
          <w:i/>
          <w:sz w:val="24"/>
          <w:szCs w:val="24"/>
        </w:rPr>
        <w:t>Inscrição e Atualização do Cadastro Mobiliário Fiscal</w:t>
      </w:r>
    </w:p>
    <w:p w14:paraId="53E21053" w14:textId="77777777" w:rsidR="00113E3C" w:rsidRPr="005E789B" w:rsidRDefault="00113E3C" w:rsidP="00E35D70">
      <w:pPr>
        <w:autoSpaceDE w:val="0"/>
        <w:autoSpaceDN w:val="0"/>
        <w:adjustRightInd w:val="0"/>
        <w:spacing w:before="120" w:after="0"/>
        <w:jc w:val="center"/>
        <w:rPr>
          <w:rFonts w:ascii="Times New Roman" w:hAnsi="Times New Roman"/>
          <w:i/>
          <w:sz w:val="24"/>
          <w:szCs w:val="24"/>
        </w:rPr>
      </w:pPr>
    </w:p>
    <w:p w14:paraId="22992ED3" w14:textId="77777777" w:rsidR="000E4126" w:rsidRPr="005E789B" w:rsidRDefault="000E4126" w:rsidP="00E35D7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164. </w:t>
      </w:r>
      <w:r w:rsidRPr="005E789B">
        <w:rPr>
          <w:rFonts w:ascii="Times New Roman" w:hAnsi="Times New Roman"/>
          <w:sz w:val="24"/>
          <w:szCs w:val="24"/>
        </w:rPr>
        <w:t>As pessoas físicas ou jurídicas mencionadas no artigo 163 são obrigadas a inscrever-se no Cadastro Mobiliário Fiscal com os dados, informações e esclarecimentos necessários à correta identificação.</w:t>
      </w:r>
    </w:p>
    <w:p w14:paraId="69A612FE"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233378E9"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Incluem-se na obrigação de que trata este artigo os estabelecimentos federais, estaduais e municipais, inclusive suas autarquias fundações, as sedes dos partidos políticos, as embaixadas diplomáticas, os organismos internacionais reconhecidos pelo governo brasileiro e os templos religiosos.</w:t>
      </w:r>
    </w:p>
    <w:p w14:paraId="08B245EF"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3A3199A5"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165. </w:t>
      </w:r>
      <w:r w:rsidRPr="005E789B">
        <w:rPr>
          <w:rFonts w:ascii="Times New Roman" w:hAnsi="Times New Roman"/>
          <w:sz w:val="24"/>
          <w:szCs w:val="24"/>
        </w:rPr>
        <w:t>A obrigatoriedade estabelecida no artigo 164 é extensiva às:</w:t>
      </w:r>
    </w:p>
    <w:p w14:paraId="1BE03525"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pessoas</w:t>
      </w:r>
      <w:proofErr w:type="gramEnd"/>
      <w:r w:rsidRPr="005E789B">
        <w:rPr>
          <w:rFonts w:ascii="Times New Roman" w:hAnsi="Times New Roman"/>
          <w:sz w:val="24"/>
          <w:szCs w:val="24"/>
        </w:rPr>
        <w:t xml:space="preserve"> físicas ou jurídicas que praticam o comércio ambulante;</w:t>
      </w:r>
    </w:p>
    <w:p w14:paraId="03639CFE"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pessoas</w:t>
      </w:r>
      <w:proofErr w:type="gramEnd"/>
      <w:r w:rsidRPr="005E789B">
        <w:rPr>
          <w:rFonts w:ascii="Times New Roman" w:hAnsi="Times New Roman"/>
          <w:sz w:val="24"/>
          <w:szCs w:val="24"/>
        </w:rPr>
        <w:t xml:space="preserve"> jurídicas que exploram publicidade no Município, ainda que sediadas em outros municípios;</w:t>
      </w:r>
    </w:p>
    <w:p w14:paraId="1F8A79DE"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pessoas físicas ou jurídicas que sejam responsáveis tributários em relação aos tributos municipais.</w:t>
      </w:r>
    </w:p>
    <w:p w14:paraId="1E71F8F7"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1568E1DE"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Considera-se comércio ambulante:</w:t>
      </w:r>
    </w:p>
    <w:p w14:paraId="73ADB5B9"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eventualmente realizado em determinadas épocas, notadamente as de festejos populares;</w:t>
      </w:r>
    </w:p>
    <w:p w14:paraId="6A215D43"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realizado em instalações de caráter provisório;</w:t>
      </w:r>
    </w:p>
    <w:p w14:paraId="1D03B247"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o realizado individualmente e de qualquer natureza, sem estabelecimento, instalação ou localização fixa.</w:t>
      </w:r>
    </w:p>
    <w:p w14:paraId="31DB0697" w14:textId="77777777" w:rsidR="00DF6E3D" w:rsidRDefault="00DF6E3D" w:rsidP="00113E3C">
      <w:pPr>
        <w:autoSpaceDE w:val="0"/>
        <w:autoSpaceDN w:val="0"/>
        <w:adjustRightInd w:val="0"/>
        <w:spacing w:after="0" w:line="240" w:lineRule="auto"/>
        <w:ind w:firstLine="1418"/>
        <w:jc w:val="both"/>
        <w:rPr>
          <w:rFonts w:ascii="Times New Roman" w:hAnsi="Times New Roman"/>
          <w:b/>
          <w:sz w:val="24"/>
          <w:szCs w:val="24"/>
        </w:rPr>
      </w:pPr>
    </w:p>
    <w:p w14:paraId="3A989C8F"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166.</w:t>
      </w:r>
      <w:r w:rsidRPr="005E789B">
        <w:rPr>
          <w:rFonts w:ascii="Times New Roman" w:hAnsi="Times New Roman"/>
          <w:sz w:val="24"/>
          <w:szCs w:val="24"/>
        </w:rPr>
        <w:t xml:space="preserve"> A inscrição, por estabelecimento ou local de atividade, precederá o início da atividade.</w:t>
      </w:r>
    </w:p>
    <w:p w14:paraId="0BBADB4A"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1A7B6859"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1º A inscrição será intransferível e obrigatoriamente atualizada sempre que ocorrer qualquer modificação nos dados do estabelecimento constante do registro no Cadastro Mobiliário Fiscal.</w:t>
      </w:r>
    </w:p>
    <w:p w14:paraId="0B5ED63B"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504D5C3D"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O cancelamento de inscrição, por transferência, venda, fechamento ou baixa do estabelecimento será requerido ao órgão fazendário, dentro do prazo de trinta dias, contados da data da ocorrência.</w:t>
      </w:r>
    </w:p>
    <w:p w14:paraId="42D882F3" w14:textId="77777777" w:rsidR="00556034" w:rsidRDefault="00556034" w:rsidP="00113E3C">
      <w:pPr>
        <w:autoSpaceDE w:val="0"/>
        <w:autoSpaceDN w:val="0"/>
        <w:adjustRightInd w:val="0"/>
        <w:spacing w:after="0" w:line="240" w:lineRule="auto"/>
        <w:ind w:firstLine="1418"/>
        <w:jc w:val="both"/>
        <w:rPr>
          <w:rFonts w:ascii="Times New Roman" w:hAnsi="Times New Roman"/>
          <w:b/>
          <w:sz w:val="24"/>
          <w:szCs w:val="24"/>
        </w:rPr>
      </w:pPr>
    </w:p>
    <w:p w14:paraId="0724889C"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167.</w:t>
      </w:r>
      <w:r w:rsidRPr="005E789B">
        <w:rPr>
          <w:rFonts w:ascii="Times New Roman" w:hAnsi="Times New Roman"/>
          <w:sz w:val="24"/>
          <w:szCs w:val="24"/>
        </w:rPr>
        <w:t xml:space="preserve"> Feita a inscrição ou atualização dos dados cadastrais, após o pagamento dos tributos devidos, será fornecido pela Fazenda Municipal o Cartão de Inscrição do qual constarão os dados necessários para a identificação da pessoa física ou jurídica.</w:t>
      </w:r>
    </w:p>
    <w:p w14:paraId="1F998478"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5F7BA11F"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168.</w:t>
      </w:r>
      <w:r w:rsidRPr="005E789B">
        <w:rPr>
          <w:rFonts w:ascii="Times New Roman" w:hAnsi="Times New Roman"/>
          <w:sz w:val="24"/>
          <w:szCs w:val="24"/>
        </w:rPr>
        <w:t xml:space="preserve"> Constituem estabelecimentos distintos, para fins de inscrição no Cadastro de que trata esta Subseção:</w:t>
      </w:r>
    </w:p>
    <w:p w14:paraId="24E0FE93"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que, embora sob a mesma responsabilidade e com o mesmo ramo de atividades, estejam localizados em prédios distintos ou locais diversos;</w:t>
      </w:r>
    </w:p>
    <w:p w14:paraId="66931ED9"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que, embora no mesmo local, ainda que com o mesmo ramo de atividades, pertençam a diferentes firmas ou sociedades.</w:t>
      </w:r>
    </w:p>
    <w:p w14:paraId="351355AE" w14:textId="77777777"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14:paraId="41CACECD"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Não são considerados locais diversos dois ou mais imóveis contíguos, com comunicação interna, ou os vários pavimentos de um imóvel.</w:t>
      </w:r>
    </w:p>
    <w:p w14:paraId="1C6C591B"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03A310FE" w14:textId="77777777" w:rsidR="000E4126" w:rsidRPr="005E789B" w:rsidRDefault="000E4126" w:rsidP="00113E3C">
      <w:pPr>
        <w:autoSpaceDE w:val="0"/>
        <w:autoSpaceDN w:val="0"/>
        <w:adjustRightInd w:val="0"/>
        <w:spacing w:after="0" w:line="240" w:lineRule="auto"/>
        <w:ind w:firstLine="1418"/>
        <w:jc w:val="both"/>
        <w:rPr>
          <w:rFonts w:ascii="Lucida Console" w:hAnsi="Lucida Console" w:cs="Lucida Console"/>
          <w:sz w:val="20"/>
          <w:szCs w:val="20"/>
        </w:rPr>
      </w:pPr>
      <w:r w:rsidRPr="005E789B">
        <w:rPr>
          <w:rFonts w:ascii="Times New Roman" w:hAnsi="Times New Roman"/>
          <w:b/>
          <w:sz w:val="24"/>
          <w:szCs w:val="24"/>
        </w:rPr>
        <w:t xml:space="preserve">Art. 169. </w:t>
      </w:r>
      <w:r w:rsidRPr="005E789B">
        <w:rPr>
          <w:rFonts w:ascii="Times New Roman" w:hAnsi="Times New Roman"/>
          <w:sz w:val="24"/>
          <w:szCs w:val="24"/>
        </w:rPr>
        <w:t>As obrigações acessórias relativas à inscrição, alteração, suspensão de funcionamento e baixa de registro dos estabelecimentos no Município serão regulamentadas em lei.</w:t>
      </w:r>
    </w:p>
    <w:p w14:paraId="21CF8BE2" w14:textId="77777777"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14:paraId="32362C01" w14:textId="77777777"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170.</w:t>
      </w:r>
      <w:r w:rsidRPr="005E789B">
        <w:rPr>
          <w:rFonts w:ascii="Times New Roman" w:hAnsi="Times New Roman"/>
          <w:sz w:val="24"/>
          <w:szCs w:val="24"/>
        </w:rPr>
        <w:t xml:space="preserve"> A inscrição no Cadastro Mobiliário Fiscal será promovida pelo contribuinte ou responsável antes do início da atividade.</w:t>
      </w:r>
    </w:p>
    <w:p w14:paraId="6342E01A" w14:textId="77777777" w:rsidR="000E4126" w:rsidRPr="005E789B" w:rsidRDefault="000E4126" w:rsidP="00113E3C">
      <w:pPr>
        <w:autoSpaceDE w:val="0"/>
        <w:autoSpaceDN w:val="0"/>
        <w:adjustRightInd w:val="0"/>
        <w:spacing w:after="0"/>
        <w:ind w:firstLine="567"/>
        <w:jc w:val="both"/>
        <w:rPr>
          <w:rFonts w:ascii="Times New Roman" w:hAnsi="Times New Roman"/>
          <w:sz w:val="24"/>
          <w:szCs w:val="24"/>
        </w:rPr>
      </w:pPr>
    </w:p>
    <w:p w14:paraId="179C3910" w14:textId="77777777" w:rsidR="000E4126" w:rsidRPr="005E789B" w:rsidRDefault="000E4126" w:rsidP="000E4126">
      <w:pPr>
        <w:spacing w:after="120" w:line="240" w:lineRule="auto"/>
        <w:jc w:val="center"/>
        <w:rPr>
          <w:rFonts w:ascii="Times New Roman" w:hAnsi="Times New Roman"/>
          <w:sz w:val="24"/>
          <w:szCs w:val="24"/>
        </w:rPr>
      </w:pPr>
      <w:r w:rsidRPr="005E789B">
        <w:rPr>
          <w:rFonts w:ascii="Times New Roman" w:hAnsi="Times New Roman"/>
          <w:b/>
          <w:bCs/>
          <w:sz w:val="24"/>
          <w:szCs w:val="24"/>
        </w:rPr>
        <w:t>LIVRO II</w:t>
      </w:r>
    </w:p>
    <w:p w14:paraId="5F45D8B4" w14:textId="77777777" w:rsidR="000E4126" w:rsidRPr="005E789B" w:rsidRDefault="000E4126" w:rsidP="000E4126">
      <w:pPr>
        <w:spacing w:before="120" w:after="120" w:line="240" w:lineRule="auto"/>
        <w:jc w:val="center"/>
        <w:rPr>
          <w:rFonts w:ascii="Times New Roman" w:hAnsi="Times New Roman"/>
          <w:sz w:val="24"/>
          <w:szCs w:val="24"/>
        </w:rPr>
      </w:pPr>
      <w:r w:rsidRPr="005E789B">
        <w:rPr>
          <w:rFonts w:ascii="Times New Roman" w:hAnsi="Times New Roman"/>
          <w:sz w:val="24"/>
          <w:szCs w:val="24"/>
        </w:rPr>
        <w:t>SISTEMA TRIBUTÁRIO MUNICIPAL</w:t>
      </w:r>
    </w:p>
    <w:p w14:paraId="15974C95" w14:textId="77777777" w:rsidR="000E4126" w:rsidRPr="005E789B" w:rsidRDefault="000E4126" w:rsidP="000E4126">
      <w:pPr>
        <w:spacing w:before="120" w:after="120" w:line="240" w:lineRule="auto"/>
        <w:jc w:val="center"/>
        <w:rPr>
          <w:rFonts w:ascii="Times New Roman" w:hAnsi="Times New Roman"/>
          <w:sz w:val="24"/>
          <w:szCs w:val="24"/>
        </w:rPr>
      </w:pPr>
      <w:r w:rsidRPr="005E789B">
        <w:rPr>
          <w:rFonts w:ascii="Times New Roman" w:hAnsi="Times New Roman"/>
          <w:sz w:val="24"/>
          <w:szCs w:val="24"/>
        </w:rPr>
        <w:t>PARTE GERAL</w:t>
      </w:r>
    </w:p>
    <w:p w14:paraId="6861A5C7" w14:textId="77777777" w:rsidR="000E4126" w:rsidRPr="005E789B" w:rsidRDefault="000E4126" w:rsidP="000E4126">
      <w:pPr>
        <w:spacing w:before="180" w:after="120" w:line="240" w:lineRule="auto"/>
        <w:jc w:val="center"/>
        <w:rPr>
          <w:rFonts w:ascii="Times New Roman" w:hAnsi="Times New Roman"/>
          <w:sz w:val="24"/>
          <w:szCs w:val="24"/>
        </w:rPr>
      </w:pPr>
      <w:r w:rsidRPr="005E789B">
        <w:rPr>
          <w:rFonts w:ascii="Times New Roman" w:hAnsi="Times New Roman"/>
          <w:b/>
          <w:bCs/>
          <w:sz w:val="24"/>
          <w:szCs w:val="24"/>
        </w:rPr>
        <w:t>TÍTULO I</w:t>
      </w:r>
    </w:p>
    <w:p w14:paraId="05219F3C" w14:textId="77777777" w:rsidR="000E4126" w:rsidRPr="005E789B" w:rsidRDefault="000E4126" w:rsidP="000E4126">
      <w:pPr>
        <w:spacing w:before="120" w:after="120" w:line="240" w:lineRule="auto"/>
        <w:jc w:val="center"/>
        <w:rPr>
          <w:rFonts w:ascii="Times New Roman" w:hAnsi="Times New Roman"/>
          <w:sz w:val="24"/>
          <w:szCs w:val="24"/>
        </w:rPr>
      </w:pPr>
      <w:r w:rsidRPr="005E789B">
        <w:rPr>
          <w:rFonts w:ascii="Times New Roman" w:hAnsi="Times New Roman"/>
          <w:sz w:val="24"/>
          <w:szCs w:val="24"/>
        </w:rPr>
        <w:t>Competência Tributária</w:t>
      </w:r>
    </w:p>
    <w:p w14:paraId="75E66F66" w14:textId="77777777" w:rsidR="000E4126" w:rsidRPr="005E789B" w:rsidRDefault="000E4126" w:rsidP="000E4126">
      <w:pPr>
        <w:spacing w:before="120" w:after="120" w:line="240" w:lineRule="auto"/>
        <w:jc w:val="center"/>
        <w:rPr>
          <w:rFonts w:ascii="Times New Roman" w:hAnsi="Times New Roman"/>
          <w:sz w:val="24"/>
          <w:szCs w:val="24"/>
        </w:rPr>
      </w:pPr>
      <w:r w:rsidRPr="005E789B">
        <w:rPr>
          <w:rFonts w:ascii="Times New Roman" w:hAnsi="Times New Roman"/>
          <w:b/>
          <w:bCs/>
          <w:sz w:val="24"/>
          <w:szCs w:val="24"/>
        </w:rPr>
        <w:t>CAPÍTULO I</w:t>
      </w:r>
    </w:p>
    <w:p w14:paraId="244C9B82" w14:textId="77777777" w:rsidR="000E4126" w:rsidRDefault="000E4126" w:rsidP="000E4126">
      <w:pPr>
        <w:spacing w:after="120" w:line="240" w:lineRule="auto"/>
        <w:jc w:val="center"/>
        <w:rPr>
          <w:rFonts w:ascii="Times New Roman" w:hAnsi="Times New Roman"/>
          <w:sz w:val="24"/>
          <w:szCs w:val="24"/>
        </w:rPr>
      </w:pPr>
      <w:r w:rsidRPr="005E789B">
        <w:rPr>
          <w:rFonts w:ascii="Times New Roman" w:hAnsi="Times New Roman"/>
          <w:sz w:val="24"/>
          <w:szCs w:val="24"/>
        </w:rPr>
        <w:t>Disposições Gerais</w:t>
      </w:r>
    </w:p>
    <w:p w14:paraId="29F6A305" w14:textId="77777777" w:rsidR="000E4126" w:rsidRPr="005E789B" w:rsidRDefault="000E4126" w:rsidP="000E4126">
      <w:pPr>
        <w:spacing w:after="120" w:line="240" w:lineRule="auto"/>
        <w:jc w:val="center"/>
        <w:rPr>
          <w:rFonts w:ascii="Times New Roman" w:hAnsi="Times New Roman"/>
          <w:sz w:val="24"/>
          <w:szCs w:val="24"/>
        </w:rPr>
      </w:pPr>
    </w:p>
    <w:p w14:paraId="75D8B3A8"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171.</w:t>
      </w:r>
      <w:r w:rsidRPr="005E789B">
        <w:rPr>
          <w:rFonts w:ascii="Times New Roman" w:hAnsi="Times New Roman"/>
          <w:sz w:val="24"/>
          <w:szCs w:val="24"/>
        </w:rPr>
        <w:t xml:space="preserve"> A atribuição constitucional da competência tributária compreende a competência legislativa plena, ressalvadas as limitações contidas na Constituição Federal, na Lei Orgânica do Município e nas leis complementares que regulamentam matéria tributária, observado ainda, o disposto nesta Lei Complementar.</w:t>
      </w:r>
    </w:p>
    <w:p w14:paraId="157120C1" w14:textId="77777777" w:rsidR="008A1D21" w:rsidRDefault="008A1D21" w:rsidP="00113E3C">
      <w:pPr>
        <w:spacing w:after="0" w:line="240" w:lineRule="auto"/>
        <w:ind w:firstLine="1418"/>
        <w:jc w:val="both"/>
        <w:rPr>
          <w:rFonts w:ascii="Times New Roman" w:hAnsi="Times New Roman"/>
          <w:b/>
          <w:sz w:val="24"/>
          <w:szCs w:val="24"/>
        </w:rPr>
      </w:pPr>
    </w:p>
    <w:p w14:paraId="3002552B"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172.</w:t>
      </w:r>
      <w:r w:rsidRPr="005E789B">
        <w:rPr>
          <w:rFonts w:ascii="Times New Roman" w:hAnsi="Times New Roman"/>
          <w:sz w:val="24"/>
          <w:szCs w:val="24"/>
        </w:rPr>
        <w:t xml:space="preserve"> A competência tributária do Município é indelegável, salvo atribuição das funções de arrecadar ou fiscalizar tributos, ou de executar leis, serviços, atos ou decisões administrativas em matéria tributária, a outra pessoa jurídica de direito público. </w:t>
      </w:r>
    </w:p>
    <w:p w14:paraId="648A3048" w14:textId="77777777" w:rsidR="00113E3C" w:rsidRDefault="00113E3C" w:rsidP="00113E3C">
      <w:pPr>
        <w:spacing w:after="0" w:line="240" w:lineRule="auto"/>
        <w:ind w:firstLine="1418"/>
        <w:jc w:val="both"/>
        <w:rPr>
          <w:rFonts w:ascii="Times New Roman" w:hAnsi="Times New Roman"/>
          <w:sz w:val="24"/>
          <w:szCs w:val="24"/>
        </w:rPr>
      </w:pPr>
    </w:p>
    <w:p w14:paraId="246B15F2"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Mediante convênio aprovado pela Câmara de Vereadores, o Município poderá delegar, ao Estado ou à União, atribuições de administração tributária, e coordenar ou unificar serviços de fiscalização e arrecadação de tributos.</w:t>
      </w:r>
    </w:p>
    <w:p w14:paraId="3B35ABF2" w14:textId="77777777" w:rsidR="00113E3C" w:rsidRDefault="00113E3C" w:rsidP="00113E3C">
      <w:pPr>
        <w:spacing w:after="0" w:line="240" w:lineRule="auto"/>
        <w:ind w:firstLine="1418"/>
        <w:jc w:val="both"/>
        <w:rPr>
          <w:rFonts w:ascii="Times New Roman" w:hAnsi="Times New Roman"/>
          <w:sz w:val="24"/>
          <w:szCs w:val="24"/>
        </w:rPr>
      </w:pPr>
    </w:p>
    <w:p w14:paraId="15124440"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A atribuição compreende as garantias e os privilégios processuais que competem ao Município.</w:t>
      </w:r>
    </w:p>
    <w:p w14:paraId="78D0FCD9" w14:textId="77777777" w:rsidR="008A1D21" w:rsidRDefault="008A1D21" w:rsidP="00113E3C">
      <w:pPr>
        <w:spacing w:after="0" w:line="240" w:lineRule="auto"/>
        <w:ind w:firstLine="1418"/>
        <w:jc w:val="both"/>
        <w:rPr>
          <w:rFonts w:ascii="Times New Roman" w:hAnsi="Times New Roman"/>
          <w:sz w:val="24"/>
          <w:szCs w:val="24"/>
        </w:rPr>
      </w:pPr>
    </w:p>
    <w:p w14:paraId="04811A7B"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A atribuição pode ser revogada, a qualquer tempo, por ato unilateral do Município.</w:t>
      </w:r>
    </w:p>
    <w:p w14:paraId="67E187B8" w14:textId="77777777" w:rsidR="00113E3C" w:rsidRDefault="00113E3C" w:rsidP="00113E3C">
      <w:pPr>
        <w:spacing w:after="0" w:line="240" w:lineRule="auto"/>
        <w:ind w:firstLine="1418"/>
        <w:jc w:val="both"/>
        <w:rPr>
          <w:rFonts w:ascii="Times New Roman" w:hAnsi="Times New Roman"/>
          <w:sz w:val="24"/>
          <w:szCs w:val="24"/>
        </w:rPr>
      </w:pPr>
    </w:p>
    <w:p w14:paraId="52209009"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4º Não constitui delegação de competência o cometimento, a pessoas de direito privado, do encargo ou da função de arrecadar tributos.</w:t>
      </w:r>
    </w:p>
    <w:p w14:paraId="46427C37" w14:textId="77777777" w:rsidR="000E4126" w:rsidRPr="005E789B" w:rsidRDefault="000E4126" w:rsidP="00113E3C">
      <w:pPr>
        <w:spacing w:after="0" w:line="240" w:lineRule="auto"/>
        <w:ind w:firstLine="567"/>
        <w:jc w:val="both"/>
        <w:rPr>
          <w:rFonts w:ascii="Times New Roman" w:hAnsi="Times New Roman"/>
          <w:b/>
          <w:bCs/>
          <w:sz w:val="24"/>
          <w:szCs w:val="24"/>
        </w:rPr>
      </w:pPr>
    </w:p>
    <w:p w14:paraId="7FA426BD" w14:textId="77777777" w:rsidR="000E4126" w:rsidRPr="005E789B" w:rsidRDefault="000E4126" w:rsidP="000E4126">
      <w:pPr>
        <w:spacing w:before="240" w:after="180" w:line="240" w:lineRule="auto"/>
        <w:jc w:val="center"/>
        <w:rPr>
          <w:rFonts w:ascii="Times New Roman" w:hAnsi="Times New Roman"/>
          <w:sz w:val="24"/>
          <w:szCs w:val="24"/>
        </w:rPr>
      </w:pPr>
      <w:r w:rsidRPr="005E789B">
        <w:rPr>
          <w:rFonts w:ascii="Times New Roman" w:hAnsi="Times New Roman"/>
          <w:b/>
          <w:bCs/>
          <w:sz w:val="24"/>
          <w:szCs w:val="24"/>
        </w:rPr>
        <w:t>CAPÍTULO II</w:t>
      </w:r>
    </w:p>
    <w:p w14:paraId="576F1BEB" w14:textId="77777777" w:rsidR="000E4126" w:rsidRPr="005E789B" w:rsidRDefault="000E4126" w:rsidP="000E4126">
      <w:pPr>
        <w:spacing w:after="120" w:line="240" w:lineRule="auto"/>
        <w:jc w:val="center"/>
        <w:rPr>
          <w:rFonts w:ascii="Times New Roman" w:hAnsi="Times New Roman"/>
          <w:sz w:val="24"/>
          <w:szCs w:val="24"/>
        </w:rPr>
      </w:pPr>
      <w:r w:rsidRPr="005E789B">
        <w:rPr>
          <w:rFonts w:ascii="Times New Roman" w:hAnsi="Times New Roman"/>
          <w:sz w:val="24"/>
          <w:szCs w:val="24"/>
        </w:rPr>
        <w:t>Limitações da Competência Tributária</w:t>
      </w:r>
    </w:p>
    <w:p w14:paraId="5C8ED891" w14:textId="77777777" w:rsidR="000E4126" w:rsidRPr="005E789B" w:rsidRDefault="000E4126" w:rsidP="000E4126">
      <w:pPr>
        <w:spacing w:after="180" w:line="240" w:lineRule="auto"/>
        <w:jc w:val="center"/>
        <w:rPr>
          <w:rFonts w:ascii="Times New Roman" w:hAnsi="Times New Roman"/>
          <w:bCs/>
          <w:i/>
          <w:sz w:val="20"/>
          <w:szCs w:val="24"/>
        </w:rPr>
      </w:pPr>
      <w:r w:rsidRPr="005E789B">
        <w:rPr>
          <w:rFonts w:ascii="Times New Roman" w:hAnsi="Times New Roman"/>
          <w:bCs/>
          <w:i/>
          <w:sz w:val="20"/>
          <w:szCs w:val="24"/>
        </w:rPr>
        <w:t>Seção I</w:t>
      </w:r>
    </w:p>
    <w:p w14:paraId="6F17167A" w14:textId="77777777" w:rsidR="000E4126" w:rsidRPr="005E789B" w:rsidRDefault="000E4126" w:rsidP="009B27D0">
      <w:pPr>
        <w:tabs>
          <w:tab w:val="left" w:pos="567"/>
        </w:tabs>
        <w:spacing w:after="0"/>
        <w:jc w:val="center"/>
        <w:rPr>
          <w:rFonts w:ascii="Times New Roman" w:hAnsi="Times New Roman"/>
          <w:sz w:val="20"/>
          <w:szCs w:val="24"/>
        </w:rPr>
      </w:pPr>
      <w:r w:rsidRPr="005E789B">
        <w:rPr>
          <w:rFonts w:ascii="Times New Roman" w:hAnsi="Times New Roman"/>
          <w:sz w:val="20"/>
          <w:szCs w:val="24"/>
        </w:rPr>
        <w:t>DISPOSIÇÕES GERAIS</w:t>
      </w:r>
    </w:p>
    <w:p w14:paraId="63C6446C" w14:textId="77777777" w:rsidR="000E4126" w:rsidRDefault="000E4126" w:rsidP="009B27D0">
      <w:pPr>
        <w:spacing w:after="0" w:line="240" w:lineRule="auto"/>
        <w:ind w:firstLine="567"/>
        <w:rPr>
          <w:rFonts w:ascii="Times New Roman" w:hAnsi="Times New Roman"/>
          <w:b/>
          <w:sz w:val="24"/>
          <w:szCs w:val="24"/>
        </w:rPr>
      </w:pPr>
      <w:bookmarkStart w:id="57" w:name="art9"/>
      <w:bookmarkEnd w:id="57"/>
    </w:p>
    <w:p w14:paraId="483BD80C" w14:textId="77777777" w:rsidR="000E4126" w:rsidRPr="005E789B" w:rsidRDefault="000E4126" w:rsidP="009B27D0">
      <w:pPr>
        <w:spacing w:after="0" w:line="240" w:lineRule="auto"/>
        <w:ind w:firstLine="1418"/>
        <w:rPr>
          <w:rFonts w:ascii="Times New Roman" w:hAnsi="Times New Roman"/>
          <w:sz w:val="24"/>
          <w:szCs w:val="24"/>
        </w:rPr>
      </w:pPr>
      <w:r w:rsidRPr="005E789B">
        <w:rPr>
          <w:rFonts w:ascii="Times New Roman" w:hAnsi="Times New Roman"/>
          <w:b/>
          <w:sz w:val="24"/>
          <w:szCs w:val="24"/>
        </w:rPr>
        <w:t>Art. 173.</w:t>
      </w:r>
      <w:r w:rsidRPr="005E789B">
        <w:rPr>
          <w:rFonts w:ascii="Times New Roman" w:hAnsi="Times New Roman"/>
          <w:sz w:val="24"/>
          <w:szCs w:val="24"/>
        </w:rPr>
        <w:t xml:space="preserve"> É vedado ao Município:</w:t>
      </w:r>
    </w:p>
    <w:p w14:paraId="3ADC2504"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exigir ou aumentar</w:t>
      </w:r>
      <w:proofErr w:type="gramEnd"/>
      <w:r w:rsidRPr="005E789B">
        <w:rPr>
          <w:rFonts w:ascii="Times New Roman" w:hAnsi="Times New Roman"/>
          <w:sz w:val="24"/>
          <w:szCs w:val="24"/>
        </w:rPr>
        <w:t xml:space="preserve"> tributos sem lei;</w:t>
      </w:r>
    </w:p>
    <w:p w14:paraId="2A84F06F"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instituir</w:t>
      </w:r>
      <w:proofErr w:type="gramEnd"/>
      <w:r w:rsidRPr="005E789B">
        <w:rPr>
          <w:rFonts w:ascii="Times New Roman" w:hAnsi="Times New Roman"/>
          <w:sz w:val="24"/>
          <w:szCs w:val="24"/>
        </w:rPr>
        <w:t xml:space="preserve"> tratamento desigual entre contribuintes que se encontrem em situação equivalente, proibida qualquer distinção em razão de ocupação profissional ou função por eles exercida, independentemente da denominação jurídica dos rendimentos, títulos ou direitos;</w:t>
      </w:r>
    </w:p>
    <w:p w14:paraId="49088DF8"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cobrar tributos:</w:t>
      </w:r>
    </w:p>
    <w:p w14:paraId="683B2D0C"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a) em relação a fatos geradores ocorridos antes do início da vigência da lei que os instituiu ou aumentou;</w:t>
      </w:r>
    </w:p>
    <w:p w14:paraId="413C09EA"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b) no mesmo exercício financeiro da publicação da lei que os instituiu ou aumentou;</w:t>
      </w:r>
    </w:p>
    <w:p w14:paraId="375526B5"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c) antes de decorridos noventa dias da data de publicação da lei que os instituiu ou aumentou, observado o disposto na alínea b e no § 1º deste artigo; </w:t>
      </w:r>
    </w:p>
    <w:p w14:paraId="58BAB948"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utilizar</w:t>
      </w:r>
      <w:proofErr w:type="gramEnd"/>
      <w:r w:rsidRPr="005E789B">
        <w:rPr>
          <w:rFonts w:ascii="Times New Roman" w:hAnsi="Times New Roman"/>
          <w:sz w:val="24"/>
          <w:szCs w:val="24"/>
        </w:rPr>
        <w:t xml:space="preserve"> tributo com efeito de confisco;</w:t>
      </w:r>
    </w:p>
    <w:p w14:paraId="0E62DC98"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estabelecer</w:t>
      </w:r>
      <w:proofErr w:type="gramEnd"/>
      <w:r w:rsidRPr="005E789B">
        <w:rPr>
          <w:rFonts w:ascii="Times New Roman" w:hAnsi="Times New Roman"/>
          <w:sz w:val="24"/>
          <w:szCs w:val="24"/>
        </w:rPr>
        <w:t xml:space="preserve"> limitações ao tráfego de pessoas ou bens, por meio de tributos interestaduais ou intermunicipais, ressalvado a cobrança de pedágio pela utilização de vias conservadas pelo Poder Público; </w:t>
      </w:r>
    </w:p>
    <w:p w14:paraId="01B57A1B"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 </w:t>
      </w:r>
      <w:proofErr w:type="gramStart"/>
      <w:r w:rsidRPr="005E789B">
        <w:rPr>
          <w:rFonts w:ascii="Times New Roman" w:hAnsi="Times New Roman"/>
          <w:sz w:val="24"/>
          <w:szCs w:val="24"/>
        </w:rPr>
        <w:t>instituir</w:t>
      </w:r>
      <w:proofErr w:type="gramEnd"/>
      <w:r w:rsidRPr="005E789B">
        <w:rPr>
          <w:rFonts w:ascii="Times New Roman" w:hAnsi="Times New Roman"/>
          <w:sz w:val="24"/>
          <w:szCs w:val="24"/>
        </w:rPr>
        <w:t xml:space="preserve"> impostos sobre:</w:t>
      </w:r>
    </w:p>
    <w:p w14:paraId="2A1A0AD8"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a) patrimônio, renda ou serviços, dos órgãos da administração direta, autarquias e fundações, do Estado e da União, observado o disposto nos §§ 2º e 3º, deste artigo;</w:t>
      </w:r>
    </w:p>
    <w:p w14:paraId="441EBA51"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b) templos de qualquer culto, observado o disposto no § 4º;</w:t>
      </w:r>
    </w:p>
    <w:p w14:paraId="69DE8898"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c) patrimônio, renda ou serviços dos partidos políticos, inclusive suas fundações, das entidades sindicais dos trabalhadores, das instituições de educação e de assistência social, sem fins lucrativos, observados os requisitos fixados na Seção II deste Capítulo; </w:t>
      </w:r>
    </w:p>
    <w:p w14:paraId="192B20E3"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d) livros, jornais, periódicos e o papel destinado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sua impressão.</w:t>
      </w:r>
    </w:p>
    <w:p w14:paraId="26996CFF"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VII – Estabelecer diferença tributária entre bens e serviços de qualquer natureza, em razão da sua procedência ou do seu destino.</w:t>
      </w:r>
    </w:p>
    <w:p w14:paraId="66F745E1" w14:textId="77777777" w:rsidR="00E35D70" w:rsidRDefault="00E35D70" w:rsidP="00113E3C">
      <w:pPr>
        <w:spacing w:after="0" w:line="240" w:lineRule="auto"/>
        <w:ind w:firstLine="1418"/>
        <w:jc w:val="both"/>
        <w:rPr>
          <w:rFonts w:ascii="Times New Roman" w:hAnsi="Times New Roman"/>
          <w:sz w:val="24"/>
          <w:szCs w:val="24"/>
        </w:rPr>
      </w:pPr>
    </w:p>
    <w:p w14:paraId="3740C160"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vedação do inciso III, “</w:t>
      </w:r>
      <w:r w:rsidRPr="005E789B">
        <w:rPr>
          <w:rFonts w:ascii="Times New Roman" w:hAnsi="Times New Roman"/>
          <w:iCs/>
          <w:sz w:val="24"/>
          <w:szCs w:val="24"/>
        </w:rPr>
        <w:t>c”,</w:t>
      </w:r>
      <w:r w:rsidRPr="005E789B">
        <w:rPr>
          <w:rFonts w:ascii="Times New Roman" w:hAnsi="Times New Roman"/>
          <w:i/>
          <w:iCs/>
          <w:sz w:val="24"/>
          <w:szCs w:val="24"/>
        </w:rPr>
        <w:t xml:space="preserve"> </w:t>
      </w:r>
      <w:r w:rsidRPr="005E789B">
        <w:rPr>
          <w:rFonts w:ascii="Times New Roman" w:hAnsi="Times New Roman"/>
          <w:sz w:val="24"/>
          <w:szCs w:val="24"/>
        </w:rPr>
        <w:t xml:space="preserve">não se aplica à fixação da base de cálculo do imposto predial e territorial urbano. </w:t>
      </w:r>
    </w:p>
    <w:p w14:paraId="4A474449" w14:textId="77777777" w:rsidR="009B27D0" w:rsidRDefault="009B27D0" w:rsidP="00113E3C">
      <w:pPr>
        <w:spacing w:after="0" w:line="240" w:lineRule="auto"/>
        <w:ind w:firstLine="1418"/>
        <w:jc w:val="both"/>
        <w:rPr>
          <w:rFonts w:ascii="Times New Roman" w:hAnsi="Times New Roman"/>
          <w:sz w:val="24"/>
          <w:szCs w:val="24"/>
        </w:rPr>
      </w:pPr>
    </w:p>
    <w:p w14:paraId="2B137824"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A vedação do inciso VI, "a", é extensiva às autarquias e às fundações instituídas e mantidas pelo Poder Público, no que se refere ao patrimônio, à renda e aos serviços, vinculados a suas finalidades essenciais ou às delas decorrentes, observado o disposto no §3º.</w:t>
      </w:r>
    </w:p>
    <w:p w14:paraId="24F4CBD4" w14:textId="77777777" w:rsidR="009B27D0" w:rsidRDefault="009B27D0" w:rsidP="00113E3C">
      <w:pPr>
        <w:spacing w:after="0" w:line="240" w:lineRule="auto"/>
        <w:ind w:firstLine="1418"/>
        <w:jc w:val="both"/>
        <w:rPr>
          <w:rFonts w:ascii="Times New Roman" w:hAnsi="Times New Roman"/>
          <w:sz w:val="24"/>
          <w:szCs w:val="24"/>
        </w:rPr>
      </w:pPr>
    </w:p>
    <w:p w14:paraId="5E3C5A2F"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As vedações do inciso VI, "a", e do parágrafo anterior não se aplicam ao patrimônio, à renda e aos serviços, relacionados com exploração de atividades econômicas regidas pelas normas aplicáveis a empreendimentos privados, ou em que haja contraprestação ou pagamento de preços ou tarifas pelo usuário, nem exonera o promitente comprador da obrigação de pagar imposto relativamente ao bem imóvel.</w:t>
      </w:r>
    </w:p>
    <w:p w14:paraId="4C5C9291" w14:textId="77777777" w:rsidR="009B27D0" w:rsidRDefault="009B27D0" w:rsidP="00113E3C">
      <w:pPr>
        <w:spacing w:after="0" w:line="240" w:lineRule="auto"/>
        <w:ind w:firstLine="1418"/>
        <w:jc w:val="both"/>
        <w:rPr>
          <w:rFonts w:ascii="Times New Roman" w:hAnsi="Times New Roman"/>
          <w:sz w:val="24"/>
          <w:szCs w:val="24"/>
        </w:rPr>
      </w:pPr>
    </w:p>
    <w:p w14:paraId="166FA82F"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4º As vedações expressas no inciso VI, alíneas "b" e "c", compreendem somente o patrimônio, a renda e os serviços, relacionados com as finalidades essenciais das entidades nelas mencionadas.</w:t>
      </w:r>
    </w:p>
    <w:p w14:paraId="5493CEF1" w14:textId="77777777" w:rsidR="000E4126" w:rsidRPr="005E789B" w:rsidRDefault="000E4126" w:rsidP="00113E3C">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5º A vedação do inciso VII não se aplica a bem imóvel cujo uso não atenda a sua função social, nos termos do inciso XXIII, do artigo 5° da Constituição Federal, do artigo 4°, inciso IV e artigo 7° da Lei Federal n° 10.257, de 10 de julho de 2001.</w:t>
      </w:r>
    </w:p>
    <w:p w14:paraId="4576D269" w14:textId="77777777" w:rsidR="009B27D0" w:rsidRDefault="009B27D0" w:rsidP="00113E3C">
      <w:pPr>
        <w:spacing w:after="0" w:line="240" w:lineRule="auto"/>
        <w:ind w:firstLine="1418"/>
        <w:jc w:val="both"/>
        <w:rPr>
          <w:rFonts w:ascii="Times New Roman" w:hAnsi="Times New Roman"/>
          <w:sz w:val="24"/>
          <w:szCs w:val="24"/>
        </w:rPr>
      </w:pPr>
    </w:p>
    <w:p w14:paraId="7A72DE55"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6º Qualquer subsídio ou isenção, redução de base de cálculo, concessão de crédito presumido, anistia ou remissão, relativos a impostos, taxas ou contribuições, só poderá ser concedido mediante lei específica municipal, que regule exclusivamente as matérias acima enumeradas ou o correspondente tributo ou contribuição.</w:t>
      </w:r>
    </w:p>
    <w:p w14:paraId="23C85B11" w14:textId="77777777" w:rsidR="009B27D0" w:rsidRDefault="009B27D0" w:rsidP="00113E3C">
      <w:pPr>
        <w:spacing w:after="0" w:line="240" w:lineRule="auto"/>
        <w:ind w:firstLine="1418"/>
        <w:jc w:val="both"/>
        <w:rPr>
          <w:rFonts w:ascii="Times New Roman" w:hAnsi="Times New Roman"/>
          <w:sz w:val="24"/>
          <w:szCs w:val="24"/>
        </w:rPr>
      </w:pPr>
    </w:p>
    <w:p w14:paraId="585A5C23" w14:textId="77777777"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7º A lei poderá atribuir a sujeito passivo de obrigação tributária a condição de responsável pelo pagamento de imposto cujo fato gerador deva ocorrer posteriormente, assegurada a imediata e preferencial restituição da quantia paga, caso não se realize o fato gerador presumido. </w:t>
      </w:r>
    </w:p>
    <w:p w14:paraId="1D8D9710" w14:textId="77777777" w:rsidR="009B27D0" w:rsidRPr="009B27D0" w:rsidRDefault="009B27D0" w:rsidP="00113E3C">
      <w:pPr>
        <w:spacing w:after="0" w:line="240" w:lineRule="auto"/>
        <w:jc w:val="center"/>
        <w:rPr>
          <w:rFonts w:ascii="Times New Roman" w:hAnsi="Times New Roman"/>
          <w:bCs/>
          <w:i/>
          <w:sz w:val="24"/>
          <w:szCs w:val="24"/>
        </w:rPr>
      </w:pPr>
    </w:p>
    <w:p w14:paraId="5BE90D50" w14:textId="77777777" w:rsidR="000E4126" w:rsidRPr="009B27D0" w:rsidRDefault="000E4126" w:rsidP="00113E3C">
      <w:pPr>
        <w:spacing w:after="0" w:line="240" w:lineRule="auto"/>
        <w:jc w:val="center"/>
        <w:rPr>
          <w:rFonts w:ascii="Times New Roman" w:hAnsi="Times New Roman"/>
          <w:bCs/>
          <w:i/>
          <w:sz w:val="24"/>
          <w:szCs w:val="24"/>
        </w:rPr>
      </w:pPr>
      <w:r w:rsidRPr="009B27D0">
        <w:rPr>
          <w:rFonts w:ascii="Times New Roman" w:hAnsi="Times New Roman"/>
          <w:bCs/>
          <w:i/>
          <w:sz w:val="24"/>
          <w:szCs w:val="24"/>
        </w:rPr>
        <w:t>Seção II</w:t>
      </w:r>
    </w:p>
    <w:p w14:paraId="16B0A15D" w14:textId="77777777" w:rsidR="000E4126" w:rsidRPr="009B27D0" w:rsidRDefault="000E4126" w:rsidP="00E35D70">
      <w:pPr>
        <w:tabs>
          <w:tab w:val="left" w:pos="567"/>
        </w:tabs>
        <w:spacing w:after="0"/>
        <w:jc w:val="center"/>
        <w:rPr>
          <w:rFonts w:ascii="Times New Roman" w:hAnsi="Times New Roman"/>
          <w:sz w:val="24"/>
          <w:szCs w:val="24"/>
        </w:rPr>
      </w:pPr>
      <w:r w:rsidRPr="009B27D0">
        <w:rPr>
          <w:rFonts w:ascii="Times New Roman" w:hAnsi="Times New Roman"/>
          <w:sz w:val="24"/>
          <w:szCs w:val="24"/>
        </w:rPr>
        <w:t>DISPOSIÇÕES ESPECIAIS</w:t>
      </w:r>
    </w:p>
    <w:p w14:paraId="112B2476" w14:textId="77777777" w:rsidR="000E4126" w:rsidRPr="005E789B" w:rsidRDefault="000E4126" w:rsidP="00E35D70">
      <w:pPr>
        <w:spacing w:after="0"/>
        <w:ind w:firstLine="567"/>
        <w:jc w:val="both"/>
        <w:rPr>
          <w:rFonts w:ascii="Times New Roman" w:hAnsi="Times New Roman"/>
          <w:b/>
          <w:sz w:val="24"/>
          <w:szCs w:val="24"/>
        </w:rPr>
      </w:pPr>
    </w:p>
    <w:p w14:paraId="3F2274C5" w14:textId="77777777" w:rsidR="000E4126" w:rsidRPr="005E789B" w:rsidRDefault="000E4126" w:rsidP="00E35D7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174.</w:t>
      </w:r>
      <w:r w:rsidRPr="005E789B">
        <w:rPr>
          <w:rFonts w:ascii="Times New Roman" w:hAnsi="Times New Roman"/>
          <w:sz w:val="24"/>
          <w:szCs w:val="24"/>
        </w:rPr>
        <w:t xml:space="preserve"> O disposto no artigo 173, inciso VI, alíneas “a”, “b” e “c”, não exclui a atribuição, por lei, às entidades nele referidas, da condição de responsáveis pelos tributos que lhes caiba reter na fonte, e não as dispensa da prática de atos, previstos em lei, assecuratórios do cumprimento de obrigações tributárias por terceiros.</w:t>
      </w:r>
    </w:p>
    <w:p w14:paraId="27E6825C" w14:textId="77777777" w:rsidR="009B27D0" w:rsidRDefault="009B27D0" w:rsidP="009B27D0">
      <w:pPr>
        <w:spacing w:after="0" w:line="240" w:lineRule="auto"/>
        <w:ind w:firstLine="1418"/>
        <w:jc w:val="both"/>
        <w:rPr>
          <w:rFonts w:ascii="Times New Roman" w:hAnsi="Times New Roman"/>
          <w:b/>
          <w:sz w:val="24"/>
          <w:szCs w:val="24"/>
        </w:rPr>
      </w:pPr>
    </w:p>
    <w:p w14:paraId="5123C04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175.</w:t>
      </w:r>
      <w:r w:rsidRPr="005E789B">
        <w:rPr>
          <w:rFonts w:ascii="Times New Roman" w:hAnsi="Times New Roman"/>
          <w:sz w:val="24"/>
          <w:szCs w:val="24"/>
        </w:rPr>
        <w:t xml:space="preserve"> O disposto no artigo 173, inciso VI, alínea “a” não se aplica aos serviços públicos concedidos, cujo tratamento tributário é estabelecido pelo Município, no que se refere aos tributos de sua competência.</w:t>
      </w:r>
      <w:bookmarkStart w:id="58" w:name="art14"/>
      <w:bookmarkEnd w:id="58"/>
    </w:p>
    <w:p w14:paraId="6393B70F" w14:textId="77777777" w:rsidR="009B27D0" w:rsidRDefault="009B27D0" w:rsidP="009B27D0">
      <w:pPr>
        <w:spacing w:after="0" w:line="240" w:lineRule="auto"/>
        <w:ind w:firstLine="1418"/>
        <w:jc w:val="both"/>
        <w:rPr>
          <w:rFonts w:ascii="Times New Roman" w:hAnsi="Times New Roman"/>
          <w:b/>
          <w:sz w:val="24"/>
          <w:szCs w:val="24"/>
        </w:rPr>
      </w:pPr>
    </w:p>
    <w:p w14:paraId="34E2A9C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176</w:t>
      </w:r>
      <w:r w:rsidRPr="005E789B">
        <w:rPr>
          <w:rFonts w:ascii="Times New Roman" w:hAnsi="Times New Roman"/>
          <w:sz w:val="24"/>
          <w:szCs w:val="24"/>
        </w:rPr>
        <w:t>. O disposto no artigo 173, inciso VI, alínea “c” é subordinado à observância dos seguintes requisitos pelas entidades nele referidas:</w:t>
      </w:r>
      <w:bookmarkStart w:id="59" w:name="art14I"/>
      <w:bookmarkEnd w:id="59"/>
    </w:p>
    <w:p w14:paraId="7698A76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não</w:t>
      </w:r>
      <w:proofErr w:type="gramEnd"/>
      <w:r w:rsidRPr="005E789B">
        <w:rPr>
          <w:rFonts w:ascii="Times New Roman" w:hAnsi="Times New Roman"/>
          <w:sz w:val="24"/>
          <w:szCs w:val="24"/>
        </w:rPr>
        <w:t xml:space="preserve"> distribuírem qualquer parcela de seu patrimônio ou de suas rendas, a qualquer título; </w:t>
      </w:r>
    </w:p>
    <w:p w14:paraId="595C539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aplicarem</w:t>
      </w:r>
      <w:proofErr w:type="gramEnd"/>
      <w:r w:rsidRPr="005E789B">
        <w:rPr>
          <w:rFonts w:ascii="Times New Roman" w:hAnsi="Times New Roman"/>
          <w:sz w:val="24"/>
          <w:szCs w:val="24"/>
        </w:rPr>
        <w:t xml:space="preserve"> integralmente, no País, os seus recursos na manutenção dos seus objetivos institucionais;</w:t>
      </w:r>
    </w:p>
    <w:p w14:paraId="45FFDB3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manterem escrituração de suas receitas e despesas em livros revestidos de formalidades capazes de assegurar sua exatidão.</w:t>
      </w:r>
    </w:p>
    <w:p w14:paraId="038A9805" w14:textId="77777777" w:rsidR="00556034" w:rsidRDefault="00556034" w:rsidP="009B27D0">
      <w:pPr>
        <w:spacing w:after="0" w:line="240" w:lineRule="auto"/>
        <w:ind w:firstLine="1418"/>
        <w:jc w:val="both"/>
        <w:rPr>
          <w:rFonts w:ascii="Times New Roman" w:hAnsi="Times New Roman"/>
          <w:sz w:val="24"/>
          <w:szCs w:val="24"/>
        </w:rPr>
      </w:pPr>
    </w:p>
    <w:p w14:paraId="76F697A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Na falta de cumprimento do disposto neste artigo, ou no § 4º do artigo 173, a autoridade competente pode suspender a aplicação do benefício.</w:t>
      </w:r>
    </w:p>
    <w:p w14:paraId="6D250FCD" w14:textId="77777777" w:rsidR="009B27D0" w:rsidRDefault="009B27D0" w:rsidP="009B27D0">
      <w:pPr>
        <w:spacing w:after="0" w:line="240" w:lineRule="auto"/>
        <w:ind w:firstLine="1418"/>
        <w:jc w:val="both"/>
        <w:rPr>
          <w:rFonts w:ascii="Times New Roman" w:hAnsi="Times New Roman"/>
          <w:sz w:val="24"/>
          <w:szCs w:val="24"/>
        </w:rPr>
      </w:pPr>
    </w:p>
    <w:p w14:paraId="41DC0A6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Os serviços a que se refere o artigo 173, inciso VI, alínea “a” são exclusivamente, os diretamente relacionados com os objetivos institucionais das entidades de que trata este artigo, previstos nos respectivos estatutos ou atos constitutivos.</w:t>
      </w:r>
    </w:p>
    <w:p w14:paraId="31881704" w14:textId="77777777" w:rsidR="000E4126" w:rsidRPr="005E789B" w:rsidRDefault="000E4126" w:rsidP="009B27D0">
      <w:pPr>
        <w:spacing w:after="0"/>
        <w:jc w:val="center"/>
        <w:rPr>
          <w:rFonts w:ascii="Times New Roman" w:hAnsi="Times New Roman"/>
          <w:b/>
          <w:bCs/>
          <w:sz w:val="24"/>
          <w:szCs w:val="24"/>
        </w:rPr>
      </w:pPr>
    </w:p>
    <w:p w14:paraId="4CE7C91F" w14:textId="77777777" w:rsidR="000E4126" w:rsidRPr="005E789B" w:rsidRDefault="000E4126" w:rsidP="000E4126">
      <w:pPr>
        <w:spacing w:after="120"/>
        <w:jc w:val="center"/>
        <w:rPr>
          <w:rFonts w:ascii="Times New Roman" w:hAnsi="Times New Roman"/>
          <w:b/>
          <w:bCs/>
          <w:sz w:val="24"/>
          <w:szCs w:val="24"/>
        </w:rPr>
      </w:pPr>
      <w:r w:rsidRPr="005E789B">
        <w:rPr>
          <w:rFonts w:ascii="Times New Roman" w:hAnsi="Times New Roman"/>
          <w:b/>
          <w:bCs/>
          <w:sz w:val="24"/>
          <w:szCs w:val="24"/>
        </w:rPr>
        <w:t>TÍTULO IV</w:t>
      </w:r>
    </w:p>
    <w:p w14:paraId="731B8DD7" w14:textId="77777777" w:rsidR="000E4126" w:rsidRPr="005E789B" w:rsidRDefault="000E4126" w:rsidP="000E4126">
      <w:pPr>
        <w:spacing w:after="180" w:line="240" w:lineRule="auto"/>
        <w:jc w:val="center"/>
        <w:rPr>
          <w:rFonts w:ascii="Times New Roman" w:hAnsi="Times New Roman"/>
          <w:sz w:val="24"/>
          <w:szCs w:val="24"/>
        </w:rPr>
      </w:pPr>
      <w:r w:rsidRPr="005E789B">
        <w:rPr>
          <w:rFonts w:ascii="Times New Roman" w:hAnsi="Times New Roman"/>
          <w:sz w:val="24"/>
          <w:szCs w:val="24"/>
        </w:rPr>
        <w:t>Tributos da Competência Privativa do Município</w:t>
      </w:r>
    </w:p>
    <w:p w14:paraId="031D5A4F" w14:textId="77777777" w:rsidR="000E4126" w:rsidRPr="005E789B" w:rsidRDefault="000E4126" w:rsidP="000E4126">
      <w:pPr>
        <w:spacing w:after="180" w:line="240" w:lineRule="auto"/>
        <w:jc w:val="center"/>
        <w:rPr>
          <w:rFonts w:ascii="Times New Roman" w:hAnsi="Times New Roman"/>
          <w:sz w:val="24"/>
          <w:szCs w:val="24"/>
        </w:rPr>
      </w:pPr>
      <w:r w:rsidRPr="005E789B">
        <w:rPr>
          <w:rFonts w:ascii="Times New Roman" w:hAnsi="Times New Roman"/>
          <w:b/>
          <w:bCs/>
          <w:sz w:val="24"/>
          <w:szCs w:val="24"/>
        </w:rPr>
        <w:t>CAPÍTULO I</w:t>
      </w:r>
    </w:p>
    <w:p w14:paraId="181E3D14" w14:textId="77777777" w:rsidR="000E4126" w:rsidRDefault="000E4126" w:rsidP="009B27D0">
      <w:pPr>
        <w:spacing w:after="0" w:line="240" w:lineRule="auto"/>
        <w:jc w:val="center"/>
        <w:rPr>
          <w:rFonts w:ascii="Times New Roman" w:hAnsi="Times New Roman"/>
          <w:sz w:val="24"/>
          <w:szCs w:val="24"/>
        </w:rPr>
      </w:pPr>
      <w:r w:rsidRPr="005E789B">
        <w:rPr>
          <w:rFonts w:ascii="Times New Roman" w:hAnsi="Times New Roman"/>
          <w:sz w:val="24"/>
          <w:szCs w:val="24"/>
        </w:rPr>
        <w:t>Disposições Gerais</w:t>
      </w:r>
    </w:p>
    <w:p w14:paraId="5B19DA78" w14:textId="77777777" w:rsidR="009B27D0" w:rsidRPr="005E789B" w:rsidRDefault="009B27D0" w:rsidP="009B27D0">
      <w:pPr>
        <w:spacing w:after="0" w:line="240" w:lineRule="auto"/>
        <w:jc w:val="center"/>
        <w:rPr>
          <w:rFonts w:ascii="Times New Roman" w:hAnsi="Times New Roman"/>
          <w:sz w:val="24"/>
          <w:szCs w:val="24"/>
        </w:rPr>
      </w:pPr>
    </w:p>
    <w:p w14:paraId="09DF12E7" w14:textId="77777777" w:rsidR="000E4126" w:rsidRPr="005E789B" w:rsidRDefault="000E4126" w:rsidP="009B27D0">
      <w:pPr>
        <w:spacing w:after="0" w:line="240" w:lineRule="auto"/>
        <w:ind w:firstLine="1418"/>
        <w:rPr>
          <w:rFonts w:ascii="Times New Roman" w:hAnsi="Times New Roman"/>
          <w:sz w:val="24"/>
          <w:szCs w:val="24"/>
        </w:rPr>
      </w:pPr>
      <w:r w:rsidRPr="005E789B">
        <w:rPr>
          <w:rFonts w:ascii="Times New Roman" w:hAnsi="Times New Roman"/>
          <w:b/>
          <w:sz w:val="24"/>
          <w:szCs w:val="24"/>
        </w:rPr>
        <w:t>Art. 177.</w:t>
      </w:r>
      <w:r w:rsidRPr="005E789B">
        <w:rPr>
          <w:rFonts w:ascii="Times New Roman" w:hAnsi="Times New Roman"/>
          <w:sz w:val="24"/>
          <w:szCs w:val="24"/>
        </w:rPr>
        <w:t xml:space="preserve"> Compete privativamente ao Município instituir e cobrar os seguintes tributos:</w:t>
      </w:r>
    </w:p>
    <w:p w14:paraId="4DE4CB35" w14:textId="77777777" w:rsidR="000E4126" w:rsidRPr="005E789B" w:rsidRDefault="000E4126" w:rsidP="009B27D0">
      <w:pPr>
        <w:spacing w:after="180" w:line="240" w:lineRule="auto"/>
        <w:ind w:firstLine="1418"/>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impostos</w:t>
      </w:r>
      <w:proofErr w:type="gramEnd"/>
      <w:r w:rsidRPr="005E789B">
        <w:rPr>
          <w:rFonts w:ascii="Times New Roman" w:hAnsi="Times New Roman"/>
          <w:sz w:val="24"/>
          <w:szCs w:val="24"/>
        </w:rPr>
        <w:t xml:space="preserve"> sobre:</w:t>
      </w:r>
    </w:p>
    <w:p w14:paraId="5D549F4C" w14:textId="77777777" w:rsidR="000E4126" w:rsidRPr="005E789B" w:rsidRDefault="000E4126" w:rsidP="009B27D0">
      <w:pPr>
        <w:spacing w:after="180" w:line="240" w:lineRule="auto"/>
        <w:ind w:firstLine="1418"/>
        <w:rPr>
          <w:rFonts w:ascii="Times New Roman" w:hAnsi="Times New Roman"/>
          <w:sz w:val="24"/>
          <w:szCs w:val="24"/>
        </w:rPr>
      </w:pPr>
      <w:r w:rsidRPr="005E789B">
        <w:rPr>
          <w:rFonts w:ascii="Times New Roman" w:hAnsi="Times New Roman"/>
          <w:sz w:val="24"/>
          <w:szCs w:val="24"/>
        </w:rPr>
        <w:t>a) a propriedade predial e territorial urbana;</w:t>
      </w:r>
    </w:p>
    <w:p w14:paraId="127007CB" w14:textId="77777777" w:rsidR="000E4126" w:rsidRPr="005E789B" w:rsidRDefault="000E4126" w:rsidP="009B27D0">
      <w:pPr>
        <w:spacing w:after="180" w:line="240" w:lineRule="auto"/>
        <w:ind w:firstLine="1418"/>
        <w:rPr>
          <w:rFonts w:ascii="Times New Roman" w:hAnsi="Times New Roman"/>
          <w:sz w:val="24"/>
          <w:szCs w:val="24"/>
        </w:rPr>
      </w:pPr>
      <w:r w:rsidRPr="005E789B">
        <w:rPr>
          <w:rFonts w:ascii="Times New Roman" w:hAnsi="Times New Roman"/>
          <w:sz w:val="24"/>
          <w:szCs w:val="24"/>
        </w:rPr>
        <w:t>b) serviços de qualquer natureza compreendidos na lista de serviços fixada no artigo 192 deste Código Tributário.</w:t>
      </w:r>
    </w:p>
    <w:p w14:paraId="6EE7C0C6" w14:textId="77777777" w:rsidR="000E4126" w:rsidRPr="005E789B" w:rsidRDefault="000E4126" w:rsidP="009B27D0">
      <w:pPr>
        <w:spacing w:after="180" w:line="240" w:lineRule="auto"/>
        <w:ind w:firstLine="1418"/>
        <w:jc w:val="both"/>
        <w:rPr>
          <w:rFonts w:ascii="Times New Roman" w:hAnsi="Times New Roman"/>
          <w:sz w:val="24"/>
          <w:szCs w:val="24"/>
        </w:rPr>
      </w:pPr>
      <w:r w:rsidRPr="005E789B">
        <w:rPr>
          <w:rFonts w:ascii="Times New Roman" w:hAnsi="Times New Roman"/>
          <w:sz w:val="24"/>
          <w:szCs w:val="24"/>
        </w:rPr>
        <w:t>c) a transmissão "inter vivos", a qualquer título, por ato oneroso, de bens imóveis, por natureza ou acessão física, e de direitos reais sobre imóveis, exceto os de garantia, bem como cessão de direitos a sua aquisição.</w:t>
      </w:r>
    </w:p>
    <w:p w14:paraId="4BDB577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taxas</w:t>
      </w:r>
      <w:proofErr w:type="gramEnd"/>
      <w:r w:rsidRPr="005E789B">
        <w:rPr>
          <w:rFonts w:ascii="Times New Roman" w:hAnsi="Times New Roman"/>
          <w:sz w:val="24"/>
          <w:szCs w:val="24"/>
        </w:rPr>
        <w:t xml:space="preserve"> pelo exercício do poder de polícia;</w:t>
      </w:r>
    </w:p>
    <w:p w14:paraId="38B6C9C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taxas pela prestação de serviços públicos específicos e divisíveis;</w:t>
      </w:r>
    </w:p>
    <w:p w14:paraId="5768439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contribuição</w:t>
      </w:r>
      <w:proofErr w:type="gramEnd"/>
      <w:r w:rsidRPr="005E789B">
        <w:rPr>
          <w:rFonts w:ascii="Times New Roman" w:hAnsi="Times New Roman"/>
          <w:sz w:val="24"/>
          <w:szCs w:val="24"/>
        </w:rPr>
        <w:t xml:space="preserve"> melhoria;</w:t>
      </w:r>
    </w:p>
    <w:p w14:paraId="55F6DA3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 </w:t>
      </w:r>
      <w:proofErr w:type="gramStart"/>
      <w:r w:rsidRPr="005E789B">
        <w:rPr>
          <w:rFonts w:ascii="Times New Roman" w:hAnsi="Times New Roman"/>
          <w:sz w:val="24"/>
          <w:szCs w:val="24"/>
        </w:rPr>
        <w:t>contribuição</w:t>
      </w:r>
      <w:proofErr w:type="gramEnd"/>
      <w:r w:rsidRPr="005E789B">
        <w:rPr>
          <w:rFonts w:ascii="Times New Roman" w:hAnsi="Times New Roman"/>
          <w:sz w:val="24"/>
          <w:szCs w:val="24"/>
        </w:rPr>
        <w:t xml:space="preserve"> para o custeio do serviço de iluminação pública;</w:t>
      </w:r>
    </w:p>
    <w:p w14:paraId="7A1D62D0" w14:textId="77777777" w:rsidR="009B27D0" w:rsidRDefault="009B27D0" w:rsidP="009B27D0">
      <w:pPr>
        <w:spacing w:after="0" w:line="240" w:lineRule="auto"/>
        <w:ind w:firstLine="1418"/>
        <w:jc w:val="both"/>
        <w:rPr>
          <w:rFonts w:ascii="Times New Roman" w:hAnsi="Times New Roman"/>
          <w:b/>
          <w:bCs/>
          <w:sz w:val="24"/>
          <w:szCs w:val="24"/>
        </w:rPr>
      </w:pPr>
    </w:p>
    <w:p w14:paraId="5464BDAC" w14:textId="77777777" w:rsidR="000E4126" w:rsidRPr="005E789B" w:rsidRDefault="000E4126" w:rsidP="009B27D0">
      <w:pPr>
        <w:spacing w:after="0" w:line="240" w:lineRule="auto"/>
        <w:ind w:firstLine="1418"/>
        <w:jc w:val="both"/>
        <w:rPr>
          <w:rFonts w:ascii="Times New Roman" w:hAnsi="Times New Roman"/>
          <w:bCs/>
          <w:sz w:val="24"/>
          <w:szCs w:val="24"/>
        </w:rPr>
      </w:pPr>
      <w:r w:rsidRPr="005E789B">
        <w:rPr>
          <w:rFonts w:ascii="Times New Roman" w:hAnsi="Times New Roman"/>
          <w:b/>
          <w:bCs/>
          <w:sz w:val="24"/>
          <w:szCs w:val="24"/>
        </w:rPr>
        <w:t>Art. 178.</w:t>
      </w:r>
      <w:r w:rsidRPr="005E789B">
        <w:rPr>
          <w:rFonts w:ascii="Times New Roman" w:hAnsi="Times New Roman"/>
          <w:bCs/>
          <w:sz w:val="24"/>
          <w:szCs w:val="24"/>
        </w:rPr>
        <w:t xml:space="preserve"> Tributo é toda prestação pecuniária compulsória, em moeda ou cujo valor nela se possa exprimir, que não constitua sanção de ato ilícito, instituída em lei e cobrada mediante atividade administrativa plenamente vinculada.</w:t>
      </w:r>
    </w:p>
    <w:p w14:paraId="37CD4FEB" w14:textId="77777777" w:rsidR="009B27D0" w:rsidRDefault="009B27D0" w:rsidP="00556034">
      <w:pPr>
        <w:spacing w:after="0" w:line="240" w:lineRule="auto"/>
        <w:ind w:firstLine="1418"/>
        <w:jc w:val="both"/>
        <w:rPr>
          <w:rFonts w:ascii="Times New Roman" w:hAnsi="Times New Roman"/>
          <w:b/>
          <w:bCs/>
          <w:sz w:val="24"/>
          <w:szCs w:val="24"/>
        </w:rPr>
      </w:pPr>
    </w:p>
    <w:p w14:paraId="5A7FBB71" w14:textId="77777777" w:rsidR="000E4126" w:rsidRPr="005E789B" w:rsidRDefault="000E4126" w:rsidP="00556034">
      <w:pPr>
        <w:spacing w:after="0" w:line="240" w:lineRule="auto"/>
        <w:ind w:firstLine="1418"/>
        <w:jc w:val="both"/>
        <w:rPr>
          <w:rFonts w:ascii="Times New Roman" w:hAnsi="Times New Roman"/>
          <w:bCs/>
          <w:sz w:val="24"/>
          <w:szCs w:val="24"/>
        </w:rPr>
      </w:pPr>
      <w:r w:rsidRPr="005E789B">
        <w:rPr>
          <w:rFonts w:ascii="Times New Roman" w:hAnsi="Times New Roman"/>
          <w:b/>
          <w:bCs/>
          <w:sz w:val="24"/>
          <w:szCs w:val="24"/>
        </w:rPr>
        <w:t>Art. 179.</w:t>
      </w:r>
      <w:r w:rsidRPr="005E789B">
        <w:rPr>
          <w:rFonts w:ascii="Times New Roman" w:hAnsi="Times New Roman"/>
          <w:bCs/>
          <w:sz w:val="24"/>
          <w:szCs w:val="24"/>
        </w:rPr>
        <w:t xml:space="preserve"> A natureza jurídica específica de cada tributo é determinada pelo fato gerador da respectiva obrigação, sendo irrelevantes para qualificá-la:</w:t>
      </w:r>
    </w:p>
    <w:p w14:paraId="7146CC6B" w14:textId="77777777" w:rsidR="000E4126" w:rsidRPr="005E789B" w:rsidRDefault="000E4126" w:rsidP="009B27D0">
      <w:pPr>
        <w:spacing w:after="0" w:line="240" w:lineRule="auto"/>
        <w:ind w:firstLine="1418"/>
        <w:jc w:val="both"/>
        <w:rPr>
          <w:rFonts w:ascii="Times New Roman" w:hAnsi="Times New Roman"/>
          <w:bCs/>
          <w:sz w:val="24"/>
          <w:szCs w:val="24"/>
        </w:rPr>
      </w:pPr>
      <w:r w:rsidRPr="005E789B">
        <w:rPr>
          <w:rFonts w:ascii="Times New Roman" w:hAnsi="Times New Roman"/>
          <w:bCs/>
          <w:sz w:val="24"/>
          <w:szCs w:val="24"/>
        </w:rPr>
        <w:t xml:space="preserve">I – </w:t>
      </w:r>
      <w:proofErr w:type="gramStart"/>
      <w:r w:rsidRPr="005E789B">
        <w:rPr>
          <w:rFonts w:ascii="Times New Roman" w:hAnsi="Times New Roman"/>
          <w:bCs/>
          <w:sz w:val="24"/>
          <w:szCs w:val="24"/>
        </w:rPr>
        <w:t>a</w:t>
      </w:r>
      <w:proofErr w:type="gramEnd"/>
      <w:r w:rsidRPr="005E789B">
        <w:rPr>
          <w:rFonts w:ascii="Times New Roman" w:hAnsi="Times New Roman"/>
          <w:bCs/>
          <w:sz w:val="24"/>
          <w:szCs w:val="24"/>
        </w:rPr>
        <w:t xml:space="preserve"> denominação e demais características formais adotadas pela lei;</w:t>
      </w:r>
    </w:p>
    <w:p w14:paraId="441D1411" w14:textId="77777777" w:rsidR="000E4126" w:rsidRPr="005E789B" w:rsidRDefault="000E4126" w:rsidP="009B27D0">
      <w:pPr>
        <w:spacing w:after="0" w:line="240" w:lineRule="auto"/>
        <w:ind w:firstLine="1418"/>
        <w:jc w:val="both"/>
        <w:rPr>
          <w:rFonts w:ascii="Times New Roman" w:hAnsi="Times New Roman"/>
          <w:bCs/>
          <w:sz w:val="24"/>
          <w:szCs w:val="24"/>
        </w:rPr>
      </w:pPr>
      <w:r w:rsidRPr="005E789B">
        <w:rPr>
          <w:rFonts w:ascii="Times New Roman" w:hAnsi="Times New Roman"/>
          <w:bCs/>
          <w:sz w:val="24"/>
          <w:szCs w:val="24"/>
        </w:rPr>
        <w:t xml:space="preserve">II – </w:t>
      </w:r>
      <w:proofErr w:type="gramStart"/>
      <w:r w:rsidRPr="005E789B">
        <w:rPr>
          <w:rFonts w:ascii="Times New Roman" w:hAnsi="Times New Roman"/>
          <w:bCs/>
          <w:sz w:val="24"/>
          <w:szCs w:val="24"/>
        </w:rPr>
        <w:t>a</w:t>
      </w:r>
      <w:proofErr w:type="gramEnd"/>
      <w:r w:rsidRPr="005E789B">
        <w:rPr>
          <w:rFonts w:ascii="Times New Roman" w:hAnsi="Times New Roman"/>
          <w:bCs/>
          <w:sz w:val="24"/>
          <w:szCs w:val="24"/>
        </w:rPr>
        <w:t xml:space="preserve"> destinação legal do produto da sua arrecadação.</w:t>
      </w:r>
    </w:p>
    <w:p w14:paraId="2A9798EF" w14:textId="77777777" w:rsidR="009B27D0" w:rsidRDefault="009B27D0" w:rsidP="009B27D0">
      <w:pPr>
        <w:spacing w:after="0" w:line="240" w:lineRule="auto"/>
        <w:ind w:firstLine="1418"/>
        <w:jc w:val="both"/>
        <w:rPr>
          <w:rFonts w:ascii="Times New Roman" w:hAnsi="Times New Roman"/>
          <w:b/>
          <w:bCs/>
          <w:sz w:val="24"/>
          <w:szCs w:val="24"/>
        </w:rPr>
      </w:pPr>
    </w:p>
    <w:p w14:paraId="14D2CA9D" w14:textId="77777777" w:rsidR="000E4126" w:rsidRPr="005E789B" w:rsidRDefault="000E4126" w:rsidP="009B27D0">
      <w:pPr>
        <w:spacing w:after="0" w:line="240" w:lineRule="auto"/>
        <w:ind w:firstLine="1418"/>
        <w:jc w:val="both"/>
        <w:rPr>
          <w:rFonts w:ascii="Times New Roman" w:hAnsi="Times New Roman"/>
          <w:bCs/>
          <w:sz w:val="24"/>
          <w:szCs w:val="24"/>
        </w:rPr>
      </w:pPr>
      <w:r w:rsidRPr="005E789B">
        <w:rPr>
          <w:rFonts w:ascii="Times New Roman" w:hAnsi="Times New Roman"/>
          <w:b/>
          <w:bCs/>
          <w:sz w:val="24"/>
          <w:szCs w:val="24"/>
        </w:rPr>
        <w:lastRenderedPageBreak/>
        <w:t>Art. 180.</w:t>
      </w:r>
      <w:r w:rsidRPr="005E789B">
        <w:rPr>
          <w:rFonts w:ascii="Times New Roman" w:hAnsi="Times New Roman"/>
          <w:bCs/>
          <w:sz w:val="24"/>
          <w:szCs w:val="24"/>
        </w:rPr>
        <w:t xml:space="preserve"> Imposto é o tributo cuja obrigação tem por fato gerador uma situação independente de qualquer atividade estatal específica, relativa ao contribuinte.</w:t>
      </w:r>
    </w:p>
    <w:p w14:paraId="75B3AEF1" w14:textId="77777777" w:rsidR="000E4126" w:rsidRPr="005E789B" w:rsidRDefault="000E4126" w:rsidP="009B27D0">
      <w:pPr>
        <w:spacing w:after="180" w:line="240" w:lineRule="auto"/>
        <w:ind w:firstLine="1418"/>
        <w:jc w:val="both"/>
        <w:rPr>
          <w:rFonts w:ascii="Times New Roman" w:hAnsi="Times New Roman"/>
          <w:bCs/>
          <w:sz w:val="24"/>
          <w:szCs w:val="24"/>
        </w:rPr>
      </w:pPr>
      <w:r w:rsidRPr="005E789B">
        <w:rPr>
          <w:rFonts w:ascii="Times New Roman" w:hAnsi="Times New Roman"/>
          <w:bCs/>
          <w:sz w:val="24"/>
          <w:szCs w:val="24"/>
        </w:rPr>
        <w:t>Parágrafo único. Os impostos componentes do Sistema Tributário Municipal são exclusivamente os que constam deste Código, com as limitações constantes da legislação tributária.</w:t>
      </w:r>
    </w:p>
    <w:p w14:paraId="094B3F74" w14:textId="77777777" w:rsidR="000E4126" w:rsidRPr="005E789B" w:rsidRDefault="000E4126" w:rsidP="009B27D0">
      <w:pPr>
        <w:spacing w:after="180" w:line="240" w:lineRule="auto"/>
        <w:ind w:firstLine="1418"/>
        <w:jc w:val="both"/>
        <w:rPr>
          <w:rFonts w:ascii="Times New Roman" w:hAnsi="Times New Roman"/>
          <w:bCs/>
          <w:sz w:val="24"/>
          <w:szCs w:val="24"/>
        </w:rPr>
      </w:pPr>
      <w:r w:rsidRPr="005E789B">
        <w:rPr>
          <w:rFonts w:ascii="Times New Roman" w:hAnsi="Times New Roman"/>
          <w:b/>
          <w:bCs/>
          <w:sz w:val="24"/>
          <w:szCs w:val="24"/>
        </w:rPr>
        <w:t>Art. 181.</w:t>
      </w:r>
      <w:r w:rsidRPr="005E789B">
        <w:rPr>
          <w:rFonts w:ascii="Times New Roman" w:hAnsi="Times New Roman"/>
          <w:bCs/>
          <w:sz w:val="24"/>
          <w:szCs w:val="24"/>
        </w:rPr>
        <w:t xml:space="preserve"> Taxa é o tributo que tem como fato gerador o exercício regular do poder de polícia, ou a utilização efetiva ou potencial de serviço público específico e divisível, prestado ao contribuinte ou posto à sua disposição.</w:t>
      </w:r>
    </w:p>
    <w:p w14:paraId="26CDE7D6" w14:textId="77777777" w:rsidR="000E4126" w:rsidRPr="005E789B" w:rsidRDefault="000E4126" w:rsidP="009B27D0">
      <w:pPr>
        <w:spacing w:after="180" w:line="240" w:lineRule="auto"/>
        <w:ind w:firstLine="1418"/>
        <w:jc w:val="both"/>
        <w:rPr>
          <w:rFonts w:ascii="Times New Roman" w:hAnsi="Times New Roman"/>
          <w:bCs/>
          <w:sz w:val="24"/>
          <w:szCs w:val="24"/>
        </w:rPr>
      </w:pPr>
      <w:r w:rsidRPr="005E789B">
        <w:rPr>
          <w:rFonts w:ascii="Times New Roman" w:hAnsi="Times New Roman"/>
          <w:bCs/>
          <w:sz w:val="24"/>
          <w:szCs w:val="24"/>
        </w:rPr>
        <w:t>Parágrafo único. As taxas não poderão ter base de cálculo própria de impostos.</w:t>
      </w:r>
    </w:p>
    <w:p w14:paraId="4443B40A" w14:textId="77777777" w:rsidR="000E4126" w:rsidRPr="005E789B" w:rsidRDefault="000E4126" w:rsidP="009B27D0">
      <w:pPr>
        <w:spacing w:after="180" w:line="240" w:lineRule="auto"/>
        <w:ind w:firstLine="1418"/>
        <w:jc w:val="both"/>
        <w:rPr>
          <w:rFonts w:ascii="Times New Roman" w:hAnsi="Times New Roman"/>
          <w:bCs/>
          <w:sz w:val="24"/>
          <w:szCs w:val="24"/>
        </w:rPr>
      </w:pPr>
      <w:r w:rsidRPr="005E789B">
        <w:rPr>
          <w:rFonts w:ascii="Times New Roman" w:hAnsi="Times New Roman"/>
          <w:b/>
          <w:bCs/>
          <w:sz w:val="24"/>
          <w:szCs w:val="24"/>
        </w:rPr>
        <w:t>Art. 182.</w:t>
      </w:r>
      <w:r w:rsidRPr="005E789B">
        <w:rPr>
          <w:rFonts w:ascii="Times New Roman" w:hAnsi="Times New Roman"/>
          <w:bCs/>
          <w:sz w:val="24"/>
          <w:szCs w:val="24"/>
        </w:rPr>
        <w:t xml:space="preserve"> Contribuição de melhoria é o tributo instituído para fazer face ao custo de obras públicas de que decorra valorização imobiliária, tendo como limite total a despesa realizada e como limite individual o acréscimo de valor que da obra resultar para cada imóvel beneficiado.</w:t>
      </w:r>
    </w:p>
    <w:p w14:paraId="745EBF6B" w14:textId="77777777" w:rsidR="000E4126" w:rsidRPr="005E789B" w:rsidRDefault="000E4126" w:rsidP="009B27D0">
      <w:pPr>
        <w:spacing w:after="0" w:line="240" w:lineRule="auto"/>
        <w:ind w:firstLine="1418"/>
        <w:jc w:val="both"/>
        <w:rPr>
          <w:rFonts w:ascii="Times New Roman" w:hAnsi="Times New Roman"/>
          <w:bCs/>
          <w:sz w:val="24"/>
          <w:szCs w:val="24"/>
        </w:rPr>
      </w:pPr>
      <w:r w:rsidRPr="005E789B">
        <w:rPr>
          <w:rFonts w:ascii="Times New Roman" w:hAnsi="Times New Roman"/>
          <w:b/>
          <w:bCs/>
          <w:sz w:val="24"/>
          <w:szCs w:val="24"/>
        </w:rPr>
        <w:t>Art. 183.</w:t>
      </w:r>
      <w:r w:rsidRPr="005E789B">
        <w:rPr>
          <w:rFonts w:ascii="Times New Roman" w:hAnsi="Times New Roman"/>
          <w:bCs/>
          <w:sz w:val="24"/>
          <w:szCs w:val="24"/>
        </w:rPr>
        <w:t xml:space="preserve"> A contribuição para custeio do serviço de iluminação pública é o tributo instituído para fazer frente às despesas com a iluminação pública, a instalação, manutenção e expansão das respectivas redes no Município.</w:t>
      </w:r>
    </w:p>
    <w:p w14:paraId="71E25944" w14:textId="77777777" w:rsidR="009B27D0" w:rsidRDefault="009B27D0" w:rsidP="009B27D0">
      <w:pPr>
        <w:spacing w:after="0"/>
        <w:jc w:val="center"/>
        <w:rPr>
          <w:rFonts w:ascii="Times New Roman" w:hAnsi="Times New Roman"/>
          <w:b/>
          <w:bCs/>
          <w:sz w:val="24"/>
          <w:szCs w:val="24"/>
        </w:rPr>
      </w:pPr>
    </w:p>
    <w:p w14:paraId="1387670A" w14:textId="77777777" w:rsidR="000E4126" w:rsidRPr="005E789B" w:rsidRDefault="000E4126" w:rsidP="009B27D0">
      <w:pPr>
        <w:spacing w:after="0"/>
        <w:jc w:val="center"/>
        <w:rPr>
          <w:rFonts w:ascii="Times New Roman" w:hAnsi="Times New Roman"/>
          <w:sz w:val="24"/>
          <w:szCs w:val="24"/>
        </w:rPr>
      </w:pPr>
      <w:r w:rsidRPr="005E789B">
        <w:rPr>
          <w:rFonts w:ascii="Times New Roman" w:hAnsi="Times New Roman"/>
          <w:b/>
          <w:bCs/>
          <w:sz w:val="24"/>
          <w:szCs w:val="24"/>
        </w:rPr>
        <w:t>CAPÍTULO II</w:t>
      </w:r>
    </w:p>
    <w:p w14:paraId="4C889C4F" w14:textId="77777777" w:rsidR="000E4126" w:rsidRPr="005E789B" w:rsidRDefault="000E4126" w:rsidP="009B27D0">
      <w:pPr>
        <w:spacing w:after="0" w:line="240" w:lineRule="auto"/>
        <w:jc w:val="center"/>
        <w:rPr>
          <w:rFonts w:ascii="Times New Roman" w:hAnsi="Times New Roman"/>
          <w:sz w:val="24"/>
          <w:szCs w:val="24"/>
        </w:rPr>
      </w:pPr>
      <w:r w:rsidRPr="005E789B">
        <w:rPr>
          <w:rFonts w:ascii="Times New Roman" w:hAnsi="Times New Roman"/>
          <w:sz w:val="24"/>
          <w:szCs w:val="24"/>
        </w:rPr>
        <w:t xml:space="preserve">Impostos </w:t>
      </w:r>
    </w:p>
    <w:p w14:paraId="2FE16CF3" w14:textId="77777777" w:rsidR="000E4126" w:rsidRPr="005E789B" w:rsidRDefault="000E4126" w:rsidP="009B27D0">
      <w:pPr>
        <w:spacing w:after="0" w:line="240" w:lineRule="auto"/>
        <w:jc w:val="center"/>
        <w:rPr>
          <w:rFonts w:ascii="Times New Roman" w:hAnsi="Times New Roman"/>
          <w:bCs/>
          <w:i/>
          <w:sz w:val="20"/>
          <w:szCs w:val="24"/>
        </w:rPr>
      </w:pPr>
      <w:r w:rsidRPr="005E789B">
        <w:rPr>
          <w:rFonts w:ascii="Times New Roman" w:hAnsi="Times New Roman"/>
          <w:bCs/>
          <w:i/>
          <w:sz w:val="20"/>
          <w:szCs w:val="24"/>
        </w:rPr>
        <w:t>Seção I</w:t>
      </w:r>
    </w:p>
    <w:p w14:paraId="761D6F7B" w14:textId="77777777" w:rsidR="000E4126" w:rsidRDefault="000E4126" w:rsidP="009B27D0">
      <w:pPr>
        <w:tabs>
          <w:tab w:val="left" w:pos="567"/>
        </w:tabs>
        <w:spacing w:after="0"/>
        <w:jc w:val="center"/>
        <w:rPr>
          <w:rFonts w:ascii="Times New Roman" w:hAnsi="Times New Roman"/>
          <w:sz w:val="20"/>
          <w:szCs w:val="24"/>
        </w:rPr>
      </w:pPr>
      <w:r w:rsidRPr="005E789B">
        <w:rPr>
          <w:rFonts w:ascii="Times New Roman" w:hAnsi="Times New Roman"/>
          <w:sz w:val="20"/>
          <w:szCs w:val="24"/>
        </w:rPr>
        <w:t>IMPOSTO SOBRE A PROPRIEDADE PREDIAL E TERRITORIAL URBANA</w:t>
      </w:r>
      <w:bookmarkStart w:id="60" w:name="art32"/>
      <w:bookmarkEnd w:id="60"/>
    </w:p>
    <w:p w14:paraId="624AAD47" w14:textId="77777777" w:rsidR="009B27D0" w:rsidRDefault="009B27D0" w:rsidP="009B27D0">
      <w:pPr>
        <w:spacing w:after="0" w:line="240" w:lineRule="auto"/>
        <w:ind w:firstLine="1418"/>
        <w:jc w:val="both"/>
        <w:rPr>
          <w:rFonts w:ascii="Times New Roman" w:hAnsi="Times New Roman"/>
          <w:b/>
          <w:sz w:val="24"/>
          <w:szCs w:val="24"/>
        </w:rPr>
      </w:pPr>
    </w:p>
    <w:p w14:paraId="65E676B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184.</w:t>
      </w:r>
      <w:r w:rsidRPr="005E789B">
        <w:rPr>
          <w:rFonts w:ascii="Times New Roman" w:hAnsi="Times New Roman"/>
          <w:sz w:val="24"/>
          <w:szCs w:val="24"/>
        </w:rPr>
        <w:t xml:space="preserve"> O imposto sobre a propriedade predial e territorial urbana tem como fato gerador a propriedade, o domínio útil ou a posse de bem imóvel por natureza ou por acessão física, como definido na lei civil, localizado na zona urbana do Município.</w:t>
      </w:r>
    </w:p>
    <w:p w14:paraId="55649F2C" w14:textId="77777777" w:rsidR="009B27D0" w:rsidRDefault="009B27D0" w:rsidP="0093162E">
      <w:pPr>
        <w:spacing w:after="0" w:line="240" w:lineRule="auto"/>
        <w:ind w:firstLine="1418"/>
        <w:jc w:val="both"/>
        <w:rPr>
          <w:rFonts w:ascii="Times New Roman" w:hAnsi="Times New Roman"/>
          <w:sz w:val="24"/>
          <w:szCs w:val="24"/>
        </w:rPr>
      </w:pPr>
    </w:p>
    <w:p w14:paraId="103B3547" w14:textId="77777777"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Para os efeitos deste imposto, entende-se como zona urbana a definida em lei municipal; observado o requisito mínimo da existência de melhoramentos indicados em pelo menos 2 (dois) dos incisos seguintes, construídos ou mantidos pelo Poder Público:</w:t>
      </w:r>
    </w:p>
    <w:p w14:paraId="4A77938C" w14:textId="77777777"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meio-fio ou calçamento</w:t>
      </w:r>
      <w:proofErr w:type="gramEnd"/>
      <w:r w:rsidRPr="005E789B">
        <w:rPr>
          <w:rFonts w:ascii="Times New Roman" w:hAnsi="Times New Roman"/>
          <w:sz w:val="24"/>
          <w:szCs w:val="24"/>
        </w:rPr>
        <w:t>, com canalização de águas pluviais;</w:t>
      </w:r>
    </w:p>
    <w:p w14:paraId="686448E2" w14:textId="77777777"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abastecimento</w:t>
      </w:r>
      <w:proofErr w:type="gramEnd"/>
      <w:r w:rsidRPr="005E789B">
        <w:rPr>
          <w:rFonts w:ascii="Times New Roman" w:hAnsi="Times New Roman"/>
          <w:sz w:val="24"/>
          <w:szCs w:val="24"/>
        </w:rPr>
        <w:t xml:space="preserve"> de água;</w:t>
      </w:r>
    </w:p>
    <w:p w14:paraId="6A4CFCF0" w14:textId="77777777"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sistema de esgotos sanitários;</w:t>
      </w:r>
    </w:p>
    <w:p w14:paraId="2690602D" w14:textId="77777777"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rede</w:t>
      </w:r>
      <w:proofErr w:type="gramEnd"/>
      <w:r w:rsidRPr="005E789B">
        <w:rPr>
          <w:rFonts w:ascii="Times New Roman" w:hAnsi="Times New Roman"/>
          <w:sz w:val="24"/>
          <w:szCs w:val="24"/>
        </w:rPr>
        <w:t xml:space="preserve"> de iluminação pública, com ou sem </w:t>
      </w:r>
      <w:proofErr w:type="spellStart"/>
      <w:r w:rsidRPr="005E789B">
        <w:rPr>
          <w:rFonts w:ascii="Times New Roman" w:hAnsi="Times New Roman"/>
          <w:sz w:val="24"/>
          <w:szCs w:val="24"/>
        </w:rPr>
        <w:t>posteamento</w:t>
      </w:r>
      <w:proofErr w:type="spellEnd"/>
      <w:r w:rsidRPr="005E789B">
        <w:rPr>
          <w:rFonts w:ascii="Times New Roman" w:hAnsi="Times New Roman"/>
          <w:sz w:val="24"/>
          <w:szCs w:val="24"/>
        </w:rPr>
        <w:t xml:space="preserve"> para distribuição domiciliar;</w:t>
      </w:r>
    </w:p>
    <w:p w14:paraId="0BC661C9" w14:textId="77777777" w:rsidR="000E4126"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escola</w:t>
      </w:r>
      <w:proofErr w:type="gramEnd"/>
      <w:r w:rsidRPr="005E789B">
        <w:rPr>
          <w:rFonts w:ascii="Times New Roman" w:hAnsi="Times New Roman"/>
          <w:sz w:val="24"/>
          <w:szCs w:val="24"/>
        </w:rPr>
        <w:t xml:space="preserve"> primária ou posto de saúde a uma distância máxima de 3 (três) quilômetros do imóvel considerado.</w:t>
      </w:r>
    </w:p>
    <w:p w14:paraId="54A221C7" w14:textId="77777777" w:rsidR="009B27D0" w:rsidRPr="005E789B" w:rsidRDefault="009B27D0" w:rsidP="009B27D0">
      <w:pPr>
        <w:spacing w:after="0" w:line="240" w:lineRule="auto"/>
        <w:ind w:firstLine="1418"/>
        <w:rPr>
          <w:rFonts w:ascii="Times New Roman" w:hAnsi="Times New Roman"/>
          <w:sz w:val="24"/>
          <w:szCs w:val="24"/>
        </w:rPr>
      </w:pPr>
    </w:p>
    <w:p w14:paraId="6AF6AD4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Para fins de incidência do imposto de que trata esta Seção são consideradas urbanas as áreas urbanizáveis, ou de expansão urbana, constantes de loteamentos aprovados pelos órgãos competentes, destinados à habitação, à indústria ou ao comércio, mesmo que localizados fora das zonas definidas nos termos do parágrafo anterior.</w:t>
      </w:r>
    </w:p>
    <w:p w14:paraId="146167EA" w14:textId="77777777" w:rsidR="009B27D0" w:rsidRDefault="009B27D0" w:rsidP="009B27D0">
      <w:pPr>
        <w:spacing w:after="0" w:line="240" w:lineRule="auto"/>
        <w:ind w:firstLine="1418"/>
        <w:jc w:val="both"/>
        <w:rPr>
          <w:rFonts w:ascii="Times New Roman" w:hAnsi="Times New Roman"/>
          <w:b/>
          <w:sz w:val="24"/>
          <w:szCs w:val="24"/>
        </w:rPr>
      </w:pPr>
    </w:p>
    <w:p w14:paraId="77DC32A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185. </w:t>
      </w:r>
      <w:r w:rsidRPr="005E789B">
        <w:rPr>
          <w:rFonts w:ascii="Times New Roman" w:hAnsi="Times New Roman"/>
          <w:sz w:val="24"/>
          <w:szCs w:val="24"/>
        </w:rPr>
        <w:t>O imposto sobre a propriedade predial e territorial urbana não incide sobre o imóvel localizado na zona urbana que, comprovadamente, seja utilizado em exploração extrativa vegetal, agrícola, pecuária ou agroindustrial.</w:t>
      </w:r>
    </w:p>
    <w:p w14:paraId="558F3449" w14:textId="77777777" w:rsidR="009B27D0" w:rsidRDefault="009B27D0" w:rsidP="009B27D0">
      <w:pPr>
        <w:spacing w:after="0" w:line="240" w:lineRule="auto"/>
        <w:ind w:firstLine="1418"/>
        <w:jc w:val="both"/>
        <w:rPr>
          <w:rFonts w:ascii="Times New Roman" w:hAnsi="Times New Roman"/>
          <w:sz w:val="24"/>
          <w:szCs w:val="24"/>
        </w:rPr>
      </w:pPr>
    </w:p>
    <w:p w14:paraId="71D5C0A3" w14:textId="77777777"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disposto no “caput” deste artigo não se aplica ao imóvel no qual a eventual produção não se destine ao comércio.</w:t>
      </w:r>
    </w:p>
    <w:p w14:paraId="304C318A" w14:textId="77777777" w:rsidR="009B27D0" w:rsidRPr="005E789B" w:rsidRDefault="009B27D0" w:rsidP="009B27D0">
      <w:pPr>
        <w:spacing w:after="0" w:line="240" w:lineRule="auto"/>
        <w:ind w:firstLine="1418"/>
        <w:jc w:val="both"/>
        <w:rPr>
          <w:rFonts w:ascii="Times New Roman" w:hAnsi="Times New Roman"/>
          <w:sz w:val="24"/>
          <w:szCs w:val="24"/>
        </w:rPr>
      </w:pPr>
    </w:p>
    <w:p w14:paraId="76154C94" w14:textId="77777777" w:rsidR="000E4126" w:rsidRPr="005E789B" w:rsidRDefault="000E4126" w:rsidP="009B27D0">
      <w:pPr>
        <w:spacing w:after="0" w:line="240" w:lineRule="auto"/>
        <w:ind w:firstLine="1418"/>
        <w:rPr>
          <w:rFonts w:ascii="Times New Roman" w:hAnsi="Times New Roman"/>
          <w:sz w:val="24"/>
          <w:szCs w:val="24"/>
        </w:rPr>
      </w:pPr>
      <w:r w:rsidRPr="005E789B">
        <w:rPr>
          <w:rFonts w:ascii="Times New Roman" w:hAnsi="Times New Roman"/>
          <w:b/>
          <w:sz w:val="24"/>
          <w:szCs w:val="24"/>
        </w:rPr>
        <w:t>Art. 186.</w:t>
      </w:r>
      <w:r w:rsidRPr="005E789B">
        <w:rPr>
          <w:rFonts w:ascii="Times New Roman" w:hAnsi="Times New Roman"/>
          <w:sz w:val="24"/>
          <w:szCs w:val="24"/>
        </w:rPr>
        <w:t xml:space="preserve"> A base do cálculo do imposto é o valor venal do imóvel.</w:t>
      </w:r>
    </w:p>
    <w:p w14:paraId="2A27B49D" w14:textId="77777777" w:rsidR="009B27D0" w:rsidRDefault="009B27D0" w:rsidP="009B27D0">
      <w:pPr>
        <w:widowControl w:val="0"/>
        <w:spacing w:after="0" w:line="240" w:lineRule="auto"/>
        <w:ind w:firstLine="1418"/>
        <w:jc w:val="both"/>
        <w:rPr>
          <w:rFonts w:ascii="Times New Roman" w:hAnsi="Times New Roman"/>
          <w:sz w:val="24"/>
          <w:szCs w:val="24"/>
        </w:rPr>
      </w:pPr>
    </w:p>
    <w:p w14:paraId="5048C5C6"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Na determinação do valor venal do imóvel, a autoridade fazendária levará em consideração os dados e informações constantes do cadastro imobiliário, concernentes ao imóvel considerado.</w:t>
      </w:r>
    </w:p>
    <w:p w14:paraId="12D8157F" w14:textId="77777777" w:rsidR="009B27D0" w:rsidRDefault="009B27D0" w:rsidP="009B27D0">
      <w:pPr>
        <w:widowControl w:val="0"/>
        <w:spacing w:after="0" w:line="240" w:lineRule="auto"/>
        <w:ind w:firstLine="1418"/>
        <w:jc w:val="both"/>
        <w:rPr>
          <w:rFonts w:ascii="Times New Roman" w:hAnsi="Times New Roman"/>
          <w:sz w:val="24"/>
          <w:szCs w:val="24"/>
        </w:rPr>
      </w:pPr>
    </w:p>
    <w:p w14:paraId="06BD7771"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O cálculo do valor venal do imóvel efetuado com base nos dados e informações constantes do Cadastro Imobiliário Fiscal, levará em conta o valor do terreno constante da Planta de Valores Genéricos, e, quando for o caso, cumulativamente o da edificação.</w:t>
      </w:r>
    </w:p>
    <w:p w14:paraId="2D9BD669" w14:textId="77777777" w:rsidR="009B27D0" w:rsidRDefault="009B27D0" w:rsidP="009B27D0">
      <w:pPr>
        <w:widowControl w:val="0"/>
        <w:spacing w:after="0" w:line="240" w:lineRule="auto"/>
        <w:ind w:firstLine="1418"/>
        <w:jc w:val="both"/>
        <w:rPr>
          <w:rFonts w:ascii="Times New Roman" w:hAnsi="Times New Roman"/>
          <w:sz w:val="24"/>
          <w:szCs w:val="24"/>
        </w:rPr>
      </w:pPr>
    </w:p>
    <w:p w14:paraId="4E7D4200"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3º A Planta de Valores Genéricos, e suas alterações, bem como, o valor de metro quadrado das edificações, serão fixados em lei.</w:t>
      </w:r>
    </w:p>
    <w:p w14:paraId="3659DB42" w14:textId="77777777" w:rsidR="009B27D0" w:rsidRDefault="009B27D0" w:rsidP="009B27D0">
      <w:pPr>
        <w:spacing w:after="0" w:line="240" w:lineRule="auto"/>
        <w:ind w:firstLine="1418"/>
        <w:jc w:val="both"/>
        <w:rPr>
          <w:rFonts w:ascii="Times New Roman" w:hAnsi="Times New Roman"/>
          <w:b/>
          <w:sz w:val="24"/>
          <w:szCs w:val="24"/>
        </w:rPr>
      </w:pPr>
    </w:p>
    <w:p w14:paraId="303D43F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187.</w:t>
      </w:r>
      <w:r w:rsidRPr="005E789B">
        <w:rPr>
          <w:rFonts w:ascii="Times New Roman" w:hAnsi="Times New Roman"/>
          <w:sz w:val="24"/>
          <w:szCs w:val="24"/>
        </w:rPr>
        <w:t xml:space="preserve"> Contribuinte do imposto é o proprietário do imóvel, o titular do seu domínio útil, ou o seu possuidor a qualquer título.</w:t>
      </w:r>
    </w:p>
    <w:p w14:paraId="39658EDC" w14:textId="77777777" w:rsidR="009B27D0" w:rsidRDefault="009B27D0" w:rsidP="009B27D0">
      <w:pPr>
        <w:spacing w:after="0" w:line="240" w:lineRule="auto"/>
        <w:ind w:firstLine="1418"/>
        <w:jc w:val="both"/>
        <w:rPr>
          <w:rFonts w:ascii="Times New Roman" w:hAnsi="Times New Roman"/>
          <w:b/>
          <w:sz w:val="24"/>
          <w:szCs w:val="24"/>
        </w:rPr>
      </w:pPr>
    </w:p>
    <w:p w14:paraId="08265AE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188. </w:t>
      </w:r>
      <w:r w:rsidRPr="005E789B">
        <w:rPr>
          <w:rFonts w:ascii="Times New Roman" w:hAnsi="Times New Roman"/>
          <w:sz w:val="24"/>
          <w:szCs w:val="24"/>
        </w:rPr>
        <w:t>Lei municipal regulamentará o imposto de que trata esta Seção.</w:t>
      </w:r>
    </w:p>
    <w:p w14:paraId="42790BC2" w14:textId="77777777" w:rsidR="009B27D0" w:rsidRPr="009B27D0" w:rsidRDefault="009B27D0" w:rsidP="009B27D0">
      <w:pPr>
        <w:spacing w:after="0" w:line="240" w:lineRule="auto"/>
        <w:jc w:val="center"/>
        <w:rPr>
          <w:rFonts w:ascii="Times New Roman" w:hAnsi="Times New Roman"/>
          <w:b/>
          <w:bCs/>
          <w:sz w:val="24"/>
          <w:szCs w:val="24"/>
        </w:rPr>
      </w:pPr>
    </w:p>
    <w:p w14:paraId="38C4D6C9" w14:textId="77777777" w:rsidR="000E4126" w:rsidRPr="009B27D0" w:rsidRDefault="000E4126" w:rsidP="009B27D0">
      <w:pPr>
        <w:spacing w:after="180" w:line="240" w:lineRule="auto"/>
        <w:jc w:val="center"/>
        <w:rPr>
          <w:rFonts w:ascii="Times New Roman" w:hAnsi="Times New Roman"/>
          <w:bCs/>
          <w:i/>
          <w:sz w:val="24"/>
          <w:szCs w:val="24"/>
        </w:rPr>
      </w:pPr>
      <w:r w:rsidRPr="009B27D0">
        <w:rPr>
          <w:rFonts w:ascii="Times New Roman" w:hAnsi="Times New Roman"/>
          <w:bCs/>
          <w:i/>
          <w:sz w:val="24"/>
          <w:szCs w:val="24"/>
        </w:rPr>
        <w:t>Seção II</w:t>
      </w:r>
    </w:p>
    <w:p w14:paraId="7270B788" w14:textId="77777777" w:rsidR="000E4126" w:rsidRDefault="000E4126" w:rsidP="000F57BE">
      <w:pPr>
        <w:tabs>
          <w:tab w:val="left" w:pos="567"/>
        </w:tabs>
        <w:spacing w:after="0" w:line="240" w:lineRule="auto"/>
        <w:jc w:val="center"/>
        <w:rPr>
          <w:rFonts w:ascii="Times New Roman" w:hAnsi="Times New Roman"/>
          <w:sz w:val="24"/>
          <w:szCs w:val="24"/>
        </w:rPr>
      </w:pPr>
      <w:r w:rsidRPr="009B27D0">
        <w:rPr>
          <w:rFonts w:ascii="Times New Roman" w:hAnsi="Times New Roman"/>
          <w:sz w:val="24"/>
          <w:szCs w:val="24"/>
        </w:rPr>
        <w:t>IMPOSTO SOBRE A TRANSMISSÃO INTER VIVOS, POR ATO ONEROSO, DE BENS IMÓVEIS</w:t>
      </w:r>
    </w:p>
    <w:p w14:paraId="693DC66D" w14:textId="77777777" w:rsidR="000F57BE" w:rsidRPr="009B27D0" w:rsidRDefault="000F57BE" w:rsidP="000F57BE">
      <w:pPr>
        <w:tabs>
          <w:tab w:val="left" w:pos="567"/>
        </w:tabs>
        <w:spacing w:after="0" w:line="240" w:lineRule="auto"/>
        <w:jc w:val="center"/>
        <w:rPr>
          <w:rFonts w:ascii="Times New Roman" w:hAnsi="Times New Roman"/>
          <w:sz w:val="24"/>
          <w:szCs w:val="24"/>
        </w:rPr>
      </w:pPr>
    </w:p>
    <w:p w14:paraId="01F244B4"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189.</w:t>
      </w:r>
      <w:r w:rsidRPr="005E789B">
        <w:rPr>
          <w:rFonts w:ascii="Times New Roman" w:hAnsi="Times New Roman"/>
          <w:sz w:val="24"/>
          <w:szCs w:val="24"/>
        </w:rPr>
        <w:t xml:space="preserve"> O imposto sobre a transmissão inter vivos, a qualquer título, por ato oneroso, de bens imóveis e de direitos a ele relativos, tem como fato gerador:</w:t>
      </w:r>
    </w:p>
    <w:p w14:paraId="46425F98"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transmissão, a qualquer título, de bens imóveis, por natureza ou por acessão física;</w:t>
      </w:r>
    </w:p>
    <w:p w14:paraId="7B5A1885"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transmissão, a qualquer título, de direitos reais sobre imóveis, exceto os de garantia;</w:t>
      </w:r>
    </w:p>
    <w:p w14:paraId="4A6B900A"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a cessão de direitos de aquisição relativos às transmissões referidas nos incisos anteriores.</w:t>
      </w:r>
    </w:p>
    <w:p w14:paraId="1B81B4DD" w14:textId="77777777" w:rsidR="009B27D0" w:rsidRDefault="009B27D0" w:rsidP="009B27D0">
      <w:pPr>
        <w:autoSpaceDE w:val="0"/>
        <w:autoSpaceDN w:val="0"/>
        <w:adjustRightInd w:val="0"/>
        <w:spacing w:after="0" w:line="240" w:lineRule="auto"/>
        <w:ind w:firstLine="1418"/>
        <w:jc w:val="both"/>
        <w:rPr>
          <w:rFonts w:ascii="Times New Roman" w:hAnsi="Times New Roman"/>
          <w:b/>
          <w:sz w:val="24"/>
          <w:szCs w:val="24"/>
        </w:rPr>
      </w:pPr>
    </w:p>
    <w:p w14:paraId="5A0444F8"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190.</w:t>
      </w:r>
      <w:r w:rsidRPr="005E789B">
        <w:rPr>
          <w:rFonts w:ascii="Times New Roman" w:hAnsi="Times New Roman"/>
          <w:sz w:val="24"/>
          <w:szCs w:val="24"/>
        </w:rPr>
        <w:t xml:space="preserve"> Observadas as disposições da lei, o imposto não incide sobre a transmissão de bens e direitos, quando:</w:t>
      </w:r>
    </w:p>
    <w:p w14:paraId="70D6D142"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realizada</w:t>
      </w:r>
      <w:proofErr w:type="gramEnd"/>
      <w:r w:rsidRPr="005E789B">
        <w:rPr>
          <w:rFonts w:ascii="Times New Roman" w:hAnsi="Times New Roman"/>
          <w:sz w:val="24"/>
          <w:szCs w:val="24"/>
        </w:rPr>
        <w:t xml:space="preserve"> para sua incorporação ao patrimônio de pessoa jurídica em pagamento de capital nela subscrito;</w:t>
      </w:r>
    </w:p>
    <w:p w14:paraId="7C26B1C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quando</w:t>
      </w:r>
      <w:proofErr w:type="gramEnd"/>
      <w:r w:rsidRPr="005E789B">
        <w:rPr>
          <w:rFonts w:ascii="Times New Roman" w:hAnsi="Times New Roman"/>
          <w:sz w:val="24"/>
          <w:szCs w:val="24"/>
        </w:rPr>
        <w:t xml:space="preserve"> decorrente da incorporação ou da fusão de uma pessoa jurídica por outra ou com outra.</w:t>
      </w:r>
    </w:p>
    <w:p w14:paraId="737F3991" w14:textId="77777777" w:rsidR="000E4126" w:rsidRPr="005E789B" w:rsidRDefault="000E4126" w:rsidP="009B27D0">
      <w:pPr>
        <w:spacing w:before="100" w:beforeAutospacing="1"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191. </w:t>
      </w:r>
      <w:r w:rsidRPr="005E789B">
        <w:rPr>
          <w:rFonts w:ascii="Times New Roman" w:hAnsi="Times New Roman"/>
          <w:sz w:val="24"/>
          <w:szCs w:val="24"/>
        </w:rPr>
        <w:t>Lei municipal regulamentará o imposto de que trata esta Seção.</w:t>
      </w:r>
    </w:p>
    <w:p w14:paraId="72D06FE0" w14:textId="77777777" w:rsidR="000F57BE" w:rsidRDefault="000F57BE" w:rsidP="000E4126">
      <w:pPr>
        <w:spacing w:after="180" w:line="240" w:lineRule="auto"/>
        <w:jc w:val="center"/>
        <w:rPr>
          <w:rFonts w:ascii="Times New Roman" w:hAnsi="Times New Roman"/>
          <w:bCs/>
          <w:i/>
          <w:sz w:val="24"/>
          <w:szCs w:val="24"/>
        </w:rPr>
      </w:pPr>
    </w:p>
    <w:p w14:paraId="4160DC7C" w14:textId="77777777" w:rsidR="000E4126" w:rsidRPr="009B27D0" w:rsidRDefault="000E4126" w:rsidP="000E4126">
      <w:pPr>
        <w:spacing w:after="180" w:line="240" w:lineRule="auto"/>
        <w:jc w:val="center"/>
        <w:rPr>
          <w:rFonts w:ascii="Times New Roman" w:hAnsi="Times New Roman"/>
          <w:bCs/>
          <w:i/>
          <w:sz w:val="24"/>
          <w:szCs w:val="24"/>
        </w:rPr>
      </w:pPr>
      <w:r w:rsidRPr="009B27D0">
        <w:rPr>
          <w:rFonts w:ascii="Times New Roman" w:hAnsi="Times New Roman"/>
          <w:bCs/>
          <w:i/>
          <w:sz w:val="24"/>
          <w:szCs w:val="24"/>
        </w:rPr>
        <w:t>Seção III</w:t>
      </w:r>
    </w:p>
    <w:p w14:paraId="3BF7617B" w14:textId="77777777" w:rsidR="000E4126" w:rsidRDefault="000E4126" w:rsidP="0093162E">
      <w:pPr>
        <w:tabs>
          <w:tab w:val="left" w:pos="567"/>
        </w:tabs>
        <w:spacing w:after="0"/>
        <w:jc w:val="center"/>
        <w:rPr>
          <w:rFonts w:ascii="Times New Roman" w:hAnsi="Times New Roman"/>
          <w:sz w:val="24"/>
          <w:szCs w:val="24"/>
        </w:rPr>
      </w:pPr>
      <w:r w:rsidRPr="009B27D0">
        <w:rPr>
          <w:rFonts w:ascii="Times New Roman" w:hAnsi="Times New Roman"/>
          <w:sz w:val="24"/>
          <w:szCs w:val="24"/>
        </w:rPr>
        <w:lastRenderedPageBreak/>
        <w:t>IMPOSTO SOBRE SERVIÇOS DE QUALQUER NATUREZA</w:t>
      </w:r>
    </w:p>
    <w:p w14:paraId="1C637CC2" w14:textId="77777777" w:rsidR="0093162E" w:rsidRPr="009B27D0" w:rsidRDefault="0093162E" w:rsidP="0093162E">
      <w:pPr>
        <w:tabs>
          <w:tab w:val="left" w:pos="567"/>
        </w:tabs>
        <w:spacing w:after="0"/>
        <w:jc w:val="center"/>
        <w:rPr>
          <w:rFonts w:ascii="Times New Roman" w:hAnsi="Times New Roman"/>
          <w:sz w:val="24"/>
          <w:szCs w:val="24"/>
        </w:rPr>
      </w:pPr>
    </w:p>
    <w:p w14:paraId="2FB5E67C" w14:textId="77777777"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192. </w:t>
      </w:r>
      <w:r w:rsidRPr="005E789B">
        <w:rPr>
          <w:rFonts w:ascii="Times New Roman" w:hAnsi="Times New Roman"/>
          <w:sz w:val="24"/>
          <w:szCs w:val="24"/>
        </w:rPr>
        <w:t xml:space="preserve">O Imposto Sobre Serviços de Qualquer Natureza tem como fato gerador a prestação de serviços constantes da lista a seguir, ainda que esses não se constituam como atividade preponderante do prestador: </w:t>
      </w:r>
    </w:p>
    <w:p w14:paraId="7057EBE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 – Serviços de informática e congêneres.</w:t>
      </w:r>
    </w:p>
    <w:p w14:paraId="7800DF7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1.01 – Análise e desenvolvimento de sistemas.</w:t>
      </w:r>
    </w:p>
    <w:p w14:paraId="548ACCF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1.02 – Programação.</w:t>
      </w:r>
    </w:p>
    <w:p w14:paraId="6BE745F3" w14:textId="77777777" w:rsidR="000E4126" w:rsidRPr="00B15D9D" w:rsidRDefault="000E4126" w:rsidP="009B27D0">
      <w:pPr>
        <w:spacing w:after="0" w:line="240" w:lineRule="auto"/>
        <w:ind w:firstLine="1418"/>
        <w:jc w:val="both"/>
        <w:rPr>
          <w:rFonts w:ascii="Times New Roman" w:hAnsi="Times New Roman"/>
          <w:strike/>
          <w:sz w:val="24"/>
          <w:szCs w:val="24"/>
        </w:rPr>
      </w:pPr>
      <w:r w:rsidRPr="00B15D9D">
        <w:rPr>
          <w:rFonts w:ascii="Times New Roman" w:hAnsi="Times New Roman"/>
          <w:strike/>
          <w:sz w:val="24"/>
          <w:szCs w:val="24"/>
        </w:rPr>
        <w:t>1.03 – Processamento de dados e congêneres.</w:t>
      </w:r>
    </w:p>
    <w:p w14:paraId="22736A06" w14:textId="77777777" w:rsidR="000E4126" w:rsidRDefault="000E4126" w:rsidP="009B27D0">
      <w:pPr>
        <w:spacing w:after="0" w:line="240" w:lineRule="auto"/>
        <w:ind w:firstLine="1418"/>
        <w:jc w:val="both"/>
        <w:rPr>
          <w:rFonts w:ascii="Times New Roman" w:hAnsi="Times New Roman"/>
          <w:strike/>
          <w:sz w:val="24"/>
          <w:szCs w:val="24"/>
        </w:rPr>
      </w:pPr>
      <w:r w:rsidRPr="00B15D9D">
        <w:rPr>
          <w:rFonts w:ascii="Times New Roman" w:hAnsi="Times New Roman"/>
          <w:strike/>
          <w:sz w:val="24"/>
          <w:szCs w:val="24"/>
        </w:rPr>
        <w:t>1.04 – Elaboração de programas de computadores, inclusive de jogos eletrônicos.</w:t>
      </w:r>
    </w:p>
    <w:p w14:paraId="40B72DA3" w14:textId="7902EA74" w:rsidR="00B15D9D" w:rsidRPr="00114A6E" w:rsidRDefault="00B15D9D" w:rsidP="00B15D9D">
      <w:pPr>
        <w:pStyle w:val="Default"/>
        <w:ind w:firstLine="1418"/>
        <w:jc w:val="both"/>
        <w:rPr>
          <w:rFonts w:ascii="Times New Roman" w:hAnsi="Times New Roman" w:cs="Times New Roman"/>
          <w:color w:val="FF0000"/>
        </w:rPr>
      </w:pPr>
      <w:r w:rsidRPr="00114A6E">
        <w:rPr>
          <w:rFonts w:ascii="Times New Roman" w:hAnsi="Times New Roman" w:cs="Times New Roman"/>
          <w:color w:val="auto"/>
        </w:rPr>
        <w:t xml:space="preserve">1.03 – Processamento, armazenamento ou hospedagem de dados, textos, imagens, vídeos, páginas eletrônicas, aplicativos e sistemas de informação, entre outros formatos, e congêneres. </w:t>
      </w:r>
      <w:r w:rsidRPr="008B6D37">
        <w:rPr>
          <w:rFonts w:ascii="Times New Roman" w:hAnsi="Times New Roman" w:cs="Times New Roman"/>
          <w:color w:val="0000FF"/>
        </w:rPr>
        <w:t xml:space="preserve">(Redação dada pela LC </w:t>
      </w:r>
      <w:proofErr w:type="gramStart"/>
      <w:r w:rsidRPr="008B6D37">
        <w:rPr>
          <w:rFonts w:ascii="Times New Roman" w:hAnsi="Times New Roman" w:cs="Times New Roman"/>
          <w:color w:val="0000FF"/>
        </w:rPr>
        <w:t>nº  269</w:t>
      </w:r>
      <w:proofErr w:type="gramEnd"/>
      <w:r w:rsidR="008B6D37" w:rsidRPr="008B6D37">
        <w:rPr>
          <w:rFonts w:ascii="Times New Roman" w:hAnsi="Times New Roman" w:cs="Times New Roman"/>
          <w:color w:val="0000FF"/>
        </w:rPr>
        <w:t>/</w:t>
      </w:r>
      <w:r w:rsidRPr="008B6D37">
        <w:rPr>
          <w:rFonts w:ascii="Times New Roman" w:hAnsi="Times New Roman" w:cs="Times New Roman"/>
          <w:color w:val="0000FF"/>
        </w:rPr>
        <w:t>2017)</w:t>
      </w:r>
    </w:p>
    <w:p w14:paraId="4E5EAEAA" w14:textId="77777777" w:rsidR="00B15D9D" w:rsidRPr="00114A6E" w:rsidRDefault="00B15D9D" w:rsidP="00B15D9D">
      <w:pPr>
        <w:pStyle w:val="Default"/>
        <w:ind w:firstLine="1418"/>
        <w:jc w:val="both"/>
        <w:rPr>
          <w:rFonts w:ascii="Times New Roman" w:hAnsi="Times New Roman" w:cs="Times New Roman"/>
          <w:color w:val="auto"/>
        </w:rPr>
      </w:pPr>
    </w:p>
    <w:p w14:paraId="215F918B" w14:textId="0CC26187" w:rsidR="00B15D9D" w:rsidRPr="00114A6E" w:rsidRDefault="00B15D9D" w:rsidP="00B15D9D">
      <w:pPr>
        <w:pStyle w:val="Default"/>
        <w:ind w:firstLine="1418"/>
        <w:jc w:val="both"/>
        <w:rPr>
          <w:rFonts w:ascii="Times New Roman" w:hAnsi="Times New Roman" w:cs="Times New Roman"/>
          <w:color w:val="FF0000"/>
        </w:rPr>
      </w:pPr>
      <w:r w:rsidRPr="00114A6E">
        <w:rPr>
          <w:rFonts w:ascii="Times New Roman" w:hAnsi="Times New Roman" w:cs="Times New Roman"/>
          <w:color w:val="auto"/>
        </w:rPr>
        <w:t>1.04 – Elaboração de programas de computadores, inclusive de jogos eletrônicos, independentemente da arquitetura construtiva da máquina em que o programa será executado, incluindo </w:t>
      </w:r>
      <w:r w:rsidRPr="00114A6E">
        <w:rPr>
          <w:rFonts w:ascii="Times New Roman" w:hAnsi="Times New Roman" w:cs="Times New Roman"/>
          <w:bCs/>
          <w:color w:val="auto"/>
        </w:rPr>
        <w:t>tablets</w:t>
      </w:r>
      <w:r w:rsidRPr="00114A6E">
        <w:rPr>
          <w:rFonts w:ascii="Times New Roman" w:hAnsi="Times New Roman" w:cs="Times New Roman"/>
          <w:color w:val="auto"/>
        </w:rPr>
        <w:t>, </w:t>
      </w:r>
      <w:r w:rsidRPr="00114A6E">
        <w:rPr>
          <w:rFonts w:ascii="Times New Roman" w:hAnsi="Times New Roman" w:cs="Times New Roman"/>
          <w:bCs/>
          <w:color w:val="auto"/>
        </w:rPr>
        <w:t>smartphones</w:t>
      </w:r>
      <w:r w:rsidRPr="00114A6E">
        <w:rPr>
          <w:rFonts w:ascii="Times New Roman" w:hAnsi="Times New Roman" w:cs="Times New Roman"/>
          <w:color w:val="auto"/>
        </w:rPr>
        <w:t xml:space="preserve"> e congêneres. </w:t>
      </w:r>
      <w:r w:rsidR="008B6D37" w:rsidRPr="008B6D37">
        <w:rPr>
          <w:rFonts w:ascii="Times New Roman" w:hAnsi="Times New Roman" w:cs="Times New Roman"/>
          <w:color w:val="0000FF"/>
        </w:rPr>
        <w:t xml:space="preserve">(Redação dada pela LC </w:t>
      </w:r>
      <w:proofErr w:type="gramStart"/>
      <w:r w:rsidR="008B6D37" w:rsidRPr="008B6D37">
        <w:rPr>
          <w:rFonts w:ascii="Times New Roman" w:hAnsi="Times New Roman" w:cs="Times New Roman"/>
          <w:color w:val="0000FF"/>
        </w:rPr>
        <w:t>nº  269</w:t>
      </w:r>
      <w:proofErr w:type="gramEnd"/>
      <w:r w:rsidR="008B6D37" w:rsidRPr="008B6D37">
        <w:rPr>
          <w:rFonts w:ascii="Times New Roman" w:hAnsi="Times New Roman" w:cs="Times New Roman"/>
          <w:color w:val="0000FF"/>
        </w:rPr>
        <w:t>/2017)</w:t>
      </w:r>
    </w:p>
    <w:p w14:paraId="6A5F368B" w14:textId="77777777" w:rsidR="00B15D9D" w:rsidRPr="00114A6E" w:rsidRDefault="00B15D9D" w:rsidP="009B27D0">
      <w:pPr>
        <w:spacing w:after="0" w:line="240" w:lineRule="auto"/>
        <w:ind w:firstLine="1418"/>
        <w:jc w:val="both"/>
        <w:rPr>
          <w:rFonts w:ascii="Times New Roman" w:hAnsi="Times New Roman"/>
          <w:strike/>
          <w:sz w:val="24"/>
          <w:szCs w:val="24"/>
        </w:rPr>
      </w:pPr>
    </w:p>
    <w:p w14:paraId="61BC6369" w14:textId="77777777" w:rsidR="000E4126" w:rsidRPr="00114A6E" w:rsidRDefault="000E4126" w:rsidP="009B27D0">
      <w:pPr>
        <w:spacing w:after="0" w:line="240" w:lineRule="auto"/>
        <w:ind w:firstLine="1418"/>
        <w:jc w:val="both"/>
        <w:rPr>
          <w:rFonts w:ascii="Times New Roman" w:hAnsi="Times New Roman"/>
          <w:sz w:val="24"/>
          <w:szCs w:val="24"/>
        </w:rPr>
      </w:pPr>
      <w:r w:rsidRPr="00114A6E">
        <w:rPr>
          <w:rFonts w:ascii="Times New Roman" w:hAnsi="Times New Roman"/>
          <w:sz w:val="24"/>
          <w:szCs w:val="24"/>
        </w:rPr>
        <w:t>1.05 – Licenciamento ou cessão de direito de uso de programas de computação.</w:t>
      </w:r>
    </w:p>
    <w:p w14:paraId="133EA916" w14:textId="77777777" w:rsidR="000E4126" w:rsidRPr="00114A6E" w:rsidRDefault="000E4126" w:rsidP="009B27D0">
      <w:pPr>
        <w:spacing w:after="0" w:line="240" w:lineRule="auto"/>
        <w:ind w:firstLine="1418"/>
        <w:jc w:val="both"/>
        <w:rPr>
          <w:rFonts w:ascii="Times New Roman" w:hAnsi="Times New Roman"/>
          <w:sz w:val="24"/>
          <w:szCs w:val="24"/>
        </w:rPr>
      </w:pPr>
      <w:r w:rsidRPr="00114A6E">
        <w:rPr>
          <w:rFonts w:ascii="Times New Roman" w:hAnsi="Times New Roman"/>
          <w:sz w:val="24"/>
          <w:szCs w:val="24"/>
        </w:rPr>
        <w:t>1.06 – Assessoria e consultoria em informática.</w:t>
      </w:r>
    </w:p>
    <w:p w14:paraId="65E960B8" w14:textId="77777777" w:rsidR="000E4126" w:rsidRPr="00114A6E" w:rsidRDefault="000E4126" w:rsidP="009B27D0">
      <w:pPr>
        <w:spacing w:after="0" w:line="240" w:lineRule="auto"/>
        <w:ind w:firstLine="1418"/>
        <w:jc w:val="both"/>
        <w:rPr>
          <w:rFonts w:ascii="Times New Roman" w:hAnsi="Times New Roman"/>
          <w:sz w:val="24"/>
          <w:szCs w:val="24"/>
        </w:rPr>
      </w:pPr>
      <w:r w:rsidRPr="00114A6E">
        <w:rPr>
          <w:rFonts w:ascii="Times New Roman" w:hAnsi="Times New Roman"/>
          <w:sz w:val="24"/>
          <w:szCs w:val="24"/>
        </w:rPr>
        <w:t>1.07 – Suporte técnico em informática, inclusive instalação, configuração e manutenção de programas de computação e bancos de dados.</w:t>
      </w:r>
    </w:p>
    <w:p w14:paraId="453067BB" w14:textId="77777777" w:rsidR="000E4126" w:rsidRPr="00114A6E" w:rsidRDefault="000E4126" w:rsidP="009B27D0">
      <w:pPr>
        <w:spacing w:after="0" w:line="240" w:lineRule="auto"/>
        <w:ind w:firstLine="1418"/>
        <w:jc w:val="both"/>
        <w:rPr>
          <w:rFonts w:ascii="Times New Roman" w:hAnsi="Times New Roman"/>
          <w:sz w:val="24"/>
          <w:szCs w:val="24"/>
        </w:rPr>
      </w:pPr>
      <w:r w:rsidRPr="00114A6E">
        <w:rPr>
          <w:rFonts w:ascii="Times New Roman" w:hAnsi="Times New Roman"/>
          <w:sz w:val="24"/>
          <w:szCs w:val="24"/>
        </w:rPr>
        <w:t>1.08 – Planejamento, confecção, manutenção e atualização de páginas eletrônicas.</w:t>
      </w:r>
    </w:p>
    <w:p w14:paraId="6D08588F" w14:textId="3D4A8EA3" w:rsidR="00B15D9D" w:rsidRPr="00114A6E" w:rsidRDefault="0063612A" w:rsidP="00B15D9D">
      <w:pPr>
        <w:pStyle w:val="Default"/>
        <w:ind w:firstLine="1418"/>
        <w:jc w:val="both"/>
        <w:rPr>
          <w:rFonts w:ascii="Times New Roman" w:hAnsi="Times New Roman" w:cs="Times New Roman"/>
          <w:color w:val="FF0000"/>
        </w:rPr>
      </w:pPr>
      <w:hyperlink r:id="rId9" w:anchor="lista1.09" w:history="1">
        <w:r w:rsidR="00B15D9D" w:rsidRPr="00114A6E">
          <w:rPr>
            <w:rStyle w:val="Hyperlink"/>
            <w:rFonts w:ascii="Times New Roman" w:hAnsi="Times New Roman" w:cs="Times New Roman"/>
            <w:color w:val="auto"/>
            <w:u w:val="none"/>
          </w:rPr>
          <w:t>1.09 –</w:t>
        </w:r>
      </w:hyperlink>
      <w:r w:rsidR="00B15D9D" w:rsidRPr="00114A6E">
        <w:rPr>
          <w:rFonts w:ascii="Times New Roman" w:hAnsi="Times New Roman" w:cs="Times New Roman"/>
          <w:color w:val="auto"/>
        </w:rPr>
        <w:t xml:space="preserve"> Disponibilização, sem cessão definitiva, de </w:t>
      </w:r>
      <w:proofErr w:type="spellStart"/>
      <w:r w:rsidR="00B15D9D" w:rsidRPr="00114A6E">
        <w:rPr>
          <w:rFonts w:ascii="Times New Roman" w:hAnsi="Times New Roman" w:cs="Times New Roman"/>
          <w:color w:val="auto"/>
        </w:rPr>
        <w:t>conteúdos</w:t>
      </w:r>
      <w:proofErr w:type="spellEnd"/>
      <w:r w:rsidR="00B15D9D" w:rsidRPr="00114A6E">
        <w:rPr>
          <w:rFonts w:ascii="Times New Roman" w:hAnsi="Times New Roman" w:cs="Times New Roman"/>
          <w:color w:val="auto"/>
        </w:rPr>
        <w:t xml:space="preserve"> de áudio, vídeo, imagem e texto por meio da internet, respeitada a imunidade de livros, jornais e periódicos (exceto a distribuição de </w:t>
      </w:r>
      <w:proofErr w:type="spellStart"/>
      <w:r w:rsidR="00B15D9D" w:rsidRPr="00114A6E">
        <w:rPr>
          <w:rFonts w:ascii="Times New Roman" w:hAnsi="Times New Roman" w:cs="Times New Roman"/>
          <w:color w:val="auto"/>
        </w:rPr>
        <w:t>conteúdos</w:t>
      </w:r>
      <w:proofErr w:type="spellEnd"/>
      <w:r w:rsidR="00B15D9D" w:rsidRPr="00114A6E">
        <w:rPr>
          <w:rFonts w:ascii="Times New Roman" w:hAnsi="Times New Roman" w:cs="Times New Roman"/>
          <w:color w:val="auto"/>
        </w:rPr>
        <w:t xml:space="preserve"> pelas prestadoras de Serviço de Acesso Condicionado, de que trata a </w:t>
      </w:r>
      <w:hyperlink r:id="rId10" w:history="1">
        <w:r w:rsidR="00B15D9D" w:rsidRPr="00114A6E">
          <w:rPr>
            <w:rStyle w:val="Hyperlink"/>
            <w:rFonts w:ascii="Times New Roman" w:hAnsi="Times New Roman" w:cs="Times New Roman"/>
            <w:color w:val="auto"/>
          </w:rPr>
          <w:t>Lei n</w:t>
        </w:r>
        <w:r w:rsidR="00B15D9D" w:rsidRPr="00114A6E">
          <w:rPr>
            <w:rStyle w:val="Hyperlink"/>
            <w:rFonts w:ascii="Times New Roman" w:hAnsi="Times New Roman" w:cs="Times New Roman"/>
            <w:color w:val="auto"/>
            <w:vertAlign w:val="superscript"/>
          </w:rPr>
          <w:t>o</w:t>
        </w:r>
        <w:r w:rsidR="00B15D9D" w:rsidRPr="00114A6E">
          <w:rPr>
            <w:rStyle w:val="Hyperlink"/>
            <w:rFonts w:ascii="Times New Roman" w:hAnsi="Times New Roman" w:cs="Times New Roman"/>
            <w:color w:val="auto"/>
          </w:rPr>
          <w:t> 12.485, de 12 de setembro de 2011</w:t>
        </w:r>
      </w:hyperlink>
      <w:r w:rsidR="00B15D9D" w:rsidRPr="00114A6E">
        <w:rPr>
          <w:rFonts w:ascii="Times New Roman" w:hAnsi="Times New Roman" w:cs="Times New Roman"/>
          <w:color w:val="auto"/>
        </w:rPr>
        <w:t xml:space="preserve">, sujeita ao ICMS). </w:t>
      </w:r>
      <w:r w:rsidR="008B6D37" w:rsidRPr="008B6D37">
        <w:rPr>
          <w:rFonts w:ascii="Times New Roman" w:hAnsi="Times New Roman" w:cs="Times New Roman"/>
          <w:color w:val="0000FF"/>
        </w:rPr>
        <w:t xml:space="preserve">(Redação dada pela LC </w:t>
      </w:r>
      <w:proofErr w:type="gramStart"/>
      <w:r w:rsidR="008B6D37" w:rsidRPr="008B6D37">
        <w:rPr>
          <w:rFonts w:ascii="Times New Roman" w:hAnsi="Times New Roman" w:cs="Times New Roman"/>
          <w:color w:val="0000FF"/>
        </w:rPr>
        <w:t>nº  269</w:t>
      </w:r>
      <w:proofErr w:type="gramEnd"/>
      <w:r w:rsidR="008B6D37" w:rsidRPr="008B6D37">
        <w:rPr>
          <w:rFonts w:ascii="Times New Roman" w:hAnsi="Times New Roman" w:cs="Times New Roman"/>
          <w:color w:val="0000FF"/>
        </w:rPr>
        <w:t>/2017)</w:t>
      </w:r>
    </w:p>
    <w:p w14:paraId="743A47CD" w14:textId="77777777" w:rsidR="00B15D9D" w:rsidRPr="005E789B" w:rsidRDefault="00B15D9D" w:rsidP="009B27D0">
      <w:pPr>
        <w:spacing w:after="0" w:line="240" w:lineRule="auto"/>
        <w:ind w:firstLine="1418"/>
        <w:jc w:val="both"/>
        <w:rPr>
          <w:rFonts w:ascii="Times New Roman" w:hAnsi="Times New Roman"/>
          <w:sz w:val="24"/>
          <w:szCs w:val="24"/>
        </w:rPr>
      </w:pPr>
    </w:p>
    <w:p w14:paraId="7AE18C5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 – Serviços de pesquisas e desenvolvimento de qualquer natureza.</w:t>
      </w:r>
    </w:p>
    <w:p w14:paraId="39D2C69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2.01 – Serviços de pesquisas e desenvolvimento de qualquer natureza.</w:t>
      </w:r>
    </w:p>
    <w:p w14:paraId="661983F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 – Serviços prestados mediante locação, cessão de direito de uso e congêneres.</w:t>
      </w:r>
    </w:p>
    <w:p w14:paraId="7BE8974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3.01 – Cessão de direito de uso de marcas e de sinais de propaganda.</w:t>
      </w:r>
    </w:p>
    <w:p w14:paraId="24FFBAD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3.02 – Exploração de salões de festas, centro de convenções, escritórios virtuais, </w:t>
      </w:r>
      <w:r w:rsidRPr="008A1D21">
        <w:rPr>
          <w:rFonts w:ascii="Times New Roman" w:hAnsi="Times New Roman"/>
          <w:bCs/>
          <w:sz w:val="24"/>
          <w:szCs w:val="24"/>
        </w:rPr>
        <w:t>stands</w:t>
      </w:r>
      <w:r w:rsidRPr="005E789B">
        <w:rPr>
          <w:rFonts w:ascii="Times New Roman" w:hAnsi="Times New Roman"/>
          <w:i/>
          <w:iCs/>
          <w:sz w:val="24"/>
          <w:szCs w:val="24"/>
        </w:rPr>
        <w:t xml:space="preserve">, </w:t>
      </w:r>
      <w:r w:rsidRPr="005E789B">
        <w:rPr>
          <w:rFonts w:ascii="Times New Roman" w:hAnsi="Times New Roman"/>
          <w:sz w:val="24"/>
          <w:szCs w:val="24"/>
        </w:rPr>
        <w:t>quadras esportivas, estádios, ginásios, auditórios, casas de espetáculos, parques de diversões, canchas e congêneres, para realização de eventos ou negócios de qualquer natureza.</w:t>
      </w:r>
    </w:p>
    <w:p w14:paraId="01AF60F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3.03 – Locação, sublocação, arrendamento, direito de passagem ou permissão de uso, compartilhado ou não, de ferrovia, rodovia, postes, cabos, dutos e condutos de qualquer natureza.</w:t>
      </w:r>
    </w:p>
    <w:p w14:paraId="4027803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3.04 – Cessão de andaimes, palcos, coberturas e outras estruturas de uso temporário.</w:t>
      </w:r>
    </w:p>
    <w:p w14:paraId="466E25A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 – Serviços de saúde, assistência médica e congêneres.</w:t>
      </w:r>
    </w:p>
    <w:p w14:paraId="0AA6810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4.01 – Medicina e biomedicina.</w:t>
      </w:r>
    </w:p>
    <w:p w14:paraId="30B1E1A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4.02 – Análises clínicas, patologia, eletricidade médica, radioterapia, quimioterapia, ultrassonografia, ressonância magnética, radiologia, tomografia e congêneres.</w:t>
      </w:r>
    </w:p>
    <w:p w14:paraId="332BCA1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4.03 – Hospitais, clínicas, laboratórios, sanatórios, manicômios, casas de saúde, prontos-socorros, ambulatórios e congêneres.</w:t>
      </w:r>
    </w:p>
    <w:p w14:paraId="31F5CF0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4.04 – Instrumentação cirúrgica.</w:t>
      </w:r>
    </w:p>
    <w:p w14:paraId="3E14B349"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4.05 – Acupuntura.</w:t>
      </w:r>
    </w:p>
    <w:p w14:paraId="3B2ECCA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4.06 – Enfermagem, inclusive serviços auxiliares.</w:t>
      </w:r>
    </w:p>
    <w:p w14:paraId="0D6D703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4.07 – Serviços farmacêuticos.</w:t>
      </w:r>
    </w:p>
    <w:p w14:paraId="3A77CAF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4.08 – Terapia ocupacional, fisioterapia e fonoaudiologia.</w:t>
      </w:r>
    </w:p>
    <w:p w14:paraId="20B375A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4.09 – Terapias de qualquer espécie destinadas ao tratamento físico, orgânico e mental.</w:t>
      </w:r>
    </w:p>
    <w:p w14:paraId="1FB43E9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4.10 – Nutrição.</w:t>
      </w:r>
    </w:p>
    <w:p w14:paraId="60D0E01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4.11 – Obstetrícia.</w:t>
      </w:r>
    </w:p>
    <w:p w14:paraId="4830F08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4.12 – Odontologia.</w:t>
      </w:r>
    </w:p>
    <w:p w14:paraId="18872FC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4.13 – </w:t>
      </w:r>
      <w:proofErr w:type="spellStart"/>
      <w:r w:rsidRPr="005E789B">
        <w:rPr>
          <w:rFonts w:ascii="Times New Roman" w:hAnsi="Times New Roman"/>
          <w:sz w:val="24"/>
          <w:szCs w:val="24"/>
        </w:rPr>
        <w:t>Ortóptica</w:t>
      </w:r>
      <w:proofErr w:type="spellEnd"/>
      <w:r w:rsidRPr="005E789B">
        <w:rPr>
          <w:rFonts w:ascii="Times New Roman" w:hAnsi="Times New Roman"/>
          <w:sz w:val="24"/>
          <w:szCs w:val="24"/>
        </w:rPr>
        <w:t>.</w:t>
      </w:r>
    </w:p>
    <w:p w14:paraId="1541820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4.14 – Próteses sob encomenda.</w:t>
      </w:r>
    </w:p>
    <w:p w14:paraId="0D25DCA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4.15 – Psicanálise.</w:t>
      </w:r>
    </w:p>
    <w:p w14:paraId="008E963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4.16 – Psicologia.</w:t>
      </w:r>
    </w:p>
    <w:p w14:paraId="792466A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4.17 – Casas de repouso e de recuperação, creches, asilos e congêneres.</w:t>
      </w:r>
    </w:p>
    <w:p w14:paraId="0483363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4.18 – Inseminação artificial, fertilização </w:t>
      </w:r>
      <w:r w:rsidRPr="005E789B">
        <w:rPr>
          <w:rFonts w:ascii="Times New Roman" w:hAnsi="Times New Roman"/>
          <w:b/>
          <w:bCs/>
          <w:sz w:val="24"/>
          <w:szCs w:val="24"/>
        </w:rPr>
        <w:t>in vitro</w:t>
      </w:r>
      <w:r w:rsidRPr="005E789B">
        <w:rPr>
          <w:rFonts w:ascii="Times New Roman" w:hAnsi="Times New Roman"/>
          <w:i/>
          <w:iCs/>
          <w:sz w:val="24"/>
          <w:szCs w:val="24"/>
        </w:rPr>
        <w:t xml:space="preserve"> </w:t>
      </w:r>
      <w:r w:rsidRPr="005E789B">
        <w:rPr>
          <w:rFonts w:ascii="Times New Roman" w:hAnsi="Times New Roman"/>
          <w:sz w:val="24"/>
          <w:szCs w:val="24"/>
        </w:rPr>
        <w:t>e congêneres.</w:t>
      </w:r>
    </w:p>
    <w:p w14:paraId="38C3B2AC"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4.19 – Bancos de sangue, leite, pele, olhos, óvulos, sêmen e congêneres.</w:t>
      </w:r>
    </w:p>
    <w:p w14:paraId="46AA506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4.20 – Coleta de sangue, leite, tecidos, sêmen, órgãos e materiais biológicos de qualquer espécie.</w:t>
      </w:r>
    </w:p>
    <w:p w14:paraId="0EDAF95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4.21 – Unidade de atendimento, assistência ou tratamento móvel e congêneres.</w:t>
      </w:r>
    </w:p>
    <w:p w14:paraId="019CB03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4.22 – Planos de medicina de grupo ou individual e convênios para prestação de assistência médica, hospitalar, odontológica e congêneres.</w:t>
      </w:r>
    </w:p>
    <w:p w14:paraId="731FE7A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4.23 – Outros planos de saúde que se cumpram através de serviços de terceiros contratados, credenciados, cooperados ou apenas pagos pelo operador do plano mediante indicação do beneficiário.</w:t>
      </w:r>
    </w:p>
    <w:p w14:paraId="2A06865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 – Serviços de medicina e assistência veterinária e congêneres.</w:t>
      </w:r>
    </w:p>
    <w:p w14:paraId="575CEEC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5.01 – Medicina veterinária e zootecnia.</w:t>
      </w:r>
    </w:p>
    <w:p w14:paraId="234232F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5.02 – Hospitais, clínicas, ambulatórios, prontos-socorros e congêneres, na área veterinária.</w:t>
      </w:r>
    </w:p>
    <w:p w14:paraId="3DA94D2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5.03 – Laboratórios de análise na área veterinária.</w:t>
      </w:r>
    </w:p>
    <w:p w14:paraId="23017F7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5.04 – Inseminação artificial, fertilização </w:t>
      </w:r>
      <w:r w:rsidRPr="005E789B">
        <w:rPr>
          <w:rFonts w:ascii="Times New Roman" w:hAnsi="Times New Roman"/>
          <w:b/>
          <w:bCs/>
          <w:sz w:val="24"/>
          <w:szCs w:val="24"/>
        </w:rPr>
        <w:t>in vitro</w:t>
      </w:r>
      <w:r w:rsidRPr="005E789B">
        <w:rPr>
          <w:rFonts w:ascii="Times New Roman" w:hAnsi="Times New Roman"/>
          <w:sz w:val="24"/>
          <w:szCs w:val="24"/>
        </w:rPr>
        <w:t xml:space="preserve"> e congêneres.</w:t>
      </w:r>
    </w:p>
    <w:p w14:paraId="0B84288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5.05 – Bancos de sangue e de órgãos e congêneres.</w:t>
      </w:r>
    </w:p>
    <w:p w14:paraId="6813F8F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5.06 – Coleta de sangue, leite, tecidos, sêmen, órgãos e materiais biológicos de qualquer espécie.</w:t>
      </w:r>
    </w:p>
    <w:p w14:paraId="61431CD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5.07 – Unidade de atendimento, assistência ou tratamento móvel e congêneres.</w:t>
      </w:r>
    </w:p>
    <w:p w14:paraId="66B5EFF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5.08 – Guarda, tratamento, amestramento, embelezamento, alojamento e congêneres.</w:t>
      </w:r>
    </w:p>
    <w:p w14:paraId="6CC2E53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5.09 – Planos de atendimento e assistência médico-veterinária.</w:t>
      </w:r>
    </w:p>
    <w:p w14:paraId="0BE041B4" w14:textId="77777777" w:rsidR="000E4126" w:rsidRDefault="000E4126" w:rsidP="009B27D0">
      <w:pPr>
        <w:spacing w:after="0" w:line="240" w:lineRule="auto"/>
        <w:ind w:firstLine="1418"/>
        <w:jc w:val="both"/>
        <w:rPr>
          <w:rFonts w:ascii="Times New Roman" w:hAnsi="Times New Roman"/>
          <w:strike/>
          <w:sz w:val="24"/>
          <w:szCs w:val="24"/>
        </w:rPr>
      </w:pPr>
      <w:r w:rsidRPr="00114A6E">
        <w:rPr>
          <w:rFonts w:ascii="Times New Roman" w:hAnsi="Times New Roman"/>
          <w:strike/>
          <w:sz w:val="24"/>
          <w:szCs w:val="24"/>
        </w:rPr>
        <w:t>6 – Serviços de cuidados pessoais, estética, atividades físicas e congêneres.</w:t>
      </w:r>
      <w:r w:rsidR="00114A6E">
        <w:rPr>
          <w:rFonts w:ascii="Times New Roman" w:hAnsi="Times New Roman"/>
          <w:strike/>
          <w:sz w:val="24"/>
          <w:szCs w:val="24"/>
        </w:rPr>
        <w:t xml:space="preserve"> </w:t>
      </w:r>
    </w:p>
    <w:p w14:paraId="35455E3F" w14:textId="68B7E0B7" w:rsidR="00114A6E" w:rsidRPr="00114A6E" w:rsidRDefault="00114A6E" w:rsidP="00114A6E">
      <w:pPr>
        <w:pStyle w:val="Default"/>
        <w:ind w:firstLine="1418"/>
        <w:jc w:val="both"/>
        <w:rPr>
          <w:rFonts w:ascii="Times New Roman" w:hAnsi="Times New Roman" w:cs="Times New Roman"/>
          <w:color w:val="FF0000"/>
        </w:rPr>
      </w:pPr>
      <w:r w:rsidRPr="00114A6E">
        <w:rPr>
          <w:rFonts w:ascii="Times New Roman" w:hAnsi="Times New Roman" w:cs="Times New Roman"/>
          <w:color w:val="auto"/>
        </w:rPr>
        <w:t xml:space="preserve">6 – Serviços de cuidados pessoais, estética, atividades físicas e congêneres. </w:t>
      </w:r>
      <w:r w:rsidR="008B6D37" w:rsidRPr="008B6D37">
        <w:rPr>
          <w:rFonts w:ascii="Times New Roman" w:hAnsi="Times New Roman" w:cs="Times New Roman"/>
          <w:color w:val="0000FF"/>
        </w:rPr>
        <w:t>(Redação dada pela LC nº 269/2017)</w:t>
      </w:r>
    </w:p>
    <w:p w14:paraId="413D782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6.01 – Barbearia, cabeleireiros, manicuros, pedicuros e congêneres.</w:t>
      </w:r>
    </w:p>
    <w:p w14:paraId="6E36F47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6.02 – Esteticistas, tratamento de pele, depilação e congêneres.</w:t>
      </w:r>
    </w:p>
    <w:p w14:paraId="4D4C541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6.03 – Banhos, duchas, sauna, massagens e congêneres.</w:t>
      </w:r>
    </w:p>
    <w:p w14:paraId="0442C35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6.04 – Ginástica, dança, esportes, natação, artes marciais e demais atividades físicas.</w:t>
      </w:r>
    </w:p>
    <w:p w14:paraId="104B7615" w14:textId="77777777"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6.05 – Centros de emagrecimento, </w:t>
      </w:r>
      <w:r w:rsidRPr="005E789B">
        <w:rPr>
          <w:rFonts w:ascii="Times New Roman" w:hAnsi="Times New Roman"/>
          <w:b/>
          <w:bCs/>
          <w:sz w:val="24"/>
          <w:szCs w:val="24"/>
        </w:rPr>
        <w:t xml:space="preserve">spa </w:t>
      </w:r>
      <w:r w:rsidRPr="005E789B">
        <w:rPr>
          <w:rFonts w:ascii="Times New Roman" w:hAnsi="Times New Roman"/>
          <w:sz w:val="24"/>
          <w:szCs w:val="24"/>
        </w:rPr>
        <w:t>e congêneres.</w:t>
      </w:r>
    </w:p>
    <w:p w14:paraId="39FDC8F0" w14:textId="51752E23" w:rsidR="00114A6E" w:rsidRPr="00114A6E" w:rsidRDefault="0063612A" w:rsidP="00114A6E">
      <w:pPr>
        <w:pStyle w:val="Default"/>
        <w:ind w:firstLine="1418"/>
        <w:jc w:val="both"/>
        <w:rPr>
          <w:rFonts w:ascii="Times New Roman" w:hAnsi="Times New Roman" w:cs="Times New Roman"/>
          <w:color w:val="FF0000"/>
        </w:rPr>
      </w:pPr>
      <w:hyperlink r:id="rId11" w:anchor="lista6.06" w:history="1">
        <w:r w:rsidR="00114A6E" w:rsidRPr="00114A6E">
          <w:rPr>
            <w:rStyle w:val="Hyperlink"/>
            <w:rFonts w:ascii="Times New Roman" w:hAnsi="Times New Roman" w:cs="Times New Roman"/>
            <w:color w:val="auto"/>
            <w:u w:val="none"/>
          </w:rPr>
          <w:t>6.06 -</w:t>
        </w:r>
      </w:hyperlink>
      <w:r w:rsidR="00114A6E" w:rsidRPr="00114A6E">
        <w:rPr>
          <w:rFonts w:ascii="Times New Roman" w:hAnsi="Times New Roman" w:cs="Times New Roman"/>
          <w:color w:val="auto"/>
        </w:rPr>
        <w:t> Aplicação de tatuagens, </w:t>
      </w:r>
      <w:r w:rsidR="00114A6E" w:rsidRPr="00114A6E">
        <w:rPr>
          <w:rFonts w:ascii="Times New Roman" w:hAnsi="Times New Roman" w:cs="Times New Roman"/>
          <w:bCs/>
          <w:color w:val="auto"/>
        </w:rPr>
        <w:t>piercings</w:t>
      </w:r>
      <w:r w:rsidR="00114A6E" w:rsidRPr="00114A6E">
        <w:rPr>
          <w:rFonts w:ascii="Times New Roman" w:hAnsi="Times New Roman" w:cs="Times New Roman"/>
          <w:iCs/>
          <w:color w:val="auto"/>
        </w:rPr>
        <w:t> </w:t>
      </w:r>
      <w:r w:rsidR="00114A6E" w:rsidRPr="00114A6E">
        <w:rPr>
          <w:rFonts w:ascii="Times New Roman" w:hAnsi="Times New Roman" w:cs="Times New Roman"/>
          <w:color w:val="auto"/>
        </w:rPr>
        <w:t xml:space="preserve">e congêneres. </w:t>
      </w:r>
      <w:r w:rsidR="008B6D37" w:rsidRPr="008B6D37">
        <w:rPr>
          <w:rFonts w:ascii="Times New Roman" w:hAnsi="Times New Roman" w:cs="Times New Roman"/>
          <w:color w:val="0000FF"/>
        </w:rPr>
        <w:t>(Redação dada pela LC nº 269/2017)</w:t>
      </w:r>
    </w:p>
    <w:p w14:paraId="581279B3" w14:textId="4447EF96" w:rsidR="000E4126" w:rsidRDefault="000E4126" w:rsidP="009B27D0">
      <w:pPr>
        <w:spacing w:after="0" w:line="240" w:lineRule="auto"/>
        <w:ind w:firstLine="1418"/>
        <w:jc w:val="both"/>
        <w:rPr>
          <w:rFonts w:ascii="Times New Roman" w:hAnsi="Times New Roman"/>
          <w:strike/>
          <w:sz w:val="24"/>
          <w:szCs w:val="24"/>
        </w:rPr>
      </w:pPr>
      <w:r w:rsidRPr="00114A6E">
        <w:rPr>
          <w:rFonts w:ascii="Times New Roman" w:hAnsi="Times New Roman"/>
          <w:strike/>
          <w:sz w:val="24"/>
          <w:szCs w:val="24"/>
        </w:rPr>
        <w:t xml:space="preserve">7 – Serviços relativos </w:t>
      </w:r>
      <w:proofErr w:type="gramStart"/>
      <w:r w:rsidRPr="00114A6E">
        <w:rPr>
          <w:rFonts w:ascii="Times New Roman" w:hAnsi="Times New Roman"/>
          <w:strike/>
          <w:sz w:val="24"/>
          <w:szCs w:val="24"/>
        </w:rPr>
        <w:t>a</w:t>
      </w:r>
      <w:proofErr w:type="gramEnd"/>
      <w:r w:rsidRPr="00114A6E">
        <w:rPr>
          <w:rFonts w:ascii="Times New Roman" w:hAnsi="Times New Roman"/>
          <w:strike/>
          <w:sz w:val="24"/>
          <w:szCs w:val="24"/>
        </w:rPr>
        <w:t xml:space="preserve"> engenharia, arquitetura, geologia, urbanismo, construção civil, manutenção, limpeza, meio ambiente, saneamento e congêneres.</w:t>
      </w:r>
      <w:r w:rsidR="00114A6E">
        <w:rPr>
          <w:rFonts w:ascii="Times New Roman" w:hAnsi="Times New Roman"/>
          <w:strike/>
          <w:sz w:val="24"/>
          <w:szCs w:val="24"/>
        </w:rPr>
        <w:t xml:space="preserve"> </w:t>
      </w:r>
    </w:p>
    <w:p w14:paraId="16BF1E91" w14:textId="77777777" w:rsidR="008B6D37" w:rsidRDefault="008B6D37" w:rsidP="009B27D0">
      <w:pPr>
        <w:spacing w:after="0" w:line="240" w:lineRule="auto"/>
        <w:ind w:firstLine="1418"/>
        <w:jc w:val="both"/>
        <w:rPr>
          <w:rFonts w:ascii="Times New Roman" w:hAnsi="Times New Roman"/>
          <w:strike/>
          <w:sz w:val="24"/>
          <w:szCs w:val="24"/>
        </w:rPr>
      </w:pPr>
    </w:p>
    <w:p w14:paraId="57D3B20D" w14:textId="1777C471" w:rsidR="00114A6E" w:rsidRPr="00114A6E" w:rsidRDefault="00114A6E" w:rsidP="00114A6E">
      <w:pPr>
        <w:pStyle w:val="Default"/>
        <w:ind w:firstLine="1418"/>
        <w:jc w:val="both"/>
        <w:rPr>
          <w:rFonts w:ascii="Times New Roman" w:hAnsi="Times New Roman" w:cs="Times New Roman"/>
          <w:color w:val="FF0000"/>
        </w:rPr>
      </w:pPr>
      <w:r w:rsidRPr="00A54DE6">
        <w:rPr>
          <w:rFonts w:ascii="Times New Roman" w:hAnsi="Times New Roman" w:cs="Times New Roman"/>
          <w:color w:val="auto"/>
        </w:rPr>
        <w:t xml:space="preserve">7 – Serviços relativos </w:t>
      </w:r>
      <w:proofErr w:type="gramStart"/>
      <w:r w:rsidRPr="00A54DE6">
        <w:rPr>
          <w:rFonts w:ascii="Times New Roman" w:hAnsi="Times New Roman" w:cs="Times New Roman"/>
          <w:color w:val="auto"/>
        </w:rPr>
        <w:t>a</w:t>
      </w:r>
      <w:proofErr w:type="gramEnd"/>
      <w:r w:rsidRPr="00A54DE6">
        <w:rPr>
          <w:rFonts w:ascii="Times New Roman" w:hAnsi="Times New Roman" w:cs="Times New Roman"/>
          <w:color w:val="auto"/>
        </w:rPr>
        <w:t xml:space="preserve"> engenharia, arquitetura, geologia, urbanismo, construção civil, manutenção, limpeza, meio ambiente, saneamento e congêneres.</w:t>
      </w:r>
      <w:r>
        <w:rPr>
          <w:rFonts w:ascii="Times New Roman" w:hAnsi="Times New Roman" w:cs="Times New Roman"/>
          <w:color w:val="auto"/>
        </w:rPr>
        <w:t xml:space="preserve"> </w:t>
      </w:r>
      <w:r w:rsidR="008B6D37" w:rsidRPr="008B6D37">
        <w:rPr>
          <w:rFonts w:ascii="Times New Roman" w:hAnsi="Times New Roman" w:cs="Times New Roman"/>
          <w:color w:val="0000FF"/>
        </w:rPr>
        <w:t>(Redação dada pela LC nº 269/2017)</w:t>
      </w:r>
    </w:p>
    <w:p w14:paraId="2F8AE290" w14:textId="77777777" w:rsidR="00114A6E" w:rsidRPr="00114A6E" w:rsidRDefault="00114A6E" w:rsidP="009B27D0">
      <w:pPr>
        <w:spacing w:after="0" w:line="240" w:lineRule="auto"/>
        <w:ind w:firstLine="1418"/>
        <w:jc w:val="both"/>
        <w:rPr>
          <w:rFonts w:ascii="Times New Roman" w:hAnsi="Times New Roman"/>
          <w:strike/>
          <w:sz w:val="24"/>
          <w:szCs w:val="24"/>
        </w:rPr>
      </w:pPr>
    </w:p>
    <w:p w14:paraId="7E2280C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7.01 – Engenharia, agronomia, agrimensura, arquitetura, geologia, urbanismo, paisagismo e congêneres.</w:t>
      </w:r>
    </w:p>
    <w:p w14:paraId="0CB45E8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14:paraId="7E9AB53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7.03 – Elaboração de planos diretores, estudos de viabilidade, estudos organizacionais e outros, relacionados com obras e serviços de engenharia; elaboração de anteprojetos, projetos básicos e projetos executivos para trabalhos de engenharia.</w:t>
      </w:r>
    </w:p>
    <w:p w14:paraId="1026A87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7.04 – Demolição.</w:t>
      </w:r>
    </w:p>
    <w:p w14:paraId="361AB58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7.05 – Reparação, conservação e reforma de edifícios, estradas, pontes, portos e congêneres (exceto o fornecimento de mercadorias produzidas pelo prestador dos serviços, fora do local da prestação dos serviços, que fica sujeito ao ICMS).</w:t>
      </w:r>
    </w:p>
    <w:p w14:paraId="39B2C80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7.06 – Colocação e instalação de tapetes, carpetes, assoalhos, cortinas, revestimentos de parede, vidros, divisórias, placas de gesso e congêneres, com material fornecido pelo tomador do serviço.</w:t>
      </w:r>
    </w:p>
    <w:p w14:paraId="1AB048B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7.07 – Recuperação, raspagem, polimento e lustração de pisos e congêneres.</w:t>
      </w:r>
    </w:p>
    <w:p w14:paraId="77E1CF8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7.08 – Calafetação.</w:t>
      </w:r>
    </w:p>
    <w:p w14:paraId="2CE4038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7.09 – Varrição, coleta, remoção, incineração, tratamento, reciclagem, separação e destinação final de lixo, rejeitos e outros resíduos quaisquer.</w:t>
      </w:r>
    </w:p>
    <w:p w14:paraId="4267370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7.10 – Limpeza, manutenção e conservação de vias e logradouros públicos, imóveis, chaminés, piscinas, parques, jardins e congêneres.</w:t>
      </w:r>
    </w:p>
    <w:p w14:paraId="0CB6756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7.11 – Decoração e jardinagem, inclusive corte e poda de árvores.</w:t>
      </w:r>
    </w:p>
    <w:p w14:paraId="4EC318A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7.12 – Controle e tratamento de efluentes de qualquer natureza e de agentes físicos, químicos e biológicos.</w:t>
      </w:r>
    </w:p>
    <w:p w14:paraId="2D94D06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7.13 – Dedetização, desinfecção, desinsetização, imunização, higienização, desratização, pulverização e congêneres.</w:t>
      </w:r>
    </w:p>
    <w:p w14:paraId="410ABE5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7.14 – Florestamento, reflorestamento, semeadura, adubação e congêneres.</w:t>
      </w:r>
    </w:p>
    <w:p w14:paraId="543472F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7.15 – Escoramento, contenção de encostas e serviços congêneres.</w:t>
      </w:r>
    </w:p>
    <w:p w14:paraId="7B2BF88C" w14:textId="77777777" w:rsidR="000E4126" w:rsidRDefault="000E4126" w:rsidP="009B27D0">
      <w:pPr>
        <w:spacing w:after="0" w:line="240" w:lineRule="auto"/>
        <w:ind w:firstLine="1418"/>
        <w:jc w:val="both"/>
        <w:rPr>
          <w:rFonts w:ascii="Times New Roman" w:hAnsi="Times New Roman"/>
          <w:strike/>
          <w:sz w:val="24"/>
          <w:szCs w:val="24"/>
        </w:rPr>
      </w:pPr>
      <w:r w:rsidRPr="00114A6E">
        <w:rPr>
          <w:rFonts w:ascii="Times New Roman" w:hAnsi="Times New Roman"/>
          <w:strike/>
          <w:sz w:val="24"/>
          <w:szCs w:val="24"/>
        </w:rPr>
        <w:t>7.16 – Limpeza e dragagem de rios, portos, canais, baías, lagos, lagoas, represas, açudes e congêneres.</w:t>
      </w:r>
      <w:r w:rsidR="00114A6E">
        <w:rPr>
          <w:rFonts w:ascii="Times New Roman" w:hAnsi="Times New Roman"/>
          <w:strike/>
          <w:sz w:val="24"/>
          <w:szCs w:val="24"/>
        </w:rPr>
        <w:t xml:space="preserve"> </w:t>
      </w:r>
    </w:p>
    <w:p w14:paraId="60EB0C3E" w14:textId="4B27D076" w:rsidR="00114A6E" w:rsidRPr="00114A6E" w:rsidRDefault="00114A6E" w:rsidP="00114A6E">
      <w:pPr>
        <w:pStyle w:val="Default"/>
        <w:ind w:firstLine="1418"/>
        <w:jc w:val="both"/>
        <w:rPr>
          <w:rFonts w:ascii="Times New Roman" w:hAnsi="Times New Roman" w:cs="Times New Roman"/>
          <w:color w:val="FF0000"/>
        </w:rPr>
      </w:pPr>
      <w:r w:rsidRPr="008B6D37">
        <w:rPr>
          <w:rFonts w:ascii="Times New Roman" w:hAnsi="Times New Roman" w:cs="Times New Roman"/>
          <w:iCs/>
          <w:color w:val="auto"/>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r>
        <w:rPr>
          <w:rFonts w:ascii="Times New Roman" w:hAnsi="Times New Roman" w:cs="Times New Roman"/>
          <w:i/>
          <w:color w:val="auto"/>
        </w:rPr>
        <w:t xml:space="preserve"> </w:t>
      </w:r>
      <w:r w:rsidR="008B6D37" w:rsidRPr="008B6D37">
        <w:rPr>
          <w:rFonts w:ascii="Times New Roman" w:hAnsi="Times New Roman" w:cs="Times New Roman"/>
          <w:color w:val="0000FF"/>
        </w:rPr>
        <w:t>(Redação dada pela LC nº 269/2017)</w:t>
      </w:r>
    </w:p>
    <w:p w14:paraId="34418A4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7.17 – Acompanhamento e fiscalização da execução de obras de engenharia, arquitetura e urbanismo.</w:t>
      </w:r>
    </w:p>
    <w:p w14:paraId="5161B06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7.18 – Aerofotogrametria (inclusive interpretação), cartografia, mapeamento, levantamentos topográficos, batimétricos, geográficos, geodésicos, geológicos, geofísicos e congêneres.</w:t>
      </w:r>
    </w:p>
    <w:p w14:paraId="2BB8987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7.19 – Pesquisa, perfuração, cimentação, mergulho, </w:t>
      </w:r>
      <w:proofErr w:type="spellStart"/>
      <w:r w:rsidRPr="005E789B">
        <w:rPr>
          <w:rFonts w:ascii="Times New Roman" w:hAnsi="Times New Roman"/>
          <w:sz w:val="24"/>
          <w:szCs w:val="24"/>
        </w:rPr>
        <w:t>perfilagem</w:t>
      </w:r>
      <w:proofErr w:type="spellEnd"/>
      <w:r w:rsidRPr="005E789B">
        <w:rPr>
          <w:rFonts w:ascii="Times New Roman" w:hAnsi="Times New Roman"/>
          <w:sz w:val="24"/>
          <w:szCs w:val="24"/>
        </w:rPr>
        <w:t xml:space="preserve">, </w:t>
      </w:r>
      <w:proofErr w:type="spellStart"/>
      <w:r w:rsidRPr="005E789B">
        <w:rPr>
          <w:rFonts w:ascii="Times New Roman" w:hAnsi="Times New Roman"/>
          <w:sz w:val="24"/>
          <w:szCs w:val="24"/>
        </w:rPr>
        <w:t>concretação</w:t>
      </w:r>
      <w:proofErr w:type="spellEnd"/>
      <w:r w:rsidRPr="005E789B">
        <w:rPr>
          <w:rFonts w:ascii="Times New Roman" w:hAnsi="Times New Roman"/>
          <w:sz w:val="24"/>
          <w:szCs w:val="24"/>
        </w:rPr>
        <w:t xml:space="preserve">, </w:t>
      </w:r>
      <w:proofErr w:type="spellStart"/>
      <w:r w:rsidRPr="005E789B">
        <w:rPr>
          <w:rFonts w:ascii="Times New Roman" w:hAnsi="Times New Roman"/>
          <w:sz w:val="24"/>
          <w:szCs w:val="24"/>
        </w:rPr>
        <w:t>testemunhagem</w:t>
      </w:r>
      <w:proofErr w:type="spellEnd"/>
      <w:r w:rsidRPr="005E789B">
        <w:rPr>
          <w:rFonts w:ascii="Times New Roman" w:hAnsi="Times New Roman"/>
          <w:sz w:val="24"/>
          <w:szCs w:val="24"/>
        </w:rPr>
        <w:t>, pescaria, estimulação e outros serviços relacionados com a exploração e explotação de petróleo, gás natural e de outros recursos minerais.</w:t>
      </w:r>
    </w:p>
    <w:p w14:paraId="63BDC02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7.20 – Nucleação e bombardeamento de nuvens e congêneres.</w:t>
      </w:r>
    </w:p>
    <w:p w14:paraId="0182925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8 – Serviços de educação, ensino, orientação pedagógica e educacional, instrução, treinamento e avaliação pessoal de qualquer grau ou natureza.</w:t>
      </w:r>
    </w:p>
    <w:p w14:paraId="093496C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8.01 – Ensino regular pré-escolar, fundamental, médio e superior.</w:t>
      </w:r>
    </w:p>
    <w:p w14:paraId="418835B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8.02 – Instrução, treinamento, orientação pedagógica e educacional, avaliação de conhecimentos de qualquer natureza.</w:t>
      </w:r>
    </w:p>
    <w:p w14:paraId="21819D6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9 – Serviços relativos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hospedagem, turismo, viagens e congêneres.</w:t>
      </w:r>
    </w:p>
    <w:p w14:paraId="047FB05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9.01 – Hospedagem de qualquer natureza em hotéis, </w:t>
      </w:r>
      <w:r w:rsidRPr="008A1D21">
        <w:rPr>
          <w:rFonts w:ascii="Times New Roman" w:hAnsi="Times New Roman"/>
          <w:bCs/>
          <w:sz w:val="24"/>
          <w:szCs w:val="24"/>
        </w:rPr>
        <w:t>apart-</w:t>
      </w:r>
      <w:proofErr w:type="spellStart"/>
      <w:r w:rsidRPr="008A1D21">
        <w:rPr>
          <w:rFonts w:ascii="Times New Roman" w:hAnsi="Times New Roman"/>
          <w:bCs/>
          <w:sz w:val="24"/>
          <w:szCs w:val="24"/>
        </w:rPr>
        <w:t>service</w:t>
      </w:r>
      <w:proofErr w:type="spellEnd"/>
      <w:r w:rsidRPr="005E789B">
        <w:rPr>
          <w:rFonts w:ascii="Times New Roman" w:hAnsi="Times New Roman"/>
          <w:sz w:val="24"/>
          <w:szCs w:val="24"/>
        </w:rPr>
        <w:t xml:space="preserve"> condominiais, </w:t>
      </w:r>
      <w:r w:rsidRPr="008A1D21">
        <w:rPr>
          <w:rFonts w:ascii="Times New Roman" w:hAnsi="Times New Roman"/>
          <w:bCs/>
          <w:sz w:val="24"/>
          <w:szCs w:val="24"/>
        </w:rPr>
        <w:t>flat</w:t>
      </w:r>
      <w:r w:rsidRPr="008A1D21">
        <w:rPr>
          <w:rFonts w:ascii="Times New Roman" w:hAnsi="Times New Roman"/>
          <w:sz w:val="24"/>
          <w:szCs w:val="24"/>
        </w:rPr>
        <w:t>,</w:t>
      </w:r>
      <w:r w:rsidRPr="005E789B">
        <w:rPr>
          <w:rFonts w:ascii="Times New Roman" w:hAnsi="Times New Roman"/>
          <w:sz w:val="24"/>
          <w:szCs w:val="24"/>
        </w:rPr>
        <w:t xml:space="preserve"> apart-hotéis, hotéis residência, </w:t>
      </w:r>
      <w:proofErr w:type="spellStart"/>
      <w:r w:rsidRPr="008A1D21">
        <w:rPr>
          <w:rFonts w:ascii="Times New Roman" w:hAnsi="Times New Roman"/>
          <w:bCs/>
          <w:sz w:val="24"/>
          <w:szCs w:val="24"/>
        </w:rPr>
        <w:t>residence-service</w:t>
      </w:r>
      <w:proofErr w:type="spellEnd"/>
      <w:r w:rsidRPr="008A1D21">
        <w:rPr>
          <w:rFonts w:ascii="Times New Roman" w:hAnsi="Times New Roman"/>
          <w:sz w:val="24"/>
          <w:szCs w:val="24"/>
        </w:rPr>
        <w:t xml:space="preserve">, </w:t>
      </w:r>
      <w:r w:rsidRPr="008A1D21">
        <w:rPr>
          <w:rFonts w:ascii="Times New Roman" w:hAnsi="Times New Roman"/>
          <w:bCs/>
          <w:sz w:val="24"/>
          <w:szCs w:val="24"/>
        </w:rPr>
        <w:t xml:space="preserve">suíte </w:t>
      </w:r>
      <w:proofErr w:type="spellStart"/>
      <w:r w:rsidRPr="008A1D21">
        <w:rPr>
          <w:rFonts w:ascii="Times New Roman" w:hAnsi="Times New Roman"/>
          <w:bCs/>
          <w:sz w:val="24"/>
          <w:szCs w:val="24"/>
        </w:rPr>
        <w:t>service</w:t>
      </w:r>
      <w:proofErr w:type="spellEnd"/>
      <w:r w:rsidRPr="005E789B">
        <w:rPr>
          <w:rFonts w:ascii="Times New Roman" w:hAnsi="Times New Roman"/>
          <w:sz w:val="24"/>
          <w:szCs w:val="24"/>
        </w:rPr>
        <w:t>, hotelaria marítima, motéis, pensões e congêneres; ocupação por temporada com fornecimento de serviço (o valor da alimentação e gorjeta, quando incluído no preço da diária, fica sujeito ao Imposto Sobre Serviços).</w:t>
      </w:r>
    </w:p>
    <w:p w14:paraId="319CB71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9.02 – Agenciamento, organização, promoção, intermediação e execução de programas de turismo, passeios, viagens, excursões, hospedagens e congêneres.</w:t>
      </w:r>
    </w:p>
    <w:p w14:paraId="6429FEF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9.03 – Guias de turismo.</w:t>
      </w:r>
    </w:p>
    <w:p w14:paraId="3A2760B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 – Serviços de intermediação e congêneres.</w:t>
      </w:r>
    </w:p>
    <w:p w14:paraId="13B6002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10.01 – Agenciamento, corretagem ou intermediação de câmbio, de seguros, de cartões de crédito, de planos de saúde e de planos de previdência privada.</w:t>
      </w:r>
    </w:p>
    <w:p w14:paraId="4831CB4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10.02 – Agenciamento, corretagem ou intermediação de títulos em geral, valores mobiliários e contratos quaisquer.</w:t>
      </w:r>
    </w:p>
    <w:p w14:paraId="3950A2E9"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10.03 – Agenciamento, corretagem ou intermediação de direitos de propriedade industrial, artística ou literária.</w:t>
      </w:r>
    </w:p>
    <w:p w14:paraId="658693F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10.04 – Agenciamento, corretagem ou intermediação de contratos de arrendamento mercantil </w:t>
      </w:r>
      <w:r w:rsidRPr="008A1D21">
        <w:rPr>
          <w:rFonts w:ascii="Times New Roman" w:hAnsi="Times New Roman"/>
          <w:sz w:val="24"/>
          <w:szCs w:val="24"/>
        </w:rPr>
        <w:t>(</w:t>
      </w:r>
      <w:r w:rsidRPr="008A1D21">
        <w:rPr>
          <w:rFonts w:ascii="Times New Roman" w:hAnsi="Times New Roman"/>
          <w:bCs/>
          <w:sz w:val="24"/>
          <w:szCs w:val="24"/>
        </w:rPr>
        <w:t>leasing</w:t>
      </w:r>
      <w:r w:rsidRPr="008A1D21">
        <w:rPr>
          <w:rFonts w:ascii="Times New Roman" w:hAnsi="Times New Roman"/>
          <w:sz w:val="24"/>
          <w:szCs w:val="24"/>
        </w:rPr>
        <w:t>), de franquia (</w:t>
      </w:r>
      <w:r w:rsidRPr="008A1D21">
        <w:rPr>
          <w:rFonts w:ascii="Times New Roman" w:hAnsi="Times New Roman"/>
          <w:bCs/>
          <w:sz w:val="24"/>
          <w:szCs w:val="24"/>
        </w:rPr>
        <w:t>franchising</w:t>
      </w:r>
      <w:r w:rsidRPr="008A1D21">
        <w:rPr>
          <w:rFonts w:ascii="Times New Roman" w:hAnsi="Times New Roman"/>
          <w:sz w:val="24"/>
          <w:szCs w:val="24"/>
        </w:rPr>
        <w:t>) e de faturização (</w:t>
      </w:r>
      <w:proofErr w:type="spellStart"/>
      <w:r w:rsidRPr="008A1D21">
        <w:rPr>
          <w:rFonts w:ascii="Times New Roman" w:hAnsi="Times New Roman"/>
          <w:bCs/>
          <w:sz w:val="24"/>
          <w:szCs w:val="24"/>
        </w:rPr>
        <w:t>factoring</w:t>
      </w:r>
      <w:proofErr w:type="spellEnd"/>
      <w:r w:rsidRPr="008A1D21">
        <w:rPr>
          <w:rFonts w:ascii="Times New Roman" w:hAnsi="Times New Roman"/>
          <w:sz w:val="24"/>
          <w:szCs w:val="24"/>
        </w:rPr>
        <w:t>).</w:t>
      </w:r>
    </w:p>
    <w:p w14:paraId="76E85ED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10.05 – Agenciamento, corretagem ou intermediação de bens móveis ou imóveis, não abrangidos em outros itens ou subitens, inclusive aqueles realizados no âmbito de Bolsas de Mercadorias e Futuros, por quaisquer meios.</w:t>
      </w:r>
    </w:p>
    <w:p w14:paraId="4B8A9F8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10.06 – Agenciamento marítimo.</w:t>
      </w:r>
    </w:p>
    <w:p w14:paraId="201757B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10.07 – Agenciamento de notícias.</w:t>
      </w:r>
    </w:p>
    <w:p w14:paraId="3A8CAE2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10.08 – Agenciamento de publicidade e propaganda, inclusive o agenciamento de veiculação por quaisquer meios.</w:t>
      </w:r>
    </w:p>
    <w:p w14:paraId="420190C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10.09 – Representação de qualquer natureza, inclusive comercial.</w:t>
      </w:r>
    </w:p>
    <w:p w14:paraId="511C7CE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10.10 – Distribuição de bens de terceiros.</w:t>
      </w:r>
    </w:p>
    <w:p w14:paraId="4CF1B7B6" w14:textId="77777777" w:rsidR="000E4126" w:rsidRDefault="000E4126" w:rsidP="009B27D0">
      <w:pPr>
        <w:spacing w:after="0" w:line="240" w:lineRule="auto"/>
        <w:ind w:firstLine="1418"/>
        <w:jc w:val="both"/>
        <w:rPr>
          <w:rFonts w:ascii="Times New Roman" w:hAnsi="Times New Roman"/>
          <w:strike/>
          <w:sz w:val="24"/>
          <w:szCs w:val="24"/>
        </w:rPr>
      </w:pPr>
      <w:r w:rsidRPr="00114A6E">
        <w:rPr>
          <w:rFonts w:ascii="Times New Roman" w:hAnsi="Times New Roman"/>
          <w:strike/>
          <w:sz w:val="24"/>
          <w:szCs w:val="24"/>
        </w:rPr>
        <w:t>11 – Serviços de guarda, estacionamento, armazenamento, vigilância e congêneres.</w:t>
      </w:r>
      <w:r w:rsidR="00114A6E">
        <w:rPr>
          <w:rFonts w:ascii="Times New Roman" w:hAnsi="Times New Roman"/>
          <w:strike/>
          <w:sz w:val="24"/>
          <w:szCs w:val="24"/>
        </w:rPr>
        <w:t xml:space="preserve"> </w:t>
      </w:r>
    </w:p>
    <w:p w14:paraId="7021A79E" w14:textId="672D7FE3" w:rsidR="00114A6E" w:rsidRPr="00114A6E" w:rsidRDefault="00114A6E" w:rsidP="00114A6E">
      <w:pPr>
        <w:pStyle w:val="Default"/>
        <w:ind w:firstLine="1418"/>
        <w:jc w:val="both"/>
        <w:rPr>
          <w:rFonts w:ascii="Times New Roman" w:hAnsi="Times New Roman" w:cs="Times New Roman"/>
          <w:color w:val="FF0000"/>
        </w:rPr>
      </w:pPr>
      <w:r w:rsidRPr="00A54DE6">
        <w:rPr>
          <w:rFonts w:ascii="Times New Roman" w:hAnsi="Times New Roman" w:cs="Times New Roman"/>
          <w:color w:val="auto"/>
        </w:rPr>
        <w:t>11 – Serviços de guarda, estacionamento, armazenamento, vigilância e congêneres.</w:t>
      </w:r>
      <w:r>
        <w:rPr>
          <w:rFonts w:ascii="Times New Roman" w:hAnsi="Times New Roman" w:cs="Times New Roman"/>
          <w:color w:val="auto"/>
        </w:rPr>
        <w:t xml:space="preserve"> </w:t>
      </w:r>
      <w:r w:rsidR="0063612A" w:rsidRPr="008B6D37">
        <w:rPr>
          <w:rFonts w:ascii="Times New Roman" w:hAnsi="Times New Roman" w:cs="Times New Roman"/>
          <w:color w:val="0000FF"/>
        </w:rPr>
        <w:t>(Redação dada pela LC nº 269/2017)</w:t>
      </w:r>
    </w:p>
    <w:p w14:paraId="562844D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11.01 – Guarda e estacionamento de veículos terrestres automotores, de aeronaves e de embarcações.</w:t>
      </w:r>
    </w:p>
    <w:p w14:paraId="61E4FFD5" w14:textId="77777777" w:rsidR="000E4126" w:rsidRDefault="000E4126" w:rsidP="009B27D0">
      <w:pPr>
        <w:spacing w:after="0" w:line="240" w:lineRule="auto"/>
        <w:ind w:firstLine="1418"/>
        <w:jc w:val="both"/>
        <w:rPr>
          <w:rFonts w:ascii="Times New Roman" w:hAnsi="Times New Roman"/>
          <w:strike/>
          <w:sz w:val="24"/>
          <w:szCs w:val="24"/>
        </w:rPr>
      </w:pPr>
      <w:r w:rsidRPr="00114A6E">
        <w:rPr>
          <w:rFonts w:ascii="Times New Roman" w:hAnsi="Times New Roman"/>
          <w:strike/>
          <w:sz w:val="24"/>
          <w:szCs w:val="24"/>
        </w:rPr>
        <w:t>11.02 – Vigilância, segurança ou monitoramento de bens e pessoas.</w:t>
      </w:r>
      <w:r w:rsidR="00114A6E">
        <w:rPr>
          <w:rFonts w:ascii="Times New Roman" w:hAnsi="Times New Roman"/>
          <w:strike/>
          <w:sz w:val="24"/>
          <w:szCs w:val="24"/>
        </w:rPr>
        <w:t xml:space="preserve"> </w:t>
      </w:r>
    </w:p>
    <w:p w14:paraId="29377C86" w14:textId="75AD2463" w:rsidR="00114A6E" w:rsidRPr="00114A6E" w:rsidRDefault="00114A6E" w:rsidP="00114A6E">
      <w:pPr>
        <w:pStyle w:val="Default"/>
        <w:ind w:firstLine="1418"/>
        <w:jc w:val="both"/>
        <w:rPr>
          <w:rFonts w:ascii="Times New Roman" w:hAnsi="Times New Roman" w:cs="Times New Roman"/>
          <w:color w:val="FF0000"/>
        </w:rPr>
      </w:pPr>
      <w:r w:rsidRPr="00114A6E">
        <w:rPr>
          <w:rFonts w:ascii="Times New Roman" w:hAnsi="Times New Roman" w:cs="Times New Roman"/>
          <w:color w:val="auto"/>
        </w:rPr>
        <w:lastRenderedPageBreak/>
        <w:t xml:space="preserve">11.02 – Vigilância, segurança ou monitoramento de bens, pessoas e semoventes. </w:t>
      </w:r>
      <w:r w:rsidR="0063612A" w:rsidRPr="008B6D37">
        <w:rPr>
          <w:rFonts w:ascii="Times New Roman" w:hAnsi="Times New Roman" w:cs="Times New Roman"/>
          <w:color w:val="0000FF"/>
        </w:rPr>
        <w:t>(Redação dada pela LC nº 269/2017)</w:t>
      </w:r>
    </w:p>
    <w:p w14:paraId="50B0FAF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11.03 – Escolta, inclusive de veículos e cargas.</w:t>
      </w:r>
    </w:p>
    <w:p w14:paraId="3098D13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11.04 – Armazenamento, depósito, carga, descarga, arrumação e guarda de bens de qualquer espécie.</w:t>
      </w:r>
    </w:p>
    <w:p w14:paraId="719EEBA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 – Serviços de diversões, lazer, entretenimento e congêneres.</w:t>
      </w:r>
    </w:p>
    <w:p w14:paraId="78C2E969"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12.01 – Espetáculos teatrais.</w:t>
      </w:r>
    </w:p>
    <w:p w14:paraId="688164A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12.02 – Exibições cinematográficas.</w:t>
      </w:r>
    </w:p>
    <w:p w14:paraId="46FEDF6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12.03 – Espetáculos circenses.</w:t>
      </w:r>
    </w:p>
    <w:p w14:paraId="3ACCC3D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12.04 – Programas de auditório.</w:t>
      </w:r>
    </w:p>
    <w:p w14:paraId="5C80DD2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12.05 – Parques de diversões, centros de lazer e congêneres.</w:t>
      </w:r>
    </w:p>
    <w:p w14:paraId="56B0EBCC" w14:textId="77777777" w:rsidR="000E4126" w:rsidRPr="008A1D21"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12.06 – Boates</w:t>
      </w:r>
      <w:r w:rsidRPr="008A1D21">
        <w:rPr>
          <w:rFonts w:ascii="Times New Roman" w:hAnsi="Times New Roman"/>
          <w:sz w:val="24"/>
          <w:szCs w:val="24"/>
        </w:rPr>
        <w:t xml:space="preserve">, </w:t>
      </w:r>
      <w:r w:rsidRPr="008A1D21">
        <w:rPr>
          <w:rFonts w:ascii="Times New Roman" w:hAnsi="Times New Roman"/>
          <w:bCs/>
          <w:sz w:val="24"/>
          <w:szCs w:val="24"/>
        </w:rPr>
        <w:t>taxi-dancing</w:t>
      </w:r>
      <w:r w:rsidRPr="008A1D21">
        <w:rPr>
          <w:rFonts w:ascii="Times New Roman" w:hAnsi="Times New Roman"/>
          <w:sz w:val="24"/>
          <w:szCs w:val="24"/>
        </w:rPr>
        <w:t xml:space="preserve"> e congêneres.</w:t>
      </w:r>
    </w:p>
    <w:p w14:paraId="5C52C7A6" w14:textId="77777777" w:rsidR="000E4126" w:rsidRPr="005E789B"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 xml:space="preserve">12.07 – </w:t>
      </w:r>
      <w:r w:rsidRPr="008A1D21">
        <w:rPr>
          <w:rFonts w:ascii="Times New Roman" w:hAnsi="Times New Roman"/>
          <w:bCs/>
          <w:sz w:val="24"/>
          <w:szCs w:val="24"/>
        </w:rPr>
        <w:t>Shows</w:t>
      </w:r>
      <w:r w:rsidRPr="008A1D21">
        <w:rPr>
          <w:rFonts w:ascii="Times New Roman" w:hAnsi="Times New Roman"/>
          <w:i/>
          <w:iCs/>
          <w:sz w:val="24"/>
          <w:szCs w:val="24"/>
        </w:rPr>
        <w:t xml:space="preserve">, </w:t>
      </w:r>
      <w:r w:rsidRPr="008A1D21">
        <w:rPr>
          <w:rFonts w:ascii="Times New Roman" w:hAnsi="Times New Roman"/>
          <w:bCs/>
          <w:sz w:val="24"/>
          <w:szCs w:val="24"/>
        </w:rPr>
        <w:t>ballet</w:t>
      </w:r>
      <w:r w:rsidRPr="005E789B">
        <w:rPr>
          <w:rFonts w:ascii="Times New Roman" w:hAnsi="Times New Roman"/>
          <w:sz w:val="24"/>
          <w:szCs w:val="24"/>
        </w:rPr>
        <w:t>, danças, desfiles, bailes, óperas, concertos, recitais, festivais e congêneres.</w:t>
      </w:r>
    </w:p>
    <w:p w14:paraId="6EC223A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12.08 – Feiras, exposições, congressos e congêneres.</w:t>
      </w:r>
    </w:p>
    <w:p w14:paraId="28DE197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12.09 – Bilhares, boliches e diversões eletrônicas ou não.</w:t>
      </w:r>
    </w:p>
    <w:p w14:paraId="6B84417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12.10 – Corridas e competições de animais.</w:t>
      </w:r>
    </w:p>
    <w:p w14:paraId="4BD19FB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12.11 – Competições esportivas ou de destreza física ou intelectual, com ou sem a participação do espectador.</w:t>
      </w:r>
    </w:p>
    <w:p w14:paraId="43E935F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12.12 – Execução de música.</w:t>
      </w:r>
    </w:p>
    <w:p w14:paraId="64C8936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12.13 – Produção, mediante ou sem encomenda prévia, de eventos, espetáculos, entrevistas, </w:t>
      </w:r>
      <w:r w:rsidRPr="008A1D21">
        <w:rPr>
          <w:rFonts w:ascii="Times New Roman" w:hAnsi="Times New Roman"/>
          <w:bCs/>
          <w:sz w:val="24"/>
          <w:szCs w:val="24"/>
        </w:rPr>
        <w:t>shows</w:t>
      </w:r>
      <w:r w:rsidRPr="008A1D21">
        <w:rPr>
          <w:rFonts w:ascii="Times New Roman" w:hAnsi="Times New Roman"/>
          <w:i/>
          <w:iCs/>
          <w:sz w:val="24"/>
          <w:szCs w:val="24"/>
        </w:rPr>
        <w:t xml:space="preserve">, </w:t>
      </w:r>
      <w:r w:rsidRPr="008A1D21">
        <w:rPr>
          <w:rFonts w:ascii="Times New Roman" w:hAnsi="Times New Roman"/>
          <w:bCs/>
          <w:sz w:val="24"/>
          <w:szCs w:val="24"/>
        </w:rPr>
        <w:t>ballet</w:t>
      </w:r>
      <w:r w:rsidRPr="008A1D21">
        <w:rPr>
          <w:rFonts w:ascii="Times New Roman" w:hAnsi="Times New Roman"/>
          <w:sz w:val="24"/>
          <w:szCs w:val="24"/>
        </w:rPr>
        <w:t>,</w:t>
      </w:r>
      <w:r w:rsidRPr="005E789B">
        <w:rPr>
          <w:rFonts w:ascii="Times New Roman" w:hAnsi="Times New Roman"/>
          <w:sz w:val="24"/>
          <w:szCs w:val="24"/>
        </w:rPr>
        <w:t xml:space="preserve"> danças, desfiles, bailes, teatros, óperas, concertos, recitais, festivais e congêneres.</w:t>
      </w:r>
    </w:p>
    <w:p w14:paraId="7DCAEF1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12.14 – Fornecimento de música para ambientes fechados ou não, mediante transmissão por qualquer processo.</w:t>
      </w:r>
    </w:p>
    <w:p w14:paraId="6D43330C"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12.15 – Desfiles de blocos carnavalescos ou folclóricos, trios elétricos e congêneres.</w:t>
      </w:r>
    </w:p>
    <w:p w14:paraId="460A509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12.16 – Exibição de filmes, entrevistas, musicais, espetáculos, </w:t>
      </w:r>
      <w:r w:rsidRPr="008A1D21">
        <w:rPr>
          <w:rFonts w:ascii="Times New Roman" w:hAnsi="Times New Roman"/>
          <w:bCs/>
          <w:sz w:val="24"/>
          <w:szCs w:val="24"/>
        </w:rPr>
        <w:t>shows</w:t>
      </w:r>
      <w:r w:rsidRPr="008A1D21">
        <w:rPr>
          <w:rFonts w:ascii="Times New Roman" w:hAnsi="Times New Roman"/>
          <w:sz w:val="24"/>
          <w:szCs w:val="24"/>
        </w:rPr>
        <w:t>,</w:t>
      </w:r>
      <w:r w:rsidRPr="005E789B">
        <w:rPr>
          <w:rFonts w:ascii="Times New Roman" w:hAnsi="Times New Roman"/>
          <w:sz w:val="24"/>
          <w:szCs w:val="24"/>
        </w:rPr>
        <w:t xml:space="preserve"> concertos, desfiles, óperas, competições esportivas, de destreza intelectual ou congêneres.</w:t>
      </w:r>
    </w:p>
    <w:p w14:paraId="14C1923C"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12.17 – Recreação e animação, inclusive em festas e eventos de qualquer natureza.</w:t>
      </w:r>
    </w:p>
    <w:p w14:paraId="6113CD2E" w14:textId="77777777" w:rsidR="000E4126" w:rsidRDefault="000E4126" w:rsidP="009B27D0">
      <w:pPr>
        <w:spacing w:after="0" w:line="240" w:lineRule="auto"/>
        <w:ind w:firstLine="1418"/>
        <w:jc w:val="both"/>
        <w:rPr>
          <w:rFonts w:ascii="Times New Roman" w:hAnsi="Times New Roman"/>
          <w:strike/>
          <w:sz w:val="24"/>
          <w:szCs w:val="24"/>
        </w:rPr>
      </w:pPr>
      <w:r w:rsidRPr="00114A6E">
        <w:rPr>
          <w:rFonts w:ascii="Times New Roman" w:hAnsi="Times New Roman"/>
          <w:strike/>
          <w:sz w:val="24"/>
          <w:szCs w:val="24"/>
        </w:rPr>
        <w:t xml:space="preserve">13 – Serviços relativos </w:t>
      </w:r>
      <w:proofErr w:type="gramStart"/>
      <w:r w:rsidRPr="00114A6E">
        <w:rPr>
          <w:rFonts w:ascii="Times New Roman" w:hAnsi="Times New Roman"/>
          <w:strike/>
          <w:sz w:val="24"/>
          <w:szCs w:val="24"/>
        </w:rPr>
        <w:t>a</w:t>
      </w:r>
      <w:proofErr w:type="gramEnd"/>
      <w:r w:rsidRPr="00114A6E">
        <w:rPr>
          <w:rFonts w:ascii="Times New Roman" w:hAnsi="Times New Roman"/>
          <w:strike/>
          <w:sz w:val="24"/>
          <w:szCs w:val="24"/>
        </w:rPr>
        <w:t xml:space="preserve"> fonografia, fotografia, cinematografia e reprografia.</w:t>
      </w:r>
      <w:r w:rsidR="00114A6E">
        <w:rPr>
          <w:rFonts w:ascii="Times New Roman" w:hAnsi="Times New Roman"/>
          <w:strike/>
          <w:sz w:val="24"/>
          <w:szCs w:val="24"/>
        </w:rPr>
        <w:t xml:space="preserve"> </w:t>
      </w:r>
    </w:p>
    <w:p w14:paraId="4FB33F31" w14:textId="2B289D68" w:rsidR="00114A6E" w:rsidRPr="00114A6E" w:rsidRDefault="00114A6E" w:rsidP="00114A6E">
      <w:pPr>
        <w:pStyle w:val="Default"/>
        <w:ind w:firstLine="1418"/>
        <w:jc w:val="both"/>
        <w:rPr>
          <w:rFonts w:ascii="Times New Roman" w:hAnsi="Times New Roman" w:cs="Times New Roman"/>
          <w:color w:val="FF0000"/>
        </w:rPr>
      </w:pPr>
      <w:r w:rsidRPr="00A54DE6">
        <w:rPr>
          <w:rFonts w:ascii="Times New Roman" w:hAnsi="Times New Roman"/>
        </w:rPr>
        <w:t xml:space="preserve">13 – Serviços relativos </w:t>
      </w:r>
      <w:proofErr w:type="gramStart"/>
      <w:r w:rsidRPr="00A54DE6">
        <w:rPr>
          <w:rFonts w:ascii="Times New Roman" w:hAnsi="Times New Roman"/>
        </w:rPr>
        <w:t>a</w:t>
      </w:r>
      <w:proofErr w:type="gramEnd"/>
      <w:r w:rsidRPr="00A54DE6">
        <w:rPr>
          <w:rFonts w:ascii="Times New Roman" w:hAnsi="Times New Roman"/>
        </w:rPr>
        <w:t xml:space="preserve"> fonografia, fotografia, cinematografia e reprografia.</w:t>
      </w:r>
      <w:r>
        <w:rPr>
          <w:rFonts w:ascii="Times New Roman" w:hAnsi="Times New Roman"/>
        </w:rPr>
        <w:t xml:space="preserve"> </w:t>
      </w:r>
      <w:r w:rsidR="0063612A" w:rsidRPr="008B6D37">
        <w:rPr>
          <w:rFonts w:ascii="Times New Roman" w:hAnsi="Times New Roman" w:cs="Times New Roman"/>
          <w:color w:val="0000FF"/>
        </w:rPr>
        <w:t>(Redação dada pela LC nº 269/2017)</w:t>
      </w:r>
    </w:p>
    <w:p w14:paraId="2A8C20B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13.01 – Fonografia ou gravação de sons, inclusive trucagem, dublagem, mixagem e congêneres.</w:t>
      </w:r>
    </w:p>
    <w:p w14:paraId="5CCF746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13.02 – Fotografia e cinematografia, inclusive revelação, ampliação, cópia, reprodução, trucagem e congêneres.</w:t>
      </w:r>
    </w:p>
    <w:p w14:paraId="1DB26E0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13.03 – Reprografia, microfilmagem e digitalização.</w:t>
      </w:r>
    </w:p>
    <w:p w14:paraId="61343372" w14:textId="77777777"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13.04 – Composição gráfica, fotocomposição, clicheria, zincografia, litografia, fotolitografia.</w:t>
      </w:r>
    </w:p>
    <w:p w14:paraId="2AA69700" w14:textId="2B8082CF" w:rsidR="00114A6E" w:rsidRPr="00114A6E" w:rsidRDefault="00114A6E" w:rsidP="00114A6E">
      <w:pPr>
        <w:pStyle w:val="Default"/>
        <w:ind w:firstLine="1418"/>
        <w:jc w:val="both"/>
        <w:rPr>
          <w:rFonts w:ascii="Times New Roman" w:hAnsi="Times New Roman" w:cs="Times New Roman"/>
          <w:color w:val="FF0000"/>
        </w:rPr>
      </w:pPr>
      <w:r w:rsidRPr="00114A6E">
        <w:rPr>
          <w:rFonts w:ascii="Times New Roman" w:hAnsi="Times New Roman" w:cs="Times New Roman"/>
          <w:color w:val="auto"/>
        </w:rPr>
        <w:t>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r>
        <w:rPr>
          <w:rFonts w:ascii="Times New Roman" w:hAnsi="Times New Roman" w:cs="Times New Roman"/>
          <w:color w:val="auto"/>
        </w:rPr>
        <w:t xml:space="preserve"> </w:t>
      </w:r>
      <w:r w:rsidR="0063612A" w:rsidRPr="008B6D37">
        <w:rPr>
          <w:rFonts w:ascii="Times New Roman" w:hAnsi="Times New Roman" w:cs="Times New Roman"/>
          <w:color w:val="0000FF"/>
        </w:rPr>
        <w:t>(Redação dada pela LC nº 269/2017)</w:t>
      </w:r>
    </w:p>
    <w:p w14:paraId="53FB94C5" w14:textId="77777777" w:rsidR="000E4126" w:rsidRDefault="000E4126" w:rsidP="009B27D0">
      <w:pPr>
        <w:spacing w:after="0" w:line="240" w:lineRule="auto"/>
        <w:ind w:firstLine="1418"/>
        <w:jc w:val="both"/>
        <w:rPr>
          <w:rFonts w:ascii="Times New Roman" w:hAnsi="Times New Roman"/>
          <w:strike/>
          <w:sz w:val="24"/>
          <w:szCs w:val="24"/>
        </w:rPr>
      </w:pPr>
      <w:r w:rsidRPr="00214924">
        <w:rPr>
          <w:rFonts w:ascii="Times New Roman" w:hAnsi="Times New Roman"/>
          <w:strike/>
          <w:sz w:val="24"/>
          <w:szCs w:val="24"/>
        </w:rPr>
        <w:t>14 – Serviços relativos a bens de terceiros.</w:t>
      </w:r>
      <w:r w:rsidR="00214924">
        <w:rPr>
          <w:rFonts w:ascii="Times New Roman" w:hAnsi="Times New Roman"/>
          <w:strike/>
          <w:sz w:val="24"/>
          <w:szCs w:val="24"/>
        </w:rPr>
        <w:t xml:space="preserve"> </w:t>
      </w:r>
    </w:p>
    <w:p w14:paraId="75872520" w14:textId="0329441C" w:rsidR="00214924" w:rsidRPr="00114A6E" w:rsidRDefault="00214924" w:rsidP="00214924">
      <w:pPr>
        <w:pStyle w:val="Default"/>
        <w:ind w:firstLine="1418"/>
        <w:jc w:val="both"/>
        <w:rPr>
          <w:rFonts w:ascii="Times New Roman" w:hAnsi="Times New Roman" w:cs="Times New Roman"/>
          <w:color w:val="FF0000"/>
        </w:rPr>
      </w:pPr>
      <w:r w:rsidRPr="00A54DE6">
        <w:rPr>
          <w:rFonts w:ascii="Times New Roman" w:hAnsi="Times New Roman" w:cs="Times New Roman"/>
          <w:color w:val="auto"/>
        </w:rPr>
        <w:lastRenderedPageBreak/>
        <w:t>14 – Serviços relativos a bens de terceiros.</w:t>
      </w:r>
      <w:r>
        <w:rPr>
          <w:rFonts w:ascii="Times New Roman" w:hAnsi="Times New Roman" w:cs="Times New Roman"/>
          <w:color w:val="auto"/>
        </w:rPr>
        <w:t xml:space="preserve"> </w:t>
      </w:r>
      <w:r w:rsidR="0063612A" w:rsidRPr="008B6D37">
        <w:rPr>
          <w:rFonts w:ascii="Times New Roman" w:hAnsi="Times New Roman" w:cs="Times New Roman"/>
          <w:color w:val="0000FF"/>
        </w:rPr>
        <w:t>(Redação dada pela LC nº 269/2017)</w:t>
      </w:r>
    </w:p>
    <w:p w14:paraId="5CA83B7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14:paraId="3CFEA51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14.02 – Assistência técnica.</w:t>
      </w:r>
    </w:p>
    <w:p w14:paraId="1010412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14.03 – Recondicionamento de motores (exceto peças e partes empregadas, que ficam sujeitas ao ICMS).</w:t>
      </w:r>
    </w:p>
    <w:p w14:paraId="5AA0D1F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14.04 – Recauchutagem ou regeneração de pneus.</w:t>
      </w:r>
    </w:p>
    <w:p w14:paraId="66A46F56" w14:textId="77777777" w:rsidR="000E4126" w:rsidRDefault="000E4126" w:rsidP="009B27D0">
      <w:pPr>
        <w:spacing w:after="0" w:line="240" w:lineRule="auto"/>
        <w:ind w:firstLine="1418"/>
        <w:jc w:val="both"/>
        <w:rPr>
          <w:rFonts w:ascii="Times New Roman" w:hAnsi="Times New Roman"/>
          <w:strike/>
          <w:sz w:val="24"/>
          <w:szCs w:val="24"/>
        </w:rPr>
      </w:pPr>
      <w:r w:rsidRPr="00214924">
        <w:rPr>
          <w:rFonts w:ascii="Times New Roman" w:hAnsi="Times New Roman"/>
          <w:strike/>
          <w:sz w:val="24"/>
          <w:szCs w:val="24"/>
        </w:rPr>
        <w:t xml:space="preserve">14.05 – Restauração, recondicionamento, acondicionamento, pintura, beneficiamento, lavagem, secagem, tingimento, galvanoplastia, </w:t>
      </w:r>
      <w:proofErr w:type="spellStart"/>
      <w:r w:rsidRPr="00214924">
        <w:rPr>
          <w:rFonts w:ascii="Times New Roman" w:hAnsi="Times New Roman"/>
          <w:strike/>
          <w:sz w:val="24"/>
          <w:szCs w:val="24"/>
        </w:rPr>
        <w:t>anodização</w:t>
      </w:r>
      <w:proofErr w:type="spellEnd"/>
      <w:r w:rsidRPr="00214924">
        <w:rPr>
          <w:rFonts w:ascii="Times New Roman" w:hAnsi="Times New Roman"/>
          <w:strike/>
          <w:sz w:val="24"/>
          <w:szCs w:val="24"/>
        </w:rPr>
        <w:t>, corte, recorte, polimento, plastificação e congêneres, de objetos quaisquer.</w:t>
      </w:r>
      <w:r w:rsidR="00214924">
        <w:rPr>
          <w:rFonts w:ascii="Times New Roman" w:hAnsi="Times New Roman"/>
          <w:strike/>
          <w:sz w:val="24"/>
          <w:szCs w:val="24"/>
        </w:rPr>
        <w:t xml:space="preserve"> </w:t>
      </w:r>
    </w:p>
    <w:p w14:paraId="4D501853" w14:textId="21D2BC1E" w:rsidR="00214924" w:rsidRPr="00114A6E" w:rsidRDefault="00214924" w:rsidP="00214924">
      <w:pPr>
        <w:pStyle w:val="Default"/>
        <w:ind w:firstLine="1418"/>
        <w:jc w:val="both"/>
        <w:rPr>
          <w:rFonts w:ascii="Times New Roman" w:hAnsi="Times New Roman" w:cs="Times New Roman"/>
          <w:color w:val="FF0000"/>
        </w:rPr>
      </w:pPr>
      <w:r w:rsidRPr="00214924">
        <w:rPr>
          <w:rFonts w:ascii="Times New Roman" w:hAnsi="Times New Roman" w:cs="Times New Roman"/>
          <w:color w:val="auto"/>
        </w:rPr>
        <w:t xml:space="preserve">14.05 – Restauração, recondicionamento, acondicionamento, pintura, beneficiamento, lavagem, secagem, tingimento, galvanoplastia, </w:t>
      </w:r>
      <w:proofErr w:type="spellStart"/>
      <w:r w:rsidRPr="00214924">
        <w:rPr>
          <w:rFonts w:ascii="Times New Roman" w:hAnsi="Times New Roman" w:cs="Times New Roman"/>
          <w:color w:val="auto"/>
        </w:rPr>
        <w:t>anodização</w:t>
      </w:r>
      <w:proofErr w:type="spellEnd"/>
      <w:r w:rsidRPr="00214924">
        <w:rPr>
          <w:rFonts w:ascii="Times New Roman" w:hAnsi="Times New Roman" w:cs="Times New Roman"/>
          <w:color w:val="auto"/>
        </w:rPr>
        <w:t>, corte, recorte, plastificação, costura, acabamento, polimento e congêneres de objetos quaisquer.</w:t>
      </w:r>
      <w:r>
        <w:rPr>
          <w:rFonts w:ascii="Times New Roman" w:hAnsi="Times New Roman" w:cs="Times New Roman"/>
          <w:color w:val="auto"/>
        </w:rPr>
        <w:t xml:space="preserve"> </w:t>
      </w:r>
      <w:r w:rsidR="0063612A" w:rsidRPr="008B6D37">
        <w:rPr>
          <w:rFonts w:ascii="Times New Roman" w:hAnsi="Times New Roman" w:cs="Times New Roman"/>
          <w:color w:val="0000FF"/>
        </w:rPr>
        <w:t>(Redação dada pela LC nº 269/2017)</w:t>
      </w:r>
    </w:p>
    <w:p w14:paraId="14C1F91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14.06 – Instalação e montagem de aparelhos, máquinas e equipamentos, inclusive montagem industrial, prestados ao usuário final, exclusivamente com material por ele fornecido.</w:t>
      </w:r>
    </w:p>
    <w:p w14:paraId="707D2E5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14.07 – Colocação de molduras e congêneres.</w:t>
      </w:r>
    </w:p>
    <w:p w14:paraId="0D676A5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14.08 – Encadernação, gravação e douração de livros, revistas e congêneres.</w:t>
      </w:r>
    </w:p>
    <w:p w14:paraId="53666D9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14.09 – Alfaiataria e costura, quando o material for fornecido pelo usuário final, exceto aviamento.</w:t>
      </w:r>
    </w:p>
    <w:p w14:paraId="1B86C3E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14.10 – Tinturaria e lavanderia.</w:t>
      </w:r>
    </w:p>
    <w:p w14:paraId="1C160F1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14.11 – Tapeçaria e reforma de estofamentos em geral.</w:t>
      </w:r>
    </w:p>
    <w:p w14:paraId="154CE81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14.12 – Funilaria e lanternagem.</w:t>
      </w:r>
    </w:p>
    <w:p w14:paraId="42700621" w14:textId="77777777"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14.13 – Carpintaria e serralheria.</w:t>
      </w:r>
    </w:p>
    <w:p w14:paraId="5EA80909" w14:textId="4A553BD5" w:rsidR="00214924" w:rsidRPr="00114A6E" w:rsidRDefault="0063612A" w:rsidP="00214924">
      <w:pPr>
        <w:pStyle w:val="Default"/>
        <w:ind w:firstLine="1418"/>
        <w:jc w:val="both"/>
        <w:rPr>
          <w:rFonts w:ascii="Times New Roman" w:hAnsi="Times New Roman" w:cs="Times New Roman"/>
          <w:color w:val="FF0000"/>
        </w:rPr>
      </w:pPr>
      <w:hyperlink r:id="rId12" w:anchor="lista14.14" w:history="1">
        <w:r w:rsidR="00214924" w:rsidRPr="00214924">
          <w:rPr>
            <w:rStyle w:val="Hyperlink"/>
            <w:rFonts w:ascii="Times New Roman" w:hAnsi="Times New Roman" w:cs="Times New Roman"/>
            <w:color w:val="auto"/>
            <w:u w:val="none"/>
          </w:rPr>
          <w:t>14.14 -</w:t>
        </w:r>
      </w:hyperlink>
      <w:r w:rsidR="00214924" w:rsidRPr="00214924">
        <w:rPr>
          <w:rFonts w:ascii="Times New Roman" w:hAnsi="Times New Roman" w:cs="Times New Roman"/>
          <w:color w:val="auto"/>
        </w:rPr>
        <w:t xml:space="preserve"> Guincho </w:t>
      </w:r>
      <w:proofErr w:type="spellStart"/>
      <w:r w:rsidR="00214924" w:rsidRPr="00214924">
        <w:rPr>
          <w:rFonts w:ascii="Times New Roman" w:hAnsi="Times New Roman" w:cs="Times New Roman"/>
          <w:color w:val="auto"/>
        </w:rPr>
        <w:t>intramunicipal</w:t>
      </w:r>
      <w:proofErr w:type="spellEnd"/>
      <w:r w:rsidR="00214924" w:rsidRPr="00214924">
        <w:rPr>
          <w:rFonts w:ascii="Times New Roman" w:hAnsi="Times New Roman" w:cs="Times New Roman"/>
          <w:color w:val="auto"/>
        </w:rPr>
        <w:t>, guindaste e içamento.</w:t>
      </w:r>
      <w:r w:rsidR="00214924">
        <w:rPr>
          <w:rFonts w:ascii="Times New Roman" w:hAnsi="Times New Roman" w:cs="Times New Roman"/>
          <w:color w:val="auto"/>
        </w:rPr>
        <w:t xml:space="preserve"> </w:t>
      </w:r>
      <w:r w:rsidRPr="008B6D37">
        <w:rPr>
          <w:rFonts w:ascii="Times New Roman" w:hAnsi="Times New Roman" w:cs="Times New Roman"/>
          <w:color w:val="0000FF"/>
        </w:rPr>
        <w:t>(Redação dada pela LC nº 269/2017)</w:t>
      </w:r>
    </w:p>
    <w:p w14:paraId="6F6F916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 – Serviços relacionados ao setor bancário ou financeiro, inclusive aqueles prestados por instituições financeiras autorizadas a funcionar pela União ou por quem de direito.</w:t>
      </w:r>
    </w:p>
    <w:p w14:paraId="262B302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15.01 – Administração de fundos quaisquer, de consórcio, de cartão de crédito ou débito e congêneres, de carteira de clientes, de cheques pré-datados e congêneres.</w:t>
      </w:r>
    </w:p>
    <w:p w14:paraId="61E255E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15.02 – Abertura de contas em geral, inclusive conta-corrente, conta de investimentos e aplicação e caderneta de poupança, no País e no exterior, bem como a manutenção das referidas contas ativas e inativas.</w:t>
      </w:r>
    </w:p>
    <w:p w14:paraId="430658A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15.03 – Locação e manutenção de cofres particulares, de terminais eletrônicos, de terminais de atendimento e de bens e equipamentos em geral.</w:t>
      </w:r>
    </w:p>
    <w:p w14:paraId="6584FC4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15.04 – Fornecimento ou emissão de atestados em geral, inclusive atestado de idoneidade, atestado de capacidade financeira e congêneres.</w:t>
      </w:r>
    </w:p>
    <w:p w14:paraId="39CF0D4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15.05 – Cadastro, elaboração de ficha cadastral, renovação cadastral e congêneres, inclusão ou exclusão no Cadastro de Emitentes de Cheques sem Fundos – CCF ou em quaisquer outros bancos cadastrais.</w:t>
      </w:r>
    </w:p>
    <w:p w14:paraId="573E372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14:paraId="08D7FBB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14:paraId="60E055B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15.08 – Emissão, reemissão, alteração, cessão, substituição, cancelamento e registro de contrato de crédito; estudo, análise e avaliação de operações de crédito; emissão, concessão, alteração ou contratação de aval, fiança, anuência e congêneres; serviços relativos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abertura de crédito, para quaisquer fins.</w:t>
      </w:r>
    </w:p>
    <w:p w14:paraId="1944930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15.09 – Arrendamento </w:t>
      </w:r>
      <w:r w:rsidRPr="008A1D21">
        <w:rPr>
          <w:rFonts w:ascii="Times New Roman" w:hAnsi="Times New Roman"/>
          <w:sz w:val="24"/>
          <w:szCs w:val="24"/>
        </w:rPr>
        <w:t>mercantil (</w:t>
      </w:r>
      <w:r w:rsidRPr="008A1D21">
        <w:rPr>
          <w:rFonts w:ascii="Times New Roman" w:hAnsi="Times New Roman"/>
          <w:bCs/>
          <w:sz w:val="24"/>
          <w:szCs w:val="24"/>
        </w:rPr>
        <w:t>leasing</w:t>
      </w:r>
      <w:r w:rsidRPr="008A1D21">
        <w:rPr>
          <w:rFonts w:ascii="Times New Roman" w:hAnsi="Times New Roman"/>
          <w:sz w:val="24"/>
          <w:szCs w:val="24"/>
        </w:rPr>
        <w:t>) de quaisquer bens, inclusive cessão de direitos e obrigações, substituição de garantia, alteração, cancelamento e registro de contrato, e demais serviços relacionados ao arrendamento mercantil (</w:t>
      </w:r>
      <w:r w:rsidRPr="008A1D21">
        <w:rPr>
          <w:rFonts w:ascii="Times New Roman" w:hAnsi="Times New Roman"/>
          <w:bCs/>
          <w:sz w:val="24"/>
          <w:szCs w:val="24"/>
        </w:rPr>
        <w:t>leasing</w:t>
      </w:r>
      <w:r w:rsidRPr="008A1D21">
        <w:rPr>
          <w:rFonts w:ascii="Times New Roman" w:hAnsi="Times New Roman"/>
          <w:sz w:val="24"/>
          <w:szCs w:val="24"/>
        </w:rPr>
        <w:t>).</w:t>
      </w:r>
    </w:p>
    <w:p w14:paraId="76C9A66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14:paraId="310160A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15.11 – Devolução de títulos, protesto de títulos, sustação de protesto, manutenção de títulos, reapresentação de títulos, e demais serviços a eles relacionados.</w:t>
      </w:r>
    </w:p>
    <w:p w14:paraId="1CE50F1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15.12 – Custódia em geral, inclusive de títulos e valores mobiliários.</w:t>
      </w:r>
    </w:p>
    <w:p w14:paraId="1A803F2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14:paraId="45032FD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15.14 – Fornecimento, emissão, reemissão, renovação e manutenção de cartão magnético, cartão de crédito, cartão de débito, cartão salário e congêneres.</w:t>
      </w:r>
    </w:p>
    <w:p w14:paraId="264FADF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15.15 – Compensação de cheques e títulos quaisquer; serviços relacionados a depósito, inclusive depósito identificado, a saque de contas quaisquer, por qualquer meio ou processo, inclusive em terminais eletrônicos e de atendimento.</w:t>
      </w:r>
    </w:p>
    <w:p w14:paraId="59D29D0C"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14:paraId="7FDFC2E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15.17 – Emissão, fornecimento, devolução, sustação, cancelamento e oposição de cheques quaisquer, avulso ou por talão.</w:t>
      </w:r>
    </w:p>
    <w:p w14:paraId="4645073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r w:rsidR="00214924">
        <w:rPr>
          <w:rFonts w:ascii="Times New Roman" w:hAnsi="Times New Roman"/>
          <w:sz w:val="24"/>
          <w:szCs w:val="24"/>
        </w:rPr>
        <w:t xml:space="preserve"> </w:t>
      </w:r>
    </w:p>
    <w:p w14:paraId="61318C3C" w14:textId="77777777" w:rsidR="000E4126" w:rsidRDefault="000E4126" w:rsidP="009B27D0">
      <w:pPr>
        <w:spacing w:after="0" w:line="240" w:lineRule="auto"/>
        <w:ind w:firstLine="1418"/>
        <w:jc w:val="both"/>
        <w:rPr>
          <w:rFonts w:ascii="Times New Roman" w:hAnsi="Times New Roman"/>
          <w:strike/>
          <w:sz w:val="24"/>
          <w:szCs w:val="24"/>
        </w:rPr>
      </w:pPr>
      <w:r w:rsidRPr="00214924">
        <w:rPr>
          <w:rFonts w:ascii="Times New Roman" w:hAnsi="Times New Roman"/>
          <w:strike/>
          <w:sz w:val="24"/>
          <w:szCs w:val="24"/>
        </w:rPr>
        <w:t>16 – Serviços de transporte de natureza municipal.</w:t>
      </w:r>
    </w:p>
    <w:p w14:paraId="44DDC4CB" w14:textId="713E956A" w:rsidR="001F4259" w:rsidRPr="00114A6E" w:rsidRDefault="00214924" w:rsidP="001F4259">
      <w:pPr>
        <w:pStyle w:val="Default"/>
        <w:ind w:firstLine="1418"/>
        <w:jc w:val="both"/>
        <w:rPr>
          <w:rFonts w:ascii="Times New Roman" w:hAnsi="Times New Roman" w:cs="Times New Roman"/>
          <w:color w:val="FF0000"/>
        </w:rPr>
      </w:pPr>
      <w:r w:rsidRPr="00A54DE6">
        <w:rPr>
          <w:rFonts w:ascii="Times New Roman" w:hAnsi="Times New Roman" w:cs="Times New Roman"/>
          <w:color w:val="auto"/>
        </w:rPr>
        <w:t>16 – Serviços de transporte de natureza municipal.</w:t>
      </w:r>
      <w:r w:rsidR="001F4259">
        <w:rPr>
          <w:rFonts w:ascii="Times New Roman" w:hAnsi="Times New Roman" w:cs="Times New Roman"/>
          <w:color w:val="auto"/>
        </w:rPr>
        <w:t xml:space="preserve"> </w:t>
      </w:r>
      <w:r w:rsidR="0063612A" w:rsidRPr="008B6D37">
        <w:rPr>
          <w:rFonts w:ascii="Times New Roman" w:hAnsi="Times New Roman" w:cs="Times New Roman"/>
          <w:color w:val="0000FF"/>
        </w:rPr>
        <w:t>(Redação dada pela LC nº 269/2017)</w:t>
      </w:r>
    </w:p>
    <w:p w14:paraId="0AD38846" w14:textId="77777777" w:rsidR="000E4126" w:rsidRDefault="000E4126" w:rsidP="009B27D0">
      <w:pPr>
        <w:spacing w:after="0" w:line="240" w:lineRule="auto"/>
        <w:ind w:firstLine="1418"/>
        <w:jc w:val="both"/>
        <w:rPr>
          <w:rFonts w:ascii="Times New Roman" w:hAnsi="Times New Roman"/>
          <w:strike/>
          <w:sz w:val="24"/>
          <w:szCs w:val="24"/>
        </w:rPr>
      </w:pPr>
      <w:r w:rsidRPr="001F4259">
        <w:rPr>
          <w:rFonts w:ascii="Times New Roman" w:hAnsi="Times New Roman"/>
          <w:strike/>
          <w:sz w:val="24"/>
          <w:szCs w:val="24"/>
        </w:rPr>
        <w:t>16.01 – Serviços de transporte de natureza municipal.</w:t>
      </w:r>
      <w:r w:rsidR="001F4259">
        <w:rPr>
          <w:rFonts w:ascii="Times New Roman" w:hAnsi="Times New Roman"/>
          <w:strike/>
          <w:sz w:val="24"/>
          <w:szCs w:val="24"/>
        </w:rPr>
        <w:t xml:space="preserve"> </w:t>
      </w:r>
    </w:p>
    <w:p w14:paraId="701FA7D0" w14:textId="04F7AA15" w:rsidR="001F4259" w:rsidRPr="00114A6E" w:rsidRDefault="001F4259" w:rsidP="001F4259">
      <w:pPr>
        <w:pStyle w:val="Default"/>
        <w:ind w:firstLine="1418"/>
        <w:jc w:val="both"/>
        <w:rPr>
          <w:rFonts w:ascii="Times New Roman" w:hAnsi="Times New Roman" w:cs="Times New Roman"/>
          <w:color w:val="FF0000"/>
        </w:rPr>
      </w:pPr>
      <w:r w:rsidRPr="0063612A">
        <w:rPr>
          <w:rFonts w:ascii="Times New Roman" w:hAnsi="Times New Roman" w:cs="Times New Roman"/>
          <w:iCs/>
          <w:color w:val="auto"/>
        </w:rPr>
        <w:t>16.01 – Serviços de transporte coletivo municipal rodoviário, metroviário, ferroviário e aquaviário de passageiros.</w:t>
      </w:r>
      <w:r>
        <w:rPr>
          <w:rFonts w:ascii="Times New Roman" w:hAnsi="Times New Roman" w:cs="Times New Roman"/>
          <w:i/>
          <w:color w:val="auto"/>
        </w:rPr>
        <w:t xml:space="preserve"> </w:t>
      </w:r>
      <w:r w:rsidR="0063612A" w:rsidRPr="008B6D37">
        <w:rPr>
          <w:rFonts w:ascii="Times New Roman" w:hAnsi="Times New Roman" w:cs="Times New Roman"/>
          <w:color w:val="0000FF"/>
        </w:rPr>
        <w:t>(Redação dada pela LC nº 269/2017)</w:t>
      </w:r>
    </w:p>
    <w:p w14:paraId="0975D439" w14:textId="5D02635F" w:rsidR="001F4259" w:rsidRPr="0063612A" w:rsidRDefault="001F4259" w:rsidP="001F4259">
      <w:pPr>
        <w:pStyle w:val="Default"/>
        <w:ind w:firstLine="1418"/>
        <w:jc w:val="both"/>
        <w:rPr>
          <w:rFonts w:ascii="Times New Roman" w:hAnsi="Times New Roman" w:cs="Times New Roman"/>
          <w:iCs/>
          <w:color w:val="FF0000"/>
        </w:rPr>
      </w:pPr>
      <w:r w:rsidRPr="0063612A">
        <w:rPr>
          <w:rFonts w:ascii="Times New Roman" w:hAnsi="Times New Roman"/>
          <w:iCs/>
        </w:rPr>
        <w:lastRenderedPageBreak/>
        <w:t>16.02 - Outros serviços de transporte de natureza municipal.</w:t>
      </w:r>
      <w:r w:rsidRPr="0063612A">
        <w:rPr>
          <w:rFonts w:ascii="Times New Roman" w:hAnsi="Times New Roman" w:cs="Times New Roman"/>
          <w:iCs/>
          <w:color w:val="FF0000"/>
        </w:rPr>
        <w:t xml:space="preserve"> </w:t>
      </w:r>
      <w:r w:rsidR="0063612A" w:rsidRPr="008B6D37">
        <w:rPr>
          <w:rFonts w:ascii="Times New Roman" w:hAnsi="Times New Roman" w:cs="Times New Roman"/>
          <w:color w:val="0000FF"/>
        </w:rPr>
        <w:t>(Redação dada pela LC nº 269/2017)</w:t>
      </w:r>
    </w:p>
    <w:p w14:paraId="085B335A" w14:textId="77777777" w:rsidR="000E4126" w:rsidRDefault="000E4126" w:rsidP="009B27D0">
      <w:pPr>
        <w:spacing w:after="0" w:line="240" w:lineRule="auto"/>
        <w:ind w:firstLine="1418"/>
        <w:jc w:val="both"/>
        <w:rPr>
          <w:rFonts w:ascii="Times New Roman" w:hAnsi="Times New Roman"/>
          <w:strike/>
          <w:sz w:val="24"/>
          <w:szCs w:val="24"/>
        </w:rPr>
      </w:pPr>
      <w:r w:rsidRPr="00FE1DFB">
        <w:rPr>
          <w:rFonts w:ascii="Times New Roman" w:hAnsi="Times New Roman"/>
          <w:strike/>
          <w:sz w:val="24"/>
          <w:szCs w:val="24"/>
        </w:rPr>
        <w:t>17 – Serviços de apoio técnico, administrativo, jurídico, contábil, comercial e congêneres.</w:t>
      </w:r>
    </w:p>
    <w:p w14:paraId="46F3506D" w14:textId="202EE73D" w:rsidR="00FE1DFB" w:rsidRPr="00A54DE6" w:rsidRDefault="00FE1DFB" w:rsidP="00FE1DFB">
      <w:pPr>
        <w:pStyle w:val="Default"/>
        <w:ind w:firstLine="1418"/>
        <w:jc w:val="both"/>
        <w:rPr>
          <w:rFonts w:ascii="Times New Roman" w:hAnsi="Times New Roman" w:cs="Times New Roman"/>
          <w:color w:val="auto"/>
        </w:rPr>
      </w:pPr>
      <w:r w:rsidRPr="00A54DE6">
        <w:rPr>
          <w:rFonts w:ascii="Times New Roman" w:hAnsi="Times New Roman" w:cs="Times New Roman"/>
          <w:color w:val="auto"/>
        </w:rPr>
        <w:t>17 – Serviços de apoio técnico, administrativo, jurídico, contábil, comercial e congêneres.</w:t>
      </w:r>
      <w:r>
        <w:rPr>
          <w:rFonts w:ascii="Times New Roman" w:hAnsi="Times New Roman" w:cs="Times New Roman"/>
          <w:color w:val="auto"/>
        </w:rPr>
        <w:t xml:space="preserve"> </w:t>
      </w:r>
      <w:r w:rsidR="0063612A" w:rsidRPr="008B6D37">
        <w:rPr>
          <w:rFonts w:ascii="Times New Roman" w:hAnsi="Times New Roman" w:cs="Times New Roman"/>
          <w:color w:val="0000FF"/>
        </w:rPr>
        <w:t>(Redação dada pela LC nº 269/2017)</w:t>
      </w:r>
    </w:p>
    <w:p w14:paraId="7F61365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17.01 – Assessoria ou consultoria de qualquer natureza, não contida em outros itens desta lista; análise, exame, pesquisa, coleta, compilação e fornecimento de dados e informações de qualquer natureza, inclusive cadastro e similares.</w:t>
      </w:r>
    </w:p>
    <w:p w14:paraId="4F6FAD0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17.02 – Datilografia, digitação, estenografia, expediente, secretaria em geral, resposta audível, redação, edição, interpretação, revisão, tradução, apoio e infraestrutura administrativa e congêneres.</w:t>
      </w:r>
    </w:p>
    <w:p w14:paraId="0A4CFF1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17.03 – Planejamento, coordenação, programação ou organização técnica, financeira ou administrativa.</w:t>
      </w:r>
    </w:p>
    <w:p w14:paraId="46E3F02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17.04 – Recrutamento, agenciamento, seleção e colocação de mão de obra.</w:t>
      </w:r>
    </w:p>
    <w:p w14:paraId="317FC76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17.05 – Fornecimento de mão de obra, mesmo em caráter temporário, inclusive de empregados ou trabalhadores, avulsos ou temporários, contratados pelo prestador de serviço.</w:t>
      </w:r>
    </w:p>
    <w:p w14:paraId="0E10A03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17.06 – Propaganda e publicidade, inclusive promoção de vendas, planejamento de campanhas ou sistemas de publicidade, elaboração de desenhos, textos e demais materiais publicitários.</w:t>
      </w:r>
    </w:p>
    <w:p w14:paraId="2EDF3EDD" w14:textId="77777777" w:rsidR="000E4126" w:rsidRPr="008A1D21" w:rsidRDefault="000E4126" w:rsidP="009B27D0">
      <w:pPr>
        <w:spacing w:after="0" w:line="240" w:lineRule="auto"/>
        <w:ind w:firstLine="1418"/>
        <w:jc w:val="both"/>
        <w:rPr>
          <w:rFonts w:ascii="Times New Roman" w:hAnsi="Times New Roman"/>
          <w:b/>
          <w:sz w:val="24"/>
          <w:szCs w:val="24"/>
        </w:rPr>
      </w:pPr>
      <w:r w:rsidRPr="005E789B">
        <w:rPr>
          <w:rFonts w:ascii="Times New Roman" w:hAnsi="Times New Roman"/>
          <w:sz w:val="24"/>
          <w:szCs w:val="24"/>
        </w:rPr>
        <w:t xml:space="preserve">17.07 – Franquia </w:t>
      </w:r>
      <w:r w:rsidRPr="008A1D21">
        <w:rPr>
          <w:rFonts w:ascii="Times New Roman" w:hAnsi="Times New Roman"/>
          <w:b/>
          <w:sz w:val="24"/>
          <w:szCs w:val="24"/>
        </w:rPr>
        <w:t>(</w:t>
      </w:r>
      <w:r w:rsidRPr="008A1D21">
        <w:rPr>
          <w:rFonts w:ascii="Times New Roman" w:hAnsi="Times New Roman"/>
          <w:b/>
          <w:bCs/>
          <w:sz w:val="24"/>
          <w:szCs w:val="24"/>
        </w:rPr>
        <w:t>franchising</w:t>
      </w:r>
      <w:r w:rsidRPr="008A1D21">
        <w:rPr>
          <w:rFonts w:ascii="Times New Roman" w:hAnsi="Times New Roman"/>
          <w:b/>
          <w:sz w:val="24"/>
          <w:szCs w:val="24"/>
        </w:rPr>
        <w:t>).</w:t>
      </w:r>
    </w:p>
    <w:p w14:paraId="457B78C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17.08 – Perícias, laudos, exames técnicos e análises técnicas.</w:t>
      </w:r>
    </w:p>
    <w:p w14:paraId="2CD64C7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17.09 – Planejamento, organização e administração de feiras, exposições, congressos e congêneres.</w:t>
      </w:r>
    </w:p>
    <w:p w14:paraId="3440D5C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17.10 – Organização de festas e recepções; bufê (exceto o fornecimento de alimentação e bebidas, que fica sujeito ao ICMS).</w:t>
      </w:r>
    </w:p>
    <w:p w14:paraId="365573D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17.11 – Administração em geral, inclusive de bens e negócios de terceiros.</w:t>
      </w:r>
    </w:p>
    <w:p w14:paraId="07496BA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17.12 – Leilão e congêneres.</w:t>
      </w:r>
    </w:p>
    <w:p w14:paraId="26B2AA4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17.13 – Advocacia.</w:t>
      </w:r>
    </w:p>
    <w:p w14:paraId="2F3B0E6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17.14 – Arbitragem de qualquer espécie, inclusive jurídica.</w:t>
      </w:r>
    </w:p>
    <w:p w14:paraId="07A4707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17.15 – Auditoria.</w:t>
      </w:r>
    </w:p>
    <w:p w14:paraId="4A7C5AE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17.16 – Análise de Organização e Métodos.</w:t>
      </w:r>
    </w:p>
    <w:p w14:paraId="1FB8348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17.17 – Atuária e cálculos técnicos de qualquer natureza.</w:t>
      </w:r>
    </w:p>
    <w:p w14:paraId="78C4B68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17.18 – Contabilidade, inclusive serviços técnicos e auxiliares.</w:t>
      </w:r>
    </w:p>
    <w:p w14:paraId="2D9B207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17.19 – Consultoria e assessoria econômica ou financeira.</w:t>
      </w:r>
    </w:p>
    <w:p w14:paraId="3338B9A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17.20 – Estatística.</w:t>
      </w:r>
    </w:p>
    <w:p w14:paraId="2237791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17.21 – Cobrança em geral.</w:t>
      </w:r>
    </w:p>
    <w:p w14:paraId="452D220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17.22 – Assessoria, análise, avaliação, atendimento, consulta, cadastro, seleção, gerenciamento de informações, administração de contas a receber ou a pagar e em geral, relacionados a operações de faturização </w:t>
      </w:r>
      <w:r w:rsidRPr="008A1D21">
        <w:rPr>
          <w:rFonts w:ascii="Times New Roman" w:hAnsi="Times New Roman"/>
          <w:sz w:val="24"/>
          <w:szCs w:val="24"/>
        </w:rPr>
        <w:t>(</w:t>
      </w:r>
      <w:proofErr w:type="spellStart"/>
      <w:r w:rsidRPr="008A1D21">
        <w:rPr>
          <w:rFonts w:ascii="Times New Roman" w:hAnsi="Times New Roman"/>
          <w:bCs/>
          <w:sz w:val="24"/>
          <w:szCs w:val="24"/>
        </w:rPr>
        <w:t>factoring</w:t>
      </w:r>
      <w:proofErr w:type="spellEnd"/>
      <w:r w:rsidRPr="005E789B">
        <w:rPr>
          <w:rFonts w:ascii="Times New Roman" w:hAnsi="Times New Roman"/>
          <w:sz w:val="24"/>
          <w:szCs w:val="24"/>
        </w:rPr>
        <w:t>).</w:t>
      </w:r>
    </w:p>
    <w:p w14:paraId="6F7F22A2" w14:textId="77777777"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17.23 – Apresentação de palestras, conferências, seminários e congêneres.</w:t>
      </w:r>
    </w:p>
    <w:p w14:paraId="7B60949D" w14:textId="736D1E8F" w:rsidR="00FE1DFB" w:rsidRPr="00FE1DFB" w:rsidRDefault="0063612A" w:rsidP="00FE1DFB">
      <w:pPr>
        <w:pStyle w:val="Default"/>
        <w:ind w:firstLine="1418"/>
        <w:jc w:val="both"/>
        <w:rPr>
          <w:rFonts w:ascii="Times New Roman" w:hAnsi="Times New Roman" w:cs="Times New Roman"/>
          <w:color w:val="FF0000"/>
        </w:rPr>
      </w:pPr>
      <w:hyperlink r:id="rId13" w:anchor="lista17.25" w:history="1">
        <w:r w:rsidR="00FE1DFB" w:rsidRPr="00FE1DFB">
          <w:rPr>
            <w:rStyle w:val="Hyperlink"/>
            <w:rFonts w:ascii="Times New Roman" w:hAnsi="Times New Roman" w:cs="Times New Roman"/>
            <w:color w:val="auto"/>
            <w:u w:val="none"/>
          </w:rPr>
          <w:t>17.24 -</w:t>
        </w:r>
      </w:hyperlink>
      <w:r w:rsidR="00FE1DFB" w:rsidRPr="00FE1DFB">
        <w:rPr>
          <w:rFonts w:ascii="Times New Roman" w:hAnsi="Times New Roman" w:cs="Times New Roman"/>
          <w:color w:val="auto"/>
        </w:rPr>
        <w:t xml:space="preserve">  Inserção de textos, desenhos e outros materiais de propaganda e publicidade, em qualquer meio (exceto em livros, jornais, periódicos e nas modalidades de serviços de radiodifusão sonora e de sons e imagens de recepção livre e gratuita). </w:t>
      </w:r>
      <w:r w:rsidRPr="008B6D37">
        <w:rPr>
          <w:rFonts w:ascii="Times New Roman" w:hAnsi="Times New Roman" w:cs="Times New Roman"/>
          <w:color w:val="0000FF"/>
        </w:rPr>
        <w:t>(Redação dada pela LC nº 269/2017)</w:t>
      </w:r>
    </w:p>
    <w:p w14:paraId="43323D4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18 – Serviços de regulação de sinistros vinculados a contratos de seguros; inspeção e avaliação de riscos para cobertura de contratos de seguros; prevenção e gerência de riscos seguráveis e congêneres.</w:t>
      </w:r>
    </w:p>
    <w:p w14:paraId="79668CF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18.01 - Serviços de regulação de sinistros vinculados a contratos de seguros; inspeção e avaliação de riscos para cobertura de contratos de seguros; prevenção e gerência de riscos seguráveis e congêneres.</w:t>
      </w:r>
    </w:p>
    <w:p w14:paraId="6E3A98F9"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19 – Serviços de distribuição e venda de bilhetes e demais produtos de loteria, bingos, cartões, pules ou cupons de apostas, sorteios, prêmios, inclusive os decorrentes de títulos de capitalização e congêneres.</w:t>
      </w:r>
    </w:p>
    <w:p w14:paraId="590B7FF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19.01 - Serviços de distribuição e venda de bilhetes e demais produtos de loteria, bingos, cartões, pules ou cupons de apostas, sorteios, prêmios, inclusive os decorrentes de títulos de capitalização e congêneres.</w:t>
      </w:r>
    </w:p>
    <w:p w14:paraId="29391C2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20 – Serviços portuários, aeroportuários, </w:t>
      </w:r>
      <w:proofErr w:type="spellStart"/>
      <w:r w:rsidRPr="005E789B">
        <w:rPr>
          <w:rFonts w:ascii="Times New Roman" w:hAnsi="Times New Roman"/>
          <w:sz w:val="24"/>
          <w:szCs w:val="24"/>
        </w:rPr>
        <w:t>ferroportuários</w:t>
      </w:r>
      <w:proofErr w:type="spellEnd"/>
      <w:r w:rsidRPr="005E789B">
        <w:rPr>
          <w:rFonts w:ascii="Times New Roman" w:hAnsi="Times New Roman"/>
          <w:sz w:val="24"/>
          <w:szCs w:val="24"/>
        </w:rPr>
        <w:t>, de terminais rodoviários, ferroviários e metroviários.</w:t>
      </w:r>
    </w:p>
    <w:p w14:paraId="0EF9831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20.01 – Serviços portuários, </w:t>
      </w:r>
      <w:proofErr w:type="spellStart"/>
      <w:r w:rsidRPr="005E789B">
        <w:rPr>
          <w:rFonts w:ascii="Times New Roman" w:hAnsi="Times New Roman"/>
          <w:sz w:val="24"/>
          <w:szCs w:val="24"/>
        </w:rPr>
        <w:t>ferroportuários</w:t>
      </w:r>
      <w:proofErr w:type="spellEnd"/>
      <w:r w:rsidRPr="005E789B">
        <w:rPr>
          <w:rFonts w:ascii="Times New Roman" w:hAnsi="Times New Roman"/>
          <w:sz w:val="24"/>
          <w:szCs w:val="24"/>
        </w:rPr>
        <w:t xml:space="preserve">, utilização de porto, movimentação de passageiros, reboque de embarcações, rebocador escoteiro, atracação, desatracação, serviços de </w:t>
      </w:r>
      <w:proofErr w:type="spellStart"/>
      <w:r w:rsidRPr="005E789B">
        <w:rPr>
          <w:rFonts w:ascii="Times New Roman" w:hAnsi="Times New Roman"/>
          <w:sz w:val="24"/>
          <w:szCs w:val="24"/>
        </w:rPr>
        <w:t>praticagem</w:t>
      </w:r>
      <w:proofErr w:type="spellEnd"/>
      <w:r w:rsidRPr="005E789B">
        <w:rPr>
          <w:rFonts w:ascii="Times New Roman" w:hAnsi="Times New Roman"/>
          <w:sz w:val="24"/>
          <w:szCs w:val="24"/>
        </w:rPr>
        <w:t>, capatazia, armazenagem de qualquer natureza, serviços acessórios, movimentação de mercadorias, serviços de apoio marítimo, de movimentação ao largo, serviços de armadores, estiva, conferência, logística e congêneres.</w:t>
      </w:r>
    </w:p>
    <w:p w14:paraId="1528014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14:paraId="3AC5991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20.03 – Serviços de terminais rodoviários, ferroviários, metroviários, movimentação de passageiros, mercadorias, inclusive suas operações, logística e congêneres.</w:t>
      </w:r>
    </w:p>
    <w:p w14:paraId="498E1BA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21 – Serviços de registros públicos, cartorários e notariais.</w:t>
      </w:r>
    </w:p>
    <w:p w14:paraId="6BC8E1B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21.01 - Serviços de registros públicos, cartorários e notariais.</w:t>
      </w:r>
    </w:p>
    <w:p w14:paraId="1488EF59"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22 – Serviços de exploração de rodovia. </w:t>
      </w:r>
    </w:p>
    <w:p w14:paraId="6452DB2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14:paraId="59AE85B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23 – Serviços de programação e comunicação visual, desenho industrial e congêneres. </w:t>
      </w:r>
    </w:p>
    <w:p w14:paraId="174CA4C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23.01 – Serviços de programação e comunicação visual, desenho industrial e congêneres.</w:t>
      </w:r>
    </w:p>
    <w:p w14:paraId="725B5F2E" w14:textId="77777777" w:rsidR="000E4126" w:rsidRPr="008A1D21"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24 – Serviços de chaveiros, confecção de carimbos, placas, sinalização visual, </w:t>
      </w:r>
      <w:r w:rsidRPr="008A1D21">
        <w:rPr>
          <w:rFonts w:ascii="Times New Roman" w:hAnsi="Times New Roman"/>
          <w:bCs/>
          <w:sz w:val="24"/>
          <w:szCs w:val="24"/>
        </w:rPr>
        <w:t>banners</w:t>
      </w:r>
      <w:r w:rsidRPr="008A1D21">
        <w:rPr>
          <w:rFonts w:ascii="Times New Roman" w:hAnsi="Times New Roman"/>
          <w:sz w:val="24"/>
          <w:szCs w:val="24"/>
        </w:rPr>
        <w:t xml:space="preserve">, adesivos e congêneres. </w:t>
      </w:r>
    </w:p>
    <w:p w14:paraId="365F5A94" w14:textId="77777777" w:rsidR="000E4126" w:rsidRPr="008A1D21"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 xml:space="preserve">24.01 - Serviços de chaveiros, confecção de carimbos, placas, sinalização visual, </w:t>
      </w:r>
      <w:r w:rsidRPr="008A1D21">
        <w:rPr>
          <w:rFonts w:ascii="Times New Roman" w:hAnsi="Times New Roman"/>
          <w:bCs/>
          <w:sz w:val="24"/>
          <w:szCs w:val="24"/>
        </w:rPr>
        <w:t>banners</w:t>
      </w:r>
      <w:r w:rsidRPr="008A1D21">
        <w:rPr>
          <w:rFonts w:ascii="Times New Roman" w:hAnsi="Times New Roman"/>
          <w:sz w:val="24"/>
          <w:szCs w:val="24"/>
        </w:rPr>
        <w:t>, adesivos e congêneres.</w:t>
      </w:r>
    </w:p>
    <w:p w14:paraId="0322A4C7" w14:textId="77777777" w:rsidR="000E4126" w:rsidRPr="00FE1DFB" w:rsidRDefault="000E4126" w:rsidP="009B27D0">
      <w:pPr>
        <w:spacing w:after="0" w:line="240" w:lineRule="auto"/>
        <w:ind w:firstLine="1418"/>
        <w:jc w:val="both"/>
        <w:rPr>
          <w:rFonts w:ascii="Times New Roman" w:hAnsi="Times New Roman"/>
          <w:strike/>
          <w:sz w:val="24"/>
          <w:szCs w:val="24"/>
        </w:rPr>
      </w:pPr>
      <w:r w:rsidRPr="00FE1DFB">
        <w:rPr>
          <w:rFonts w:ascii="Times New Roman" w:hAnsi="Times New Roman"/>
          <w:strike/>
          <w:sz w:val="24"/>
          <w:szCs w:val="24"/>
        </w:rPr>
        <w:t xml:space="preserve">25 - Serviços funerários. </w:t>
      </w:r>
    </w:p>
    <w:p w14:paraId="631824EE" w14:textId="2217AC3C" w:rsidR="00FE1DFB" w:rsidRPr="00FE1DFB" w:rsidRDefault="00FE1DFB" w:rsidP="00FE1DFB">
      <w:pPr>
        <w:pStyle w:val="Default"/>
        <w:ind w:firstLine="1418"/>
        <w:jc w:val="both"/>
        <w:rPr>
          <w:rFonts w:ascii="Times New Roman" w:hAnsi="Times New Roman" w:cs="Times New Roman"/>
          <w:color w:val="FF0000"/>
        </w:rPr>
      </w:pPr>
      <w:r w:rsidRPr="00A54DE6">
        <w:rPr>
          <w:rFonts w:ascii="Times New Roman" w:hAnsi="Times New Roman" w:cs="Times New Roman"/>
          <w:color w:val="auto"/>
        </w:rPr>
        <w:t>25 – Serviços funerários.</w:t>
      </w:r>
      <w:r>
        <w:rPr>
          <w:rFonts w:ascii="Times New Roman" w:hAnsi="Times New Roman" w:cs="Times New Roman"/>
          <w:color w:val="auto"/>
        </w:rPr>
        <w:t xml:space="preserve"> </w:t>
      </w:r>
      <w:r w:rsidR="0063612A" w:rsidRPr="008B6D37">
        <w:rPr>
          <w:rFonts w:ascii="Times New Roman" w:hAnsi="Times New Roman" w:cs="Times New Roman"/>
          <w:color w:val="0000FF"/>
        </w:rPr>
        <w:t>(Redação dada pela LC nº 269/2017)</w:t>
      </w:r>
    </w:p>
    <w:p w14:paraId="304DB8F9" w14:textId="77777777" w:rsidR="00FE1DFB" w:rsidRPr="008A1D21" w:rsidRDefault="00FE1DFB" w:rsidP="009B27D0">
      <w:pPr>
        <w:spacing w:after="0" w:line="240" w:lineRule="auto"/>
        <w:ind w:firstLine="1418"/>
        <w:jc w:val="both"/>
        <w:rPr>
          <w:rFonts w:ascii="Times New Roman" w:hAnsi="Times New Roman"/>
          <w:sz w:val="24"/>
          <w:szCs w:val="24"/>
        </w:rPr>
      </w:pPr>
    </w:p>
    <w:p w14:paraId="30BDF243" w14:textId="77777777" w:rsidR="000E4126" w:rsidRPr="008A1D21"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14:paraId="0203CAF6" w14:textId="77777777" w:rsidR="000E4126" w:rsidRDefault="000E4126" w:rsidP="009B27D0">
      <w:pPr>
        <w:spacing w:after="0" w:line="240" w:lineRule="auto"/>
        <w:ind w:firstLine="1418"/>
        <w:jc w:val="both"/>
        <w:rPr>
          <w:rFonts w:ascii="Times New Roman" w:hAnsi="Times New Roman"/>
          <w:strike/>
          <w:sz w:val="24"/>
          <w:szCs w:val="24"/>
        </w:rPr>
      </w:pPr>
      <w:r w:rsidRPr="00FE1DFB">
        <w:rPr>
          <w:rFonts w:ascii="Times New Roman" w:hAnsi="Times New Roman"/>
          <w:strike/>
          <w:sz w:val="24"/>
          <w:szCs w:val="24"/>
        </w:rPr>
        <w:t>25.02 – Cremação de corpos e partes de corpos cadavéricos.</w:t>
      </w:r>
      <w:r w:rsidR="00FE1DFB">
        <w:rPr>
          <w:rFonts w:ascii="Times New Roman" w:hAnsi="Times New Roman"/>
          <w:strike/>
          <w:sz w:val="24"/>
          <w:szCs w:val="24"/>
        </w:rPr>
        <w:t xml:space="preserve"> </w:t>
      </w:r>
    </w:p>
    <w:p w14:paraId="668DF1F1" w14:textId="3E26B8B6" w:rsidR="00FE1DFB" w:rsidRPr="00FE1DFB" w:rsidRDefault="00FE1DFB" w:rsidP="00FE1DFB">
      <w:pPr>
        <w:pStyle w:val="Default"/>
        <w:ind w:firstLine="1418"/>
        <w:jc w:val="both"/>
        <w:rPr>
          <w:rFonts w:ascii="Times New Roman" w:hAnsi="Times New Roman" w:cs="Times New Roman"/>
          <w:color w:val="FF0000"/>
        </w:rPr>
      </w:pPr>
      <w:r w:rsidRPr="00FE1DFB">
        <w:rPr>
          <w:rFonts w:ascii="Times New Roman" w:hAnsi="Times New Roman"/>
        </w:rPr>
        <w:t xml:space="preserve">25.02 – Translado </w:t>
      </w:r>
      <w:proofErr w:type="spellStart"/>
      <w:r w:rsidRPr="00FE1DFB">
        <w:rPr>
          <w:rFonts w:ascii="Times New Roman" w:hAnsi="Times New Roman"/>
        </w:rPr>
        <w:t>intramunicipal</w:t>
      </w:r>
      <w:proofErr w:type="spellEnd"/>
      <w:r w:rsidRPr="00FE1DFB">
        <w:rPr>
          <w:rFonts w:ascii="Times New Roman" w:hAnsi="Times New Roman"/>
        </w:rPr>
        <w:t xml:space="preserve"> e cremação de corpos e partes de corpos cadavéricos.</w:t>
      </w:r>
      <w:r>
        <w:rPr>
          <w:rFonts w:ascii="Times New Roman" w:hAnsi="Times New Roman"/>
        </w:rPr>
        <w:t xml:space="preserve"> </w:t>
      </w:r>
      <w:r w:rsidR="0063612A" w:rsidRPr="008B6D37">
        <w:rPr>
          <w:rFonts w:ascii="Times New Roman" w:hAnsi="Times New Roman" w:cs="Times New Roman"/>
          <w:color w:val="0000FF"/>
        </w:rPr>
        <w:t>(Redação dada pela LC nº 269/2017)</w:t>
      </w:r>
    </w:p>
    <w:p w14:paraId="6E879BB1" w14:textId="77777777" w:rsidR="00FE1DFB" w:rsidRPr="00FE1DFB" w:rsidRDefault="00FE1DFB" w:rsidP="00FE1DFB">
      <w:pPr>
        <w:spacing w:after="0" w:line="240" w:lineRule="auto"/>
        <w:ind w:firstLine="1418"/>
        <w:jc w:val="both"/>
        <w:textAlignment w:val="baseline"/>
        <w:rPr>
          <w:rFonts w:ascii="Times New Roman" w:hAnsi="Times New Roman"/>
          <w:sz w:val="24"/>
          <w:szCs w:val="24"/>
        </w:rPr>
      </w:pPr>
    </w:p>
    <w:p w14:paraId="636CD0C8" w14:textId="77777777" w:rsidR="00FE1DFB" w:rsidRPr="00FE1DFB" w:rsidRDefault="00FE1DFB" w:rsidP="009B27D0">
      <w:pPr>
        <w:spacing w:after="0" w:line="240" w:lineRule="auto"/>
        <w:ind w:firstLine="1418"/>
        <w:jc w:val="both"/>
        <w:rPr>
          <w:rFonts w:ascii="Times New Roman" w:hAnsi="Times New Roman"/>
          <w:strike/>
          <w:sz w:val="24"/>
          <w:szCs w:val="24"/>
        </w:rPr>
      </w:pPr>
    </w:p>
    <w:p w14:paraId="60926FAE" w14:textId="77777777" w:rsidR="000E4126" w:rsidRPr="008A1D21"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25.03 – Planos ou convênio funerários.</w:t>
      </w:r>
    </w:p>
    <w:p w14:paraId="6CD35D0B" w14:textId="77777777" w:rsidR="000E4126"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25.04 – Manutenção e conservação de jazigos e cemitérios.</w:t>
      </w:r>
    </w:p>
    <w:p w14:paraId="03A57259" w14:textId="18CB2190" w:rsidR="00FE1DFB" w:rsidRPr="00FE1DFB" w:rsidRDefault="00FE1DFB" w:rsidP="00FE1DFB">
      <w:pPr>
        <w:pStyle w:val="Default"/>
        <w:ind w:firstLine="1418"/>
        <w:jc w:val="both"/>
        <w:rPr>
          <w:rFonts w:ascii="Times New Roman" w:hAnsi="Times New Roman" w:cs="Times New Roman"/>
          <w:color w:val="FF0000"/>
        </w:rPr>
      </w:pPr>
      <w:r w:rsidRPr="00FE1DFB">
        <w:rPr>
          <w:rFonts w:ascii="Times New Roman" w:hAnsi="Times New Roman" w:cs="Times New Roman"/>
          <w:color w:val="auto"/>
        </w:rPr>
        <w:t>25.05 – Cessão de uso de espaços em cemitérios para sepultamento.</w:t>
      </w:r>
      <w:r w:rsidRPr="00FE1DFB">
        <w:rPr>
          <w:rFonts w:ascii="Times New Roman" w:hAnsi="Times New Roman"/>
        </w:rPr>
        <w:t xml:space="preserve"> </w:t>
      </w:r>
      <w:r w:rsidR="0063612A" w:rsidRPr="008B6D37">
        <w:rPr>
          <w:rFonts w:ascii="Times New Roman" w:hAnsi="Times New Roman" w:cs="Times New Roman"/>
          <w:color w:val="0000FF"/>
        </w:rPr>
        <w:t>(Redação dada pela LC nº 269/2017)</w:t>
      </w:r>
    </w:p>
    <w:p w14:paraId="7D2083D7" w14:textId="77777777" w:rsidR="000E4126" w:rsidRPr="008A1D21"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 xml:space="preserve">26 – Serviços de coleta, remessa ou entrega de correspondências, documentos, objetos, bens ou valores, inclusive pelos correios e suas agências franqueadas; </w:t>
      </w:r>
      <w:r w:rsidRPr="008A1D21">
        <w:rPr>
          <w:rFonts w:ascii="Times New Roman" w:hAnsi="Times New Roman"/>
          <w:bCs/>
          <w:sz w:val="24"/>
          <w:szCs w:val="24"/>
        </w:rPr>
        <w:t>courrier</w:t>
      </w:r>
      <w:r w:rsidRPr="008A1D21">
        <w:rPr>
          <w:rFonts w:ascii="Times New Roman" w:hAnsi="Times New Roman"/>
          <w:i/>
          <w:iCs/>
          <w:sz w:val="24"/>
          <w:szCs w:val="24"/>
        </w:rPr>
        <w:t xml:space="preserve"> </w:t>
      </w:r>
      <w:r w:rsidRPr="008A1D21">
        <w:rPr>
          <w:rFonts w:ascii="Times New Roman" w:hAnsi="Times New Roman"/>
          <w:sz w:val="24"/>
          <w:szCs w:val="24"/>
        </w:rPr>
        <w:t>e congêneres.</w:t>
      </w:r>
    </w:p>
    <w:p w14:paraId="636EC23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26.01 – Serviços de coleta, remessa ou entrega de correspondências, documentos, objetos, bens ou valores, inclusive pelos correios e suas agências franqueadas; </w:t>
      </w:r>
      <w:r w:rsidRPr="008A1D21">
        <w:rPr>
          <w:rFonts w:ascii="Times New Roman" w:hAnsi="Times New Roman"/>
          <w:bCs/>
          <w:sz w:val="24"/>
          <w:szCs w:val="24"/>
        </w:rPr>
        <w:t xml:space="preserve">courrier </w:t>
      </w:r>
      <w:r w:rsidRPr="005E789B">
        <w:rPr>
          <w:rFonts w:ascii="Times New Roman" w:hAnsi="Times New Roman"/>
          <w:sz w:val="24"/>
          <w:szCs w:val="24"/>
        </w:rPr>
        <w:t>e congêneres.</w:t>
      </w:r>
    </w:p>
    <w:p w14:paraId="2B1CD20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27 – Serviços de assistência social.</w:t>
      </w:r>
    </w:p>
    <w:p w14:paraId="0BB1420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27.01 – Serviços de assistência social.</w:t>
      </w:r>
    </w:p>
    <w:p w14:paraId="2A3F2CA9"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28 – Serviços de avaliação de bens e serviços de qualquer natureza.</w:t>
      </w:r>
    </w:p>
    <w:p w14:paraId="54A11D9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28.01 – Serviços de avaliação de bens e serviços de qualquer natureza.</w:t>
      </w:r>
    </w:p>
    <w:p w14:paraId="43FA288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29 – Serviços de biblioteconomia.</w:t>
      </w:r>
    </w:p>
    <w:p w14:paraId="6EF11BE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29.01 – Serviços de biblioteconomia.</w:t>
      </w:r>
    </w:p>
    <w:p w14:paraId="32C95A5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30 – Serviços de biologia, biotecnologia e química.</w:t>
      </w:r>
    </w:p>
    <w:p w14:paraId="719BB68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30.01 – Serviços de biologia, biotecnologia e química.</w:t>
      </w:r>
    </w:p>
    <w:p w14:paraId="7DB78EEC"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31 – Serviços técnicos em edificações, eletrônica, eletrotécnica, mecânica, telecomunicações e congêneres.</w:t>
      </w:r>
    </w:p>
    <w:p w14:paraId="05F2E10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31.01 - Serviços técnicos em edificações, eletrônica, eletrotécnica, mecânica, telecomunicações e congêneres.</w:t>
      </w:r>
    </w:p>
    <w:p w14:paraId="51B0B08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32 – Serviços de desenhos técnicos.</w:t>
      </w:r>
    </w:p>
    <w:p w14:paraId="0270E7B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32.01 - Serviços de desenhos técnicos.</w:t>
      </w:r>
    </w:p>
    <w:p w14:paraId="4076F61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33 – Serviços de desembaraço aduaneiro, comissários, despachantes e congêneres.</w:t>
      </w:r>
    </w:p>
    <w:p w14:paraId="2ECB54D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33.01 - Serviços de desembaraço aduaneiro, comissários, despachantes e congêneres.</w:t>
      </w:r>
    </w:p>
    <w:p w14:paraId="49831C2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34 – Serviços de investigações particulares, detetives e congêneres.</w:t>
      </w:r>
    </w:p>
    <w:p w14:paraId="45DB6EF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34.01 - Serviços de investigações particulares, detetives e congêneres.</w:t>
      </w:r>
    </w:p>
    <w:p w14:paraId="0E3CC41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35 – Serviços de reportagem, assessoria de imprensa, jornalismo e relações públicas.</w:t>
      </w:r>
    </w:p>
    <w:p w14:paraId="4C3A547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35.01 - Serviços de reportagem, assessoria de imprensa, jornalismo e relações públicas.</w:t>
      </w:r>
    </w:p>
    <w:p w14:paraId="74C7D52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36 – Serviços de meteorologia.</w:t>
      </w:r>
    </w:p>
    <w:p w14:paraId="3148937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36.01 – Serviços de meteorologia.</w:t>
      </w:r>
    </w:p>
    <w:p w14:paraId="484EA19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37 – Serviços de artistas, atletas, modelos e manequins.</w:t>
      </w:r>
    </w:p>
    <w:p w14:paraId="0B99D169"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37.01 - Serviços de artistas, atletas, modelos e manequins.</w:t>
      </w:r>
    </w:p>
    <w:p w14:paraId="27035B6C"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38 – Serviços de museologia.</w:t>
      </w:r>
    </w:p>
    <w:p w14:paraId="46D7138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38.01 – Serviços de museologia.</w:t>
      </w:r>
    </w:p>
    <w:p w14:paraId="44140A7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39 – Serviços de ourivesaria e lapidação.</w:t>
      </w:r>
    </w:p>
    <w:p w14:paraId="4FE23F7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39.01 - Serviços de ourivesaria e lapidação (quando o material for fornecido pelo tomador do serviço).</w:t>
      </w:r>
    </w:p>
    <w:p w14:paraId="35A96F9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 – Serviços relativos a obras de arte sob encomenda.</w:t>
      </w:r>
    </w:p>
    <w:p w14:paraId="402B49B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40.01 - Obras de arte sob encomenda.</w:t>
      </w:r>
    </w:p>
    <w:p w14:paraId="57B7414D" w14:textId="77777777" w:rsidR="008A1D21" w:rsidRDefault="008A1D21" w:rsidP="009B27D0">
      <w:pPr>
        <w:spacing w:after="0" w:line="240" w:lineRule="auto"/>
        <w:ind w:firstLine="1418"/>
        <w:jc w:val="both"/>
        <w:rPr>
          <w:rFonts w:ascii="Times New Roman" w:hAnsi="Times New Roman"/>
          <w:sz w:val="24"/>
          <w:szCs w:val="24"/>
        </w:rPr>
      </w:pPr>
    </w:p>
    <w:p w14:paraId="2C5108A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O imposto incide também sobre o serviço proveniente do exterior do País ou cuja prestação lá se tenha iniciada.</w:t>
      </w:r>
    </w:p>
    <w:p w14:paraId="3BC6CFA8" w14:textId="77777777" w:rsidR="008A1D21" w:rsidRDefault="008A1D21" w:rsidP="009B27D0">
      <w:pPr>
        <w:spacing w:after="0" w:line="240" w:lineRule="auto"/>
        <w:ind w:firstLine="1418"/>
        <w:jc w:val="both"/>
        <w:rPr>
          <w:rFonts w:ascii="Times New Roman" w:hAnsi="Times New Roman"/>
          <w:sz w:val="24"/>
          <w:szCs w:val="24"/>
        </w:rPr>
      </w:pPr>
    </w:p>
    <w:p w14:paraId="55192EB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Ressalvadas as exceções expressas na lista de serviços de que trata este artigo, os serviços nela mencionados ficam sujeitos somente à incidência deste imposto, ainda que sua prestação envolva fornecimento de mercadorias.</w:t>
      </w:r>
    </w:p>
    <w:p w14:paraId="4221A4F4" w14:textId="77777777" w:rsidR="008A1D21" w:rsidRDefault="008A1D21" w:rsidP="009B27D0">
      <w:pPr>
        <w:spacing w:after="0" w:line="240" w:lineRule="auto"/>
        <w:ind w:firstLine="1418"/>
        <w:jc w:val="both"/>
        <w:rPr>
          <w:rFonts w:ascii="Times New Roman" w:hAnsi="Times New Roman"/>
          <w:sz w:val="24"/>
          <w:szCs w:val="24"/>
        </w:rPr>
      </w:pPr>
    </w:p>
    <w:p w14:paraId="1FC1FE4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O imposto de que trata esta Seção incide também sobre os serviços prestados mediante a utilização de bens e serviços públicos explorados economicamente mediante autorização, permissão ou concessão, com o pagamento de tarifa, preço ou pedágio pelo usuário final do serviço.</w:t>
      </w:r>
    </w:p>
    <w:p w14:paraId="7043E6BE" w14:textId="77777777" w:rsidR="008A1D21" w:rsidRDefault="008A1D21" w:rsidP="009B27D0">
      <w:pPr>
        <w:spacing w:after="0" w:line="240" w:lineRule="auto"/>
        <w:ind w:firstLine="1418"/>
        <w:jc w:val="both"/>
        <w:rPr>
          <w:rFonts w:ascii="Times New Roman" w:hAnsi="Times New Roman"/>
          <w:sz w:val="24"/>
          <w:szCs w:val="24"/>
        </w:rPr>
      </w:pPr>
    </w:p>
    <w:p w14:paraId="77F7ECC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4</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A incidência do imposto independe da denominação dada ao serviço prestado.</w:t>
      </w:r>
    </w:p>
    <w:p w14:paraId="7D435B8A" w14:textId="77777777" w:rsidR="0093162E" w:rsidRDefault="0093162E" w:rsidP="009B27D0">
      <w:pPr>
        <w:spacing w:after="0" w:line="240" w:lineRule="auto"/>
        <w:ind w:firstLine="1418"/>
        <w:jc w:val="both"/>
        <w:rPr>
          <w:rFonts w:ascii="Times New Roman" w:hAnsi="Times New Roman"/>
          <w:b/>
          <w:sz w:val="24"/>
          <w:szCs w:val="24"/>
        </w:rPr>
      </w:pPr>
    </w:p>
    <w:p w14:paraId="1C1BC7D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193. </w:t>
      </w:r>
      <w:r w:rsidRPr="005E789B">
        <w:rPr>
          <w:rFonts w:ascii="Times New Roman" w:hAnsi="Times New Roman"/>
          <w:sz w:val="24"/>
          <w:szCs w:val="24"/>
        </w:rPr>
        <w:t>O imposto não incide sobre:</w:t>
      </w:r>
    </w:p>
    <w:p w14:paraId="70CDCBE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as</w:t>
      </w:r>
      <w:proofErr w:type="gramEnd"/>
      <w:r w:rsidRPr="005E789B">
        <w:rPr>
          <w:rFonts w:ascii="Times New Roman" w:hAnsi="Times New Roman"/>
          <w:sz w:val="24"/>
          <w:szCs w:val="24"/>
        </w:rPr>
        <w:t xml:space="preserve"> exportações de serviços para o exterior do País;</w:t>
      </w:r>
    </w:p>
    <w:p w14:paraId="22137BF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prestação de serviços em relação de emprego, dos trabalhadores avulsos, dos diretores e membros de conselho consultivo ou de conselho fiscal de sociedades e fundações, bem como dos sócios-gerentes e dos gerentes-delegados;</w:t>
      </w:r>
    </w:p>
    <w:p w14:paraId="608764B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o valor intermediado no mercado de títulos e valores mobiliários, o valor dos depósitos bancários, o principal, juros e acréscimos moratórios relativos a operações de crédito realizadas por instituições financeiras.</w:t>
      </w:r>
    </w:p>
    <w:p w14:paraId="452F5383" w14:textId="77777777" w:rsidR="0093162E" w:rsidRDefault="0093162E" w:rsidP="009B27D0">
      <w:pPr>
        <w:spacing w:after="0" w:line="240" w:lineRule="auto"/>
        <w:ind w:firstLine="1418"/>
        <w:jc w:val="both"/>
        <w:rPr>
          <w:rFonts w:ascii="Times New Roman" w:hAnsi="Times New Roman"/>
          <w:sz w:val="24"/>
          <w:szCs w:val="24"/>
        </w:rPr>
      </w:pPr>
    </w:p>
    <w:p w14:paraId="43A3A7A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Não se enquadram no disposto no inciso I os serviços desenvolvidos no Brasil, cujo resultado aqui se verifique, ainda que o pagamento seja feito por residente no exterior.</w:t>
      </w:r>
    </w:p>
    <w:p w14:paraId="78645E94" w14:textId="77777777" w:rsidR="0093162E" w:rsidRDefault="0093162E" w:rsidP="009B27D0">
      <w:pPr>
        <w:spacing w:after="0" w:line="240" w:lineRule="auto"/>
        <w:ind w:firstLine="1418"/>
        <w:jc w:val="both"/>
        <w:rPr>
          <w:rFonts w:ascii="Times New Roman" w:hAnsi="Times New Roman"/>
          <w:b/>
          <w:sz w:val="24"/>
          <w:szCs w:val="24"/>
        </w:rPr>
      </w:pPr>
      <w:bookmarkStart w:id="61" w:name="art3"/>
      <w:bookmarkEnd w:id="61"/>
    </w:p>
    <w:p w14:paraId="3D8D3F97" w14:textId="77777777" w:rsidR="000E4126" w:rsidRDefault="000E4126" w:rsidP="009B27D0">
      <w:pPr>
        <w:spacing w:after="0" w:line="240" w:lineRule="auto"/>
        <w:ind w:firstLine="1418"/>
        <w:jc w:val="both"/>
        <w:rPr>
          <w:rFonts w:ascii="Times New Roman" w:hAnsi="Times New Roman"/>
          <w:strike/>
          <w:sz w:val="24"/>
          <w:szCs w:val="24"/>
        </w:rPr>
      </w:pPr>
      <w:r w:rsidRPr="00C003D8">
        <w:rPr>
          <w:rFonts w:ascii="Times New Roman" w:hAnsi="Times New Roman"/>
          <w:b/>
          <w:strike/>
          <w:sz w:val="24"/>
          <w:szCs w:val="24"/>
        </w:rPr>
        <w:t xml:space="preserve">Art. 194. </w:t>
      </w:r>
      <w:r w:rsidRPr="00C003D8">
        <w:rPr>
          <w:rFonts w:ascii="Times New Roman" w:hAnsi="Times New Roman"/>
          <w:strike/>
          <w:sz w:val="24"/>
          <w:szCs w:val="24"/>
        </w:rPr>
        <w:t xml:space="preserve">O serviço considera-se prestado e o imposto devido no local do estabelecimento prestador ou, na falta do estabelecimento, no local do domicílio do prestador, exceto nas hipóteses previstas nos incisos I a XX, quando o imposto será devido no local: </w:t>
      </w:r>
      <w:r w:rsidR="00C003D8">
        <w:rPr>
          <w:rFonts w:ascii="Times New Roman" w:hAnsi="Times New Roman"/>
          <w:strike/>
          <w:sz w:val="24"/>
          <w:szCs w:val="24"/>
        </w:rPr>
        <w:t xml:space="preserve">  </w:t>
      </w:r>
    </w:p>
    <w:p w14:paraId="6ECD4604" w14:textId="77777777" w:rsidR="00C003D8" w:rsidRDefault="00C003D8" w:rsidP="009B27D0">
      <w:pPr>
        <w:spacing w:after="0" w:line="240" w:lineRule="auto"/>
        <w:ind w:firstLine="1418"/>
        <w:jc w:val="both"/>
        <w:rPr>
          <w:rFonts w:ascii="Times New Roman" w:hAnsi="Times New Roman"/>
          <w:strike/>
          <w:sz w:val="24"/>
          <w:szCs w:val="24"/>
        </w:rPr>
      </w:pPr>
    </w:p>
    <w:p w14:paraId="5403F034" w14:textId="1DE2A9F3" w:rsidR="00C003D8" w:rsidRPr="0063612A" w:rsidRDefault="00C003D8" w:rsidP="00C003D8">
      <w:pPr>
        <w:pStyle w:val="Default"/>
        <w:ind w:firstLine="1418"/>
        <w:jc w:val="both"/>
        <w:rPr>
          <w:rFonts w:ascii="Times New Roman" w:hAnsi="Times New Roman" w:cs="Times New Roman"/>
          <w:color w:val="FF0000"/>
        </w:rPr>
      </w:pPr>
      <w:r w:rsidRPr="0063612A">
        <w:rPr>
          <w:rFonts w:ascii="Times New Roman" w:hAnsi="Times New Roman" w:cs="Times New Roman"/>
          <w:b/>
          <w:color w:val="auto"/>
        </w:rPr>
        <w:t xml:space="preserve">Art. 194 </w:t>
      </w:r>
      <w:r w:rsidRPr="0063612A">
        <w:rPr>
          <w:rFonts w:ascii="Times New Roman" w:hAnsi="Times New Roman" w:cs="Times New Roman"/>
          <w:color w:val="auto"/>
        </w:rPr>
        <w:t xml:space="preserve">O serviço considera-se prestado e o imposto devido no local do estabelecimento prestador ou, na falta do estabelecimento, no local do domicílio do prestador, exceto nas hipóteses previstas nos incisos I a XXIII, quando o imposto será devido no local </w:t>
      </w:r>
      <w:r w:rsidR="0063612A" w:rsidRPr="008B6D37">
        <w:rPr>
          <w:rFonts w:ascii="Times New Roman" w:hAnsi="Times New Roman" w:cs="Times New Roman"/>
          <w:color w:val="0000FF"/>
        </w:rPr>
        <w:t>(Redação dada pela LC nº 269/2017)</w:t>
      </w:r>
    </w:p>
    <w:p w14:paraId="3622D255" w14:textId="77777777" w:rsidR="00C003D8" w:rsidRPr="00C003D8" w:rsidRDefault="00C003D8" w:rsidP="009B27D0">
      <w:pPr>
        <w:spacing w:after="0" w:line="240" w:lineRule="auto"/>
        <w:ind w:firstLine="1418"/>
        <w:jc w:val="both"/>
        <w:rPr>
          <w:rFonts w:ascii="Times New Roman" w:hAnsi="Times New Roman"/>
          <w:b/>
          <w:strike/>
          <w:sz w:val="24"/>
          <w:szCs w:val="24"/>
        </w:rPr>
      </w:pPr>
    </w:p>
    <w:p w14:paraId="70EBDFB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do</w:t>
      </w:r>
      <w:proofErr w:type="gramEnd"/>
      <w:r w:rsidRPr="005E789B">
        <w:rPr>
          <w:rFonts w:ascii="Times New Roman" w:hAnsi="Times New Roman"/>
          <w:sz w:val="24"/>
          <w:szCs w:val="24"/>
        </w:rPr>
        <w:t xml:space="preserve"> estabelecimento do tomador ou intermediário do serviço ou, na falta de estabelecimento, onde ele estiver domiciliado, na hipótese do §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do artigo 192 desta Lei Complementar;</w:t>
      </w:r>
    </w:p>
    <w:p w14:paraId="23F3663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da</w:t>
      </w:r>
      <w:proofErr w:type="gramEnd"/>
      <w:r w:rsidRPr="005E789B">
        <w:rPr>
          <w:rFonts w:ascii="Times New Roman" w:hAnsi="Times New Roman"/>
          <w:sz w:val="24"/>
          <w:szCs w:val="24"/>
        </w:rPr>
        <w:t xml:space="preserve"> instalação dos andaimes, palcos, coberturas e outras estruturas, no caso dos serviços descritos no subitem 3.04 da lista de serviços do artigo 192;</w:t>
      </w:r>
    </w:p>
    <w:p w14:paraId="4BA474D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da execução da obra, no caso dos serviços descritos no subitem 7.02 e 7.17 da lista de serviços do artigo 192;</w:t>
      </w:r>
    </w:p>
    <w:p w14:paraId="7F232C6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da</w:t>
      </w:r>
      <w:proofErr w:type="gramEnd"/>
      <w:r w:rsidRPr="005E789B">
        <w:rPr>
          <w:rFonts w:ascii="Times New Roman" w:hAnsi="Times New Roman"/>
          <w:sz w:val="24"/>
          <w:szCs w:val="24"/>
        </w:rPr>
        <w:t xml:space="preserve"> demolição, no caso dos serviços descritos no subitem 7.04 da lista de serviços do artigo 192;</w:t>
      </w:r>
    </w:p>
    <w:p w14:paraId="036C470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das</w:t>
      </w:r>
      <w:proofErr w:type="gramEnd"/>
      <w:r w:rsidRPr="005E789B">
        <w:rPr>
          <w:rFonts w:ascii="Times New Roman" w:hAnsi="Times New Roman"/>
          <w:sz w:val="24"/>
          <w:szCs w:val="24"/>
        </w:rPr>
        <w:t xml:space="preserve"> edificações em geral, estradas, pontes, portos e congêneres, no caso dos serviços descritos no subitem 7.05 da lista de serviços do artigo 192;</w:t>
      </w:r>
    </w:p>
    <w:p w14:paraId="6BED09D7"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VI – </w:t>
      </w:r>
      <w:proofErr w:type="gramStart"/>
      <w:r w:rsidRPr="005E789B">
        <w:rPr>
          <w:rFonts w:ascii="Times New Roman" w:hAnsi="Times New Roman"/>
          <w:sz w:val="24"/>
          <w:szCs w:val="24"/>
        </w:rPr>
        <w:t>da</w:t>
      </w:r>
      <w:proofErr w:type="gramEnd"/>
      <w:r w:rsidRPr="005E789B">
        <w:rPr>
          <w:rFonts w:ascii="Times New Roman" w:hAnsi="Times New Roman"/>
          <w:sz w:val="24"/>
          <w:szCs w:val="24"/>
        </w:rPr>
        <w:t xml:space="preserve"> execução da varrição, coleta, remoção, incineração, tratamento, reciclagem, separação e destinação final de lixo, rejeitos e outros resíduos quaisquer, no caso dos serviços descritos no subitem 7.09 da lista de serviços do artigo 192;</w:t>
      </w:r>
    </w:p>
    <w:p w14:paraId="7F9F6F7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VII – da execução da limpeza, manutenção e conservação de vias e logradouros públicos, imóveis, chaminés, piscinas, parques, jardins e congêneres, no caso dos serviços descritos no subitem 7.10 da lista de serviços do artigo 192;</w:t>
      </w:r>
    </w:p>
    <w:p w14:paraId="2283497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VIII – da execução da decoração e jardinagem, do corte e poda de árvores, no caso dos serviços descritos no subitem 7.11 da lista de serviços do artigo 192;</w:t>
      </w:r>
    </w:p>
    <w:p w14:paraId="21A57CF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IX – </w:t>
      </w:r>
      <w:proofErr w:type="gramStart"/>
      <w:r w:rsidRPr="005E789B">
        <w:rPr>
          <w:rFonts w:ascii="Times New Roman" w:hAnsi="Times New Roman"/>
          <w:sz w:val="24"/>
          <w:szCs w:val="24"/>
        </w:rPr>
        <w:t>do</w:t>
      </w:r>
      <w:proofErr w:type="gramEnd"/>
      <w:r w:rsidRPr="005E789B">
        <w:rPr>
          <w:rFonts w:ascii="Times New Roman" w:hAnsi="Times New Roman"/>
          <w:sz w:val="24"/>
          <w:szCs w:val="24"/>
        </w:rPr>
        <w:t xml:space="preserve"> controle e tratamento do efluente de qualquer natureza e de agentes físicos, químicos e biológicos, no caso dos serviços descritos no subitem 7.12 da lista de serviços do artigo 192;</w:t>
      </w:r>
    </w:p>
    <w:p w14:paraId="64B72448" w14:textId="77777777" w:rsidR="000E4126" w:rsidRPr="00C003D8" w:rsidRDefault="000E4126" w:rsidP="009B27D0">
      <w:pPr>
        <w:spacing w:after="0" w:line="240" w:lineRule="auto"/>
        <w:ind w:firstLine="1418"/>
        <w:jc w:val="both"/>
        <w:rPr>
          <w:rFonts w:ascii="Times New Roman" w:hAnsi="Times New Roman"/>
          <w:strike/>
          <w:sz w:val="24"/>
          <w:szCs w:val="24"/>
        </w:rPr>
      </w:pPr>
      <w:r w:rsidRPr="00C003D8">
        <w:rPr>
          <w:rFonts w:ascii="Times New Roman" w:hAnsi="Times New Roman"/>
          <w:strike/>
          <w:sz w:val="24"/>
          <w:szCs w:val="24"/>
        </w:rPr>
        <w:t xml:space="preserve">X – </w:t>
      </w:r>
      <w:proofErr w:type="gramStart"/>
      <w:r w:rsidRPr="00C003D8">
        <w:rPr>
          <w:rFonts w:ascii="Times New Roman" w:hAnsi="Times New Roman"/>
          <w:strike/>
          <w:sz w:val="24"/>
          <w:szCs w:val="24"/>
        </w:rPr>
        <w:t>do</w:t>
      </w:r>
      <w:proofErr w:type="gramEnd"/>
      <w:r w:rsidRPr="00C003D8">
        <w:rPr>
          <w:rFonts w:ascii="Times New Roman" w:hAnsi="Times New Roman"/>
          <w:strike/>
          <w:sz w:val="24"/>
          <w:szCs w:val="24"/>
        </w:rPr>
        <w:t xml:space="preserve"> florestamento, reflorestamento, semeadura, adubação e congêneres, no caso dos serviços descritos no subitem 7.14 da lista de serviços do artigo 192;</w:t>
      </w:r>
    </w:p>
    <w:p w14:paraId="60F7CC39" w14:textId="2DD99775" w:rsidR="00C003D8" w:rsidRPr="004A7E41" w:rsidRDefault="00C003D8" w:rsidP="00C003D8">
      <w:pPr>
        <w:pStyle w:val="Default"/>
        <w:ind w:firstLine="1418"/>
        <w:jc w:val="both"/>
        <w:rPr>
          <w:rFonts w:ascii="Times New Roman" w:hAnsi="Times New Roman" w:cs="Times New Roman"/>
          <w:color w:val="FF0000"/>
        </w:rPr>
      </w:pPr>
      <w:r w:rsidRPr="004A7E41">
        <w:rPr>
          <w:rFonts w:ascii="Times New Roman" w:hAnsi="Times New Roman"/>
        </w:rPr>
        <w:t xml:space="preserve">X – </w:t>
      </w:r>
      <w:proofErr w:type="gramStart"/>
      <w:r w:rsidRPr="004A7E41">
        <w:rPr>
          <w:rFonts w:ascii="Times New Roman" w:hAnsi="Times New Roman"/>
        </w:rPr>
        <w:t>do</w:t>
      </w:r>
      <w:proofErr w:type="gramEnd"/>
      <w:r w:rsidRPr="004A7E41">
        <w:rPr>
          <w:rFonts w:ascii="Times New Roman" w:hAnsi="Times New Roman"/>
        </w:rPr>
        <w:t xml:space="preserve">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w:t>
      </w:r>
      <w:r w:rsidR="0063612A" w:rsidRPr="008B6D37">
        <w:rPr>
          <w:rFonts w:ascii="Times New Roman" w:hAnsi="Times New Roman" w:cs="Times New Roman"/>
          <w:color w:val="0000FF"/>
        </w:rPr>
        <w:t>(Redação dada pela LC nº 269/2017)</w:t>
      </w:r>
    </w:p>
    <w:p w14:paraId="1D62A06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XI – da execução dos serviços de escoramento, contenção de encostas e congêneres, no caso dos serviços descritos no subitem 7.15 da lista de serviços do artigo 192;</w:t>
      </w:r>
    </w:p>
    <w:p w14:paraId="6BAFF59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XII – da limpeza e dragagem, no caso dos serviços descritos no subitem 7.16 da lista de serviços do artigo 192;</w:t>
      </w:r>
    </w:p>
    <w:p w14:paraId="586CA25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XIII – onde o bem estiver guardado ou estacionado, no caso dos serviços descritos no subitem 11.01 da lista de serviços do artigo 192;</w:t>
      </w:r>
    </w:p>
    <w:p w14:paraId="5A9C44A9" w14:textId="77777777" w:rsidR="000E4126" w:rsidRDefault="000E4126" w:rsidP="009B27D0">
      <w:pPr>
        <w:spacing w:after="0" w:line="240" w:lineRule="auto"/>
        <w:ind w:firstLine="1418"/>
        <w:jc w:val="both"/>
        <w:rPr>
          <w:rFonts w:ascii="Times New Roman" w:hAnsi="Times New Roman"/>
          <w:strike/>
          <w:sz w:val="24"/>
          <w:szCs w:val="24"/>
        </w:rPr>
      </w:pPr>
      <w:r w:rsidRPr="00C003D8">
        <w:rPr>
          <w:rFonts w:ascii="Times New Roman" w:hAnsi="Times New Roman"/>
          <w:strike/>
          <w:sz w:val="24"/>
          <w:szCs w:val="24"/>
        </w:rPr>
        <w:t>XIV – dos bens ou do domicílio das pessoas vigiados, segurados ou monitorados, no caso dos serviços descritos no subitem 11.02 da lista de serviços do artigo 192;</w:t>
      </w:r>
    </w:p>
    <w:p w14:paraId="3802E08F" w14:textId="4005E410" w:rsidR="00C003D8" w:rsidRPr="004A7E41" w:rsidRDefault="00C003D8" w:rsidP="00C003D8">
      <w:pPr>
        <w:pStyle w:val="Default"/>
        <w:ind w:firstLine="1418"/>
        <w:jc w:val="both"/>
        <w:rPr>
          <w:rFonts w:ascii="Times New Roman" w:hAnsi="Times New Roman" w:cs="Times New Roman"/>
          <w:color w:val="FF0000"/>
        </w:rPr>
      </w:pPr>
      <w:r w:rsidRPr="004A7E41">
        <w:rPr>
          <w:rFonts w:ascii="Times New Roman" w:hAnsi="Times New Roman"/>
        </w:rPr>
        <w:t xml:space="preserve">XIV – dos bens, dos semoventes ou do domicílio das pessoas vigiados, segurados ou monitorados, no caso dos serviços descritos no subitem 11.02 da lista anexa; </w:t>
      </w:r>
      <w:r w:rsidR="0063612A" w:rsidRPr="008B6D37">
        <w:rPr>
          <w:rFonts w:ascii="Times New Roman" w:hAnsi="Times New Roman" w:cs="Times New Roman"/>
          <w:color w:val="0000FF"/>
        </w:rPr>
        <w:t>(Redação dada pela LC nº 269/2017)</w:t>
      </w:r>
    </w:p>
    <w:p w14:paraId="616DADA2"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XV – </w:t>
      </w:r>
      <w:proofErr w:type="gramStart"/>
      <w:r w:rsidRPr="005E789B">
        <w:rPr>
          <w:rFonts w:ascii="Times New Roman" w:hAnsi="Times New Roman"/>
          <w:sz w:val="24"/>
          <w:szCs w:val="24"/>
        </w:rPr>
        <w:t>do</w:t>
      </w:r>
      <w:proofErr w:type="gramEnd"/>
      <w:r w:rsidRPr="005E789B">
        <w:rPr>
          <w:rFonts w:ascii="Times New Roman" w:hAnsi="Times New Roman"/>
          <w:sz w:val="24"/>
          <w:szCs w:val="24"/>
        </w:rPr>
        <w:t xml:space="preserve"> armazenamento, depósito, carga, descarga, arrumação e guarda do bem, no caso dos serviços descritos no subitem 11.04 da lista de serviços do artigo 192;</w:t>
      </w:r>
    </w:p>
    <w:p w14:paraId="47AAF7F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XVI – da execução dos serviços de diversão, lazer, entretenimento e congêneres, no caso dos serviços descritos nos subitens do item 12, exceto o 12.13, da lista de serviços do artigo 192;</w:t>
      </w:r>
    </w:p>
    <w:p w14:paraId="04F7AFF3" w14:textId="77777777" w:rsidR="000E4126" w:rsidRPr="00C003D8" w:rsidRDefault="000E4126" w:rsidP="009B27D0">
      <w:pPr>
        <w:spacing w:after="0" w:line="240" w:lineRule="auto"/>
        <w:ind w:firstLine="1418"/>
        <w:jc w:val="both"/>
        <w:rPr>
          <w:rFonts w:ascii="Times New Roman" w:hAnsi="Times New Roman"/>
          <w:strike/>
          <w:sz w:val="24"/>
          <w:szCs w:val="24"/>
        </w:rPr>
      </w:pPr>
      <w:r w:rsidRPr="00C003D8">
        <w:rPr>
          <w:rFonts w:ascii="Times New Roman" w:hAnsi="Times New Roman"/>
          <w:strike/>
          <w:sz w:val="24"/>
          <w:szCs w:val="24"/>
        </w:rPr>
        <w:t>XVII – do Município onde está sendo executado o transporte, no caso dos serviços descritos pelo subitem 16.01 da lista de serviços do artigo 192;</w:t>
      </w:r>
    </w:p>
    <w:p w14:paraId="2D25C25D" w14:textId="6B2C144A" w:rsidR="00C003D8" w:rsidRPr="004A7E41" w:rsidRDefault="00C003D8" w:rsidP="00C003D8">
      <w:pPr>
        <w:pStyle w:val="Default"/>
        <w:ind w:firstLine="1418"/>
        <w:jc w:val="both"/>
        <w:rPr>
          <w:rFonts w:ascii="Times New Roman" w:hAnsi="Times New Roman" w:cs="Times New Roman"/>
          <w:color w:val="FF0000"/>
        </w:rPr>
      </w:pPr>
      <w:r w:rsidRPr="004A7E41">
        <w:rPr>
          <w:rFonts w:ascii="Times New Roman" w:hAnsi="Times New Roman"/>
        </w:rPr>
        <w:t xml:space="preserve">XVII – do Município onde está sendo executado o transporte, no caso dos serviços descritos pelo item 16 da lista anexa; </w:t>
      </w:r>
      <w:r w:rsidR="0063612A" w:rsidRPr="008B6D37">
        <w:rPr>
          <w:rFonts w:ascii="Times New Roman" w:hAnsi="Times New Roman" w:cs="Times New Roman"/>
          <w:color w:val="0000FF"/>
        </w:rPr>
        <w:t>(Redação dada pela LC nº 269/2017)</w:t>
      </w:r>
    </w:p>
    <w:p w14:paraId="1C9E2F6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XVIII – do estabelecimento do tomador da mão de obra ou, na falta de estabelecimento, onde ele estiver domiciliado, no caso dos serviços descritos pelo subitem 17.05 da lista de serviços do artigo 192;</w:t>
      </w:r>
    </w:p>
    <w:p w14:paraId="7B8D05B6"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XIX – da feira, exposição, congresso ou congênere a que se referir o planejamento, organização e administração, no caso dos serviços descritos pelo subitem 17.09 da lista de serviços do artigo 192;</w:t>
      </w:r>
    </w:p>
    <w:p w14:paraId="6C21170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XX – </w:t>
      </w:r>
      <w:proofErr w:type="gramStart"/>
      <w:r w:rsidRPr="005E789B">
        <w:rPr>
          <w:rFonts w:ascii="Times New Roman" w:hAnsi="Times New Roman"/>
          <w:sz w:val="24"/>
          <w:szCs w:val="24"/>
        </w:rPr>
        <w:t>do</w:t>
      </w:r>
      <w:proofErr w:type="gramEnd"/>
      <w:r w:rsidRPr="005E789B">
        <w:rPr>
          <w:rFonts w:ascii="Times New Roman" w:hAnsi="Times New Roman"/>
          <w:sz w:val="24"/>
          <w:szCs w:val="24"/>
        </w:rPr>
        <w:t xml:space="preserve"> porto, aeroporto, </w:t>
      </w:r>
      <w:proofErr w:type="spellStart"/>
      <w:r w:rsidRPr="005E789B">
        <w:rPr>
          <w:rFonts w:ascii="Times New Roman" w:hAnsi="Times New Roman"/>
          <w:sz w:val="24"/>
          <w:szCs w:val="24"/>
        </w:rPr>
        <w:t>ferroporto</w:t>
      </w:r>
      <w:proofErr w:type="spellEnd"/>
      <w:r w:rsidRPr="005E789B">
        <w:rPr>
          <w:rFonts w:ascii="Times New Roman" w:hAnsi="Times New Roman"/>
          <w:sz w:val="24"/>
          <w:szCs w:val="24"/>
        </w:rPr>
        <w:t>, terminal rodoviário, ferroviário ou metroviário, no caso dos serviços descritos pelo item 20 da lista de serviços do artigo 192.</w:t>
      </w:r>
    </w:p>
    <w:p w14:paraId="4C7CF70D" w14:textId="1F195517" w:rsidR="00C003D8" w:rsidRPr="004A7E41" w:rsidRDefault="00C003D8" w:rsidP="00C003D8">
      <w:pPr>
        <w:pStyle w:val="Default"/>
        <w:ind w:firstLine="1418"/>
        <w:jc w:val="both"/>
        <w:rPr>
          <w:rFonts w:ascii="Times New Roman" w:hAnsi="Times New Roman" w:cs="Times New Roman"/>
          <w:color w:val="FF0000"/>
        </w:rPr>
      </w:pPr>
      <w:r w:rsidRPr="004A7E41">
        <w:rPr>
          <w:rFonts w:ascii="Times New Roman" w:hAnsi="Times New Roman"/>
        </w:rPr>
        <w:t xml:space="preserve">XXI – do domicílio do tomador dos serviços dos subitens 4.22, 4.23 e 5.09; </w:t>
      </w:r>
      <w:r w:rsidR="0063612A" w:rsidRPr="008B6D37">
        <w:rPr>
          <w:rFonts w:ascii="Times New Roman" w:hAnsi="Times New Roman" w:cs="Times New Roman"/>
          <w:color w:val="0000FF"/>
        </w:rPr>
        <w:t>(Redação dada pela LC nº 269/2017)</w:t>
      </w:r>
    </w:p>
    <w:p w14:paraId="711E9EA3" w14:textId="631DDDA8" w:rsidR="00C003D8" w:rsidRPr="004A7E41" w:rsidRDefault="00C003D8" w:rsidP="00C003D8">
      <w:pPr>
        <w:pStyle w:val="Default"/>
        <w:ind w:firstLine="1418"/>
        <w:jc w:val="both"/>
        <w:rPr>
          <w:rFonts w:ascii="Times New Roman" w:hAnsi="Times New Roman" w:cs="Times New Roman"/>
          <w:color w:val="FF0000"/>
        </w:rPr>
      </w:pPr>
      <w:r w:rsidRPr="004A7E41">
        <w:rPr>
          <w:rFonts w:ascii="Times New Roman" w:hAnsi="Times New Roman"/>
        </w:rPr>
        <w:lastRenderedPageBreak/>
        <w:t xml:space="preserve">XXII – do domicílio do tomador do serviço no caso dos serviços prestados pelas administradoras de cartão de crédito ou débito e demais descritos no subitem 15.01; </w:t>
      </w:r>
      <w:r w:rsidR="0063612A" w:rsidRPr="008B6D37">
        <w:rPr>
          <w:rFonts w:ascii="Times New Roman" w:hAnsi="Times New Roman" w:cs="Times New Roman"/>
          <w:color w:val="0000FF"/>
        </w:rPr>
        <w:t>(Redação dada pela LC nº 269/2017)</w:t>
      </w:r>
    </w:p>
    <w:p w14:paraId="3EB8C927" w14:textId="601EBCEE" w:rsidR="00C003D8" w:rsidRPr="004A7E41" w:rsidRDefault="00C003D8" w:rsidP="00C003D8">
      <w:pPr>
        <w:pStyle w:val="Default"/>
        <w:ind w:firstLine="1418"/>
        <w:jc w:val="both"/>
        <w:rPr>
          <w:rFonts w:ascii="Times New Roman" w:hAnsi="Times New Roman" w:cs="Times New Roman"/>
          <w:color w:val="FF0000"/>
        </w:rPr>
      </w:pPr>
      <w:r w:rsidRPr="004A7E41">
        <w:rPr>
          <w:rFonts w:ascii="Times New Roman" w:hAnsi="Times New Roman"/>
        </w:rPr>
        <w:t xml:space="preserve">XXIII – do domicílio do tomador dos serviços dos subitens 10.04 e 15.09. </w:t>
      </w:r>
      <w:r w:rsidR="0063612A" w:rsidRPr="008B6D37">
        <w:rPr>
          <w:rFonts w:ascii="Times New Roman" w:hAnsi="Times New Roman" w:cs="Times New Roman"/>
          <w:color w:val="0000FF"/>
        </w:rPr>
        <w:t>(Redação dada pela LC nº 269/2017)</w:t>
      </w:r>
    </w:p>
    <w:p w14:paraId="5209B369" w14:textId="77777777" w:rsidR="00C003D8" w:rsidRDefault="00C003D8" w:rsidP="00C003D8">
      <w:pPr>
        <w:spacing w:after="0" w:line="240" w:lineRule="auto"/>
        <w:ind w:firstLine="1418"/>
        <w:jc w:val="both"/>
        <w:rPr>
          <w:rFonts w:ascii="Times New Roman" w:hAnsi="Times New Roman"/>
          <w:sz w:val="24"/>
          <w:szCs w:val="24"/>
        </w:rPr>
      </w:pPr>
    </w:p>
    <w:p w14:paraId="59349F9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No caso dos serviços a que se refere o subitem 3.03 da lista de serviços do artigo 192,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14:paraId="52DBDCB1" w14:textId="77777777" w:rsidR="0093162E" w:rsidRDefault="0093162E" w:rsidP="009B27D0">
      <w:pPr>
        <w:spacing w:after="0" w:line="240" w:lineRule="auto"/>
        <w:ind w:firstLine="1418"/>
        <w:jc w:val="both"/>
        <w:rPr>
          <w:rFonts w:ascii="Times New Roman" w:hAnsi="Times New Roman"/>
          <w:sz w:val="24"/>
          <w:szCs w:val="24"/>
        </w:rPr>
      </w:pPr>
    </w:p>
    <w:p w14:paraId="57AE54E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No caso dos serviços a que se refere o subitem 22.01 da lista de serviços do artigo 192, considera-se ocorrido o fato gerador e devido o imposto em cada Município em cujo território haja extensão de rodovia explorada.</w:t>
      </w:r>
    </w:p>
    <w:p w14:paraId="55FC239E" w14:textId="77777777" w:rsidR="0093162E" w:rsidRDefault="0093162E" w:rsidP="009B27D0">
      <w:pPr>
        <w:spacing w:after="0" w:line="240" w:lineRule="auto"/>
        <w:ind w:firstLine="1418"/>
        <w:jc w:val="both"/>
        <w:rPr>
          <w:rFonts w:ascii="Times New Roman" w:hAnsi="Times New Roman"/>
          <w:sz w:val="24"/>
          <w:szCs w:val="24"/>
        </w:rPr>
      </w:pPr>
    </w:p>
    <w:p w14:paraId="44EF4E59"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Considera-se ocorrido o fato gerador do imposto no local do estabelecimento prestador nos serviços executados em águas marítimas, excetuados os serviços descritos no subitem 20.01.</w:t>
      </w:r>
    </w:p>
    <w:p w14:paraId="2B9D8007" w14:textId="77777777" w:rsidR="0093162E" w:rsidRDefault="0093162E" w:rsidP="009B27D0">
      <w:pPr>
        <w:spacing w:after="0" w:line="240" w:lineRule="auto"/>
        <w:ind w:firstLine="1418"/>
        <w:jc w:val="both"/>
        <w:rPr>
          <w:rFonts w:ascii="Times New Roman" w:hAnsi="Times New Roman"/>
          <w:b/>
          <w:sz w:val="24"/>
          <w:szCs w:val="24"/>
        </w:rPr>
      </w:pPr>
    </w:p>
    <w:p w14:paraId="5445624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195. </w:t>
      </w:r>
      <w:r w:rsidRPr="005E789B">
        <w:rPr>
          <w:rFonts w:ascii="Times New Roman" w:hAnsi="Times New Roman"/>
          <w:sz w:val="24"/>
          <w:szCs w:val="24"/>
        </w:rPr>
        <w:t>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14:paraId="04D77664" w14:textId="77777777" w:rsidR="0093162E" w:rsidRDefault="0093162E" w:rsidP="009B27D0">
      <w:pPr>
        <w:spacing w:after="0" w:line="240" w:lineRule="auto"/>
        <w:ind w:firstLine="1418"/>
        <w:jc w:val="both"/>
        <w:rPr>
          <w:rFonts w:ascii="Times New Roman" w:hAnsi="Times New Roman"/>
          <w:b/>
          <w:sz w:val="24"/>
          <w:szCs w:val="24"/>
        </w:rPr>
      </w:pPr>
    </w:p>
    <w:p w14:paraId="58E589D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196. </w:t>
      </w:r>
      <w:r w:rsidRPr="005E789B">
        <w:rPr>
          <w:rFonts w:ascii="Times New Roman" w:hAnsi="Times New Roman"/>
          <w:sz w:val="24"/>
          <w:szCs w:val="24"/>
        </w:rPr>
        <w:t>Contribuinte é o prestador do serviço.</w:t>
      </w:r>
    </w:p>
    <w:p w14:paraId="78E5905C" w14:textId="77777777" w:rsidR="0093162E" w:rsidRDefault="0093162E" w:rsidP="009B27D0">
      <w:pPr>
        <w:spacing w:after="0" w:line="240" w:lineRule="auto"/>
        <w:ind w:firstLine="1418"/>
        <w:jc w:val="both"/>
        <w:rPr>
          <w:rFonts w:ascii="Times New Roman" w:hAnsi="Times New Roman"/>
          <w:b/>
          <w:sz w:val="24"/>
          <w:szCs w:val="24"/>
        </w:rPr>
      </w:pPr>
    </w:p>
    <w:p w14:paraId="19E00D6A"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197. </w:t>
      </w:r>
      <w:r w:rsidRPr="005E789B">
        <w:rPr>
          <w:rFonts w:ascii="Times New Roman" w:hAnsi="Times New Roman"/>
          <w:sz w:val="24"/>
          <w:szCs w:val="24"/>
        </w:rPr>
        <w:t>A lei municipal atribuirá de modo expresso a responsabilidade pelo crédito tributário a terceira pessoa, vinculada ao fato gerador da respectiva obrigação, excluindo a responsabilidade do contribuinte ou atribuindo-a a este em caráter supletivo do cumprimento total ou parcial da referida obrigação, inclusive no que se refere à multa e aos acréscimos legais.</w:t>
      </w:r>
    </w:p>
    <w:p w14:paraId="436F55E1" w14:textId="77777777" w:rsidR="0093162E" w:rsidRDefault="0093162E" w:rsidP="009B27D0">
      <w:pPr>
        <w:spacing w:after="0" w:line="240" w:lineRule="auto"/>
        <w:ind w:firstLine="1418"/>
        <w:jc w:val="both"/>
        <w:rPr>
          <w:rFonts w:ascii="Times New Roman" w:hAnsi="Times New Roman"/>
          <w:b/>
          <w:sz w:val="24"/>
          <w:szCs w:val="24"/>
        </w:rPr>
      </w:pPr>
    </w:p>
    <w:p w14:paraId="213E5F5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198. </w:t>
      </w:r>
      <w:r w:rsidRPr="005E789B">
        <w:rPr>
          <w:rFonts w:ascii="Times New Roman" w:hAnsi="Times New Roman"/>
          <w:sz w:val="24"/>
          <w:szCs w:val="24"/>
        </w:rPr>
        <w:t>A base de cálculo do imposto é o preço do serviço.</w:t>
      </w:r>
    </w:p>
    <w:p w14:paraId="70DBAAAC" w14:textId="77777777" w:rsidR="0093162E" w:rsidRDefault="0093162E" w:rsidP="009B27D0">
      <w:pPr>
        <w:spacing w:after="0" w:line="240" w:lineRule="auto"/>
        <w:ind w:firstLine="1418"/>
        <w:jc w:val="both"/>
        <w:rPr>
          <w:rFonts w:ascii="Times New Roman" w:hAnsi="Times New Roman"/>
          <w:sz w:val="24"/>
          <w:szCs w:val="24"/>
        </w:rPr>
      </w:pPr>
    </w:p>
    <w:p w14:paraId="362F792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Quando os serviços descritos no subitem 3.03 da lista de serviços do artigo 192 forem prestados no território de mais de um Município, a base de cálculo será proporcional, conforme o caso, à extensão da ferrovia, rodovia, dutos e condutos de qualquer natureza, cabos de qualquer natureza, ou ao número de postes, existentes em cada Município.</w:t>
      </w:r>
    </w:p>
    <w:p w14:paraId="56489461" w14:textId="77777777" w:rsidR="0093162E" w:rsidRDefault="0093162E" w:rsidP="009B27D0">
      <w:pPr>
        <w:spacing w:after="0" w:line="240" w:lineRule="auto"/>
        <w:ind w:firstLine="1418"/>
        <w:jc w:val="both"/>
        <w:rPr>
          <w:rFonts w:ascii="Times New Roman" w:hAnsi="Times New Roman"/>
          <w:b/>
          <w:sz w:val="24"/>
          <w:szCs w:val="24"/>
        </w:rPr>
      </w:pPr>
    </w:p>
    <w:p w14:paraId="39712FB2" w14:textId="1642E01D"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199. </w:t>
      </w:r>
      <w:r w:rsidRPr="005E789B">
        <w:rPr>
          <w:rFonts w:ascii="Times New Roman" w:hAnsi="Times New Roman"/>
          <w:sz w:val="24"/>
          <w:szCs w:val="24"/>
        </w:rPr>
        <w:t>Não se incluem na base de cálculo do Imposto Sobre Serviços de Qualquer Natureza o valor dos materiais fornecidos pelo prestador dos serviços previstos nos itens 7.02 e 7.05 da lista de serviços de que trata o artigo 192;</w:t>
      </w:r>
    </w:p>
    <w:p w14:paraId="1E9C705C" w14:textId="77777777" w:rsidR="0063612A" w:rsidRPr="005E789B" w:rsidRDefault="0063612A" w:rsidP="009B27D0">
      <w:pPr>
        <w:spacing w:after="0" w:line="240" w:lineRule="auto"/>
        <w:ind w:firstLine="1418"/>
        <w:jc w:val="both"/>
        <w:rPr>
          <w:rFonts w:ascii="Times New Roman" w:hAnsi="Times New Roman"/>
          <w:sz w:val="24"/>
          <w:szCs w:val="24"/>
        </w:rPr>
      </w:pPr>
    </w:p>
    <w:p w14:paraId="463F8D11" w14:textId="77777777"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200. </w:t>
      </w:r>
      <w:r w:rsidRPr="005E789B">
        <w:rPr>
          <w:rFonts w:ascii="Times New Roman" w:hAnsi="Times New Roman"/>
          <w:sz w:val="24"/>
          <w:szCs w:val="24"/>
        </w:rPr>
        <w:t>As alíquotas do Imposto Sobre Serviços de Qualquer Natureza serão fixadas em lei municipal, observando-se a alíquota mínima de 2% (dois por cento) e a máxima, de 5% (cinco por cento).</w:t>
      </w:r>
    </w:p>
    <w:p w14:paraId="0F139102" w14:textId="77777777" w:rsidR="008D5083" w:rsidRDefault="008D5083" w:rsidP="009B27D0">
      <w:pPr>
        <w:spacing w:after="0" w:line="240" w:lineRule="auto"/>
        <w:ind w:firstLine="1418"/>
        <w:jc w:val="both"/>
        <w:rPr>
          <w:rFonts w:ascii="Times New Roman" w:hAnsi="Times New Roman"/>
          <w:sz w:val="24"/>
          <w:szCs w:val="24"/>
        </w:rPr>
      </w:pPr>
    </w:p>
    <w:p w14:paraId="7CAEA64E" w14:textId="7B948FE2" w:rsidR="008D5083" w:rsidRPr="0063612A" w:rsidRDefault="008D5083" w:rsidP="008D5083">
      <w:pPr>
        <w:spacing w:after="0" w:line="240" w:lineRule="auto"/>
        <w:ind w:firstLine="1418"/>
        <w:jc w:val="both"/>
        <w:textAlignment w:val="baseline"/>
        <w:rPr>
          <w:rFonts w:ascii="Times New Roman" w:hAnsi="Times New Roman"/>
          <w:sz w:val="24"/>
          <w:szCs w:val="24"/>
        </w:rPr>
      </w:pPr>
      <w:r w:rsidRPr="005520F0">
        <w:rPr>
          <w:rFonts w:ascii="Times New Roman" w:hAnsi="Times New Roman"/>
          <w:sz w:val="24"/>
          <w:szCs w:val="24"/>
        </w:rPr>
        <w:t>§ 1</w:t>
      </w:r>
      <w:r w:rsidRPr="005520F0">
        <w:rPr>
          <w:rFonts w:ascii="Times New Roman" w:hAnsi="Times New Roman"/>
          <w:sz w:val="24"/>
          <w:szCs w:val="24"/>
          <w:vertAlign w:val="superscript"/>
        </w:rPr>
        <w:t>o</w:t>
      </w:r>
      <w:r w:rsidRPr="005520F0">
        <w:rPr>
          <w:rFonts w:ascii="Times New Roman" w:hAnsi="Times New Roman"/>
          <w:sz w:val="24"/>
          <w:szCs w:val="24"/>
        </w:rPr>
        <w:t xml:space="preserve"> O imposto não será objeto de concessão de isenções, incentivos ou benefícios tributários ou financeiros, inclusive de redução de base de cálculo ou de crédito presumido ou outorgado, ou sob qualquer outra forma que resulte, direta ou indiretamente, em carga </w:t>
      </w:r>
      <w:r w:rsidRPr="0063612A">
        <w:rPr>
          <w:rFonts w:ascii="Times New Roman" w:hAnsi="Times New Roman"/>
          <w:sz w:val="24"/>
          <w:szCs w:val="24"/>
        </w:rPr>
        <w:t>tributária menor que a decorrente da aplicação da alíquota mínima estabelecida no </w:t>
      </w:r>
      <w:r w:rsidRPr="0063612A">
        <w:rPr>
          <w:rFonts w:ascii="Times New Roman" w:hAnsi="Times New Roman"/>
          <w:bCs/>
          <w:sz w:val="24"/>
          <w:szCs w:val="24"/>
        </w:rPr>
        <w:t>caput</w:t>
      </w:r>
      <w:r w:rsidRPr="0063612A">
        <w:rPr>
          <w:rFonts w:ascii="Times New Roman" w:hAnsi="Times New Roman"/>
          <w:sz w:val="24"/>
          <w:szCs w:val="24"/>
        </w:rPr>
        <w:t xml:space="preserve">, exceto para os serviços a que se referem os subitens 7.02, 7.05 e 16.01 da lista anexa a esta Lei Complementar. </w:t>
      </w:r>
      <w:r w:rsidR="0063612A" w:rsidRPr="0063612A">
        <w:rPr>
          <w:rFonts w:ascii="Times New Roman" w:hAnsi="Times New Roman"/>
          <w:color w:val="0000FF"/>
          <w:sz w:val="24"/>
          <w:szCs w:val="24"/>
        </w:rPr>
        <w:t>(Redação dada pela LC nº 269/2017)</w:t>
      </w:r>
    </w:p>
    <w:p w14:paraId="532F0176" w14:textId="77777777" w:rsidR="008D5083" w:rsidRPr="0063612A" w:rsidRDefault="008D5083" w:rsidP="008D5083">
      <w:pPr>
        <w:spacing w:after="0" w:line="240" w:lineRule="auto"/>
        <w:ind w:firstLine="1418"/>
        <w:jc w:val="both"/>
        <w:textAlignment w:val="baseline"/>
        <w:rPr>
          <w:rFonts w:ascii="Times New Roman" w:hAnsi="Times New Roman"/>
          <w:sz w:val="24"/>
          <w:szCs w:val="24"/>
        </w:rPr>
      </w:pPr>
    </w:p>
    <w:p w14:paraId="4D57E0E9" w14:textId="57D15D7E" w:rsidR="008D5083" w:rsidRPr="0063612A" w:rsidRDefault="008D5083" w:rsidP="008D5083">
      <w:pPr>
        <w:spacing w:after="0" w:line="240" w:lineRule="auto"/>
        <w:ind w:firstLine="1418"/>
        <w:jc w:val="both"/>
        <w:textAlignment w:val="baseline"/>
        <w:rPr>
          <w:rFonts w:ascii="Times New Roman" w:hAnsi="Times New Roman"/>
          <w:sz w:val="24"/>
          <w:szCs w:val="24"/>
        </w:rPr>
      </w:pPr>
      <w:r w:rsidRPr="0063612A">
        <w:rPr>
          <w:rFonts w:ascii="Times New Roman" w:hAnsi="Times New Roman"/>
          <w:sz w:val="24"/>
          <w:szCs w:val="24"/>
        </w:rPr>
        <w:t>§ 2</w:t>
      </w:r>
      <w:r w:rsidRPr="0063612A">
        <w:rPr>
          <w:rFonts w:ascii="Times New Roman" w:hAnsi="Times New Roman"/>
          <w:sz w:val="24"/>
          <w:szCs w:val="24"/>
          <w:vertAlign w:val="superscript"/>
        </w:rPr>
        <w:t>o</w:t>
      </w:r>
      <w:r w:rsidRPr="0063612A">
        <w:rPr>
          <w:rFonts w:ascii="Times New Roman" w:hAnsi="Times New Roman"/>
          <w:sz w:val="24"/>
          <w:szCs w:val="24"/>
        </w:rPr>
        <w:t xml:space="preserve"> É nula a lei ou o ato do Município que não respeite as disposições relativas à alíquota mínima previstas neste artigo no caso de serviço prestado a tomador ou intermediário localizado em Município diverso daquele onde está localizado o prestador do serviço. </w:t>
      </w:r>
      <w:r w:rsidR="0063612A" w:rsidRPr="0063612A">
        <w:rPr>
          <w:rFonts w:ascii="Times New Roman" w:hAnsi="Times New Roman"/>
          <w:color w:val="0000FF"/>
          <w:sz w:val="24"/>
          <w:szCs w:val="24"/>
        </w:rPr>
        <w:t>(Redação dada pela LC nº 269/2017)</w:t>
      </w:r>
    </w:p>
    <w:p w14:paraId="3F5C2AB4" w14:textId="77777777" w:rsidR="008D5083" w:rsidRPr="0063612A" w:rsidRDefault="008D5083" w:rsidP="008D5083">
      <w:pPr>
        <w:spacing w:after="0" w:line="240" w:lineRule="auto"/>
        <w:ind w:firstLine="1418"/>
        <w:jc w:val="both"/>
        <w:textAlignment w:val="baseline"/>
        <w:rPr>
          <w:rFonts w:ascii="Times New Roman" w:hAnsi="Times New Roman"/>
          <w:sz w:val="24"/>
          <w:szCs w:val="24"/>
        </w:rPr>
      </w:pPr>
    </w:p>
    <w:p w14:paraId="4DDF0FFC" w14:textId="16B14798" w:rsidR="008D5083" w:rsidRPr="0063612A" w:rsidRDefault="008D5083" w:rsidP="008D5083">
      <w:pPr>
        <w:spacing w:after="0" w:line="240" w:lineRule="auto"/>
        <w:ind w:firstLine="1418"/>
        <w:jc w:val="both"/>
        <w:rPr>
          <w:rFonts w:ascii="Times New Roman" w:hAnsi="Times New Roman"/>
          <w:sz w:val="24"/>
          <w:szCs w:val="24"/>
        </w:rPr>
      </w:pPr>
      <w:r w:rsidRPr="0063612A">
        <w:rPr>
          <w:rFonts w:ascii="Times New Roman" w:hAnsi="Times New Roman"/>
          <w:sz w:val="24"/>
          <w:szCs w:val="24"/>
        </w:rPr>
        <w:t>§ 3</w:t>
      </w:r>
      <w:r w:rsidRPr="0063612A">
        <w:rPr>
          <w:rFonts w:ascii="Times New Roman" w:hAnsi="Times New Roman"/>
          <w:sz w:val="24"/>
          <w:szCs w:val="24"/>
          <w:vertAlign w:val="superscript"/>
        </w:rPr>
        <w:t>o</w:t>
      </w:r>
      <w:r w:rsidRPr="0063612A">
        <w:rPr>
          <w:rFonts w:ascii="Times New Roman" w:hAnsi="Times New Roman"/>
          <w:sz w:val="24"/>
          <w:szCs w:val="24"/>
        </w:rPr>
        <w:t> A nulidade a que se refere o § 2</w:t>
      </w:r>
      <w:r w:rsidRPr="0063612A">
        <w:rPr>
          <w:rFonts w:ascii="Times New Roman" w:hAnsi="Times New Roman"/>
          <w:sz w:val="24"/>
          <w:szCs w:val="24"/>
          <w:vertAlign w:val="superscript"/>
        </w:rPr>
        <w:t>o</w:t>
      </w:r>
      <w:r w:rsidRPr="0063612A">
        <w:rPr>
          <w:rFonts w:ascii="Times New Roman" w:hAnsi="Times New Roman"/>
          <w:sz w:val="24"/>
          <w:szCs w:val="24"/>
        </w:rPr>
        <w:t xml:space="preserve"> deste artigo gera, para o prestador do serviço, perante o Município que não respeitar as disposições deste artigo, o direito à restituição do valor efetivamente pago do Imposto sobre Serviços de Qualquer Natureza calculado sob a égide da lei nula. </w:t>
      </w:r>
      <w:r w:rsidR="0063612A" w:rsidRPr="0063612A">
        <w:rPr>
          <w:rFonts w:ascii="Times New Roman" w:hAnsi="Times New Roman"/>
          <w:color w:val="0000FF"/>
          <w:sz w:val="24"/>
          <w:szCs w:val="24"/>
        </w:rPr>
        <w:t>(Redação dada pela LC nº 269/2017)</w:t>
      </w:r>
    </w:p>
    <w:p w14:paraId="0175132A" w14:textId="77777777" w:rsidR="0093162E" w:rsidRDefault="0093162E" w:rsidP="009B27D0">
      <w:pPr>
        <w:spacing w:after="0" w:line="240" w:lineRule="auto"/>
        <w:ind w:firstLine="1418"/>
        <w:jc w:val="both"/>
        <w:rPr>
          <w:rFonts w:ascii="Times New Roman" w:hAnsi="Times New Roman"/>
          <w:b/>
          <w:sz w:val="24"/>
          <w:szCs w:val="24"/>
        </w:rPr>
      </w:pPr>
    </w:p>
    <w:p w14:paraId="036CD2DB"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201. </w:t>
      </w:r>
      <w:r w:rsidRPr="005E789B">
        <w:rPr>
          <w:rFonts w:ascii="Times New Roman" w:hAnsi="Times New Roman"/>
          <w:sz w:val="24"/>
          <w:szCs w:val="24"/>
        </w:rPr>
        <w:t>A lei municipal estabelecerá normas específicas para o Lançamento, arrecadação, controle e fiscalização do imposto.</w:t>
      </w:r>
    </w:p>
    <w:p w14:paraId="00E1CF90" w14:textId="77777777" w:rsidR="000E4126" w:rsidRPr="005E789B" w:rsidRDefault="000E4126" w:rsidP="009B27D0">
      <w:pPr>
        <w:spacing w:after="0" w:line="240" w:lineRule="auto"/>
        <w:ind w:firstLine="1418"/>
        <w:jc w:val="both"/>
        <w:rPr>
          <w:rFonts w:ascii="Times New Roman" w:hAnsi="Times New Roman"/>
          <w:sz w:val="24"/>
          <w:szCs w:val="24"/>
        </w:rPr>
      </w:pPr>
    </w:p>
    <w:p w14:paraId="71E48888" w14:textId="77777777" w:rsidR="000E4126" w:rsidRPr="005E789B" w:rsidRDefault="000E4126" w:rsidP="0093162E">
      <w:pPr>
        <w:spacing w:after="0" w:line="240" w:lineRule="auto"/>
        <w:jc w:val="center"/>
        <w:rPr>
          <w:rFonts w:ascii="Times New Roman" w:hAnsi="Times New Roman"/>
          <w:sz w:val="24"/>
          <w:szCs w:val="24"/>
        </w:rPr>
      </w:pPr>
      <w:r w:rsidRPr="005E789B">
        <w:rPr>
          <w:rFonts w:ascii="Times New Roman" w:hAnsi="Times New Roman"/>
          <w:b/>
          <w:bCs/>
          <w:sz w:val="24"/>
          <w:szCs w:val="24"/>
        </w:rPr>
        <w:t>CAPÍTULO III</w:t>
      </w:r>
    </w:p>
    <w:p w14:paraId="6756B355" w14:textId="77777777" w:rsidR="000E4126" w:rsidRPr="005E789B" w:rsidRDefault="000E4126" w:rsidP="0093162E">
      <w:pPr>
        <w:spacing w:after="0" w:line="240" w:lineRule="auto"/>
        <w:jc w:val="center"/>
        <w:rPr>
          <w:rFonts w:ascii="Times New Roman" w:hAnsi="Times New Roman"/>
          <w:sz w:val="24"/>
          <w:szCs w:val="24"/>
        </w:rPr>
      </w:pPr>
      <w:r w:rsidRPr="005E789B">
        <w:rPr>
          <w:rFonts w:ascii="Times New Roman" w:hAnsi="Times New Roman"/>
          <w:sz w:val="24"/>
          <w:szCs w:val="24"/>
        </w:rPr>
        <w:t>Taxas</w:t>
      </w:r>
    </w:p>
    <w:p w14:paraId="042AA36B" w14:textId="77777777" w:rsidR="000E4126" w:rsidRPr="005E789B" w:rsidRDefault="000E4126" w:rsidP="009B27D0">
      <w:pPr>
        <w:spacing w:after="0" w:line="240" w:lineRule="auto"/>
        <w:ind w:firstLine="1418"/>
        <w:jc w:val="both"/>
        <w:rPr>
          <w:rFonts w:ascii="Times New Roman" w:hAnsi="Times New Roman"/>
          <w:sz w:val="24"/>
          <w:szCs w:val="24"/>
        </w:rPr>
      </w:pPr>
      <w:bookmarkStart w:id="62" w:name="art77"/>
      <w:bookmarkEnd w:id="62"/>
    </w:p>
    <w:p w14:paraId="72CBE3A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202.</w:t>
      </w:r>
      <w:r w:rsidRPr="005E789B">
        <w:rPr>
          <w:rFonts w:ascii="Times New Roman" w:hAnsi="Times New Roman"/>
          <w:sz w:val="24"/>
          <w:szCs w:val="24"/>
        </w:rPr>
        <w:t xml:space="preserve"> As taxas cobradas no âmbito da competência do Município decorrem do exercício do poder de polícia ou da utilização, efetiva ou potencial, de serviços públicos específicos e divisíveis, prestados ao contribuinte ou postos à sua disposição.</w:t>
      </w:r>
    </w:p>
    <w:p w14:paraId="12EAAA09" w14:textId="77777777" w:rsidR="0093162E" w:rsidRDefault="0093162E" w:rsidP="009B27D0">
      <w:pPr>
        <w:spacing w:after="0" w:line="240" w:lineRule="auto"/>
        <w:ind w:firstLine="1418"/>
        <w:jc w:val="both"/>
        <w:rPr>
          <w:rFonts w:ascii="Times New Roman" w:hAnsi="Times New Roman"/>
          <w:sz w:val="24"/>
          <w:szCs w:val="24"/>
        </w:rPr>
      </w:pPr>
    </w:p>
    <w:p w14:paraId="4F89DFA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As taxas não poderão ter base de cálculo própria de qualquer imposto integrante do sistema tributário nacional.</w:t>
      </w:r>
    </w:p>
    <w:p w14:paraId="7756E9D4" w14:textId="77777777" w:rsidR="000E4126" w:rsidRPr="0093162E" w:rsidRDefault="000E4126" w:rsidP="0093162E">
      <w:pPr>
        <w:spacing w:after="0" w:line="240" w:lineRule="auto"/>
        <w:jc w:val="center"/>
        <w:rPr>
          <w:rFonts w:ascii="Times New Roman" w:hAnsi="Times New Roman"/>
          <w:b/>
          <w:bCs/>
          <w:sz w:val="24"/>
          <w:szCs w:val="24"/>
        </w:rPr>
      </w:pPr>
    </w:p>
    <w:p w14:paraId="5C555F21" w14:textId="77777777" w:rsidR="000E4126" w:rsidRPr="0093162E" w:rsidRDefault="000E4126" w:rsidP="0093162E">
      <w:pPr>
        <w:spacing w:after="0" w:line="240" w:lineRule="auto"/>
        <w:jc w:val="center"/>
        <w:rPr>
          <w:rFonts w:ascii="Times New Roman" w:hAnsi="Times New Roman"/>
          <w:bCs/>
          <w:i/>
          <w:sz w:val="24"/>
          <w:szCs w:val="24"/>
        </w:rPr>
      </w:pPr>
      <w:r w:rsidRPr="0093162E">
        <w:rPr>
          <w:rFonts w:ascii="Times New Roman" w:hAnsi="Times New Roman"/>
          <w:bCs/>
          <w:i/>
          <w:sz w:val="24"/>
          <w:szCs w:val="24"/>
        </w:rPr>
        <w:t>Seção I</w:t>
      </w:r>
    </w:p>
    <w:p w14:paraId="522F4B3B" w14:textId="77777777" w:rsidR="000E4126" w:rsidRPr="0093162E" w:rsidRDefault="000E4126" w:rsidP="0093162E">
      <w:pPr>
        <w:tabs>
          <w:tab w:val="left" w:pos="567"/>
        </w:tabs>
        <w:spacing w:after="0" w:line="240" w:lineRule="auto"/>
        <w:jc w:val="center"/>
        <w:rPr>
          <w:rFonts w:ascii="Times New Roman" w:hAnsi="Times New Roman"/>
          <w:b/>
          <w:bCs/>
          <w:sz w:val="24"/>
          <w:szCs w:val="24"/>
        </w:rPr>
      </w:pPr>
      <w:r w:rsidRPr="0093162E">
        <w:rPr>
          <w:rFonts w:ascii="Times New Roman" w:hAnsi="Times New Roman"/>
          <w:sz w:val="24"/>
          <w:szCs w:val="24"/>
        </w:rPr>
        <w:t>TAXAS PELO EXERCÍCIO DO PODER DE POLÍCIA</w:t>
      </w:r>
    </w:p>
    <w:p w14:paraId="7B65F2E4" w14:textId="77777777" w:rsidR="000E4126" w:rsidRPr="0093162E" w:rsidRDefault="000E4126" w:rsidP="0093162E">
      <w:pPr>
        <w:spacing w:after="0" w:line="240" w:lineRule="auto"/>
        <w:jc w:val="center"/>
        <w:rPr>
          <w:rFonts w:ascii="Times New Roman" w:hAnsi="Times New Roman"/>
          <w:sz w:val="24"/>
          <w:szCs w:val="24"/>
        </w:rPr>
      </w:pPr>
    </w:p>
    <w:p w14:paraId="11241A94" w14:textId="77777777" w:rsidR="000E4126" w:rsidRPr="005E789B" w:rsidRDefault="000E4126" w:rsidP="009B27D0">
      <w:pPr>
        <w:spacing w:after="0" w:line="240" w:lineRule="auto"/>
        <w:ind w:firstLine="1418"/>
        <w:jc w:val="both"/>
        <w:rPr>
          <w:rFonts w:ascii="Times New Roman" w:hAnsi="Times New Roman"/>
          <w:sz w:val="24"/>
          <w:szCs w:val="24"/>
        </w:rPr>
      </w:pPr>
      <w:bookmarkStart w:id="63" w:name="art78"/>
      <w:bookmarkEnd w:id="63"/>
      <w:r w:rsidRPr="005E789B">
        <w:rPr>
          <w:rFonts w:ascii="Times New Roman" w:hAnsi="Times New Roman"/>
          <w:b/>
          <w:sz w:val="24"/>
          <w:szCs w:val="24"/>
        </w:rPr>
        <w:t>Art. 203.</w:t>
      </w:r>
      <w:r w:rsidRPr="005E789B">
        <w:rPr>
          <w:rFonts w:ascii="Times New Roman" w:hAnsi="Times New Roman"/>
          <w:sz w:val="24"/>
          <w:szCs w:val="24"/>
        </w:rPr>
        <w:t xml:space="preserve"> Considera-se poder de polícia a atividade da administração pública municipal que, limitando ou disciplinando direito, interesse ou liberdade, regula a prática de ato ou abstenção de fato, em razão de interesse público concernente à segurança, à higiene, à ordem, aos costumes, ao exercício de atividades econômicas dependentes de concessão ou autorização do Poder Público, à tranquilidade pública ou ao respeito à propriedade e aos direitos individuais ou coletivos. </w:t>
      </w:r>
    </w:p>
    <w:p w14:paraId="311C5C16" w14:textId="77777777" w:rsidR="0093162E" w:rsidRDefault="0093162E" w:rsidP="009B27D0">
      <w:pPr>
        <w:spacing w:after="0" w:line="240" w:lineRule="auto"/>
        <w:ind w:firstLine="1418"/>
        <w:jc w:val="both"/>
        <w:rPr>
          <w:rFonts w:ascii="Times New Roman" w:hAnsi="Times New Roman"/>
          <w:sz w:val="24"/>
          <w:szCs w:val="24"/>
        </w:rPr>
      </w:pPr>
    </w:p>
    <w:p w14:paraId="280573F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Considera-se regular o exercício do poder de polícia quando desempenhado pelo órgão competente nos limites da lei aplicável, com observância do devido processo legal e, tratando-se de atividade que a lei tenha como discricionária, sem abuso ou desvio de poder.</w:t>
      </w:r>
    </w:p>
    <w:p w14:paraId="743D7DA6" w14:textId="77777777" w:rsidR="000E4126" w:rsidRPr="0093162E" w:rsidRDefault="000E4126" w:rsidP="0093162E">
      <w:pPr>
        <w:autoSpaceDE w:val="0"/>
        <w:autoSpaceDN w:val="0"/>
        <w:adjustRightInd w:val="0"/>
        <w:spacing w:after="0" w:line="240" w:lineRule="auto"/>
        <w:jc w:val="center"/>
        <w:rPr>
          <w:rFonts w:ascii="Times New Roman" w:hAnsi="Times New Roman"/>
          <w:sz w:val="24"/>
          <w:szCs w:val="24"/>
        </w:rPr>
      </w:pPr>
      <w:r w:rsidRPr="0093162E">
        <w:rPr>
          <w:rFonts w:ascii="Times New Roman" w:hAnsi="Times New Roman"/>
          <w:sz w:val="24"/>
          <w:szCs w:val="24"/>
        </w:rPr>
        <w:t>Subseção I</w:t>
      </w:r>
    </w:p>
    <w:p w14:paraId="760A43BC" w14:textId="77777777" w:rsidR="000E4126" w:rsidRPr="0093162E" w:rsidRDefault="000E4126" w:rsidP="0093162E">
      <w:pPr>
        <w:autoSpaceDE w:val="0"/>
        <w:autoSpaceDN w:val="0"/>
        <w:adjustRightInd w:val="0"/>
        <w:spacing w:after="0" w:line="240" w:lineRule="auto"/>
        <w:jc w:val="center"/>
        <w:rPr>
          <w:rFonts w:ascii="Times New Roman" w:hAnsi="Times New Roman"/>
          <w:i/>
          <w:sz w:val="24"/>
          <w:szCs w:val="24"/>
        </w:rPr>
      </w:pPr>
      <w:r w:rsidRPr="0093162E">
        <w:rPr>
          <w:rFonts w:ascii="Times New Roman" w:hAnsi="Times New Roman"/>
          <w:i/>
          <w:sz w:val="24"/>
          <w:szCs w:val="24"/>
        </w:rPr>
        <w:t>Taxa de Fiscalização</w:t>
      </w:r>
    </w:p>
    <w:p w14:paraId="02D57C03" w14:textId="77777777" w:rsidR="000E4126" w:rsidRPr="0093162E" w:rsidRDefault="000E4126" w:rsidP="0093162E">
      <w:pPr>
        <w:autoSpaceDE w:val="0"/>
        <w:autoSpaceDN w:val="0"/>
        <w:adjustRightInd w:val="0"/>
        <w:spacing w:after="0" w:line="240" w:lineRule="auto"/>
        <w:jc w:val="center"/>
        <w:rPr>
          <w:rFonts w:ascii="Times New Roman" w:hAnsi="Times New Roman"/>
          <w:sz w:val="24"/>
          <w:szCs w:val="24"/>
        </w:rPr>
      </w:pPr>
    </w:p>
    <w:p w14:paraId="5303242E"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204.</w:t>
      </w:r>
      <w:r w:rsidRPr="005E789B">
        <w:rPr>
          <w:rFonts w:ascii="Times New Roman" w:hAnsi="Times New Roman"/>
          <w:sz w:val="24"/>
          <w:szCs w:val="24"/>
        </w:rPr>
        <w:t xml:space="preserve"> A Taxa de Fiscalização tem como fato gerador a fiscalização ou a verificação do cumprimento das normas de posturas concernentes à ordem, aos costumes, à segurança, à poluição sonora e visual, à tranquilidade pública, ao respeito à propriedade e aos direitos individuais e coletivos, bem como das normas urbanísticas do Município.</w:t>
      </w:r>
    </w:p>
    <w:p w14:paraId="3A8FCF2E" w14:textId="77777777" w:rsidR="0093162E" w:rsidRDefault="0093162E" w:rsidP="009B27D0">
      <w:pPr>
        <w:autoSpaceDE w:val="0"/>
        <w:autoSpaceDN w:val="0"/>
        <w:adjustRightInd w:val="0"/>
        <w:spacing w:after="0" w:line="240" w:lineRule="auto"/>
        <w:ind w:firstLine="1418"/>
        <w:jc w:val="both"/>
        <w:rPr>
          <w:rFonts w:ascii="Times New Roman" w:hAnsi="Times New Roman"/>
          <w:b/>
          <w:sz w:val="24"/>
          <w:szCs w:val="24"/>
        </w:rPr>
      </w:pPr>
    </w:p>
    <w:p w14:paraId="3A0BF9B8"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205.</w:t>
      </w:r>
      <w:r w:rsidRPr="005E789B">
        <w:rPr>
          <w:rFonts w:ascii="Times New Roman" w:hAnsi="Times New Roman"/>
          <w:sz w:val="24"/>
          <w:szCs w:val="24"/>
        </w:rPr>
        <w:t xml:space="preserve"> O fato gerador da taxa prevista nesta seção decorrerá do exercício do poder de polícia em razão da ocorrência de qualquer dos seguintes atos ou fatos:</w:t>
      </w:r>
    </w:p>
    <w:p w14:paraId="7877D1CB"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instalação e funcionamento</w:t>
      </w:r>
      <w:proofErr w:type="gramEnd"/>
      <w:r w:rsidRPr="005E789B">
        <w:rPr>
          <w:rFonts w:ascii="Times New Roman" w:hAnsi="Times New Roman"/>
          <w:sz w:val="24"/>
          <w:szCs w:val="24"/>
        </w:rPr>
        <w:t xml:space="preserve"> de estabelecimento de produção, comércio, indústria ou de prestação de serviços;</w:t>
      </w:r>
    </w:p>
    <w:p w14:paraId="27B863AA"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instalação e funcionamento</w:t>
      </w:r>
      <w:proofErr w:type="gramEnd"/>
      <w:r w:rsidRPr="005E789B">
        <w:rPr>
          <w:rFonts w:ascii="Times New Roman" w:hAnsi="Times New Roman"/>
          <w:sz w:val="24"/>
          <w:szCs w:val="24"/>
        </w:rPr>
        <w:t xml:space="preserve"> de estabelecimento de produção, comércio, indústria ou de prestação de serviços, em horário especial;</w:t>
      </w:r>
    </w:p>
    <w:p w14:paraId="67D4419A"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funcionamento de comércio eventual ou ambulante;</w:t>
      </w:r>
    </w:p>
    <w:p w14:paraId="54E5B0C6"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veiculação</w:t>
      </w:r>
      <w:proofErr w:type="gramEnd"/>
      <w:r w:rsidRPr="005E789B">
        <w:rPr>
          <w:rFonts w:ascii="Times New Roman" w:hAnsi="Times New Roman"/>
          <w:sz w:val="24"/>
          <w:szCs w:val="24"/>
        </w:rPr>
        <w:t xml:space="preserve"> de publicidade;</w:t>
      </w:r>
    </w:p>
    <w:p w14:paraId="0ABB7120"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utilização</w:t>
      </w:r>
      <w:proofErr w:type="gramEnd"/>
      <w:r w:rsidRPr="005E789B">
        <w:rPr>
          <w:rFonts w:ascii="Times New Roman" w:hAnsi="Times New Roman"/>
          <w:sz w:val="24"/>
          <w:szCs w:val="24"/>
        </w:rPr>
        <w:t xml:space="preserve"> de vias e logradouros públicos;</w:t>
      </w:r>
    </w:p>
    <w:p w14:paraId="53EFA041"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 </w:t>
      </w:r>
      <w:proofErr w:type="gramStart"/>
      <w:r w:rsidRPr="005E789B">
        <w:rPr>
          <w:rFonts w:ascii="Times New Roman" w:hAnsi="Times New Roman"/>
          <w:sz w:val="24"/>
          <w:szCs w:val="24"/>
        </w:rPr>
        <w:t>verificação</w:t>
      </w:r>
      <w:proofErr w:type="gramEnd"/>
      <w:r w:rsidRPr="005E789B">
        <w:rPr>
          <w:rFonts w:ascii="Times New Roman" w:hAnsi="Times New Roman"/>
          <w:sz w:val="24"/>
          <w:szCs w:val="24"/>
        </w:rPr>
        <w:t xml:space="preserve"> do cumprimento das normas de posturas previstas na legislação municipal, concernentes à circulação de veículos de transporte de pessoas, produtos e entulhos no Município;</w:t>
      </w:r>
    </w:p>
    <w:p w14:paraId="2AE3D055"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 - apresentação para análise e aprovação de projetos de obras para execução de construção, reconstrução, acréscimo e reformas, de prédios, muros, tapumes e calçadas;</w:t>
      </w:r>
    </w:p>
    <w:p w14:paraId="00BC03E1"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VIII - execução de obras de construção, reconstrução, acréscimo, reformas e demolição, de prédios, muros, tapumes e calçadas;</w:t>
      </w:r>
    </w:p>
    <w:p w14:paraId="47ED8EA7"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IX – </w:t>
      </w:r>
      <w:proofErr w:type="gramStart"/>
      <w:r w:rsidRPr="005E789B">
        <w:rPr>
          <w:rFonts w:ascii="Times New Roman" w:hAnsi="Times New Roman"/>
          <w:sz w:val="24"/>
          <w:szCs w:val="24"/>
        </w:rPr>
        <w:t>apresentação</w:t>
      </w:r>
      <w:proofErr w:type="gramEnd"/>
      <w:r w:rsidRPr="005E789B">
        <w:rPr>
          <w:rFonts w:ascii="Times New Roman" w:hAnsi="Times New Roman"/>
          <w:sz w:val="24"/>
          <w:szCs w:val="24"/>
        </w:rPr>
        <w:t xml:space="preserve"> para análise e aprovação, de projetos para execução de loteamento, desmembramento, </w:t>
      </w:r>
      <w:proofErr w:type="spellStart"/>
      <w:r w:rsidRPr="005E789B">
        <w:rPr>
          <w:rFonts w:ascii="Times New Roman" w:hAnsi="Times New Roman"/>
          <w:sz w:val="24"/>
          <w:szCs w:val="24"/>
        </w:rPr>
        <w:t>amembramento</w:t>
      </w:r>
      <w:proofErr w:type="spellEnd"/>
      <w:r w:rsidRPr="005E789B">
        <w:rPr>
          <w:rFonts w:ascii="Times New Roman" w:hAnsi="Times New Roman"/>
          <w:sz w:val="24"/>
          <w:szCs w:val="24"/>
        </w:rPr>
        <w:t xml:space="preserve"> e condomínios;</w:t>
      </w:r>
    </w:p>
    <w:p w14:paraId="7F86742F"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X - </w:t>
      </w:r>
      <w:proofErr w:type="gramStart"/>
      <w:r w:rsidRPr="005E789B">
        <w:rPr>
          <w:rFonts w:ascii="Times New Roman" w:hAnsi="Times New Roman"/>
          <w:sz w:val="24"/>
          <w:szCs w:val="24"/>
        </w:rPr>
        <w:t>execução</w:t>
      </w:r>
      <w:proofErr w:type="gramEnd"/>
      <w:r w:rsidRPr="005E789B">
        <w:rPr>
          <w:rFonts w:ascii="Times New Roman" w:hAnsi="Times New Roman"/>
          <w:sz w:val="24"/>
          <w:szCs w:val="24"/>
        </w:rPr>
        <w:t xml:space="preserve"> de loteamento, desmembramento, </w:t>
      </w:r>
      <w:proofErr w:type="spellStart"/>
      <w:r w:rsidRPr="005E789B">
        <w:rPr>
          <w:rFonts w:ascii="Times New Roman" w:hAnsi="Times New Roman"/>
          <w:sz w:val="24"/>
          <w:szCs w:val="24"/>
        </w:rPr>
        <w:t>amembramento</w:t>
      </w:r>
      <w:proofErr w:type="spellEnd"/>
      <w:r w:rsidRPr="005E789B">
        <w:rPr>
          <w:rFonts w:ascii="Times New Roman" w:hAnsi="Times New Roman"/>
          <w:sz w:val="24"/>
          <w:szCs w:val="24"/>
        </w:rPr>
        <w:t xml:space="preserve"> e condomínios;</w:t>
      </w:r>
    </w:p>
    <w:p w14:paraId="64241A5F"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XI – análise de consulta de viabilidade para uso e ocupação de solo.</w:t>
      </w:r>
    </w:p>
    <w:p w14:paraId="58148C8C" w14:textId="77777777" w:rsidR="0093162E" w:rsidRDefault="0093162E" w:rsidP="009B27D0">
      <w:pPr>
        <w:autoSpaceDE w:val="0"/>
        <w:autoSpaceDN w:val="0"/>
        <w:adjustRightInd w:val="0"/>
        <w:spacing w:after="0" w:line="240" w:lineRule="auto"/>
        <w:ind w:firstLine="1418"/>
        <w:jc w:val="both"/>
        <w:rPr>
          <w:rFonts w:ascii="Times New Roman" w:hAnsi="Times New Roman"/>
          <w:b/>
          <w:sz w:val="24"/>
          <w:szCs w:val="24"/>
        </w:rPr>
      </w:pPr>
    </w:p>
    <w:p w14:paraId="2760AF20"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206.</w:t>
      </w:r>
      <w:r w:rsidRPr="005E789B">
        <w:rPr>
          <w:rFonts w:ascii="Times New Roman" w:hAnsi="Times New Roman"/>
          <w:sz w:val="24"/>
          <w:szCs w:val="24"/>
        </w:rPr>
        <w:t xml:space="preserve"> É contribuinte da Taxa de Fiscalização a pessoa física ou jurídica que provocar, em seu benefício ou por ato seu, o exercício do poder de polícia pela autoridade administrativa competente.</w:t>
      </w:r>
    </w:p>
    <w:p w14:paraId="432B376A" w14:textId="77777777" w:rsidR="0093162E" w:rsidRDefault="0093162E" w:rsidP="009B27D0">
      <w:pPr>
        <w:autoSpaceDE w:val="0"/>
        <w:autoSpaceDN w:val="0"/>
        <w:adjustRightInd w:val="0"/>
        <w:spacing w:after="0" w:line="240" w:lineRule="auto"/>
        <w:ind w:firstLine="1418"/>
        <w:jc w:val="both"/>
        <w:rPr>
          <w:rFonts w:ascii="Times New Roman" w:hAnsi="Times New Roman"/>
          <w:b/>
          <w:sz w:val="24"/>
          <w:szCs w:val="24"/>
        </w:rPr>
      </w:pPr>
    </w:p>
    <w:p w14:paraId="6BF9C0B6"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207.</w:t>
      </w:r>
      <w:r w:rsidRPr="005E789B">
        <w:rPr>
          <w:rFonts w:ascii="Times New Roman" w:hAnsi="Times New Roman"/>
          <w:sz w:val="24"/>
          <w:szCs w:val="24"/>
        </w:rPr>
        <w:t xml:space="preserve"> A lei poderá atribuir a responsabilidade pelo pagamento da taxa de que trata esta Subseção a terceira pessoa direta ou indiretamente vinculada ao fato gerador</w:t>
      </w:r>
    </w:p>
    <w:p w14:paraId="6762F2D6" w14:textId="77777777" w:rsidR="0093162E" w:rsidRDefault="0093162E" w:rsidP="009B27D0">
      <w:pPr>
        <w:autoSpaceDE w:val="0"/>
        <w:autoSpaceDN w:val="0"/>
        <w:adjustRightInd w:val="0"/>
        <w:spacing w:after="0" w:line="240" w:lineRule="auto"/>
        <w:ind w:firstLine="1418"/>
        <w:jc w:val="both"/>
        <w:rPr>
          <w:rFonts w:ascii="Times New Roman" w:hAnsi="Times New Roman"/>
          <w:b/>
          <w:sz w:val="24"/>
          <w:szCs w:val="24"/>
        </w:rPr>
      </w:pPr>
    </w:p>
    <w:p w14:paraId="5A0AEB29"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w:t>
      </w:r>
      <w:r w:rsidRPr="005E789B">
        <w:rPr>
          <w:rFonts w:ascii="Times New Roman" w:hAnsi="Times New Roman"/>
          <w:sz w:val="24"/>
          <w:szCs w:val="24"/>
        </w:rPr>
        <w:t xml:space="preserve"> </w:t>
      </w:r>
      <w:r w:rsidRPr="005E789B">
        <w:rPr>
          <w:rFonts w:ascii="Times New Roman" w:hAnsi="Times New Roman"/>
          <w:b/>
          <w:sz w:val="24"/>
          <w:szCs w:val="24"/>
        </w:rPr>
        <w:t>208.</w:t>
      </w:r>
      <w:r w:rsidRPr="005E789B">
        <w:rPr>
          <w:rFonts w:ascii="Times New Roman" w:hAnsi="Times New Roman"/>
          <w:sz w:val="24"/>
          <w:szCs w:val="24"/>
        </w:rPr>
        <w:t xml:space="preserve"> O valor da taxa a ser cobrado a título de remuneração dos custos despendidos pela Administração Municipal em decorrência do exercício do poder de polícia será apurado segundo os critérios definidos em lei específica. </w:t>
      </w:r>
    </w:p>
    <w:p w14:paraId="6FEC618D" w14:textId="77777777" w:rsidR="0093162E" w:rsidRDefault="0093162E" w:rsidP="009B27D0">
      <w:pPr>
        <w:autoSpaceDE w:val="0"/>
        <w:autoSpaceDN w:val="0"/>
        <w:adjustRightInd w:val="0"/>
        <w:spacing w:after="0" w:line="240" w:lineRule="auto"/>
        <w:ind w:firstLine="1418"/>
        <w:jc w:val="both"/>
        <w:rPr>
          <w:rFonts w:ascii="Times New Roman" w:hAnsi="Times New Roman"/>
          <w:b/>
          <w:sz w:val="24"/>
          <w:szCs w:val="24"/>
        </w:rPr>
      </w:pPr>
    </w:p>
    <w:p w14:paraId="5A67605F"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209.</w:t>
      </w:r>
      <w:r w:rsidRPr="005E789B">
        <w:rPr>
          <w:rFonts w:ascii="Times New Roman" w:hAnsi="Times New Roman"/>
          <w:sz w:val="24"/>
          <w:szCs w:val="24"/>
        </w:rPr>
        <w:t xml:space="preserve"> Lei municipal estabelecerá normas específicas para o cálculo, lançamento, arrecadação e fiscalização da taxa prevista nesta Subseção. </w:t>
      </w:r>
    </w:p>
    <w:p w14:paraId="4AE909FB" w14:textId="77777777" w:rsidR="0093162E" w:rsidRDefault="0093162E" w:rsidP="009B27D0">
      <w:pPr>
        <w:spacing w:after="0" w:line="240" w:lineRule="auto"/>
        <w:ind w:firstLine="1418"/>
        <w:jc w:val="both"/>
        <w:rPr>
          <w:rFonts w:ascii="Times New Roman" w:hAnsi="Times New Roman"/>
          <w:bCs/>
          <w:i/>
          <w:sz w:val="20"/>
          <w:szCs w:val="24"/>
        </w:rPr>
      </w:pPr>
    </w:p>
    <w:p w14:paraId="6930CA7B" w14:textId="77777777" w:rsidR="000E4126" w:rsidRPr="0093162E" w:rsidRDefault="000E4126" w:rsidP="0093162E">
      <w:pPr>
        <w:spacing w:after="0" w:line="240" w:lineRule="auto"/>
        <w:jc w:val="center"/>
        <w:rPr>
          <w:rFonts w:ascii="Times New Roman" w:hAnsi="Times New Roman"/>
          <w:bCs/>
          <w:i/>
          <w:sz w:val="24"/>
          <w:szCs w:val="24"/>
        </w:rPr>
      </w:pPr>
      <w:r w:rsidRPr="0093162E">
        <w:rPr>
          <w:rFonts w:ascii="Times New Roman" w:hAnsi="Times New Roman"/>
          <w:bCs/>
          <w:i/>
          <w:sz w:val="24"/>
          <w:szCs w:val="24"/>
        </w:rPr>
        <w:t>Seção II</w:t>
      </w:r>
    </w:p>
    <w:p w14:paraId="0FD4CAE5" w14:textId="77777777" w:rsidR="000E4126" w:rsidRPr="0093162E" w:rsidRDefault="000E4126" w:rsidP="0093162E">
      <w:pPr>
        <w:tabs>
          <w:tab w:val="left" w:pos="567"/>
        </w:tabs>
        <w:spacing w:after="0" w:line="240" w:lineRule="auto"/>
        <w:jc w:val="center"/>
        <w:rPr>
          <w:rFonts w:ascii="Times New Roman" w:hAnsi="Times New Roman"/>
          <w:sz w:val="24"/>
          <w:szCs w:val="24"/>
        </w:rPr>
      </w:pPr>
      <w:r w:rsidRPr="0093162E">
        <w:rPr>
          <w:rFonts w:ascii="Times New Roman" w:hAnsi="Times New Roman"/>
          <w:sz w:val="24"/>
          <w:szCs w:val="24"/>
        </w:rPr>
        <w:t>TAXA PELA PRESTAÇÃO DE SERVIÇOS PÚBLICOS</w:t>
      </w:r>
    </w:p>
    <w:p w14:paraId="7178707B" w14:textId="77777777" w:rsidR="0093162E" w:rsidRPr="005E789B" w:rsidRDefault="0093162E" w:rsidP="009B27D0">
      <w:pPr>
        <w:tabs>
          <w:tab w:val="left" w:pos="567"/>
        </w:tabs>
        <w:spacing w:after="0" w:line="240" w:lineRule="auto"/>
        <w:ind w:firstLine="1418"/>
        <w:jc w:val="both"/>
        <w:rPr>
          <w:rFonts w:ascii="Times New Roman" w:hAnsi="Times New Roman"/>
          <w:b/>
          <w:bCs/>
          <w:sz w:val="24"/>
          <w:szCs w:val="24"/>
        </w:rPr>
      </w:pPr>
    </w:p>
    <w:p w14:paraId="34800EDA" w14:textId="77777777" w:rsidR="000E4126" w:rsidRPr="005E789B" w:rsidRDefault="000E4126" w:rsidP="009B27D0">
      <w:pPr>
        <w:pStyle w:val="estil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lang w:val="pt-BR"/>
        </w:rPr>
      </w:pPr>
      <w:r w:rsidRPr="005E789B">
        <w:rPr>
          <w:b/>
          <w:lang w:val="pt-BR"/>
        </w:rPr>
        <w:t>Art. 210.</w:t>
      </w:r>
      <w:r w:rsidRPr="005E789B">
        <w:rPr>
          <w:lang w:val="pt-BR"/>
        </w:rPr>
        <w:t xml:space="preserve"> O Município poderá instituir e cobrar taxas para custear a utilização efetiva, ou potencial, de serviço municipal específico e divisível, prestado ao contribuinte ou posto a sua disposição. </w:t>
      </w:r>
    </w:p>
    <w:p w14:paraId="2FC697E3" w14:textId="77777777" w:rsidR="0093162E" w:rsidRDefault="0093162E" w:rsidP="009B27D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ind w:firstLine="1418"/>
        <w:jc w:val="both"/>
        <w:rPr>
          <w:rFonts w:ascii="Times New Roman" w:hAnsi="Times New Roman"/>
          <w:b/>
          <w:sz w:val="24"/>
        </w:rPr>
      </w:pPr>
    </w:p>
    <w:p w14:paraId="70BDBF5F" w14:textId="77777777" w:rsidR="000E4126" w:rsidRPr="005E789B" w:rsidRDefault="000E4126" w:rsidP="009B27D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ind w:firstLine="1418"/>
        <w:jc w:val="both"/>
        <w:rPr>
          <w:rFonts w:ascii="Times New Roman" w:hAnsi="Times New Roman"/>
          <w:sz w:val="24"/>
        </w:rPr>
      </w:pPr>
      <w:r w:rsidRPr="005E789B">
        <w:rPr>
          <w:rFonts w:ascii="Times New Roman" w:hAnsi="Times New Roman"/>
          <w:b/>
          <w:sz w:val="24"/>
        </w:rPr>
        <w:t>Art. 211.</w:t>
      </w:r>
      <w:r w:rsidRPr="005E789B">
        <w:rPr>
          <w:rFonts w:ascii="Times New Roman" w:hAnsi="Times New Roman"/>
          <w:sz w:val="24"/>
        </w:rPr>
        <w:t xml:space="preserve"> Os serviços públicos a que se refere o artigo 210, consideram-se: </w:t>
      </w:r>
    </w:p>
    <w:p w14:paraId="3A638C88" w14:textId="77777777" w:rsidR="000E4126" w:rsidRPr="005E789B" w:rsidRDefault="000E4126" w:rsidP="009B27D0">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lang w:val="pt-BR"/>
        </w:rPr>
      </w:pPr>
      <w:r w:rsidRPr="005E789B">
        <w:rPr>
          <w:lang w:val="pt-BR"/>
        </w:rPr>
        <w:lastRenderedPageBreak/>
        <w:t xml:space="preserve">I - </w:t>
      </w:r>
      <w:proofErr w:type="gramStart"/>
      <w:r w:rsidRPr="005E789B">
        <w:rPr>
          <w:lang w:val="pt-BR"/>
        </w:rPr>
        <w:t>utilizados</w:t>
      </w:r>
      <w:proofErr w:type="gramEnd"/>
      <w:r w:rsidRPr="005E789B">
        <w:rPr>
          <w:lang w:val="pt-BR"/>
        </w:rPr>
        <w:t xml:space="preserve"> pelo contribuinte: </w:t>
      </w:r>
    </w:p>
    <w:p w14:paraId="18132256" w14:textId="77777777" w:rsidR="000E4126" w:rsidRPr="005E789B" w:rsidRDefault="000E4126" w:rsidP="009B27D0">
      <w:pPr>
        <w:pStyle w:val="estilo1"/>
        <w:tabs>
          <w:tab w:val="left" w:pos="0"/>
          <w:tab w:val="left" w:pos="156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before="0" w:after="0"/>
        <w:ind w:firstLine="1418"/>
        <w:jc w:val="both"/>
        <w:rPr>
          <w:lang w:val="pt-BR"/>
        </w:rPr>
      </w:pPr>
      <w:r w:rsidRPr="005E789B">
        <w:rPr>
          <w:lang w:val="pt-BR"/>
        </w:rPr>
        <w:t xml:space="preserve">a) efetivamente, quando usufruídos por ele a qualquer título; </w:t>
      </w:r>
    </w:p>
    <w:p w14:paraId="31190A6B" w14:textId="77777777" w:rsidR="000E4126" w:rsidRPr="005E789B" w:rsidRDefault="000E4126" w:rsidP="009B27D0">
      <w:pPr>
        <w:pStyle w:val="estilo1"/>
        <w:tabs>
          <w:tab w:val="left" w:pos="0"/>
          <w:tab w:val="left" w:pos="156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before="0" w:after="0"/>
        <w:ind w:firstLine="1418"/>
        <w:jc w:val="both"/>
        <w:rPr>
          <w:lang w:val="pt-BR"/>
        </w:rPr>
      </w:pPr>
      <w:r w:rsidRPr="005E789B">
        <w:rPr>
          <w:lang w:val="pt-BR"/>
        </w:rPr>
        <w:t xml:space="preserve">b) potencialmente, quando, de utilização compulsória, sejam postos à disposição dos contribuintes mediante atividade administrativa em efetivo funcionamento; </w:t>
      </w:r>
    </w:p>
    <w:p w14:paraId="28B18829" w14:textId="77777777" w:rsidR="000E4126" w:rsidRPr="005E789B" w:rsidRDefault="000E4126" w:rsidP="009B27D0">
      <w:pPr>
        <w:pStyle w:val="estilo1"/>
        <w:tabs>
          <w:tab w:val="left" w:pos="0"/>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lang w:val="pt-BR"/>
        </w:rPr>
      </w:pPr>
      <w:r w:rsidRPr="005E789B">
        <w:rPr>
          <w:lang w:val="pt-BR"/>
        </w:rPr>
        <w:t xml:space="preserve">II - </w:t>
      </w:r>
      <w:proofErr w:type="gramStart"/>
      <w:r w:rsidRPr="005E789B">
        <w:rPr>
          <w:lang w:val="pt-BR"/>
        </w:rPr>
        <w:t>específico</w:t>
      </w:r>
      <w:proofErr w:type="gramEnd"/>
      <w:r w:rsidRPr="005E789B">
        <w:rPr>
          <w:lang w:val="pt-BR"/>
        </w:rPr>
        <w:t xml:space="preserve">, quando possam ser destacados em unidades autônomas de intervenção, de utilidade, ou de necessidades públicas; </w:t>
      </w:r>
    </w:p>
    <w:p w14:paraId="3DC145D7" w14:textId="77777777" w:rsidR="000E4126" w:rsidRPr="005E789B" w:rsidRDefault="000E4126" w:rsidP="009B27D0">
      <w:pPr>
        <w:pStyle w:val="estilo1"/>
        <w:tabs>
          <w:tab w:val="left" w:pos="0"/>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lang w:val="pt-BR"/>
        </w:rPr>
      </w:pPr>
      <w:r w:rsidRPr="005E789B">
        <w:rPr>
          <w:lang w:val="pt-BR"/>
        </w:rPr>
        <w:t xml:space="preserve">III - divisíveis, quando suscetíveis, por parte de cada um de seus usuários. </w:t>
      </w:r>
    </w:p>
    <w:p w14:paraId="3AA124BE" w14:textId="77777777" w:rsidR="00887B2C" w:rsidRDefault="00887B2C"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b/>
          <w:lang w:val="pt-BR"/>
        </w:rPr>
      </w:pPr>
    </w:p>
    <w:p w14:paraId="530B6C7B"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b/>
          <w:lang w:val="pt-BR"/>
        </w:rPr>
        <w:t xml:space="preserve">Art. 212. </w:t>
      </w:r>
      <w:r w:rsidRPr="005E789B">
        <w:rPr>
          <w:lang w:val="pt-BR"/>
        </w:rPr>
        <w:t xml:space="preserve">Para efeito de instituição e cobrança das taxas de que trata esta Seção, consideram-se compreendidas no âmbito de atribuições do Município, aquelas que visem o custeio dos serviços que, pela Constituição Federal, pela Lei Orgânica do Município e pela legislação com elas compatível, a ele competem.  </w:t>
      </w:r>
    </w:p>
    <w:p w14:paraId="784D9441" w14:textId="77777777" w:rsidR="00887B2C" w:rsidRDefault="00887B2C"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b/>
          <w:lang w:val="pt-BR"/>
        </w:rPr>
      </w:pPr>
    </w:p>
    <w:p w14:paraId="533D7F31"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b/>
          <w:lang w:val="pt-BR"/>
        </w:rPr>
        <w:t>Art. 213.</w:t>
      </w:r>
      <w:r w:rsidRPr="005E789B">
        <w:rPr>
          <w:lang w:val="pt-BR"/>
        </w:rPr>
        <w:t xml:space="preserve"> Integra o Sistema Tributário Municipal a taxa de resíduos sólidos, devida em razão da prestação de serviços públicos pelo Município.</w:t>
      </w:r>
    </w:p>
    <w:p w14:paraId="7945651F" w14:textId="77777777" w:rsidR="000E4126" w:rsidRPr="00887B2C" w:rsidRDefault="000E4126" w:rsidP="00887B2C">
      <w:pPr>
        <w:spacing w:before="100" w:beforeAutospacing="1" w:after="0" w:line="240" w:lineRule="auto"/>
        <w:jc w:val="center"/>
        <w:rPr>
          <w:rFonts w:ascii="Times New Roman" w:hAnsi="Times New Roman"/>
          <w:bCs/>
          <w:sz w:val="24"/>
          <w:szCs w:val="24"/>
        </w:rPr>
      </w:pPr>
      <w:r w:rsidRPr="00887B2C">
        <w:rPr>
          <w:rFonts w:ascii="Times New Roman" w:hAnsi="Times New Roman"/>
          <w:sz w:val="24"/>
          <w:szCs w:val="24"/>
        </w:rPr>
        <w:t>Subseção</w:t>
      </w:r>
      <w:r w:rsidRPr="00887B2C">
        <w:rPr>
          <w:rFonts w:ascii="Times New Roman" w:hAnsi="Times New Roman"/>
          <w:bCs/>
          <w:sz w:val="24"/>
          <w:szCs w:val="24"/>
        </w:rPr>
        <w:t xml:space="preserve"> I</w:t>
      </w:r>
    </w:p>
    <w:p w14:paraId="76454CCC" w14:textId="77777777" w:rsidR="000E4126" w:rsidRPr="00887B2C" w:rsidRDefault="000E4126" w:rsidP="00887B2C">
      <w:pPr>
        <w:spacing w:after="0" w:line="240" w:lineRule="auto"/>
        <w:jc w:val="center"/>
        <w:rPr>
          <w:rFonts w:ascii="Times New Roman" w:hAnsi="Times New Roman"/>
          <w:bCs/>
          <w:i/>
          <w:sz w:val="24"/>
          <w:szCs w:val="24"/>
        </w:rPr>
      </w:pPr>
      <w:r w:rsidRPr="00887B2C">
        <w:rPr>
          <w:rFonts w:ascii="Times New Roman" w:hAnsi="Times New Roman"/>
          <w:bCs/>
          <w:i/>
          <w:sz w:val="24"/>
          <w:szCs w:val="24"/>
        </w:rPr>
        <w:t>Taxa de Resíduos Sólidos</w:t>
      </w:r>
    </w:p>
    <w:p w14:paraId="5BA015BC"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p>
    <w:p w14:paraId="276EAF3B"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b/>
          <w:lang w:val="pt-BR"/>
        </w:rPr>
        <w:t>Art. 214.</w:t>
      </w:r>
      <w:r w:rsidRPr="005E789B">
        <w:rPr>
          <w:lang w:val="pt-BR"/>
        </w:rPr>
        <w:t xml:space="preserve"> A Taxa de Resíduos Sólidos tem como fato gerador a utilização efetiva ou potencial do serviço público de coleta, transporte e destinação final de resíduos sólidos, prestados ao contribuinte ou postos à sua disposição. </w:t>
      </w:r>
    </w:p>
    <w:p w14:paraId="5C452D6B" w14:textId="77777777"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p>
    <w:p w14:paraId="64EC4A8B"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 1º Para os efeitos deste artigo entende-se como resíduos sólidos aqueles produzidos em economias residenciais ou não, que possam ser acondicionados em sacos plásticos, com exceção dos resíduos que por seu volume, composição ou peso, necessitam de transporte específico, provenientes de: </w:t>
      </w:r>
    </w:p>
    <w:p w14:paraId="57F4AD2E"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 – </w:t>
      </w:r>
      <w:proofErr w:type="gramStart"/>
      <w:r w:rsidRPr="005E789B">
        <w:rPr>
          <w:lang w:val="pt-BR"/>
        </w:rPr>
        <w:t>processos</w:t>
      </w:r>
      <w:proofErr w:type="gramEnd"/>
      <w:r w:rsidRPr="005E789B">
        <w:rPr>
          <w:lang w:val="pt-BR"/>
        </w:rPr>
        <w:t xml:space="preserve"> industriais, comerciais e de prestação de serviços; </w:t>
      </w:r>
    </w:p>
    <w:p w14:paraId="60A4B31F"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II – </w:t>
      </w:r>
      <w:proofErr w:type="gramStart"/>
      <w:r w:rsidRPr="005E789B">
        <w:rPr>
          <w:lang w:val="pt-BR"/>
        </w:rPr>
        <w:t>obras</w:t>
      </w:r>
      <w:proofErr w:type="gramEnd"/>
      <w:r w:rsidRPr="005E789B">
        <w:rPr>
          <w:lang w:val="pt-BR"/>
        </w:rPr>
        <w:t xml:space="preserve"> de construção civil ou demolições; </w:t>
      </w:r>
    </w:p>
    <w:p w14:paraId="29789E4E"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III – serviços de saúde; </w:t>
      </w:r>
    </w:p>
    <w:p w14:paraId="135DDB59"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IV – </w:t>
      </w:r>
      <w:proofErr w:type="gramStart"/>
      <w:r w:rsidRPr="005E789B">
        <w:rPr>
          <w:lang w:val="pt-BR"/>
        </w:rPr>
        <w:t>limpeza</w:t>
      </w:r>
      <w:proofErr w:type="gramEnd"/>
      <w:r w:rsidRPr="005E789B">
        <w:rPr>
          <w:lang w:val="pt-BR"/>
        </w:rPr>
        <w:t xml:space="preserve"> de jardins e similares. </w:t>
      </w:r>
    </w:p>
    <w:p w14:paraId="12B4A3FA" w14:textId="77777777"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p>
    <w:p w14:paraId="37035B9A"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 2º Os resíduos excetuados no § 1º poderão ser coletados pelo Município mediante tarifa específica a ser fixada por ato do Poder Executivo. </w:t>
      </w:r>
    </w:p>
    <w:p w14:paraId="16DDFC1D" w14:textId="77777777"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p>
    <w:p w14:paraId="5D1D9DDB"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 3º A prestação dos serviços previstos nesta Subseção, limitada a 100 (cem) litros/dia por economia, é de exclusiva competência do Poder Público. </w:t>
      </w:r>
    </w:p>
    <w:p w14:paraId="543DB2AC" w14:textId="77777777"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b/>
          <w:lang w:val="pt-BR"/>
        </w:rPr>
      </w:pPr>
    </w:p>
    <w:p w14:paraId="5DFC61B3"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b/>
          <w:lang w:val="pt-BR"/>
        </w:rPr>
        <w:t>Art. 215.</w:t>
      </w:r>
      <w:r w:rsidRPr="005E789B">
        <w:rPr>
          <w:lang w:val="pt-BR"/>
        </w:rPr>
        <w:t xml:space="preserve"> A taxa de que trata esta Subseção corresponderá ao custo básico anual do serviço público de coleta, transporte e destinação final dos resíduos sólidos, a ser rateado entre os usuários do serviço.</w:t>
      </w:r>
    </w:p>
    <w:p w14:paraId="363CFB7A" w14:textId="77777777"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lang w:val="pt-BR"/>
        </w:rPr>
      </w:pPr>
    </w:p>
    <w:p w14:paraId="5C883CED"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rFonts w:cs="Times New Roman"/>
          <w:lang w:val="pt-BR"/>
        </w:rPr>
        <w:t xml:space="preserve">§ 1° </w:t>
      </w:r>
      <w:r w:rsidRPr="005E789B">
        <w:rPr>
          <w:lang w:val="pt-BR"/>
        </w:rPr>
        <w:t>O valor individual da taxa será determinado segundo os critérios definidos na lei municipal.</w:t>
      </w:r>
    </w:p>
    <w:p w14:paraId="7196467B" w14:textId="77777777"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lang w:val="pt-BR"/>
        </w:rPr>
      </w:pPr>
    </w:p>
    <w:p w14:paraId="2D1ADC96"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lang w:val="pt-BR"/>
        </w:rPr>
      </w:pPr>
      <w:r w:rsidRPr="005E789B">
        <w:rPr>
          <w:rFonts w:cs="Times New Roman"/>
          <w:lang w:val="pt-BR"/>
        </w:rPr>
        <w:t>§ 2° Na determinação do valor da taxa, sempre que possível será levado em consideração o volume dos resíduos coletados, a ser determinado de acordo com:</w:t>
      </w:r>
    </w:p>
    <w:p w14:paraId="7A8D42BA"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rFonts w:cs="Times New Roman"/>
          <w:lang w:val="pt-BR"/>
        </w:rPr>
        <w:t xml:space="preserve">I – </w:t>
      </w:r>
      <w:proofErr w:type="gramStart"/>
      <w:r w:rsidRPr="005E789B">
        <w:rPr>
          <w:rFonts w:cs="Times New Roman"/>
          <w:lang w:val="pt-BR"/>
        </w:rPr>
        <w:t>a</w:t>
      </w:r>
      <w:proofErr w:type="gramEnd"/>
      <w:r w:rsidRPr="005E789B">
        <w:rPr>
          <w:lang w:val="pt-BR"/>
        </w:rPr>
        <w:t xml:space="preserve"> utilização dos imóveis;</w:t>
      </w:r>
    </w:p>
    <w:p w14:paraId="1845CA6A"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lastRenderedPageBreak/>
        <w:t xml:space="preserve">II – </w:t>
      </w:r>
      <w:proofErr w:type="gramStart"/>
      <w:r w:rsidRPr="005E789B">
        <w:rPr>
          <w:lang w:val="pt-BR"/>
        </w:rPr>
        <w:t>o</w:t>
      </w:r>
      <w:proofErr w:type="gramEnd"/>
      <w:r w:rsidRPr="005E789B">
        <w:rPr>
          <w:lang w:val="pt-BR"/>
        </w:rPr>
        <w:t xml:space="preserve"> número de economias autônomas existentes;</w:t>
      </w:r>
    </w:p>
    <w:p w14:paraId="48730D43"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III – a frequência semanal da prestação dos serviços; </w:t>
      </w:r>
    </w:p>
    <w:p w14:paraId="00D0AB7F"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IV – </w:t>
      </w:r>
      <w:proofErr w:type="gramStart"/>
      <w:r w:rsidRPr="005E789B">
        <w:rPr>
          <w:lang w:val="pt-BR"/>
        </w:rPr>
        <w:t>a</w:t>
      </w:r>
      <w:proofErr w:type="gramEnd"/>
      <w:r w:rsidRPr="005E789B">
        <w:rPr>
          <w:lang w:val="pt-BR"/>
        </w:rPr>
        <w:t xml:space="preserve"> natureza do resíduo. </w:t>
      </w:r>
    </w:p>
    <w:p w14:paraId="604FC6AE" w14:textId="77777777" w:rsidR="008A1D21" w:rsidRDefault="008A1D21"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b/>
          <w:lang w:val="pt-BR"/>
        </w:rPr>
      </w:pPr>
    </w:p>
    <w:p w14:paraId="6F85ED1B" w14:textId="77777777"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b/>
          <w:lang w:val="pt-BR"/>
        </w:rPr>
        <w:t>Art. 216.</w:t>
      </w:r>
      <w:r w:rsidRPr="005E789B">
        <w:rPr>
          <w:lang w:val="pt-BR"/>
        </w:rPr>
        <w:t xml:space="preserve"> São contribuintes da taxa de coleta de resíduos sólidos, as pessoas físicas ou jurídicas, ainda que imunes ou isentas em relação ao imposto sobre a propriedade predial e territorial urbana, beneficiadas pelo serviço, de forma efetiva ou potencial.</w:t>
      </w:r>
    </w:p>
    <w:p w14:paraId="7FE61FB0" w14:textId="77777777" w:rsidR="000E4126" w:rsidRPr="005E789B" w:rsidRDefault="000E4126" w:rsidP="009B27D0">
      <w:pPr>
        <w:spacing w:after="0" w:line="240" w:lineRule="auto"/>
        <w:ind w:firstLine="1418"/>
        <w:jc w:val="both"/>
        <w:rPr>
          <w:rFonts w:ascii="Times New Roman" w:hAnsi="Times New Roman"/>
          <w:b/>
          <w:bCs/>
          <w:sz w:val="24"/>
          <w:szCs w:val="24"/>
        </w:rPr>
      </w:pPr>
    </w:p>
    <w:p w14:paraId="3A5A9EF2" w14:textId="77777777" w:rsidR="000E4126" w:rsidRPr="005E789B" w:rsidRDefault="000E4126" w:rsidP="0034530B">
      <w:pPr>
        <w:spacing w:after="0" w:line="240" w:lineRule="auto"/>
        <w:jc w:val="center"/>
        <w:rPr>
          <w:rFonts w:ascii="Times New Roman" w:hAnsi="Times New Roman"/>
          <w:b/>
          <w:bCs/>
          <w:sz w:val="24"/>
          <w:szCs w:val="24"/>
        </w:rPr>
      </w:pPr>
      <w:r w:rsidRPr="005E789B">
        <w:rPr>
          <w:rFonts w:ascii="Times New Roman" w:hAnsi="Times New Roman"/>
          <w:b/>
          <w:bCs/>
          <w:sz w:val="24"/>
          <w:szCs w:val="24"/>
        </w:rPr>
        <w:t>TÍTULO V</w:t>
      </w:r>
    </w:p>
    <w:p w14:paraId="41907511" w14:textId="77777777" w:rsidR="000E4126" w:rsidRPr="005E789B" w:rsidRDefault="000E4126" w:rsidP="0034530B">
      <w:pPr>
        <w:spacing w:after="0" w:line="240" w:lineRule="auto"/>
        <w:jc w:val="center"/>
        <w:rPr>
          <w:rFonts w:ascii="Times New Roman" w:hAnsi="Times New Roman"/>
          <w:sz w:val="24"/>
          <w:szCs w:val="24"/>
        </w:rPr>
      </w:pPr>
      <w:r w:rsidRPr="005E789B">
        <w:rPr>
          <w:rFonts w:ascii="Times New Roman" w:hAnsi="Times New Roman"/>
          <w:sz w:val="24"/>
          <w:szCs w:val="24"/>
        </w:rPr>
        <w:t>Taxas da Competência Comum entre o Município, o Estado e a União</w:t>
      </w:r>
    </w:p>
    <w:p w14:paraId="5DE7EE22" w14:textId="77777777" w:rsidR="000E4126" w:rsidRPr="005E789B" w:rsidRDefault="000E4126" w:rsidP="0034530B">
      <w:pPr>
        <w:spacing w:after="0" w:line="240" w:lineRule="auto"/>
        <w:jc w:val="center"/>
        <w:rPr>
          <w:rFonts w:ascii="Times New Roman" w:hAnsi="Times New Roman"/>
          <w:sz w:val="24"/>
          <w:szCs w:val="24"/>
        </w:rPr>
      </w:pPr>
      <w:r w:rsidRPr="005E789B">
        <w:rPr>
          <w:rFonts w:ascii="Times New Roman" w:hAnsi="Times New Roman"/>
          <w:b/>
          <w:bCs/>
          <w:sz w:val="24"/>
          <w:szCs w:val="24"/>
        </w:rPr>
        <w:t>CAPÍTULO I</w:t>
      </w:r>
    </w:p>
    <w:p w14:paraId="25A769D7" w14:textId="77777777" w:rsidR="000E4126" w:rsidRPr="005E789B" w:rsidRDefault="000E4126" w:rsidP="0034530B">
      <w:pPr>
        <w:spacing w:after="0" w:line="240" w:lineRule="auto"/>
        <w:jc w:val="center"/>
        <w:rPr>
          <w:rFonts w:ascii="Times New Roman" w:hAnsi="Times New Roman"/>
          <w:sz w:val="24"/>
          <w:szCs w:val="24"/>
        </w:rPr>
      </w:pPr>
      <w:r w:rsidRPr="005E789B">
        <w:rPr>
          <w:rFonts w:ascii="Times New Roman" w:hAnsi="Times New Roman"/>
          <w:sz w:val="24"/>
          <w:szCs w:val="24"/>
        </w:rPr>
        <w:t>Disposições Gerais</w:t>
      </w:r>
    </w:p>
    <w:p w14:paraId="22942EA1" w14:textId="77777777" w:rsidR="0034530B" w:rsidRDefault="0034530B" w:rsidP="009B27D0">
      <w:pPr>
        <w:spacing w:after="0" w:line="240" w:lineRule="auto"/>
        <w:ind w:firstLine="1418"/>
        <w:jc w:val="both"/>
        <w:rPr>
          <w:rFonts w:ascii="Times New Roman" w:hAnsi="Times New Roman"/>
          <w:b/>
          <w:sz w:val="24"/>
          <w:szCs w:val="24"/>
        </w:rPr>
      </w:pPr>
    </w:p>
    <w:p w14:paraId="29CDA1F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217. </w:t>
      </w:r>
      <w:r w:rsidRPr="005E789B">
        <w:rPr>
          <w:rFonts w:ascii="Times New Roman" w:hAnsi="Times New Roman"/>
          <w:sz w:val="24"/>
          <w:szCs w:val="24"/>
        </w:rPr>
        <w:t>Compete ao Município instituir e cobrar as seguintes taxas em razão do exercício do poder de polícia ou da utilização, efetiva ou potencial, de serviços públicos específicos e divisíveis, prestados ao contribuinte ou postos à sua disposição:</w:t>
      </w:r>
    </w:p>
    <w:p w14:paraId="50CA7104"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Taxa de Vigilância Sanitária;</w:t>
      </w:r>
    </w:p>
    <w:p w14:paraId="015E97D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Taxa de Serviços Ambientais;</w:t>
      </w:r>
    </w:p>
    <w:p w14:paraId="24F3265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Taxa de Prevenção e Combate a Incêndio;</w:t>
      </w:r>
    </w:p>
    <w:p w14:paraId="1F11886F" w14:textId="77777777" w:rsidR="0034530B" w:rsidRDefault="0034530B" w:rsidP="009B27D0">
      <w:pPr>
        <w:spacing w:after="0" w:line="240" w:lineRule="auto"/>
        <w:ind w:firstLine="1418"/>
        <w:jc w:val="both"/>
        <w:rPr>
          <w:rFonts w:ascii="Times New Roman" w:hAnsi="Times New Roman"/>
          <w:bCs/>
          <w:i/>
          <w:sz w:val="20"/>
          <w:szCs w:val="24"/>
        </w:rPr>
      </w:pPr>
    </w:p>
    <w:p w14:paraId="7EABC03B" w14:textId="77777777" w:rsidR="000E4126" w:rsidRPr="0034530B" w:rsidRDefault="000E4126" w:rsidP="0034530B">
      <w:pPr>
        <w:spacing w:after="0" w:line="240" w:lineRule="auto"/>
        <w:jc w:val="center"/>
        <w:rPr>
          <w:rFonts w:ascii="Times New Roman" w:hAnsi="Times New Roman"/>
          <w:bCs/>
          <w:i/>
          <w:sz w:val="24"/>
          <w:szCs w:val="24"/>
        </w:rPr>
      </w:pPr>
      <w:r w:rsidRPr="0034530B">
        <w:rPr>
          <w:rFonts w:ascii="Times New Roman" w:hAnsi="Times New Roman"/>
          <w:bCs/>
          <w:i/>
          <w:sz w:val="24"/>
          <w:szCs w:val="24"/>
        </w:rPr>
        <w:t>Seção I</w:t>
      </w:r>
    </w:p>
    <w:p w14:paraId="1DFA9EF2" w14:textId="77777777" w:rsidR="000E4126" w:rsidRPr="0034530B" w:rsidRDefault="000E4126" w:rsidP="0034530B">
      <w:pPr>
        <w:tabs>
          <w:tab w:val="left" w:pos="567"/>
        </w:tabs>
        <w:spacing w:after="0" w:line="240" w:lineRule="auto"/>
        <w:jc w:val="center"/>
        <w:rPr>
          <w:rFonts w:ascii="Times New Roman" w:hAnsi="Times New Roman"/>
          <w:sz w:val="24"/>
          <w:szCs w:val="24"/>
        </w:rPr>
      </w:pPr>
      <w:r w:rsidRPr="0034530B">
        <w:rPr>
          <w:rFonts w:ascii="Times New Roman" w:hAnsi="Times New Roman"/>
          <w:sz w:val="24"/>
          <w:szCs w:val="24"/>
        </w:rPr>
        <w:t>TAXA DE VIGILÂNCIA SANITÁRIA</w:t>
      </w:r>
    </w:p>
    <w:p w14:paraId="32B05D64" w14:textId="77777777" w:rsidR="000E4126" w:rsidRPr="005E789B" w:rsidRDefault="000E4126" w:rsidP="009B27D0">
      <w:pPr>
        <w:autoSpaceDE w:val="0"/>
        <w:autoSpaceDN w:val="0"/>
        <w:adjustRightInd w:val="0"/>
        <w:spacing w:after="0" w:line="240" w:lineRule="auto"/>
        <w:ind w:firstLine="1418"/>
        <w:jc w:val="both"/>
        <w:rPr>
          <w:rFonts w:ascii="Lucida Console" w:hAnsi="Lucida Console" w:cs="Lucida Console"/>
          <w:sz w:val="20"/>
          <w:szCs w:val="20"/>
        </w:rPr>
      </w:pPr>
    </w:p>
    <w:p w14:paraId="32FB9700"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218.</w:t>
      </w:r>
      <w:r w:rsidRPr="005E789B">
        <w:rPr>
          <w:rFonts w:ascii="Times New Roman" w:hAnsi="Times New Roman"/>
          <w:sz w:val="24"/>
          <w:szCs w:val="24"/>
        </w:rPr>
        <w:t xml:space="preserve"> A Taxa de Vigilância Sanitária tem como fato gerador a fiscalização, orientação e o controle do cumprimento das normas concernentes à saúde pública, à limpeza e higiene e à vigilância sanitária no Município.</w:t>
      </w:r>
    </w:p>
    <w:p w14:paraId="78DCB463"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46012E8E"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 São hipóteses de incidência da Taxa de Vigilância Sanitária a orientação, o controle e a fiscalização:</w:t>
      </w:r>
    </w:p>
    <w:p w14:paraId="3663C957"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de bens de consumo que, direta ou indiretamente se relacionam à saúde, envolvendo a comercialização e o consumo de alimentos, medicamentos, saneantes, produtos químicos, produtos agrícolas, produtos biológicos, drogas veterinárias, águas, bebidas, agrotóxicos, biocidas, equipamentos médicos hospitalares e odontológicos, insumos, cosméticos e produtos de higiene pessoal, dentre outros de interesse da saúde;</w:t>
      </w:r>
    </w:p>
    <w:p w14:paraId="2D2FDA96"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de</w:t>
      </w:r>
      <w:proofErr w:type="gramEnd"/>
      <w:r w:rsidRPr="005E789B">
        <w:rPr>
          <w:rFonts w:ascii="Times New Roman" w:hAnsi="Times New Roman"/>
          <w:sz w:val="24"/>
          <w:szCs w:val="24"/>
        </w:rPr>
        <w:t xml:space="preserve"> serviços que se relacionam direta ou indiretamente com a saúde, abrangendo, dentre outros, serviços veterinários, odontológicos, farmacêuticos, clínico-terapêuticos, diagnósticos e de controle de vetores e roedores;</w:t>
      </w:r>
    </w:p>
    <w:p w14:paraId="1FE16703"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do meio ambiente, devendo estabelecer relações entre os vários aspectos que interferem na sua qualidade, compreendendo tanto o ambiente e processo de trabalho como de habitação, lazer e outros sempre que impliquem em riscos à saúde, como aplicação de agrotóxicos, edificações, parcelamento do solo, saneamento urbano e rural, lixo domiciliar, comercial, industrial e hospitalar;</w:t>
      </w:r>
    </w:p>
    <w:p w14:paraId="2539B29C"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de</w:t>
      </w:r>
      <w:proofErr w:type="gramEnd"/>
      <w:r w:rsidRPr="005E789B">
        <w:rPr>
          <w:rFonts w:ascii="Times New Roman" w:hAnsi="Times New Roman"/>
          <w:sz w:val="24"/>
          <w:szCs w:val="24"/>
        </w:rPr>
        <w:t xml:space="preserve"> estabelecimento industrial, comercial e agropecuário.</w:t>
      </w:r>
    </w:p>
    <w:p w14:paraId="3185E051"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77FB4E80"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 O fato gerador da taxa prevista nesta seção ocorrerá quando qualquer pessoa física ou jurídica provocar o exercício do poder de polícia em razão da prática de quaisquer dos seguintes atos ou fatos:</w:t>
      </w:r>
    </w:p>
    <w:p w14:paraId="7EFF84D9"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 - </w:t>
      </w:r>
      <w:proofErr w:type="gramStart"/>
      <w:r w:rsidRPr="005E789B">
        <w:rPr>
          <w:rFonts w:ascii="Times New Roman" w:hAnsi="Times New Roman"/>
          <w:sz w:val="24"/>
          <w:szCs w:val="24"/>
        </w:rPr>
        <w:t>instalação e funcionamento</w:t>
      </w:r>
      <w:proofErr w:type="gramEnd"/>
      <w:r w:rsidRPr="005E789B">
        <w:rPr>
          <w:rFonts w:ascii="Times New Roman" w:hAnsi="Times New Roman"/>
          <w:sz w:val="24"/>
          <w:szCs w:val="24"/>
        </w:rPr>
        <w:t xml:space="preserve"> de estabelecimento destinado à produção, comércio, industrialização, transporte, armazenamento e divulgação de produtos sujeitos ao controle da vigilância sanitária;</w:t>
      </w:r>
    </w:p>
    <w:p w14:paraId="2B987EE1"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produção</w:t>
      </w:r>
      <w:proofErr w:type="gramEnd"/>
      <w:r w:rsidRPr="005E789B">
        <w:rPr>
          <w:rFonts w:ascii="Times New Roman" w:hAnsi="Times New Roman"/>
          <w:sz w:val="24"/>
          <w:szCs w:val="24"/>
        </w:rPr>
        <w:t>, fabricação, transformação, comercialização, transporte, manipulação, armazenagem de alimentos e bebidas;</w:t>
      </w:r>
    </w:p>
    <w:p w14:paraId="144855EF"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instalação e funcionamento de estabelecimento industrial, comercial ou agropecuário, de qualquer natureza;</w:t>
      </w:r>
    </w:p>
    <w:p w14:paraId="36155D49"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exercício</w:t>
      </w:r>
      <w:proofErr w:type="gramEnd"/>
      <w:r w:rsidRPr="005E789B">
        <w:rPr>
          <w:rFonts w:ascii="Times New Roman" w:hAnsi="Times New Roman"/>
          <w:sz w:val="24"/>
          <w:szCs w:val="24"/>
        </w:rPr>
        <w:t xml:space="preserve"> de atividades direta ou indiretamente relacionadas com a saúde de terceiros;</w:t>
      </w:r>
    </w:p>
    <w:p w14:paraId="6CA87A7B"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construção e reforma</w:t>
      </w:r>
      <w:proofErr w:type="gramEnd"/>
      <w:r w:rsidRPr="005E789B">
        <w:rPr>
          <w:rFonts w:ascii="Times New Roman" w:hAnsi="Times New Roman"/>
          <w:sz w:val="24"/>
          <w:szCs w:val="24"/>
        </w:rPr>
        <w:t xml:space="preserve"> de edifícios urbanos, de qualquer tipo ou finalidade;</w:t>
      </w:r>
    </w:p>
    <w:p w14:paraId="166FAD08"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 </w:t>
      </w:r>
      <w:proofErr w:type="gramStart"/>
      <w:r w:rsidRPr="005E789B">
        <w:rPr>
          <w:rFonts w:ascii="Times New Roman" w:hAnsi="Times New Roman"/>
          <w:sz w:val="24"/>
          <w:szCs w:val="24"/>
        </w:rPr>
        <w:t>habite-se</w:t>
      </w:r>
      <w:proofErr w:type="gramEnd"/>
      <w:r w:rsidRPr="005E789B">
        <w:rPr>
          <w:rFonts w:ascii="Times New Roman" w:hAnsi="Times New Roman"/>
          <w:sz w:val="24"/>
          <w:szCs w:val="24"/>
        </w:rPr>
        <w:t xml:space="preserve"> de construções destinadas à moradia, hotel, motel, albergue, dormitório, pensão, pensionato, internatos, creche, asilo, cárcere, quartel, convento e similares;</w:t>
      </w:r>
    </w:p>
    <w:p w14:paraId="554DD88F"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 - elaboração, fabricação, armazenamento, comercialização ou transporte de substâncias ou produtos perigosos ou de agrotóxicos;</w:t>
      </w:r>
    </w:p>
    <w:p w14:paraId="2679B8D2"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VIII - prática de atos e ações que possam poluir e contaminar o ambiente.</w:t>
      </w:r>
    </w:p>
    <w:p w14:paraId="26B42615"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6825CCA4"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 Estão sujeitos à incidência da Taxa de Vigilância Sanitária os estabelecimentos comerciais, prestadores de serviços e industriais, ainda que imunes ou isentos em relação a impostos, que desempenham atividades financeiras, sociais, desportivas e religiosas, independente de possuir finalidade lucrativa, natureza urbana ou rural dependentes de autorização do Poder Público Municipal para localização e funcionamento, estão sujeitos, anualmente, a vistoria do serviço de fiscalização sanitária e higiene.</w:t>
      </w:r>
    </w:p>
    <w:p w14:paraId="0D28A7B1"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6BB5EB4B"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4° Os estabelecimentos dependentes de aprovação de projetos para construção, reforma ou demolição; e de registros, autorizações, requerimentos e certificações relativas a serviços de vigilância sanitária, também estão sujeitos, anualmente, a vistoria prevista no § 3º.</w:t>
      </w:r>
    </w:p>
    <w:p w14:paraId="3D108CB7"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3EF314AF"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219.</w:t>
      </w:r>
      <w:r w:rsidRPr="005E789B">
        <w:rPr>
          <w:rFonts w:ascii="Times New Roman" w:hAnsi="Times New Roman"/>
          <w:sz w:val="24"/>
          <w:szCs w:val="24"/>
        </w:rPr>
        <w:t xml:space="preserve"> É contribuinte da Taxa de Vigilância Sanitária a pessoa física ou jurídica que provocar em seu benefício, ou por ato seu, o serviço relativo ao exercício do poder de polícia do Município concernentes à saúde pública, à limpeza e higiene e à vigilância sanitária.</w:t>
      </w:r>
    </w:p>
    <w:p w14:paraId="0E6D4D00"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122FC129"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Incluem-se na condição de contribuinte da taxa, as sociedades cooperativas que praticarem atividades ou atos sujeitos ao exercício do poder de </w:t>
      </w:r>
      <w:proofErr w:type="gramStart"/>
      <w:r w:rsidRPr="005E789B">
        <w:rPr>
          <w:rFonts w:ascii="Times New Roman" w:hAnsi="Times New Roman"/>
          <w:sz w:val="24"/>
          <w:szCs w:val="24"/>
        </w:rPr>
        <w:t>policia</w:t>
      </w:r>
      <w:proofErr w:type="gramEnd"/>
      <w:r w:rsidRPr="005E789B">
        <w:rPr>
          <w:rFonts w:ascii="Times New Roman" w:hAnsi="Times New Roman"/>
          <w:sz w:val="24"/>
          <w:szCs w:val="24"/>
        </w:rPr>
        <w:t xml:space="preserve"> do Município. </w:t>
      </w:r>
    </w:p>
    <w:p w14:paraId="4D11F24C" w14:textId="77777777" w:rsidR="000E4126" w:rsidRPr="005E789B" w:rsidRDefault="000E4126" w:rsidP="009B27D0">
      <w:pPr>
        <w:spacing w:before="120" w:after="0" w:line="240" w:lineRule="auto"/>
        <w:ind w:firstLine="1418"/>
        <w:jc w:val="both"/>
        <w:rPr>
          <w:rFonts w:ascii="Times New Roman" w:hAnsi="Times New Roman"/>
          <w:b/>
          <w:sz w:val="24"/>
          <w:szCs w:val="24"/>
        </w:rPr>
      </w:pPr>
      <w:r w:rsidRPr="005E789B">
        <w:rPr>
          <w:rFonts w:ascii="Times New Roman" w:hAnsi="Times New Roman"/>
          <w:b/>
          <w:sz w:val="24"/>
          <w:szCs w:val="24"/>
        </w:rPr>
        <w:t xml:space="preserve">Art. 220. </w:t>
      </w:r>
      <w:r w:rsidRPr="005E789B">
        <w:rPr>
          <w:rFonts w:ascii="Times New Roman" w:hAnsi="Times New Roman"/>
          <w:sz w:val="24"/>
          <w:szCs w:val="24"/>
        </w:rPr>
        <w:t>A lei municipal estabelecerá as normas específicas para o cálculo, lançamento, arrecadação e fiscalização da taxa.</w:t>
      </w:r>
    </w:p>
    <w:p w14:paraId="4489347C"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5EAF61F2"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lei poderá atribuir a responsabilidade pelo pagamento da taxa de que trata esta Seção a terceira pessoa direta ou indiretamente vinculada ao fato gerador.</w:t>
      </w:r>
    </w:p>
    <w:p w14:paraId="094D6625" w14:textId="77777777" w:rsidR="0034530B" w:rsidRDefault="0034530B" w:rsidP="009B27D0">
      <w:pPr>
        <w:spacing w:after="0" w:line="240" w:lineRule="auto"/>
        <w:ind w:firstLine="1418"/>
        <w:jc w:val="both"/>
        <w:rPr>
          <w:rFonts w:ascii="Times New Roman" w:hAnsi="Times New Roman"/>
          <w:bCs/>
          <w:i/>
          <w:sz w:val="20"/>
          <w:szCs w:val="24"/>
        </w:rPr>
      </w:pPr>
    </w:p>
    <w:p w14:paraId="79545C20" w14:textId="77777777" w:rsidR="000E4126" w:rsidRPr="0034530B" w:rsidRDefault="000E4126" w:rsidP="0034530B">
      <w:pPr>
        <w:spacing w:after="0" w:line="240" w:lineRule="auto"/>
        <w:jc w:val="center"/>
        <w:rPr>
          <w:rFonts w:ascii="Times New Roman" w:hAnsi="Times New Roman"/>
          <w:bCs/>
          <w:i/>
          <w:sz w:val="24"/>
          <w:szCs w:val="24"/>
        </w:rPr>
      </w:pPr>
      <w:r w:rsidRPr="0034530B">
        <w:rPr>
          <w:rFonts w:ascii="Times New Roman" w:hAnsi="Times New Roman"/>
          <w:bCs/>
          <w:i/>
          <w:sz w:val="24"/>
          <w:szCs w:val="24"/>
        </w:rPr>
        <w:t>Seção II</w:t>
      </w:r>
    </w:p>
    <w:p w14:paraId="345F2ACA" w14:textId="77777777" w:rsidR="000E4126" w:rsidRPr="0034530B" w:rsidRDefault="000E4126" w:rsidP="0034530B">
      <w:pPr>
        <w:tabs>
          <w:tab w:val="left" w:pos="567"/>
        </w:tabs>
        <w:spacing w:after="0" w:line="240" w:lineRule="auto"/>
        <w:jc w:val="center"/>
        <w:rPr>
          <w:rFonts w:ascii="Times New Roman" w:hAnsi="Times New Roman"/>
          <w:sz w:val="24"/>
          <w:szCs w:val="24"/>
        </w:rPr>
      </w:pPr>
      <w:r w:rsidRPr="0034530B">
        <w:rPr>
          <w:rFonts w:ascii="Times New Roman" w:hAnsi="Times New Roman"/>
          <w:sz w:val="24"/>
          <w:szCs w:val="24"/>
        </w:rPr>
        <w:t>TAXA DE SERVIÇOS AMBIENTAIS</w:t>
      </w:r>
    </w:p>
    <w:p w14:paraId="41F96844" w14:textId="77777777" w:rsidR="0034530B" w:rsidRPr="005E789B" w:rsidRDefault="0034530B" w:rsidP="009B27D0">
      <w:pPr>
        <w:tabs>
          <w:tab w:val="left" w:pos="567"/>
        </w:tabs>
        <w:spacing w:after="0" w:line="240" w:lineRule="auto"/>
        <w:ind w:firstLine="1418"/>
        <w:jc w:val="both"/>
        <w:rPr>
          <w:rFonts w:ascii="Times New Roman" w:hAnsi="Times New Roman"/>
          <w:bCs/>
          <w:i/>
          <w:sz w:val="20"/>
          <w:szCs w:val="24"/>
        </w:rPr>
      </w:pPr>
    </w:p>
    <w:p w14:paraId="1821CD3A" w14:textId="77777777"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221. </w:t>
      </w:r>
      <w:r w:rsidRPr="005E789B">
        <w:rPr>
          <w:rFonts w:ascii="Times New Roman" w:hAnsi="Times New Roman"/>
          <w:sz w:val="24"/>
          <w:szCs w:val="24"/>
        </w:rPr>
        <w:t xml:space="preserve">A Taxa de Serviços Ambientais tem como fato gerador o exercício do poder de polícia pelo órgão municipal competente para o controle e fiscalização de atividades e empreendimentos que utilizem recursos ambientais no âmbito do município de Sorriso, conforme tipologia definida em lei municipal. </w:t>
      </w:r>
    </w:p>
    <w:p w14:paraId="63CAD959" w14:textId="77777777"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78011CC5" w14:textId="77777777" w:rsidR="000E4126" w:rsidRPr="005E789B" w:rsidRDefault="000E4126" w:rsidP="009B27D0">
      <w:pPr>
        <w:spacing w:before="120" w:after="0" w:line="240" w:lineRule="auto"/>
        <w:ind w:firstLine="1418"/>
        <w:jc w:val="both"/>
        <w:rPr>
          <w:rFonts w:ascii="Times New Roman" w:hAnsi="Times New Roman"/>
          <w:sz w:val="24"/>
          <w:szCs w:val="24"/>
        </w:rPr>
      </w:pPr>
      <w:r w:rsidRPr="005E789B">
        <w:rPr>
          <w:rFonts w:ascii="Times New Roman" w:hAnsi="Times New Roman"/>
          <w:b/>
          <w:sz w:val="24"/>
          <w:szCs w:val="24"/>
        </w:rPr>
        <w:t>Art. 222.</w:t>
      </w:r>
      <w:r w:rsidRPr="005E789B">
        <w:rPr>
          <w:rFonts w:ascii="Times New Roman" w:hAnsi="Times New Roman"/>
          <w:sz w:val="24"/>
          <w:szCs w:val="24"/>
        </w:rPr>
        <w:t xml:space="preserve"> O Contribuinte da taxa é aquele que provocar, em seu benefício, o exercício do poder de polícia em face de atividades sujeitas às leis ambientais.</w:t>
      </w:r>
    </w:p>
    <w:p w14:paraId="5DB9B1EB" w14:textId="77777777" w:rsidR="0034530B" w:rsidRDefault="0034530B" w:rsidP="009B27D0">
      <w:pPr>
        <w:spacing w:before="120" w:after="0" w:line="240" w:lineRule="auto"/>
        <w:ind w:firstLine="1418"/>
        <w:jc w:val="both"/>
        <w:rPr>
          <w:rFonts w:ascii="Times New Roman" w:hAnsi="Times New Roman"/>
          <w:b/>
          <w:sz w:val="24"/>
          <w:szCs w:val="24"/>
        </w:rPr>
      </w:pPr>
    </w:p>
    <w:p w14:paraId="37EB640E" w14:textId="77777777" w:rsidR="000E4126" w:rsidRPr="005E789B" w:rsidRDefault="000E4126" w:rsidP="009B27D0">
      <w:pPr>
        <w:spacing w:before="120" w:after="0" w:line="240" w:lineRule="auto"/>
        <w:ind w:firstLine="1418"/>
        <w:jc w:val="both"/>
        <w:rPr>
          <w:rFonts w:ascii="Times New Roman" w:hAnsi="Times New Roman"/>
          <w:sz w:val="24"/>
          <w:szCs w:val="24"/>
        </w:rPr>
      </w:pPr>
      <w:r w:rsidRPr="005E789B">
        <w:rPr>
          <w:rFonts w:ascii="Times New Roman" w:hAnsi="Times New Roman"/>
          <w:b/>
          <w:sz w:val="24"/>
          <w:szCs w:val="24"/>
        </w:rPr>
        <w:t>Art. 223</w:t>
      </w:r>
      <w:r w:rsidRPr="005E789B">
        <w:rPr>
          <w:rFonts w:ascii="Times New Roman" w:hAnsi="Times New Roman"/>
          <w:sz w:val="24"/>
          <w:szCs w:val="24"/>
        </w:rPr>
        <w:t>.   A lei municipal estabelecerá:</w:t>
      </w:r>
    </w:p>
    <w:p w14:paraId="5C6A4533"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serviços e atividades que constituem hipótese de incidência da taxa;</w:t>
      </w:r>
    </w:p>
    <w:p w14:paraId="73EDA6BE"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as</w:t>
      </w:r>
      <w:proofErr w:type="gramEnd"/>
      <w:r w:rsidRPr="005E789B">
        <w:rPr>
          <w:rFonts w:ascii="Times New Roman" w:hAnsi="Times New Roman"/>
          <w:sz w:val="24"/>
          <w:szCs w:val="24"/>
        </w:rPr>
        <w:t xml:space="preserve"> normas gerais para a determinação dos valores da taxa;</w:t>
      </w:r>
    </w:p>
    <w:p w14:paraId="7F22B278"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normas específicas para o cálculo, lançamento, arrecadação e fiscalização da taxa;</w:t>
      </w:r>
    </w:p>
    <w:p w14:paraId="712591B6" w14:textId="77777777"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pagamento da taxa.</w:t>
      </w:r>
    </w:p>
    <w:p w14:paraId="4953F784" w14:textId="77777777" w:rsidR="0034530B" w:rsidRPr="005E789B" w:rsidRDefault="0034530B" w:rsidP="009B27D0">
      <w:pPr>
        <w:spacing w:after="0" w:line="240" w:lineRule="auto"/>
        <w:ind w:firstLine="1418"/>
        <w:jc w:val="both"/>
        <w:rPr>
          <w:rFonts w:ascii="Times New Roman" w:hAnsi="Times New Roman"/>
          <w:b/>
          <w:sz w:val="24"/>
          <w:szCs w:val="24"/>
        </w:rPr>
      </w:pPr>
    </w:p>
    <w:p w14:paraId="354B5B4B" w14:textId="77777777"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lei poderá atribuir a responsabilidade pelo pagamento da taxa de que trata esta Subseção a terceira pessoa direta ou indiretamente vinculada ao fato gerador.</w:t>
      </w:r>
    </w:p>
    <w:p w14:paraId="26FA2C02" w14:textId="77777777"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66770172" w14:textId="77777777" w:rsidR="000E4126" w:rsidRPr="0034530B" w:rsidRDefault="000E4126" w:rsidP="0034530B">
      <w:pPr>
        <w:spacing w:after="0" w:line="240" w:lineRule="auto"/>
        <w:jc w:val="center"/>
        <w:rPr>
          <w:rFonts w:ascii="Times New Roman" w:hAnsi="Times New Roman"/>
          <w:bCs/>
          <w:i/>
          <w:sz w:val="24"/>
          <w:szCs w:val="24"/>
        </w:rPr>
      </w:pPr>
      <w:r w:rsidRPr="0034530B">
        <w:rPr>
          <w:rFonts w:ascii="Times New Roman" w:hAnsi="Times New Roman"/>
          <w:bCs/>
          <w:i/>
          <w:sz w:val="24"/>
          <w:szCs w:val="24"/>
        </w:rPr>
        <w:t>Seção III</w:t>
      </w:r>
    </w:p>
    <w:p w14:paraId="7E7F5F82" w14:textId="77777777" w:rsidR="000E4126" w:rsidRPr="0034530B" w:rsidRDefault="000E4126" w:rsidP="0034530B">
      <w:pPr>
        <w:tabs>
          <w:tab w:val="left" w:pos="567"/>
        </w:tabs>
        <w:spacing w:after="0" w:line="240" w:lineRule="auto"/>
        <w:jc w:val="center"/>
        <w:rPr>
          <w:rFonts w:ascii="Times New Roman" w:hAnsi="Times New Roman"/>
          <w:b/>
          <w:bCs/>
          <w:sz w:val="24"/>
          <w:szCs w:val="24"/>
        </w:rPr>
      </w:pPr>
      <w:r w:rsidRPr="0034530B">
        <w:rPr>
          <w:rFonts w:ascii="Times New Roman" w:hAnsi="Times New Roman"/>
          <w:sz w:val="24"/>
          <w:szCs w:val="24"/>
        </w:rPr>
        <w:t>TAXA DE PREVENÇÃO E COMBATE A INCÊNDIO</w:t>
      </w:r>
    </w:p>
    <w:p w14:paraId="777FEA0C"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0142B6E3" w14:textId="77777777"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w:t>
      </w:r>
      <w:r w:rsidRPr="005E789B">
        <w:rPr>
          <w:rFonts w:ascii="Times New Roman" w:hAnsi="Times New Roman"/>
          <w:sz w:val="24"/>
          <w:szCs w:val="24"/>
        </w:rPr>
        <w:t xml:space="preserve"> </w:t>
      </w:r>
      <w:r w:rsidRPr="005E789B">
        <w:rPr>
          <w:rFonts w:ascii="Times New Roman" w:hAnsi="Times New Roman"/>
          <w:b/>
          <w:sz w:val="24"/>
          <w:szCs w:val="24"/>
        </w:rPr>
        <w:t>224</w:t>
      </w:r>
      <w:r w:rsidRPr="005E789B">
        <w:rPr>
          <w:rFonts w:ascii="Times New Roman" w:hAnsi="Times New Roman"/>
          <w:sz w:val="24"/>
          <w:szCs w:val="24"/>
        </w:rPr>
        <w:t>. A Taxa de Prevenção e Combate a Incêndio tem como fato gerador, o exercício do Poder de Polícia pelo Corpo de Bombeiros Militar concernentes à segurança contra incêndio.</w:t>
      </w:r>
    </w:p>
    <w:p w14:paraId="776EE4EC" w14:textId="77777777"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7451365B"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Parágrafo único. Constituem hipóteses de incidência da taxa prevista nesta seção a potencialidade de serviços de extinção de incêndios e socorro a vítimas, disponibilizados diuturnamente pelo órgão competente, para a segurança da população local.</w:t>
      </w:r>
    </w:p>
    <w:p w14:paraId="6A9F39C4"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79780604" w14:textId="77777777"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225.</w:t>
      </w:r>
      <w:r w:rsidRPr="005E789B">
        <w:rPr>
          <w:rFonts w:ascii="Times New Roman" w:hAnsi="Times New Roman"/>
          <w:sz w:val="24"/>
          <w:szCs w:val="24"/>
        </w:rPr>
        <w:t xml:space="preserve"> São contribuintes da Taxa, os proprietários, possuidores a qualquer título ou detentores do domínio útil de imóveis edificados, de uso residencial unifamiliar ou multifamiliar.</w:t>
      </w:r>
    </w:p>
    <w:p w14:paraId="0C8BC44A" w14:textId="77777777"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68F5EFAC" w14:textId="77777777"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226.</w:t>
      </w:r>
      <w:r w:rsidRPr="005E789B">
        <w:rPr>
          <w:rFonts w:ascii="Times New Roman" w:hAnsi="Times New Roman"/>
          <w:sz w:val="24"/>
          <w:szCs w:val="24"/>
        </w:rPr>
        <w:t xml:space="preserve"> A lei municipal estabelecerá normas específicas para o cálculo, lançamento, arrecadação e fiscalização da taxa.</w:t>
      </w:r>
    </w:p>
    <w:p w14:paraId="3DF87A71" w14:textId="77777777"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007E1C8B"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lei poderá atribuir a responsabilidade pelo pagamento da taxa de que trata esta Subseção a terceira pessoa direta ou indiretamente vinculada ao fato gerador.</w:t>
      </w:r>
    </w:p>
    <w:p w14:paraId="0119ABA9"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trike/>
          <w:color w:val="FF0000"/>
          <w:sz w:val="24"/>
          <w:szCs w:val="24"/>
        </w:rPr>
      </w:pPr>
    </w:p>
    <w:p w14:paraId="50DB177C" w14:textId="77777777"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TÍTULO IV</w:t>
      </w:r>
    </w:p>
    <w:p w14:paraId="0020D204" w14:textId="77777777"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Contribuição de Melhoria</w:t>
      </w:r>
    </w:p>
    <w:p w14:paraId="0625A625" w14:textId="77777777"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I</w:t>
      </w:r>
    </w:p>
    <w:p w14:paraId="6D637FE1" w14:textId="77777777"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Disposições Gerais</w:t>
      </w:r>
    </w:p>
    <w:p w14:paraId="1D2DC9EC" w14:textId="77777777"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00A814B7"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227</w:t>
      </w:r>
      <w:r w:rsidRPr="005E789B">
        <w:rPr>
          <w:rFonts w:ascii="Times New Roman" w:hAnsi="Times New Roman"/>
          <w:sz w:val="24"/>
          <w:szCs w:val="24"/>
        </w:rPr>
        <w:t>. A Contribuição de Melhoria, cobrada pelo Município, no âmbito de suas respectivas atribuições, é instituída para fazer face ao custo de obras públicas de que decorra valorização imobiliária, tendo como limite total a despesa realizada, e como limite individual o acréscimo de valor que da obra resultar para cada imóvel beneficiado.</w:t>
      </w:r>
    </w:p>
    <w:p w14:paraId="4B2F69E0"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74FD9575"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instituição de Contribuição de Melhoria será feita por lei específica para cada obra.</w:t>
      </w:r>
    </w:p>
    <w:p w14:paraId="3F5BA210"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396523B1"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228.</w:t>
      </w:r>
      <w:r w:rsidRPr="005E789B">
        <w:rPr>
          <w:rFonts w:ascii="Times New Roman" w:hAnsi="Times New Roman"/>
          <w:sz w:val="24"/>
          <w:szCs w:val="24"/>
        </w:rPr>
        <w:t xml:space="preserve"> A lei que instituir Contribuição de Melhoria será acompanhada do orçamento total ou parcial do custo da obra, e especificará obrigatoriamente:</w:t>
      </w:r>
    </w:p>
    <w:p w14:paraId="78171C02"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parcela do custo da obra a ser financiada pela contribuição com o correspondente plano de rateio entre os imóveis beneficiados;</w:t>
      </w:r>
    </w:p>
    <w:p w14:paraId="299A6958"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delimitação da área direta e indiretamente beneficiada;</w:t>
      </w:r>
    </w:p>
    <w:p w14:paraId="23C82F1C"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o fator de absorção do benefício da valorização para toda a zona ou cada uma das áreas diferenciadas, nelas contidas.</w:t>
      </w:r>
    </w:p>
    <w:p w14:paraId="51C40C5A"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prazo</w:t>
      </w:r>
      <w:proofErr w:type="gramEnd"/>
      <w:r w:rsidRPr="005E789B">
        <w:rPr>
          <w:rFonts w:ascii="Times New Roman" w:hAnsi="Times New Roman"/>
          <w:sz w:val="24"/>
          <w:szCs w:val="24"/>
        </w:rPr>
        <w:t xml:space="preserve"> não inferior a trinta dias para impugnação pelos interessados, de quaisquer dos elementos referidos nos incisos anteriores.</w:t>
      </w:r>
    </w:p>
    <w:p w14:paraId="691AC7F6"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229.</w:t>
      </w:r>
      <w:r w:rsidRPr="005E789B">
        <w:rPr>
          <w:rFonts w:ascii="Times New Roman" w:hAnsi="Times New Roman"/>
          <w:sz w:val="24"/>
          <w:szCs w:val="24"/>
        </w:rPr>
        <w:t xml:space="preserve"> O edital será acompanhado do orçamento total ou parcial do custo da obra, e especificará obrigatoriamente:</w:t>
      </w:r>
    </w:p>
    <w:p w14:paraId="43761E74"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parcela do custo da obra a ser financiada pela contribuição com o correspondente plano de rateio entre os imóveis beneficiados;</w:t>
      </w:r>
    </w:p>
    <w:p w14:paraId="257B2C2C"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delimitação da área direta e indiretamente beneficiada;</w:t>
      </w:r>
    </w:p>
    <w:p w14:paraId="015A5A45"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 prazo não inferior a trinta dias para impugnação pelos interessados, de quaisquer dos elementos referidos nos incisos anteriores. </w:t>
      </w:r>
    </w:p>
    <w:p w14:paraId="0245CB15"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4A8C9914"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contribuição relativa a cada imóvel será determinada pelo rateio da parcela do custo da obra a que se refere o inciso I, pelos imóveis situados na área direta ou indiretamente beneficiada em função dos respectivos fatores individuais de valorização.</w:t>
      </w:r>
    </w:p>
    <w:p w14:paraId="0ED97F4D"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48F56ED6"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230.</w:t>
      </w:r>
      <w:r w:rsidRPr="005E789B">
        <w:rPr>
          <w:rFonts w:ascii="Times New Roman" w:hAnsi="Times New Roman"/>
          <w:sz w:val="24"/>
          <w:szCs w:val="24"/>
        </w:rPr>
        <w:t xml:space="preserve"> É obrigatória a publicação de edital, antes do início da obra, contendo, além dos elementos mencionados no artigo anterior, o memorial descritivo do projeto.</w:t>
      </w:r>
    </w:p>
    <w:p w14:paraId="0AA9D49F"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304E992D"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Os proprietários de imóveis situados nas zonas beneficiadas pelas obras públicas têm o prazo de trinta dias a começar da data da publicação do Edital referido no “caput” deste artigo para a impugnação de qualquer dos elementos nele constantes, cabendo ao impugnante o ônus da prova.</w:t>
      </w:r>
    </w:p>
    <w:p w14:paraId="52571CC7"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72F7D86E"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A impugnação será dirigida ao órgão fazendário e processada na forma prevista neste na lei regulamentadora do Processo Administrativo Tributário.</w:t>
      </w:r>
    </w:p>
    <w:p w14:paraId="2936E182"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39760148"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3º O disposto neste artigo aplica-se, também, aos casos de cobrança da contribuição de melhoria decorrente de obras públicas em execução, constantes de projetos ainda não concluídos.</w:t>
      </w:r>
    </w:p>
    <w:p w14:paraId="7F1C04D0"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70F1A1B6"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231. </w:t>
      </w:r>
      <w:r w:rsidRPr="005E789B">
        <w:rPr>
          <w:rFonts w:ascii="Times New Roman" w:hAnsi="Times New Roman"/>
          <w:sz w:val="24"/>
          <w:szCs w:val="24"/>
        </w:rPr>
        <w:t>O Município pode cobrar contribuição de melhoria relativa às obras executadas em conjunto com o Estado ou com a União, tomando como limite máximo para o lançamento o valor despendido pelo Município na execução da obra.</w:t>
      </w:r>
    </w:p>
    <w:p w14:paraId="00D5B097"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20E452DF"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724BE976"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65483EE6" w14:textId="77777777"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II</w:t>
      </w:r>
    </w:p>
    <w:p w14:paraId="1FA1FCDC" w14:textId="77777777"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Fato Gerador</w:t>
      </w:r>
    </w:p>
    <w:p w14:paraId="246E4EB4" w14:textId="77777777"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36CE0D82"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b/>
          <w:sz w:val="24"/>
          <w:szCs w:val="24"/>
        </w:rPr>
      </w:pPr>
      <w:r w:rsidRPr="005E789B">
        <w:rPr>
          <w:rFonts w:ascii="Times New Roman" w:hAnsi="Times New Roman"/>
          <w:b/>
          <w:sz w:val="24"/>
          <w:szCs w:val="24"/>
        </w:rPr>
        <w:t>Art. 232.</w:t>
      </w:r>
      <w:r w:rsidRPr="005E789B">
        <w:rPr>
          <w:rFonts w:ascii="Times New Roman" w:hAnsi="Times New Roman"/>
          <w:sz w:val="24"/>
          <w:szCs w:val="24"/>
        </w:rPr>
        <w:t xml:space="preserve"> A contribuição de melhoria tem como fato gerador o acréscimo do valor de imóvel localizado nas áreas beneficiadas direta ou indiretamente por obras públicas</w:t>
      </w:r>
      <w:r w:rsidRPr="005E789B">
        <w:rPr>
          <w:rFonts w:ascii="Times New Roman" w:hAnsi="Times New Roman"/>
          <w:b/>
          <w:sz w:val="24"/>
          <w:szCs w:val="24"/>
        </w:rPr>
        <w:t>.</w:t>
      </w:r>
    </w:p>
    <w:p w14:paraId="19E8FDF5"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1A636FA8"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233.</w:t>
      </w:r>
      <w:r w:rsidRPr="005E789B">
        <w:rPr>
          <w:rFonts w:ascii="Times New Roman" w:hAnsi="Times New Roman"/>
          <w:sz w:val="24"/>
          <w:szCs w:val="24"/>
        </w:rPr>
        <w:t xml:space="preserve"> Será devida a contribuição de melhoria, no caso de valorização de imóveis de propriedade privada, em virtude de qualquer das seguintes obras públicas:</w:t>
      </w:r>
    </w:p>
    <w:p w14:paraId="73BF36BA"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abertura</w:t>
      </w:r>
      <w:proofErr w:type="gramEnd"/>
      <w:r w:rsidRPr="005E789B">
        <w:rPr>
          <w:rFonts w:ascii="Times New Roman" w:hAnsi="Times New Roman"/>
          <w:sz w:val="24"/>
          <w:szCs w:val="24"/>
        </w:rPr>
        <w:t>, alargamento, pavimentação, arborização, esgotos pluviais e outros melhoramentos de praças e vias públicas;</w:t>
      </w:r>
    </w:p>
    <w:p w14:paraId="09A36E57"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construção e ampliação</w:t>
      </w:r>
      <w:proofErr w:type="gramEnd"/>
      <w:r w:rsidRPr="005E789B">
        <w:rPr>
          <w:rFonts w:ascii="Times New Roman" w:hAnsi="Times New Roman"/>
          <w:sz w:val="24"/>
          <w:szCs w:val="24"/>
        </w:rPr>
        <w:t xml:space="preserve"> de parques, campos de desportos, pontes, túneis e viadutos;</w:t>
      </w:r>
    </w:p>
    <w:p w14:paraId="5DCCC151"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construção ou ampliação de sistemas de trânsito rápido inclusive todas as obras e edificações necessárias ao funcionamento do sistema;</w:t>
      </w:r>
    </w:p>
    <w:p w14:paraId="132125BB"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serviços e obras</w:t>
      </w:r>
      <w:proofErr w:type="gramEnd"/>
      <w:r w:rsidRPr="005E789B">
        <w:rPr>
          <w:rFonts w:ascii="Times New Roman" w:hAnsi="Times New Roman"/>
          <w:sz w:val="24"/>
          <w:szCs w:val="24"/>
        </w:rPr>
        <w:t xml:space="preserve"> de abastecimento de água potável, esgotos, instalações de redes elétricas, telefônicas, transportes e comunicações em geral ou de suprimento de gás, funiculares, ascensores e instalações de comodidade pública;</w:t>
      </w:r>
    </w:p>
    <w:p w14:paraId="79B14096"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proteção</w:t>
      </w:r>
      <w:proofErr w:type="gramEnd"/>
      <w:r w:rsidRPr="005E789B">
        <w:rPr>
          <w:rFonts w:ascii="Times New Roman" w:hAnsi="Times New Roman"/>
          <w:sz w:val="24"/>
          <w:szCs w:val="24"/>
        </w:rPr>
        <w:t xml:space="preserve"> contra secas, inundações, erosão, ressacas, e de saneamento de drenagem em geral, diques, cais, desobstrução de barras, portos e canais, retificação e regularização de cursos d’água e irrigação;</w:t>
      </w:r>
    </w:p>
    <w:p w14:paraId="2007A98A"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 </w:t>
      </w:r>
      <w:proofErr w:type="gramStart"/>
      <w:r w:rsidRPr="005E789B">
        <w:rPr>
          <w:rFonts w:ascii="Times New Roman" w:hAnsi="Times New Roman"/>
          <w:sz w:val="24"/>
          <w:szCs w:val="24"/>
        </w:rPr>
        <w:t>construção</w:t>
      </w:r>
      <w:proofErr w:type="gramEnd"/>
      <w:r w:rsidRPr="005E789B">
        <w:rPr>
          <w:rFonts w:ascii="Times New Roman" w:hAnsi="Times New Roman"/>
          <w:sz w:val="24"/>
          <w:szCs w:val="24"/>
        </w:rPr>
        <w:t xml:space="preserve"> de estradas de ferro e construção, pavimentação e melhoramento de estradas de rodagem;</w:t>
      </w:r>
    </w:p>
    <w:p w14:paraId="60FFCE1A"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 - construção de aeródromos e aeroportos e seus acessos;</w:t>
      </w:r>
    </w:p>
    <w:p w14:paraId="50929369"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VIII - aterros e realizações de embelezamento em geral, inclusive desapropriações em desenvolvimento de plano de aspecto paisagístico;</w:t>
      </w:r>
    </w:p>
    <w:p w14:paraId="222E066D"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VIX – obras públicas negativas, decorrentes de demolição ou remoção de prédio ou estrutura pública que, por manifesto desuso urbanístico ou uso inadequado, causavam impacto negativo ao entorno.</w:t>
      </w:r>
    </w:p>
    <w:p w14:paraId="5AB950EC"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126258F6" w14:textId="77777777"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III</w:t>
      </w:r>
    </w:p>
    <w:p w14:paraId="61FB8612" w14:textId="77777777"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Sujeito Passivo</w:t>
      </w:r>
    </w:p>
    <w:p w14:paraId="09533CEE" w14:textId="77777777" w:rsidR="0034530B" w:rsidRPr="005E789B" w:rsidRDefault="0034530B" w:rsidP="0034530B">
      <w:pPr>
        <w:autoSpaceDE w:val="0"/>
        <w:autoSpaceDN w:val="0"/>
        <w:adjustRightInd w:val="0"/>
        <w:spacing w:after="0" w:line="240" w:lineRule="auto"/>
        <w:jc w:val="center"/>
        <w:rPr>
          <w:rFonts w:ascii="Times New Roman" w:hAnsi="Times New Roman"/>
          <w:sz w:val="24"/>
          <w:szCs w:val="24"/>
        </w:rPr>
      </w:pPr>
    </w:p>
    <w:p w14:paraId="59552883"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234.</w:t>
      </w:r>
      <w:r w:rsidRPr="005E789B">
        <w:rPr>
          <w:rFonts w:ascii="Times New Roman" w:hAnsi="Times New Roman"/>
          <w:sz w:val="24"/>
          <w:szCs w:val="24"/>
        </w:rPr>
        <w:t xml:space="preserve"> Sujeito Passivo da contribuição de melhoria é o proprietário, o titular do domínio útil ou o possuidor a qualquer título, de imóvel localizado na área de influência da obra pública.</w:t>
      </w:r>
    </w:p>
    <w:p w14:paraId="33001051"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247ECE64"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Responde pelo pagamento da contribuição de melhoria o proprietário do imóvel ao tempo do seu lançamento, e esta responsabilidade se transmite aos adquirentes e sucessores, a qualquer título, do domínio do imóvel.</w:t>
      </w:r>
    </w:p>
    <w:p w14:paraId="2FC09970"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0ACB1FA1"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No caso de enfiteuse, responde pela contribuição de melhoria o enfiteuta.</w:t>
      </w:r>
    </w:p>
    <w:p w14:paraId="2D8910F9"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7E5CDDBF" w14:textId="77777777"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3º Os bens indivisos serão considerados como pertencentes a um só proprietário e àquele que for lançado terá direito de exigir dos condôminos as parcelas que lhes couberem.</w:t>
      </w:r>
    </w:p>
    <w:p w14:paraId="4BB3D88E"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4D879647" w14:textId="77777777"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IV</w:t>
      </w:r>
    </w:p>
    <w:p w14:paraId="659D01B3" w14:textId="77777777"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Cálculo da Contribuição</w:t>
      </w:r>
    </w:p>
    <w:p w14:paraId="53571D0C" w14:textId="77777777"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50023A36"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235.</w:t>
      </w:r>
      <w:r w:rsidRPr="005E789B">
        <w:rPr>
          <w:rFonts w:ascii="Times New Roman" w:hAnsi="Times New Roman"/>
          <w:sz w:val="24"/>
          <w:szCs w:val="24"/>
        </w:rPr>
        <w:t xml:space="preserve"> A contribuição de melhoria será calculada, adotando-se como critério o benefício resultante da obra, apurado através de índices cadastrais das respectivas zonas de influência fixados pelo Município.</w:t>
      </w:r>
    </w:p>
    <w:p w14:paraId="00801631"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4CE010D8"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1º A apuração, dependendo da natureza das obras, far-se-á levando em conta:</w:t>
      </w:r>
    </w:p>
    <w:p w14:paraId="4AF30D67"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situação do terreno na zona de influência;</w:t>
      </w:r>
    </w:p>
    <w:p w14:paraId="6956130A"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sua</w:t>
      </w:r>
      <w:proofErr w:type="gramEnd"/>
      <w:r w:rsidRPr="005E789B">
        <w:rPr>
          <w:rFonts w:ascii="Times New Roman" w:hAnsi="Times New Roman"/>
          <w:sz w:val="24"/>
          <w:szCs w:val="24"/>
        </w:rPr>
        <w:t xml:space="preserve"> testada e área;</w:t>
      </w:r>
    </w:p>
    <w:p w14:paraId="262552AE"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finalidade de exploração econômica, além de outros elementos a serem considerados, isolada ou conjuntamente.</w:t>
      </w:r>
    </w:p>
    <w:p w14:paraId="00E1B435"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6DCB044E"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A determinação da contribuição de melhoria far-se-á rateando-se, proporcionalmente, o custo parcial ou total da obra, entre todos os imóveis incluídos nas respectivas zonas.</w:t>
      </w:r>
    </w:p>
    <w:p w14:paraId="2071273D"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2FFB1AC4"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3º Na determinação do valor individual da contribuição será observado o limite estabelecido pelo acréscimo de valor que da obra resultar para cada imóvel beneficiado.</w:t>
      </w:r>
    </w:p>
    <w:p w14:paraId="4F3E8F3E"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2E0A26A6"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236. </w:t>
      </w:r>
      <w:r w:rsidRPr="005E789B">
        <w:rPr>
          <w:rFonts w:ascii="Times New Roman" w:hAnsi="Times New Roman"/>
          <w:sz w:val="24"/>
          <w:szCs w:val="24"/>
        </w:rPr>
        <w:t>A contribuição de melhoria terá como limite o custo das obras, computadas as despesas de estudos, projetos, fiscalização, desapropriações, administração, execução e financiamento, inclusive prêmios de reembolso e outras de praxe em financiamento ou empréstimos e terá a sua expressão monetária atualizada na época do lançamento mediante aplicação de coeficientes de correção monetária.</w:t>
      </w:r>
    </w:p>
    <w:p w14:paraId="56798213"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0E7FEF98"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Serão incluídos nos orçamentos de custo das obras todos os investimentos necessários para que os benefícios delas decorrentes sejam integralmente alcançados pelos imóveis situados nas respectivas zonas de influência.</w:t>
      </w:r>
    </w:p>
    <w:p w14:paraId="5D1741C8"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60436BE6"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O percentual do custo real da obra a ser repassado mediante contribuição de melhoria será fixada tendo em vista a natureza da obra, os benefícios para os usuários, as atividades econômicas predominantes e o nível de desenvolvimento da região.</w:t>
      </w:r>
    </w:p>
    <w:p w14:paraId="158F3305"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p>
    <w:p w14:paraId="31A4FFD7" w14:textId="77777777"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V</w:t>
      </w:r>
    </w:p>
    <w:p w14:paraId="21F7975A" w14:textId="77777777"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Lançamento</w:t>
      </w:r>
    </w:p>
    <w:p w14:paraId="32760CAC" w14:textId="77777777"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75D0E611"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237.</w:t>
      </w:r>
      <w:r w:rsidRPr="005E789B">
        <w:rPr>
          <w:rFonts w:ascii="Times New Roman" w:hAnsi="Times New Roman"/>
          <w:sz w:val="24"/>
          <w:szCs w:val="24"/>
        </w:rPr>
        <w:t xml:space="preserve">  Executada a obra de melhoramento na sua totalidade ou em parte suficiente para beneficiar determinados imóveis, de modo a justificar o início da cobrança da contribuição de melhoria, proceder-se-á ao lançamento referente a esses imóveis depois de publicado o respectivo demonstrativo de custos.</w:t>
      </w:r>
    </w:p>
    <w:p w14:paraId="6A17143B"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12701798"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238.</w:t>
      </w:r>
      <w:r w:rsidRPr="005E789B">
        <w:rPr>
          <w:rFonts w:ascii="Times New Roman" w:hAnsi="Times New Roman"/>
          <w:sz w:val="24"/>
          <w:szCs w:val="24"/>
        </w:rPr>
        <w:t xml:space="preserve"> O órgão fazendário deverá escriturar, em registro próprio, o débito da contribuição de melhoria correspondente a cada imóvel, notificando o proprietário, diretamente ou por edital.</w:t>
      </w:r>
    </w:p>
    <w:p w14:paraId="7145D4DE"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1F0440C3"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notificação deve conter:</w:t>
      </w:r>
    </w:p>
    <w:p w14:paraId="013532EA"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valor</w:t>
      </w:r>
      <w:proofErr w:type="gramEnd"/>
      <w:r w:rsidRPr="005E789B">
        <w:rPr>
          <w:rFonts w:ascii="Times New Roman" w:hAnsi="Times New Roman"/>
          <w:sz w:val="24"/>
          <w:szCs w:val="24"/>
        </w:rPr>
        <w:t xml:space="preserve"> da contribuição de melhoria lançada;</w:t>
      </w:r>
    </w:p>
    <w:p w14:paraId="70EEE5B7"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prazo</w:t>
      </w:r>
      <w:proofErr w:type="gramEnd"/>
      <w:r w:rsidRPr="005E789B">
        <w:rPr>
          <w:rFonts w:ascii="Times New Roman" w:hAnsi="Times New Roman"/>
          <w:sz w:val="24"/>
          <w:szCs w:val="24"/>
        </w:rPr>
        <w:t xml:space="preserve"> para o seu pagamento, suas prestações e vencimentos;</w:t>
      </w:r>
    </w:p>
    <w:p w14:paraId="17EF8BDB"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prazo para a impugnação;</w:t>
      </w:r>
    </w:p>
    <w:p w14:paraId="5BD4FEA3"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local</w:t>
      </w:r>
      <w:proofErr w:type="gramEnd"/>
      <w:r w:rsidRPr="005E789B">
        <w:rPr>
          <w:rFonts w:ascii="Times New Roman" w:hAnsi="Times New Roman"/>
          <w:sz w:val="24"/>
          <w:szCs w:val="24"/>
        </w:rPr>
        <w:t xml:space="preserve"> do pagamento.</w:t>
      </w:r>
    </w:p>
    <w:p w14:paraId="1539A841"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5FF894D0"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No prazo de trinta dias contados do recebimento da notificação do lançamento, o contribuinte poderá reclamar, ao órgão lançador, contra:</w:t>
      </w:r>
    </w:p>
    <w:p w14:paraId="5E71C92D"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erro</w:t>
      </w:r>
      <w:proofErr w:type="gramEnd"/>
      <w:r w:rsidRPr="005E789B">
        <w:rPr>
          <w:rFonts w:ascii="Times New Roman" w:hAnsi="Times New Roman"/>
          <w:sz w:val="24"/>
          <w:szCs w:val="24"/>
        </w:rPr>
        <w:t xml:space="preserve"> na localização e dimensões do imóvel;</w:t>
      </w:r>
    </w:p>
    <w:p w14:paraId="4E3FA67A"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II -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cálculo dos índices atribuídos;</w:t>
      </w:r>
    </w:p>
    <w:p w14:paraId="7AE27C12"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o valor da contribuição;</w:t>
      </w:r>
    </w:p>
    <w:p w14:paraId="5DBEB201"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número de prestações.</w:t>
      </w:r>
    </w:p>
    <w:p w14:paraId="77BFA6C1"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0E6D2484"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239.</w:t>
      </w:r>
      <w:r w:rsidRPr="005E789B">
        <w:rPr>
          <w:rFonts w:ascii="Times New Roman" w:hAnsi="Times New Roman"/>
          <w:sz w:val="24"/>
          <w:szCs w:val="24"/>
        </w:rPr>
        <w:t xml:space="preserve"> Os requerimentos de impugnação, reclamação e os recursos administrativos não suspendem o prosseguimento da obra quando a cobrança se referir a melhoria decorrente de obra executada em parte, na forma prevista no artigo 237, e nem impedirão a administração de praticar os atos necessários ao lançamento e cobrança da contribuição de melhoria.</w:t>
      </w:r>
    </w:p>
    <w:p w14:paraId="0C1E8CBC"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0B09C54B"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240.</w:t>
      </w:r>
      <w:r w:rsidRPr="005E789B">
        <w:rPr>
          <w:rFonts w:ascii="Times New Roman" w:hAnsi="Times New Roman"/>
          <w:sz w:val="24"/>
          <w:szCs w:val="24"/>
        </w:rPr>
        <w:t xml:space="preserve"> A parcela anual da contribuição de melhoria não excederá a três por cento do valor venal do imóvel, atualizado à época da cobrança.</w:t>
      </w:r>
    </w:p>
    <w:p w14:paraId="10E27C2E"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5BC2B173"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lei que instituir a contribuição de melhoria poderá fixar descontos para o pagamento à vista, ou em prazos menores que o lançado.</w:t>
      </w:r>
    </w:p>
    <w:p w14:paraId="571E6038"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435E1D35"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As prestações da contribuição de melhoria serão corrigidas monetariamente, de acordo com os coeficientes aplicáveis na correção dos débitos fiscais.</w:t>
      </w:r>
    </w:p>
    <w:p w14:paraId="0C93646E"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0D809233" w14:textId="77777777"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VI</w:t>
      </w:r>
    </w:p>
    <w:p w14:paraId="187577E3" w14:textId="77777777"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Pagamento</w:t>
      </w:r>
    </w:p>
    <w:p w14:paraId="6D84EC45" w14:textId="77777777"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1F6904BC"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241.</w:t>
      </w:r>
      <w:r w:rsidRPr="005E789B">
        <w:rPr>
          <w:rFonts w:ascii="Times New Roman" w:hAnsi="Times New Roman"/>
          <w:sz w:val="24"/>
          <w:szCs w:val="24"/>
        </w:rPr>
        <w:t xml:space="preserve"> O pagamento da Contribuição de Melhoria será feito no prazo de trinta dias contados da data do recebimento, pelo contribuinte, da notificação do lançamento.</w:t>
      </w:r>
    </w:p>
    <w:p w14:paraId="1AE768E8"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3AB04022"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242.</w:t>
      </w:r>
      <w:r w:rsidRPr="005E789B">
        <w:rPr>
          <w:rFonts w:ascii="Times New Roman" w:hAnsi="Times New Roman"/>
          <w:sz w:val="24"/>
          <w:szCs w:val="24"/>
        </w:rPr>
        <w:t xml:space="preserve"> O contribuinte poderá recolher a contribuição lançada pelo valor nominal do lançamento no prazo estabelecido no artigo anterior.</w:t>
      </w:r>
    </w:p>
    <w:p w14:paraId="16992681"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0C66E7A7"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O contribuinte que pretender parcelar seu débito poderá fazê-lo observado o número de parcelas fixadas na lei que instituir a contribuição de melhoria, acrescidas de juros de mora de um por cento ao mês.</w:t>
      </w:r>
    </w:p>
    <w:p w14:paraId="62D19B67"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1E439EEE"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É facultado ao contribuinte recolher, sob a forma de antecipação e com base no custo estimado, o valor total ou parcial do tributo a ser lançado, antes da conclusão da obra pública.</w:t>
      </w:r>
    </w:p>
    <w:p w14:paraId="2334C224"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3A08A2F7"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3º Aos contribuintes que optarem pela antecipação prevista no parágrafo anterior será assegurado a atualização monetária, e juros de até doze por cento ao ano sobre o valor recolhido.</w:t>
      </w:r>
    </w:p>
    <w:p w14:paraId="7860A6EF" w14:textId="77777777"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2EF10A6C" w14:textId="77777777"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4º Na determinação do valor final da contribuição de melhoria a ser lançada, serão consideradas as antecipações efetuadas na forma do § 2º, deste artigo.</w:t>
      </w:r>
    </w:p>
    <w:p w14:paraId="7029A4C7" w14:textId="77777777"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14:paraId="08A35471" w14:textId="77777777"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243.</w:t>
      </w:r>
      <w:r w:rsidRPr="005E789B">
        <w:rPr>
          <w:rFonts w:ascii="Times New Roman" w:hAnsi="Times New Roman"/>
          <w:sz w:val="24"/>
          <w:szCs w:val="24"/>
        </w:rPr>
        <w:t xml:space="preserve"> As reclamações contra lançamentos referentes à Contribuição de Melhoria formarão processo comum e serão julgadas de acordo com as normas estabelecidas neste Código.</w:t>
      </w:r>
    </w:p>
    <w:p w14:paraId="7CEB271F" w14:textId="77777777"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14:paraId="6448D9AE" w14:textId="77777777" w:rsidR="000E4126" w:rsidRPr="005E789B" w:rsidRDefault="000E4126" w:rsidP="0034530B">
      <w:pPr>
        <w:widowControl w:val="0"/>
        <w:spacing w:after="0" w:line="240" w:lineRule="auto"/>
        <w:jc w:val="center"/>
        <w:rPr>
          <w:rFonts w:ascii="Times New Roman" w:hAnsi="Times New Roman"/>
          <w:smallCaps/>
          <w:sz w:val="24"/>
          <w:szCs w:val="24"/>
        </w:rPr>
      </w:pPr>
      <w:r w:rsidRPr="005E789B">
        <w:rPr>
          <w:rFonts w:ascii="Times New Roman" w:hAnsi="Times New Roman"/>
          <w:smallCaps/>
          <w:sz w:val="24"/>
          <w:szCs w:val="24"/>
        </w:rPr>
        <w:t>Título V</w:t>
      </w:r>
    </w:p>
    <w:p w14:paraId="59D3C725" w14:textId="77777777" w:rsidR="000E4126" w:rsidRPr="005E789B" w:rsidRDefault="000E4126" w:rsidP="0034530B">
      <w:pPr>
        <w:widowControl w:val="0"/>
        <w:spacing w:after="0" w:line="240" w:lineRule="auto"/>
        <w:jc w:val="center"/>
        <w:outlineLvl w:val="4"/>
        <w:rPr>
          <w:rFonts w:ascii="Times New Roman" w:hAnsi="Times New Roman"/>
          <w:b/>
          <w:bCs/>
          <w:sz w:val="24"/>
          <w:szCs w:val="24"/>
        </w:rPr>
      </w:pPr>
      <w:r w:rsidRPr="005E789B">
        <w:rPr>
          <w:rFonts w:ascii="Times New Roman" w:hAnsi="Times New Roman"/>
          <w:b/>
          <w:bCs/>
          <w:sz w:val="24"/>
          <w:szCs w:val="24"/>
        </w:rPr>
        <w:lastRenderedPageBreak/>
        <w:t>CONTRIBUIÇÃO PARA CUSTEIO DO SERVIÇO</w:t>
      </w:r>
    </w:p>
    <w:p w14:paraId="2C8BB59A" w14:textId="77777777" w:rsidR="000E4126" w:rsidRPr="005E789B" w:rsidRDefault="000E4126" w:rsidP="0034530B">
      <w:pPr>
        <w:widowControl w:val="0"/>
        <w:spacing w:after="0" w:line="240" w:lineRule="auto"/>
        <w:jc w:val="center"/>
        <w:outlineLvl w:val="4"/>
        <w:rPr>
          <w:rFonts w:ascii="Times New Roman" w:hAnsi="Times New Roman"/>
          <w:b/>
          <w:bCs/>
          <w:sz w:val="24"/>
          <w:szCs w:val="24"/>
        </w:rPr>
      </w:pPr>
      <w:r w:rsidRPr="005E789B">
        <w:rPr>
          <w:rFonts w:ascii="Times New Roman" w:hAnsi="Times New Roman"/>
          <w:b/>
          <w:bCs/>
          <w:sz w:val="24"/>
          <w:szCs w:val="24"/>
        </w:rPr>
        <w:t>DE ILUMINAÇÃO PÚBLICA</w:t>
      </w:r>
    </w:p>
    <w:p w14:paraId="06C2A2A6" w14:textId="77777777" w:rsidR="000E4126" w:rsidRPr="005E789B" w:rsidRDefault="000E4126" w:rsidP="0034530B">
      <w:pPr>
        <w:widowControl w:val="0"/>
        <w:spacing w:after="0" w:line="240" w:lineRule="auto"/>
        <w:jc w:val="center"/>
        <w:rPr>
          <w:rFonts w:ascii="Times New Roman" w:hAnsi="Times New Roman"/>
          <w:smallCaps/>
          <w:sz w:val="24"/>
          <w:szCs w:val="24"/>
        </w:rPr>
      </w:pPr>
      <w:r w:rsidRPr="005E789B">
        <w:rPr>
          <w:rFonts w:ascii="Times New Roman" w:hAnsi="Times New Roman"/>
          <w:smallCaps/>
          <w:sz w:val="24"/>
          <w:szCs w:val="24"/>
        </w:rPr>
        <w:t>Capítulo I</w:t>
      </w:r>
    </w:p>
    <w:p w14:paraId="73E67BA4" w14:textId="77777777" w:rsidR="000E4126" w:rsidRPr="005E789B" w:rsidRDefault="000E4126" w:rsidP="0034530B">
      <w:pPr>
        <w:widowControl w:val="0"/>
        <w:spacing w:after="0" w:line="240" w:lineRule="auto"/>
        <w:jc w:val="center"/>
        <w:outlineLvl w:val="4"/>
        <w:rPr>
          <w:rFonts w:ascii="Times New Roman" w:hAnsi="Times New Roman"/>
          <w:b/>
          <w:bCs/>
          <w:sz w:val="24"/>
          <w:szCs w:val="24"/>
        </w:rPr>
      </w:pPr>
      <w:r w:rsidRPr="005E789B">
        <w:rPr>
          <w:rFonts w:ascii="Times New Roman" w:hAnsi="Times New Roman"/>
          <w:b/>
          <w:bCs/>
          <w:sz w:val="24"/>
          <w:szCs w:val="24"/>
        </w:rPr>
        <w:t>DISPOSIÇÕES GERAIS</w:t>
      </w:r>
    </w:p>
    <w:p w14:paraId="6C222B67" w14:textId="77777777" w:rsidR="000E4126" w:rsidRPr="005E789B" w:rsidRDefault="000E4126" w:rsidP="009B27D0">
      <w:pPr>
        <w:widowControl w:val="0"/>
        <w:spacing w:after="0" w:line="240" w:lineRule="auto"/>
        <w:ind w:firstLine="1418"/>
        <w:jc w:val="both"/>
        <w:outlineLvl w:val="4"/>
        <w:rPr>
          <w:rFonts w:ascii="Times New Roman" w:hAnsi="Times New Roman"/>
          <w:b/>
          <w:bCs/>
          <w:sz w:val="24"/>
          <w:szCs w:val="24"/>
        </w:rPr>
      </w:pPr>
    </w:p>
    <w:p w14:paraId="75E7ECC0"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244.</w:t>
      </w:r>
      <w:r w:rsidRPr="005E789B">
        <w:rPr>
          <w:rFonts w:ascii="Times New Roman" w:hAnsi="Times New Roman"/>
          <w:sz w:val="24"/>
          <w:szCs w:val="24"/>
        </w:rPr>
        <w:t xml:space="preserve"> A Contribuição para o Custeio do Serviço de Iluminação Pública é devida pelos consumidores residenciais e não residenciais de energia elétrica e destinada ao custeio dos serviços de iluminação pública no Município. </w:t>
      </w:r>
    </w:p>
    <w:p w14:paraId="5D7275F6" w14:textId="77777777" w:rsidR="0034530B" w:rsidRDefault="0034530B" w:rsidP="009B27D0">
      <w:pPr>
        <w:spacing w:after="0" w:line="240" w:lineRule="auto"/>
        <w:ind w:firstLine="1418"/>
        <w:jc w:val="both"/>
        <w:rPr>
          <w:rFonts w:ascii="Times New Roman" w:hAnsi="Times New Roman"/>
          <w:sz w:val="24"/>
          <w:szCs w:val="24"/>
        </w:rPr>
      </w:pPr>
    </w:p>
    <w:p w14:paraId="0B245415"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1º Considera-se serviço de iluminação pública para os fins deste artigo aquele destinado a iluminar vias e logradouros públicos, quaisquer outros bens públicos de uso comum, assim como as atividades acessórias de instalação, manutenção e expansão da respectiva rede de iluminação, inclusive a realização de eventos públicos. </w:t>
      </w:r>
    </w:p>
    <w:p w14:paraId="0BBA6AD2" w14:textId="77777777" w:rsidR="0034530B" w:rsidRDefault="0034530B" w:rsidP="009B27D0">
      <w:pPr>
        <w:spacing w:after="0" w:line="240" w:lineRule="auto"/>
        <w:ind w:firstLine="1418"/>
        <w:jc w:val="both"/>
        <w:rPr>
          <w:rFonts w:ascii="Times New Roman" w:hAnsi="Times New Roman"/>
          <w:sz w:val="24"/>
          <w:szCs w:val="24"/>
        </w:rPr>
      </w:pPr>
    </w:p>
    <w:p w14:paraId="09A0AED1"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2º São contribuintes da Contribuição para o Custeio do Serviço de Iluminação Pública os consumidores de energia elétrica situados tanto na área urbana como na área rural do Município. </w:t>
      </w:r>
    </w:p>
    <w:p w14:paraId="745F4810" w14:textId="77777777" w:rsidR="0034530B" w:rsidRDefault="0034530B" w:rsidP="009B27D0">
      <w:pPr>
        <w:spacing w:after="0" w:line="240" w:lineRule="auto"/>
        <w:ind w:firstLine="1418"/>
        <w:jc w:val="both"/>
        <w:rPr>
          <w:rFonts w:ascii="Times New Roman" w:hAnsi="Times New Roman"/>
          <w:b/>
          <w:sz w:val="24"/>
          <w:szCs w:val="24"/>
        </w:rPr>
      </w:pPr>
    </w:p>
    <w:p w14:paraId="065C7A3D"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245.</w:t>
      </w:r>
      <w:r w:rsidRPr="005E789B">
        <w:rPr>
          <w:rFonts w:ascii="Times New Roman" w:hAnsi="Times New Roman"/>
          <w:sz w:val="24"/>
          <w:szCs w:val="24"/>
        </w:rPr>
        <w:t xml:space="preserve"> A contribuição de que trata o artigo anterior corresponderá ao custo</w:t>
      </w:r>
      <w:r w:rsidR="00110F28">
        <w:rPr>
          <w:rFonts w:ascii="Times New Roman" w:hAnsi="Times New Roman"/>
          <w:sz w:val="24"/>
          <w:szCs w:val="24"/>
        </w:rPr>
        <w:t xml:space="preserve"> total </w:t>
      </w:r>
      <w:r w:rsidRPr="005E789B">
        <w:rPr>
          <w:rFonts w:ascii="Times New Roman" w:hAnsi="Times New Roman"/>
          <w:sz w:val="24"/>
          <w:szCs w:val="24"/>
        </w:rPr>
        <w:t>do serviço de iluminação pública rateado entre os contribuintes, de acordo com os níveis individuais de consumo mensal de energia elétrica.</w:t>
      </w:r>
    </w:p>
    <w:p w14:paraId="24CA2358" w14:textId="77777777" w:rsidR="0034530B" w:rsidRDefault="0034530B" w:rsidP="009B27D0">
      <w:pPr>
        <w:spacing w:after="0" w:line="240" w:lineRule="auto"/>
        <w:ind w:firstLine="1418"/>
        <w:jc w:val="both"/>
        <w:rPr>
          <w:rFonts w:ascii="Times New Roman" w:hAnsi="Times New Roman"/>
          <w:sz w:val="24"/>
          <w:szCs w:val="24"/>
        </w:rPr>
      </w:pPr>
    </w:p>
    <w:p w14:paraId="79BAAEBF" w14:textId="77777777"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O valor da contribuição será estabelecido em lei específica, que disciplinará os parâmetros a serem considerados na apuração do tributo, bem como os critérios de rateio, a forma de atualização, prazos e condições de pagamentos, dentre outras disposições relativas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aplicação das normas previstas neste código. </w:t>
      </w:r>
    </w:p>
    <w:p w14:paraId="09CED60B" w14:textId="77777777" w:rsidR="0034530B" w:rsidRDefault="0034530B" w:rsidP="009B27D0">
      <w:pPr>
        <w:spacing w:after="0" w:line="240" w:lineRule="auto"/>
        <w:ind w:firstLine="1418"/>
        <w:jc w:val="both"/>
        <w:rPr>
          <w:rFonts w:ascii="Times New Roman" w:hAnsi="Times New Roman"/>
          <w:b/>
          <w:sz w:val="24"/>
          <w:szCs w:val="24"/>
        </w:rPr>
      </w:pPr>
    </w:p>
    <w:p w14:paraId="5EF612D3" w14:textId="77777777"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246. </w:t>
      </w:r>
      <w:r w:rsidRPr="005E789B">
        <w:rPr>
          <w:rFonts w:ascii="Times New Roman" w:hAnsi="Times New Roman"/>
          <w:sz w:val="24"/>
          <w:szCs w:val="24"/>
        </w:rPr>
        <w:t xml:space="preserve"> Fica o Chefe do Poder Executivo Municipal autorizado a celebrar convênio com as concessionárias e/ou permissionárias de energia elétrica ou a contratar empresa especializada, mediante processo licitatório, para operacionalizar a apuração a cobrança da Contribuição para o Custeio do Serviço de Iluminação Pública, tanto na área urbana como rural, para efetivar a instalação, manutenção e expansão da rede de iluminação, assim como para proporcionar a compra de materiais utilizados nos serviços de iluminação pública do município. </w:t>
      </w:r>
    </w:p>
    <w:p w14:paraId="213D16A6" w14:textId="77777777" w:rsidR="001943FB" w:rsidRDefault="001943FB" w:rsidP="009B27D0">
      <w:pPr>
        <w:spacing w:after="0" w:line="240" w:lineRule="auto"/>
        <w:ind w:firstLine="1418"/>
        <w:jc w:val="both"/>
        <w:rPr>
          <w:rFonts w:ascii="Times New Roman" w:hAnsi="Times New Roman"/>
          <w:b/>
          <w:sz w:val="24"/>
          <w:szCs w:val="24"/>
        </w:rPr>
      </w:pPr>
    </w:p>
    <w:p w14:paraId="3F9AAAA8" w14:textId="77777777" w:rsidR="000E4126" w:rsidRPr="005E789B" w:rsidRDefault="000E4126" w:rsidP="009B27D0">
      <w:pPr>
        <w:spacing w:after="0" w:line="240" w:lineRule="auto"/>
        <w:ind w:firstLine="1418"/>
        <w:jc w:val="both"/>
        <w:rPr>
          <w:rFonts w:ascii="Times New Roman" w:hAnsi="Times New Roman"/>
          <w:b/>
          <w:sz w:val="24"/>
          <w:szCs w:val="24"/>
        </w:rPr>
      </w:pPr>
      <w:r w:rsidRPr="005E789B">
        <w:rPr>
          <w:rFonts w:ascii="Times New Roman" w:hAnsi="Times New Roman"/>
          <w:b/>
          <w:sz w:val="24"/>
          <w:szCs w:val="24"/>
        </w:rPr>
        <w:t>Art. 247.</w:t>
      </w:r>
      <w:r w:rsidRPr="005E789B">
        <w:rPr>
          <w:rFonts w:ascii="Times New Roman" w:hAnsi="Times New Roman"/>
          <w:sz w:val="24"/>
          <w:szCs w:val="24"/>
        </w:rPr>
        <w:t xml:space="preserve"> Compete à Fazenda Municipal o controle e a fiscalização da contabilização mensal da Contribuição para o Custeio do Serviço de Iluminação Pública e dos repasses mensais do produto da arrecadação, assim como assessorar o Chefe do Poder Executivo Municipal na aplicação coordenada dos recursos provenientes do recolhimento do tributo. </w:t>
      </w:r>
    </w:p>
    <w:p w14:paraId="2B91CC65" w14:textId="77777777" w:rsidR="002021E4" w:rsidRPr="005E789B" w:rsidRDefault="002021E4" w:rsidP="001943FB">
      <w:pPr>
        <w:widowControl w:val="0"/>
        <w:spacing w:before="120" w:after="0" w:line="240" w:lineRule="auto"/>
        <w:jc w:val="center"/>
        <w:rPr>
          <w:rFonts w:ascii="Times New Roman" w:hAnsi="Times New Roman"/>
          <w:sz w:val="24"/>
          <w:szCs w:val="24"/>
        </w:rPr>
      </w:pPr>
      <w:r w:rsidRPr="005E789B">
        <w:rPr>
          <w:rFonts w:ascii="Times New Roman" w:hAnsi="Times New Roman"/>
          <w:smallCaps/>
          <w:sz w:val="24"/>
          <w:szCs w:val="24"/>
        </w:rPr>
        <w:t>Título</w:t>
      </w:r>
      <w:r w:rsidRPr="005E789B">
        <w:rPr>
          <w:rFonts w:ascii="Times New Roman" w:hAnsi="Times New Roman"/>
          <w:sz w:val="24"/>
          <w:szCs w:val="24"/>
        </w:rPr>
        <w:t xml:space="preserve"> VI</w:t>
      </w:r>
    </w:p>
    <w:p w14:paraId="135AFE9C" w14:textId="77777777" w:rsidR="002021E4" w:rsidRPr="005E789B" w:rsidRDefault="002021E4" w:rsidP="001943FB">
      <w:pPr>
        <w:widowControl w:val="0"/>
        <w:spacing w:after="0" w:line="240" w:lineRule="auto"/>
        <w:jc w:val="center"/>
        <w:rPr>
          <w:rFonts w:ascii="Times New Roman" w:hAnsi="Times New Roman"/>
          <w:b/>
          <w:sz w:val="24"/>
          <w:szCs w:val="24"/>
        </w:rPr>
      </w:pPr>
      <w:r>
        <w:rPr>
          <w:rFonts w:ascii="Times New Roman" w:hAnsi="Times New Roman"/>
          <w:b/>
          <w:sz w:val="24"/>
          <w:szCs w:val="24"/>
        </w:rPr>
        <w:t>OUTRAS RECEITAS</w:t>
      </w:r>
    </w:p>
    <w:p w14:paraId="24E657D4" w14:textId="77777777" w:rsidR="002021E4" w:rsidRPr="005E789B" w:rsidRDefault="002021E4" w:rsidP="001943FB">
      <w:pPr>
        <w:widowControl w:val="0"/>
        <w:spacing w:after="0" w:line="240" w:lineRule="auto"/>
        <w:jc w:val="center"/>
        <w:rPr>
          <w:rFonts w:ascii="Times New Roman" w:hAnsi="Times New Roman"/>
          <w:sz w:val="24"/>
          <w:szCs w:val="24"/>
        </w:rPr>
      </w:pPr>
      <w:r w:rsidRPr="005E789B">
        <w:rPr>
          <w:rFonts w:ascii="Times New Roman" w:hAnsi="Times New Roman"/>
          <w:sz w:val="24"/>
          <w:szCs w:val="24"/>
        </w:rPr>
        <w:t>C</w:t>
      </w:r>
      <w:r w:rsidRPr="005E789B">
        <w:rPr>
          <w:rFonts w:ascii="Times New Roman" w:hAnsi="Times New Roman"/>
          <w:smallCaps/>
          <w:sz w:val="24"/>
          <w:szCs w:val="24"/>
        </w:rPr>
        <w:t>apítulo</w:t>
      </w:r>
      <w:r>
        <w:rPr>
          <w:rFonts w:ascii="Times New Roman" w:hAnsi="Times New Roman"/>
          <w:smallCaps/>
          <w:sz w:val="24"/>
          <w:szCs w:val="24"/>
        </w:rPr>
        <w:t xml:space="preserve"> Único</w:t>
      </w:r>
    </w:p>
    <w:p w14:paraId="33C4197D" w14:textId="77777777" w:rsidR="002021E4" w:rsidRDefault="002021E4" w:rsidP="001943FB">
      <w:pPr>
        <w:widowControl w:val="0"/>
        <w:spacing w:after="0" w:line="240" w:lineRule="auto"/>
        <w:jc w:val="center"/>
        <w:rPr>
          <w:rFonts w:ascii="Times New Roman" w:hAnsi="Times New Roman"/>
          <w:b/>
          <w:sz w:val="24"/>
          <w:szCs w:val="24"/>
        </w:rPr>
      </w:pPr>
      <w:r>
        <w:rPr>
          <w:rFonts w:ascii="Times New Roman" w:hAnsi="Times New Roman"/>
          <w:b/>
          <w:sz w:val="24"/>
          <w:szCs w:val="24"/>
        </w:rPr>
        <w:t>PREÇOS PÚBLICOS</w:t>
      </w:r>
    </w:p>
    <w:p w14:paraId="0512901A" w14:textId="77777777" w:rsidR="001943FB" w:rsidRPr="005E789B" w:rsidRDefault="001943FB" w:rsidP="001943FB">
      <w:pPr>
        <w:widowControl w:val="0"/>
        <w:spacing w:after="0" w:line="240" w:lineRule="auto"/>
        <w:jc w:val="center"/>
        <w:rPr>
          <w:rFonts w:ascii="Times New Roman" w:hAnsi="Times New Roman"/>
          <w:b/>
          <w:sz w:val="24"/>
          <w:szCs w:val="24"/>
        </w:rPr>
      </w:pPr>
    </w:p>
    <w:p w14:paraId="342EF80F"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b/>
          <w:sz w:val="24"/>
          <w:szCs w:val="24"/>
        </w:rPr>
        <w:t>Art. 248.</w:t>
      </w:r>
      <w:r w:rsidRPr="002021E4">
        <w:rPr>
          <w:rFonts w:ascii="Times New Roman" w:hAnsi="Times New Roman"/>
          <w:sz w:val="24"/>
          <w:szCs w:val="24"/>
        </w:rPr>
        <w:t xml:space="preserve"> Fica o Chefe do Poder Executivo autorizado a fixar tabelas de preços públicos a serem cobrados:</w:t>
      </w:r>
    </w:p>
    <w:p w14:paraId="08EF1D49"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lastRenderedPageBreak/>
        <w:t xml:space="preserve">I - </w:t>
      </w:r>
      <w:proofErr w:type="gramStart"/>
      <w:r w:rsidRPr="002021E4">
        <w:rPr>
          <w:rFonts w:ascii="Times New Roman" w:hAnsi="Times New Roman"/>
          <w:sz w:val="24"/>
          <w:szCs w:val="24"/>
        </w:rPr>
        <w:t>pelos</w:t>
      </w:r>
      <w:proofErr w:type="gramEnd"/>
      <w:r w:rsidRPr="002021E4">
        <w:rPr>
          <w:rFonts w:ascii="Times New Roman" w:hAnsi="Times New Roman"/>
          <w:sz w:val="24"/>
          <w:szCs w:val="24"/>
        </w:rPr>
        <w:t xml:space="preserve"> serviços de natureza industrial, comercial e civil, prestados pelo Município, passíveis de serem explorados por empresas privadas;</w:t>
      </w:r>
    </w:p>
    <w:p w14:paraId="58433815"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II - </w:t>
      </w:r>
      <w:proofErr w:type="gramStart"/>
      <w:r w:rsidRPr="002021E4">
        <w:rPr>
          <w:rFonts w:ascii="Times New Roman" w:hAnsi="Times New Roman"/>
          <w:sz w:val="24"/>
          <w:szCs w:val="24"/>
        </w:rPr>
        <w:t>pela</w:t>
      </w:r>
      <w:proofErr w:type="gramEnd"/>
      <w:r w:rsidRPr="002021E4">
        <w:rPr>
          <w:rFonts w:ascii="Times New Roman" w:hAnsi="Times New Roman"/>
          <w:sz w:val="24"/>
          <w:szCs w:val="24"/>
        </w:rPr>
        <w:t xml:space="preserve"> prestação de serviços técnicos de demarcação e marcação de áreas de terreno, de análise de processos para licenciamento ambiental de empreendimentos e atividades efetivas ou potencialmente degradadoras, avaliação de propriedade imobiliária e prestação de serviços diversos;</w:t>
      </w:r>
    </w:p>
    <w:p w14:paraId="25CB712C"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III - pelo uso de bens do domínio municipal e de logradouros públicos, inclusive do espaço aéreo e do subsolo;</w:t>
      </w:r>
    </w:p>
    <w:p w14:paraId="08C15BE9"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IV - </w:t>
      </w:r>
      <w:proofErr w:type="gramStart"/>
      <w:r w:rsidRPr="002021E4">
        <w:rPr>
          <w:rFonts w:ascii="Times New Roman" w:hAnsi="Times New Roman"/>
          <w:sz w:val="24"/>
          <w:szCs w:val="24"/>
        </w:rPr>
        <w:t>pela</w:t>
      </w:r>
      <w:proofErr w:type="gramEnd"/>
      <w:r w:rsidRPr="002021E4">
        <w:rPr>
          <w:rFonts w:ascii="Times New Roman" w:hAnsi="Times New Roman"/>
          <w:sz w:val="24"/>
          <w:szCs w:val="24"/>
        </w:rPr>
        <w:t xml:space="preserve"> exploração de serviço público municipal sob o regime de concessão ou permissão.</w:t>
      </w:r>
    </w:p>
    <w:p w14:paraId="7CEFB296" w14:textId="77777777" w:rsidR="001943FB" w:rsidRDefault="001943FB" w:rsidP="009B27D0">
      <w:pPr>
        <w:spacing w:after="0" w:line="240" w:lineRule="auto"/>
        <w:ind w:firstLine="1418"/>
        <w:jc w:val="both"/>
        <w:rPr>
          <w:rFonts w:ascii="Times New Roman" w:hAnsi="Times New Roman"/>
          <w:sz w:val="24"/>
          <w:szCs w:val="24"/>
        </w:rPr>
      </w:pPr>
    </w:p>
    <w:p w14:paraId="12A3267F"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1° São serviços municipais compreendidos no inciso I:</w:t>
      </w:r>
    </w:p>
    <w:p w14:paraId="18088F4F"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I - </w:t>
      </w:r>
      <w:proofErr w:type="gramStart"/>
      <w:r w:rsidRPr="002021E4">
        <w:rPr>
          <w:rFonts w:ascii="Times New Roman" w:hAnsi="Times New Roman"/>
          <w:sz w:val="24"/>
          <w:szCs w:val="24"/>
        </w:rPr>
        <w:t>transporte</w:t>
      </w:r>
      <w:proofErr w:type="gramEnd"/>
      <w:r w:rsidRPr="002021E4">
        <w:rPr>
          <w:rFonts w:ascii="Times New Roman" w:hAnsi="Times New Roman"/>
          <w:sz w:val="24"/>
          <w:szCs w:val="24"/>
        </w:rPr>
        <w:t xml:space="preserve"> coletivo;</w:t>
      </w:r>
    </w:p>
    <w:p w14:paraId="1B6E93E1"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II - </w:t>
      </w:r>
      <w:proofErr w:type="gramStart"/>
      <w:r w:rsidRPr="002021E4">
        <w:rPr>
          <w:rFonts w:ascii="Times New Roman" w:hAnsi="Times New Roman"/>
          <w:sz w:val="24"/>
          <w:szCs w:val="24"/>
        </w:rPr>
        <w:t>mercados e entrepostos</w:t>
      </w:r>
      <w:proofErr w:type="gramEnd"/>
      <w:r w:rsidRPr="002021E4">
        <w:rPr>
          <w:rFonts w:ascii="Times New Roman" w:hAnsi="Times New Roman"/>
          <w:sz w:val="24"/>
          <w:szCs w:val="24"/>
        </w:rPr>
        <w:t>;</w:t>
      </w:r>
    </w:p>
    <w:p w14:paraId="7C2BF1D5"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III - matadouros;</w:t>
      </w:r>
    </w:p>
    <w:p w14:paraId="3CE96314"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IV - </w:t>
      </w:r>
      <w:proofErr w:type="gramStart"/>
      <w:r w:rsidRPr="002021E4">
        <w:rPr>
          <w:rFonts w:ascii="Times New Roman" w:hAnsi="Times New Roman"/>
          <w:sz w:val="24"/>
          <w:szCs w:val="24"/>
        </w:rPr>
        <w:t>fornecimento</w:t>
      </w:r>
      <w:proofErr w:type="gramEnd"/>
      <w:r w:rsidRPr="002021E4">
        <w:rPr>
          <w:rFonts w:ascii="Times New Roman" w:hAnsi="Times New Roman"/>
          <w:sz w:val="24"/>
          <w:szCs w:val="24"/>
        </w:rPr>
        <w:t xml:space="preserve"> de energia;</w:t>
      </w:r>
    </w:p>
    <w:p w14:paraId="608AC2EA"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V - </w:t>
      </w:r>
      <w:proofErr w:type="gramStart"/>
      <w:r w:rsidRPr="002021E4">
        <w:rPr>
          <w:rFonts w:ascii="Times New Roman" w:hAnsi="Times New Roman"/>
          <w:sz w:val="24"/>
          <w:szCs w:val="24"/>
        </w:rPr>
        <w:t>coleta</w:t>
      </w:r>
      <w:proofErr w:type="gramEnd"/>
      <w:r w:rsidRPr="002021E4">
        <w:rPr>
          <w:rFonts w:ascii="Times New Roman" w:hAnsi="Times New Roman"/>
          <w:sz w:val="24"/>
          <w:szCs w:val="24"/>
        </w:rPr>
        <w:t>, remoção, destinação de resíduos não contemplados pela taxa de coleta de resíduos sólidos.</w:t>
      </w:r>
    </w:p>
    <w:p w14:paraId="4664843E" w14:textId="77777777" w:rsidR="001943FB" w:rsidRDefault="001943FB" w:rsidP="009B27D0">
      <w:pPr>
        <w:spacing w:after="0" w:line="240" w:lineRule="auto"/>
        <w:ind w:firstLine="1418"/>
        <w:jc w:val="both"/>
        <w:rPr>
          <w:rFonts w:ascii="Times New Roman" w:hAnsi="Times New Roman"/>
          <w:sz w:val="24"/>
          <w:szCs w:val="24"/>
        </w:rPr>
      </w:pPr>
    </w:p>
    <w:p w14:paraId="19321452"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2° Ficam compreendidos no inciso II:</w:t>
      </w:r>
    </w:p>
    <w:p w14:paraId="31424071"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I - </w:t>
      </w:r>
      <w:proofErr w:type="gramStart"/>
      <w:r w:rsidRPr="002021E4">
        <w:rPr>
          <w:rFonts w:ascii="Times New Roman" w:hAnsi="Times New Roman"/>
          <w:sz w:val="24"/>
          <w:szCs w:val="24"/>
        </w:rPr>
        <w:t>fornecimento</w:t>
      </w:r>
      <w:proofErr w:type="gramEnd"/>
      <w:r w:rsidRPr="002021E4">
        <w:rPr>
          <w:rFonts w:ascii="Times New Roman" w:hAnsi="Times New Roman"/>
          <w:sz w:val="24"/>
          <w:szCs w:val="24"/>
        </w:rPr>
        <w:t xml:space="preserve"> de cadernetas, placas, carteiras, chapas, plantas fotográficas, heliográficas e semelhantes;</w:t>
      </w:r>
    </w:p>
    <w:p w14:paraId="55AF00CC"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II - </w:t>
      </w:r>
      <w:proofErr w:type="gramStart"/>
      <w:r w:rsidRPr="002021E4">
        <w:rPr>
          <w:rFonts w:ascii="Times New Roman" w:hAnsi="Times New Roman"/>
          <w:sz w:val="24"/>
          <w:szCs w:val="24"/>
        </w:rPr>
        <w:t>prestação</w:t>
      </w:r>
      <w:proofErr w:type="gramEnd"/>
      <w:r w:rsidRPr="002021E4">
        <w:rPr>
          <w:rFonts w:ascii="Times New Roman" w:hAnsi="Times New Roman"/>
          <w:sz w:val="24"/>
          <w:szCs w:val="24"/>
        </w:rPr>
        <w:t xml:space="preserve"> de serviços técnicos de demarcação e marcação de áreas de terrenos, avaliação de propriedade imobiliária e prestação de serviços diversos;</w:t>
      </w:r>
    </w:p>
    <w:p w14:paraId="35BE7278"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III - prestação dos serviços de expediente;</w:t>
      </w:r>
    </w:p>
    <w:p w14:paraId="663A2FB2"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IV - </w:t>
      </w:r>
      <w:proofErr w:type="gramStart"/>
      <w:r w:rsidRPr="002021E4">
        <w:rPr>
          <w:rFonts w:ascii="Times New Roman" w:hAnsi="Times New Roman"/>
          <w:sz w:val="24"/>
          <w:szCs w:val="24"/>
        </w:rPr>
        <w:t>produtos</w:t>
      </w:r>
      <w:proofErr w:type="gramEnd"/>
      <w:r w:rsidRPr="002021E4">
        <w:rPr>
          <w:rFonts w:ascii="Times New Roman" w:hAnsi="Times New Roman"/>
          <w:sz w:val="24"/>
          <w:szCs w:val="24"/>
        </w:rPr>
        <w:t xml:space="preserve"> e serviços decorrentes da base de dados geográficos em meio analógico e digital;</w:t>
      </w:r>
    </w:p>
    <w:p w14:paraId="6144B227"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V - </w:t>
      </w:r>
      <w:proofErr w:type="gramStart"/>
      <w:r w:rsidRPr="002021E4">
        <w:rPr>
          <w:rFonts w:ascii="Times New Roman" w:hAnsi="Times New Roman"/>
          <w:sz w:val="24"/>
          <w:szCs w:val="24"/>
        </w:rPr>
        <w:t>outros</w:t>
      </w:r>
      <w:proofErr w:type="gramEnd"/>
      <w:r w:rsidRPr="002021E4">
        <w:rPr>
          <w:rFonts w:ascii="Times New Roman" w:hAnsi="Times New Roman"/>
          <w:sz w:val="24"/>
          <w:szCs w:val="24"/>
        </w:rPr>
        <w:t xml:space="preserve"> serviços.</w:t>
      </w:r>
    </w:p>
    <w:p w14:paraId="237370FD" w14:textId="77777777" w:rsidR="001943FB" w:rsidRDefault="001943FB" w:rsidP="009B27D0">
      <w:pPr>
        <w:spacing w:after="0" w:line="240" w:lineRule="auto"/>
        <w:ind w:firstLine="1418"/>
        <w:jc w:val="both"/>
        <w:rPr>
          <w:rFonts w:ascii="Times New Roman" w:hAnsi="Times New Roman"/>
          <w:sz w:val="24"/>
          <w:szCs w:val="24"/>
        </w:rPr>
      </w:pPr>
    </w:p>
    <w:p w14:paraId="1EC26631"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3° Pelo uso de bem público, ficam sujeitos à tabela de preços, como permissionário, os que:</w:t>
      </w:r>
    </w:p>
    <w:p w14:paraId="22D715D5"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I - </w:t>
      </w:r>
      <w:proofErr w:type="gramStart"/>
      <w:r w:rsidRPr="002021E4">
        <w:rPr>
          <w:rFonts w:ascii="Times New Roman" w:hAnsi="Times New Roman"/>
          <w:sz w:val="24"/>
          <w:szCs w:val="24"/>
        </w:rPr>
        <w:t>ocuparem</w:t>
      </w:r>
      <w:proofErr w:type="gramEnd"/>
      <w:r w:rsidRPr="002021E4">
        <w:rPr>
          <w:rFonts w:ascii="Times New Roman" w:hAnsi="Times New Roman"/>
          <w:sz w:val="24"/>
          <w:szCs w:val="24"/>
        </w:rPr>
        <w:t xml:space="preserve"> a qualquer título ou arrendarem áreas pertencentes ao patrimônio do Município;</w:t>
      </w:r>
    </w:p>
    <w:p w14:paraId="306D506A"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II - </w:t>
      </w:r>
      <w:proofErr w:type="gramStart"/>
      <w:r w:rsidRPr="002021E4">
        <w:rPr>
          <w:rFonts w:ascii="Times New Roman" w:hAnsi="Times New Roman"/>
          <w:sz w:val="24"/>
          <w:szCs w:val="24"/>
        </w:rPr>
        <w:t>utilizarem</w:t>
      </w:r>
      <w:proofErr w:type="gramEnd"/>
      <w:r w:rsidRPr="002021E4">
        <w:rPr>
          <w:rFonts w:ascii="Times New Roman" w:hAnsi="Times New Roman"/>
          <w:sz w:val="24"/>
          <w:szCs w:val="24"/>
        </w:rPr>
        <w:t xml:space="preserve"> área de domínio público.</w:t>
      </w:r>
    </w:p>
    <w:p w14:paraId="6CB2C9A6" w14:textId="77777777" w:rsidR="001943FB" w:rsidRDefault="001943FB" w:rsidP="009B27D0">
      <w:pPr>
        <w:spacing w:after="0" w:line="240" w:lineRule="auto"/>
        <w:ind w:firstLine="1418"/>
        <w:jc w:val="both"/>
        <w:rPr>
          <w:rFonts w:ascii="Times New Roman" w:hAnsi="Times New Roman"/>
          <w:sz w:val="24"/>
          <w:szCs w:val="24"/>
        </w:rPr>
      </w:pPr>
    </w:p>
    <w:p w14:paraId="21EEC8A9"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4° A enumeração referida nos parágrafos anteriores é meramente exemplificativa, podendo ser incluídos no sistema de preços serviços de natureza semelhante prestados pelo Município.</w:t>
      </w:r>
    </w:p>
    <w:p w14:paraId="6094CFD6" w14:textId="77777777" w:rsidR="001943FB" w:rsidRDefault="001943FB" w:rsidP="009B27D0">
      <w:pPr>
        <w:spacing w:after="0" w:line="240" w:lineRule="auto"/>
        <w:ind w:firstLine="1418"/>
        <w:jc w:val="both"/>
        <w:rPr>
          <w:rFonts w:ascii="Times New Roman" w:hAnsi="Times New Roman"/>
          <w:b/>
          <w:sz w:val="24"/>
          <w:szCs w:val="24"/>
        </w:rPr>
      </w:pPr>
    </w:p>
    <w:p w14:paraId="47F639C8" w14:textId="77777777" w:rsidR="002021E4" w:rsidRPr="002021E4" w:rsidRDefault="002021E4" w:rsidP="009B27D0">
      <w:pPr>
        <w:spacing w:after="0" w:line="240" w:lineRule="auto"/>
        <w:ind w:firstLine="1418"/>
        <w:jc w:val="both"/>
        <w:rPr>
          <w:rFonts w:ascii="Times New Roman" w:hAnsi="Times New Roman"/>
          <w:sz w:val="24"/>
          <w:szCs w:val="24"/>
        </w:rPr>
      </w:pPr>
      <w:r>
        <w:rPr>
          <w:rFonts w:ascii="Times New Roman" w:hAnsi="Times New Roman"/>
          <w:b/>
          <w:sz w:val="24"/>
          <w:szCs w:val="24"/>
        </w:rPr>
        <w:t>Art. 249</w:t>
      </w:r>
      <w:r w:rsidRPr="002021E4">
        <w:rPr>
          <w:rFonts w:ascii="Times New Roman" w:hAnsi="Times New Roman"/>
          <w:b/>
          <w:sz w:val="24"/>
          <w:szCs w:val="24"/>
        </w:rPr>
        <w:t>.</w:t>
      </w:r>
      <w:r w:rsidRPr="002021E4">
        <w:rPr>
          <w:rFonts w:ascii="Times New Roman" w:hAnsi="Times New Roman"/>
          <w:sz w:val="24"/>
          <w:szCs w:val="24"/>
        </w:rPr>
        <w:t xml:space="preserve"> A fixação dos preços para os serviços prestados exclusivamente pelo Município terá por base o custo unitário.</w:t>
      </w:r>
    </w:p>
    <w:p w14:paraId="4C137CDB" w14:textId="77777777" w:rsidR="008A1D21" w:rsidRDefault="008A1D21" w:rsidP="009B27D0">
      <w:pPr>
        <w:spacing w:after="0" w:line="240" w:lineRule="auto"/>
        <w:ind w:firstLine="1418"/>
        <w:jc w:val="both"/>
        <w:rPr>
          <w:rFonts w:ascii="Times New Roman" w:hAnsi="Times New Roman"/>
          <w:b/>
          <w:sz w:val="24"/>
          <w:szCs w:val="24"/>
        </w:rPr>
      </w:pPr>
    </w:p>
    <w:p w14:paraId="22A9B72D" w14:textId="77777777" w:rsidR="002021E4" w:rsidRPr="002021E4" w:rsidRDefault="002021E4" w:rsidP="009B27D0">
      <w:pPr>
        <w:spacing w:after="0" w:line="240" w:lineRule="auto"/>
        <w:ind w:firstLine="1418"/>
        <w:jc w:val="both"/>
        <w:rPr>
          <w:rFonts w:ascii="Times New Roman" w:hAnsi="Times New Roman"/>
          <w:sz w:val="24"/>
          <w:szCs w:val="24"/>
        </w:rPr>
      </w:pPr>
      <w:r>
        <w:rPr>
          <w:rFonts w:ascii="Times New Roman" w:hAnsi="Times New Roman"/>
          <w:b/>
          <w:sz w:val="24"/>
          <w:szCs w:val="24"/>
        </w:rPr>
        <w:t>Art. 250</w:t>
      </w:r>
      <w:r w:rsidRPr="002021E4">
        <w:rPr>
          <w:rFonts w:ascii="Times New Roman" w:hAnsi="Times New Roman"/>
          <w:b/>
          <w:sz w:val="24"/>
          <w:szCs w:val="24"/>
        </w:rPr>
        <w:t>.</w:t>
      </w:r>
      <w:r w:rsidRPr="002021E4">
        <w:rPr>
          <w:rFonts w:ascii="Times New Roman" w:hAnsi="Times New Roman"/>
          <w:sz w:val="24"/>
          <w:szCs w:val="24"/>
        </w:rPr>
        <w:t xml:space="preserve"> Quando não for possível a obtenção do custo unitário, para a fixação do preço será considerado o custo total do serviço verificado no último exercício, a flutuação nos preços de aquisição dos fatores de produção do serviço e o v</w:t>
      </w:r>
      <w:r>
        <w:rPr>
          <w:rFonts w:ascii="Times New Roman" w:hAnsi="Times New Roman"/>
          <w:sz w:val="24"/>
          <w:szCs w:val="24"/>
        </w:rPr>
        <w:t xml:space="preserve">olume de serviço prestado e a </w:t>
      </w:r>
      <w:r w:rsidRPr="002021E4">
        <w:rPr>
          <w:rFonts w:ascii="Times New Roman" w:hAnsi="Times New Roman"/>
          <w:sz w:val="24"/>
          <w:szCs w:val="24"/>
        </w:rPr>
        <w:t>prestar.</w:t>
      </w:r>
    </w:p>
    <w:p w14:paraId="63E4F61D" w14:textId="77777777" w:rsidR="001943FB" w:rsidRDefault="001943FB" w:rsidP="009B27D0">
      <w:pPr>
        <w:spacing w:after="0" w:line="240" w:lineRule="auto"/>
        <w:ind w:firstLine="1418"/>
        <w:jc w:val="both"/>
        <w:rPr>
          <w:rFonts w:ascii="Times New Roman" w:hAnsi="Times New Roman"/>
          <w:sz w:val="24"/>
          <w:szCs w:val="24"/>
        </w:rPr>
      </w:pPr>
    </w:p>
    <w:p w14:paraId="61C29C49"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lastRenderedPageBreak/>
        <w:t>§ 1° O volume do serviço será medido, conforme o caso, pelo número de utilidades produzidas ou fornecidas, pela média de usuários atendidos e outros elementos pelos quais se possa apurá-lo.</w:t>
      </w:r>
    </w:p>
    <w:p w14:paraId="01F28FFD" w14:textId="77777777" w:rsidR="001943FB" w:rsidRDefault="001943FB" w:rsidP="009B27D0">
      <w:pPr>
        <w:spacing w:after="0" w:line="240" w:lineRule="auto"/>
        <w:ind w:firstLine="1418"/>
        <w:jc w:val="both"/>
        <w:rPr>
          <w:rFonts w:ascii="Times New Roman" w:hAnsi="Times New Roman"/>
          <w:sz w:val="24"/>
          <w:szCs w:val="24"/>
        </w:rPr>
      </w:pPr>
    </w:p>
    <w:p w14:paraId="518A8CDD"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2° O custo total compreenderá o custo de produção, manutenção e administração do serviço e bem assim as reservas para recuperação do equipamento e expansão do serviço.</w:t>
      </w:r>
    </w:p>
    <w:p w14:paraId="4B4ADDB8"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b/>
          <w:sz w:val="24"/>
          <w:szCs w:val="24"/>
        </w:rPr>
        <w:t>Art. 2</w:t>
      </w:r>
      <w:r>
        <w:rPr>
          <w:rFonts w:ascii="Times New Roman" w:hAnsi="Times New Roman"/>
          <w:b/>
          <w:sz w:val="24"/>
          <w:szCs w:val="24"/>
        </w:rPr>
        <w:t>51</w:t>
      </w:r>
      <w:r w:rsidRPr="002021E4">
        <w:rPr>
          <w:rFonts w:ascii="Times New Roman" w:hAnsi="Times New Roman"/>
          <w:b/>
          <w:sz w:val="24"/>
          <w:szCs w:val="24"/>
        </w:rPr>
        <w:t>.</w:t>
      </w:r>
      <w:r w:rsidRPr="002021E4">
        <w:rPr>
          <w:rFonts w:ascii="Times New Roman" w:hAnsi="Times New Roman"/>
          <w:sz w:val="24"/>
          <w:szCs w:val="24"/>
        </w:rPr>
        <w:t xml:space="preserve"> Fica o Chefe do Poder Executivo autorizado a fixar os preços dos serviços até o limite da recuperação do custo total e, além desse limite, a fixação dependerá de Lei.</w:t>
      </w:r>
    </w:p>
    <w:p w14:paraId="1228A7C0" w14:textId="77777777" w:rsidR="001943FB" w:rsidRDefault="001943FB" w:rsidP="009B27D0">
      <w:pPr>
        <w:spacing w:after="0" w:line="240" w:lineRule="auto"/>
        <w:ind w:firstLine="1418"/>
        <w:jc w:val="both"/>
        <w:rPr>
          <w:rFonts w:ascii="Times New Roman" w:hAnsi="Times New Roman"/>
          <w:b/>
          <w:sz w:val="24"/>
          <w:szCs w:val="24"/>
        </w:rPr>
      </w:pPr>
    </w:p>
    <w:p w14:paraId="3CB8244D"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b/>
          <w:sz w:val="24"/>
          <w:szCs w:val="24"/>
        </w:rPr>
        <w:t>Art. 252.</w:t>
      </w:r>
      <w:r w:rsidRPr="002021E4">
        <w:rPr>
          <w:rFonts w:ascii="Times New Roman" w:hAnsi="Times New Roman"/>
          <w:sz w:val="24"/>
          <w:szCs w:val="24"/>
        </w:rPr>
        <w:t xml:space="preserve"> Os serviços públicos municipais sejam de que natureza for, quando sob regime de concessão, e a exploração de serviços de utili</w:t>
      </w:r>
      <w:r>
        <w:rPr>
          <w:rFonts w:ascii="Times New Roman" w:hAnsi="Times New Roman"/>
          <w:sz w:val="24"/>
          <w:szCs w:val="24"/>
        </w:rPr>
        <w:t xml:space="preserve">dade pública, conforme disposto </w:t>
      </w:r>
      <w:r w:rsidRPr="002021E4">
        <w:rPr>
          <w:rFonts w:ascii="Times New Roman" w:hAnsi="Times New Roman"/>
          <w:sz w:val="24"/>
          <w:szCs w:val="24"/>
        </w:rPr>
        <w:t>em Lei Municipal, terão a tarifa e preço fixados por Ato do Poder Executivo, na forma desta Lei.</w:t>
      </w:r>
    </w:p>
    <w:p w14:paraId="7F55769C" w14:textId="77777777" w:rsidR="001943FB" w:rsidRDefault="001943FB" w:rsidP="009B27D0">
      <w:pPr>
        <w:spacing w:after="0" w:line="240" w:lineRule="auto"/>
        <w:ind w:firstLine="1418"/>
        <w:jc w:val="both"/>
        <w:rPr>
          <w:rFonts w:ascii="Times New Roman" w:hAnsi="Times New Roman"/>
          <w:b/>
          <w:sz w:val="24"/>
          <w:szCs w:val="24"/>
        </w:rPr>
      </w:pPr>
    </w:p>
    <w:p w14:paraId="0CB43A4F"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b/>
          <w:sz w:val="24"/>
          <w:szCs w:val="24"/>
        </w:rPr>
        <w:t>Art. 253.</w:t>
      </w:r>
      <w:r w:rsidRPr="002021E4">
        <w:rPr>
          <w:rFonts w:ascii="Times New Roman" w:hAnsi="Times New Roman"/>
          <w:sz w:val="24"/>
          <w:szCs w:val="24"/>
        </w:rPr>
        <w:t xml:space="preserve"> O não pagamento dos débitos resultantes do fornecimento de utilidades produzidas ou do uso das instalações e bens públicos, em razão da exploração direta de serviços municipais, acarretará, decorridos os prazos regulamentares, o corte do fornecimento ou a suspensão do uso.</w:t>
      </w:r>
    </w:p>
    <w:p w14:paraId="792D9115" w14:textId="77777777" w:rsidR="001943FB" w:rsidRDefault="001943FB" w:rsidP="009B27D0">
      <w:pPr>
        <w:spacing w:after="0" w:line="240" w:lineRule="auto"/>
        <w:ind w:firstLine="1418"/>
        <w:jc w:val="both"/>
        <w:rPr>
          <w:rFonts w:ascii="Times New Roman" w:hAnsi="Times New Roman"/>
          <w:sz w:val="24"/>
          <w:szCs w:val="24"/>
        </w:rPr>
      </w:pPr>
    </w:p>
    <w:p w14:paraId="6423CF28" w14:textId="77777777"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Parágrafo único. O corte de fornecimento ou a suspensão do uso de que trata este artigo é aplicável também, nos casos de outras infrações praticadas pelos consumidores ou usuários, previstas no Código de Polícia Administrativa ou Regulamento específico.</w:t>
      </w:r>
    </w:p>
    <w:p w14:paraId="4CCF2D8A" w14:textId="77777777" w:rsidR="001943FB" w:rsidRDefault="001943FB" w:rsidP="009B27D0">
      <w:pPr>
        <w:spacing w:after="0" w:line="240" w:lineRule="auto"/>
        <w:ind w:firstLine="1418"/>
        <w:jc w:val="both"/>
        <w:rPr>
          <w:rFonts w:ascii="Times New Roman" w:hAnsi="Times New Roman"/>
          <w:b/>
          <w:sz w:val="24"/>
          <w:szCs w:val="24"/>
        </w:rPr>
      </w:pPr>
    </w:p>
    <w:p w14:paraId="4312D236" w14:textId="77777777" w:rsidR="002021E4" w:rsidRPr="005E789B"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b/>
          <w:sz w:val="24"/>
          <w:szCs w:val="24"/>
        </w:rPr>
        <w:t>Art. 254.</w:t>
      </w:r>
      <w:r w:rsidRPr="002021E4">
        <w:rPr>
          <w:rFonts w:ascii="Times New Roman" w:hAnsi="Times New Roman"/>
          <w:sz w:val="24"/>
          <w:szCs w:val="24"/>
        </w:rPr>
        <w:t xml:space="preserve"> Aplicam-se aos preços públicos os dispositivos da presente Lei, no que couber.</w:t>
      </w:r>
    </w:p>
    <w:p w14:paraId="44173B9B" w14:textId="77777777" w:rsidR="000E4126" w:rsidRPr="005E789B" w:rsidRDefault="000E4126" w:rsidP="009B27D0">
      <w:pPr>
        <w:widowControl w:val="0"/>
        <w:spacing w:after="0" w:line="240" w:lineRule="auto"/>
        <w:ind w:firstLine="1418"/>
        <w:jc w:val="both"/>
        <w:rPr>
          <w:rFonts w:ascii="Times New Roman" w:hAnsi="Times New Roman"/>
          <w:smallCaps/>
          <w:sz w:val="24"/>
          <w:szCs w:val="24"/>
        </w:rPr>
      </w:pPr>
    </w:p>
    <w:p w14:paraId="4A5688EB" w14:textId="77777777" w:rsidR="000E4126" w:rsidRPr="005E789B" w:rsidRDefault="000E4126" w:rsidP="001943FB">
      <w:pPr>
        <w:widowControl w:val="0"/>
        <w:spacing w:before="120" w:after="0" w:line="240" w:lineRule="auto"/>
        <w:jc w:val="center"/>
        <w:rPr>
          <w:rFonts w:ascii="Times New Roman" w:hAnsi="Times New Roman"/>
          <w:sz w:val="24"/>
          <w:szCs w:val="24"/>
        </w:rPr>
      </w:pPr>
      <w:r w:rsidRPr="005E789B">
        <w:rPr>
          <w:rFonts w:ascii="Times New Roman" w:hAnsi="Times New Roman"/>
          <w:smallCaps/>
          <w:sz w:val="24"/>
          <w:szCs w:val="24"/>
        </w:rPr>
        <w:t>Título</w:t>
      </w:r>
      <w:r w:rsidRPr="005E789B">
        <w:rPr>
          <w:rFonts w:ascii="Times New Roman" w:hAnsi="Times New Roman"/>
          <w:sz w:val="24"/>
          <w:szCs w:val="24"/>
        </w:rPr>
        <w:t xml:space="preserve"> VI</w:t>
      </w:r>
      <w:r w:rsidR="002021E4">
        <w:rPr>
          <w:rFonts w:ascii="Times New Roman" w:hAnsi="Times New Roman"/>
          <w:sz w:val="24"/>
          <w:szCs w:val="24"/>
        </w:rPr>
        <w:t>I</w:t>
      </w:r>
    </w:p>
    <w:p w14:paraId="74CF7084" w14:textId="77777777" w:rsidR="000E4126" w:rsidRPr="005E789B" w:rsidRDefault="000E4126" w:rsidP="001943FB">
      <w:pPr>
        <w:widowControl w:val="0"/>
        <w:spacing w:after="0" w:line="240" w:lineRule="auto"/>
        <w:jc w:val="center"/>
        <w:rPr>
          <w:rFonts w:ascii="Times New Roman" w:hAnsi="Times New Roman"/>
          <w:b/>
          <w:sz w:val="24"/>
          <w:szCs w:val="24"/>
        </w:rPr>
      </w:pPr>
      <w:bookmarkStart w:id="64" w:name="_Toc487951877"/>
      <w:r w:rsidRPr="005E789B">
        <w:rPr>
          <w:rFonts w:ascii="Times New Roman" w:hAnsi="Times New Roman"/>
          <w:b/>
          <w:sz w:val="24"/>
          <w:szCs w:val="24"/>
        </w:rPr>
        <w:t>INFRAÇÕES E PENALIDADES</w:t>
      </w:r>
      <w:bookmarkEnd w:id="64"/>
    </w:p>
    <w:p w14:paraId="551C6D4A" w14:textId="77777777" w:rsidR="000E4126" w:rsidRPr="005E789B" w:rsidRDefault="000E4126" w:rsidP="001943FB">
      <w:pPr>
        <w:widowControl w:val="0"/>
        <w:spacing w:after="0" w:line="240" w:lineRule="auto"/>
        <w:jc w:val="center"/>
        <w:rPr>
          <w:rFonts w:ascii="Times New Roman" w:hAnsi="Times New Roman"/>
          <w:sz w:val="24"/>
          <w:szCs w:val="24"/>
        </w:rPr>
      </w:pPr>
      <w:bookmarkStart w:id="65" w:name="_Toc487951878"/>
      <w:r w:rsidRPr="005E789B">
        <w:rPr>
          <w:rFonts w:ascii="Times New Roman" w:hAnsi="Times New Roman"/>
          <w:sz w:val="24"/>
          <w:szCs w:val="24"/>
        </w:rPr>
        <w:t>C</w:t>
      </w:r>
      <w:r w:rsidRPr="005E789B">
        <w:rPr>
          <w:rFonts w:ascii="Times New Roman" w:hAnsi="Times New Roman"/>
          <w:smallCaps/>
          <w:sz w:val="24"/>
          <w:szCs w:val="24"/>
        </w:rPr>
        <w:t>apítulo</w:t>
      </w:r>
      <w:r w:rsidRPr="005E789B">
        <w:rPr>
          <w:rFonts w:ascii="Times New Roman" w:hAnsi="Times New Roman"/>
          <w:sz w:val="24"/>
          <w:szCs w:val="24"/>
        </w:rPr>
        <w:t xml:space="preserve"> I</w:t>
      </w:r>
      <w:bookmarkEnd w:id="65"/>
    </w:p>
    <w:p w14:paraId="3E999B1B" w14:textId="77777777" w:rsidR="000E4126" w:rsidRDefault="000E4126" w:rsidP="001943FB">
      <w:pPr>
        <w:widowControl w:val="0"/>
        <w:spacing w:after="0" w:line="240" w:lineRule="auto"/>
        <w:jc w:val="center"/>
        <w:rPr>
          <w:rFonts w:ascii="Times New Roman" w:hAnsi="Times New Roman"/>
          <w:b/>
          <w:sz w:val="24"/>
          <w:szCs w:val="24"/>
        </w:rPr>
      </w:pPr>
      <w:bookmarkStart w:id="66" w:name="_Toc487951879"/>
      <w:r w:rsidRPr="005E789B">
        <w:rPr>
          <w:rFonts w:ascii="Times New Roman" w:hAnsi="Times New Roman"/>
          <w:b/>
          <w:sz w:val="24"/>
          <w:szCs w:val="24"/>
        </w:rPr>
        <w:t>INFRAÇÕES</w:t>
      </w:r>
      <w:bookmarkEnd w:id="66"/>
    </w:p>
    <w:p w14:paraId="25E031E1" w14:textId="77777777" w:rsidR="001943FB" w:rsidRPr="005E789B" w:rsidRDefault="001943FB" w:rsidP="009B27D0">
      <w:pPr>
        <w:widowControl w:val="0"/>
        <w:spacing w:after="0" w:line="240" w:lineRule="auto"/>
        <w:ind w:firstLine="1418"/>
        <w:jc w:val="both"/>
        <w:rPr>
          <w:rFonts w:ascii="Times New Roman" w:hAnsi="Times New Roman"/>
          <w:b/>
          <w:sz w:val="24"/>
          <w:szCs w:val="24"/>
        </w:rPr>
      </w:pPr>
    </w:p>
    <w:p w14:paraId="24E63AC3" w14:textId="77777777"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255</w:t>
      </w:r>
      <w:r w:rsidR="000E4126" w:rsidRPr="005E789B">
        <w:rPr>
          <w:rFonts w:ascii="Times New Roman" w:hAnsi="Times New Roman"/>
          <w:b/>
          <w:sz w:val="24"/>
          <w:szCs w:val="24"/>
        </w:rPr>
        <w:t>.</w:t>
      </w:r>
      <w:r w:rsidR="000E4126" w:rsidRPr="005E789B">
        <w:rPr>
          <w:rFonts w:ascii="Times New Roman" w:hAnsi="Times New Roman"/>
          <w:sz w:val="24"/>
          <w:szCs w:val="24"/>
        </w:rPr>
        <w:t xml:space="preserve"> Constitui infração toda ação ou omissão que importe em inobservância, por parte do contribuinte ou responsável, de obrigações tributárias positivas ou negativas previstas na legislação tributária.</w:t>
      </w:r>
    </w:p>
    <w:p w14:paraId="2F692342" w14:textId="77777777" w:rsidR="001943FB" w:rsidRDefault="001943FB" w:rsidP="009B27D0">
      <w:pPr>
        <w:widowControl w:val="0"/>
        <w:spacing w:after="0" w:line="240" w:lineRule="auto"/>
        <w:ind w:firstLine="1418"/>
        <w:jc w:val="both"/>
        <w:rPr>
          <w:rFonts w:ascii="Times New Roman" w:hAnsi="Times New Roman"/>
          <w:b/>
          <w:sz w:val="24"/>
          <w:szCs w:val="24"/>
        </w:rPr>
      </w:pPr>
    </w:p>
    <w:p w14:paraId="6F7A5B56" w14:textId="77777777" w:rsidR="000E4126"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 </w:t>
      </w:r>
      <w:r w:rsidRPr="005E789B">
        <w:rPr>
          <w:rFonts w:ascii="Times New Roman" w:hAnsi="Times New Roman"/>
          <w:sz w:val="24"/>
          <w:szCs w:val="24"/>
        </w:rPr>
        <w:t>§ 1° As infrações serão apuradas mediante procedimento fiscal, na forma do disposto na legislação tributária.</w:t>
      </w:r>
    </w:p>
    <w:p w14:paraId="440EF392" w14:textId="77777777" w:rsidR="001943FB" w:rsidRPr="005E789B" w:rsidRDefault="001943FB" w:rsidP="009B27D0">
      <w:pPr>
        <w:widowControl w:val="0"/>
        <w:spacing w:after="0" w:line="240" w:lineRule="auto"/>
        <w:ind w:firstLine="1418"/>
        <w:jc w:val="both"/>
        <w:rPr>
          <w:rFonts w:ascii="Times New Roman" w:hAnsi="Times New Roman"/>
          <w:sz w:val="24"/>
          <w:szCs w:val="24"/>
        </w:rPr>
      </w:pPr>
    </w:p>
    <w:p w14:paraId="0CA2EF4D"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i/>
          <w:sz w:val="24"/>
          <w:szCs w:val="24"/>
        </w:rPr>
        <w:t xml:space="preserve"> </w:t>
      </w:r>
      <w:r w:rsidRPr="005E789B">
        <w:rPr>
          <w:rFonts w:ascii="Times New Roman" w:hAnsi="Times New Roman"/>
          <w:sz w:val="24"/>
          <w:szCs w:val="24"/>
        </w:rPr>
        <w:t>A responsabilidade por infração à legislação tributária independe da intenção do agente e da efetividade, natureza e extensão do ato.</w:t>
      </w:r>
    </w:p>
    <w:p w14:paraId="61C3067B" w14:textId="77777777" w:rsidR="008A1D21" w:rsidRDefault="008A1D21" w:rsidP="009B27D0">
      <w:pPr>
        <w:widowControl w:val="0"/>
        <w:spacing w:after="0" w:line="240" w:lineRule="auto"/>
        <w:ind w:firstLine="1418"/>
        <w:jc w:val="both"/>
        <w:rPr>
          <w:rFonts w:ascii="Times New Roman" w:hAnsi="Times New Roman"/>
          <w:sz w:val="24"/>
          <w:szCs w:val="24"/>
        </w:rPr>
      </w:pPr>
    </w:p>
    <w:p w14:paraId="11DC8EA7"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 Extingue-se a punibilidade:</w:t>
      </w:r>
    </w:p>
    <w:p w14:paraId="55595AB5"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pelo</w:t>
      </w:r>
      <w:proofErr w:type="gramEnd"/>
      <w:r w:rsidRPr="005E789B">
        <w:rPr>
          <w:rFonts w:ascii="Times New Roman" w:hAnsi="Times New Roman"/>
          <w:sz w:val="24"/>
          <w:szCs w:val="24"/>
        </w:rPr>
        <w:t xml:space="preserve"> falecimento do agente;</w:t>
      </w:r>
    </w:p>
    <w:p w14:paraId="5FF9BAE0" w14:textId="77777777" w:rsidR="000E4126" w:rsidRPr="005E789B" w:rsidRDefault="000E4126" w:rsidP="009B27D0">
      <w:pPr>
        <w:widowControl w:val="0"/>
        <w:spacing w:after="0" w:line="240" w:lineRule="auto"/>
        <w:ind w:firstLine="1418"/>
        <w:jc w:val="both"/>
        <w:rPr>
          <w:rFonts w:ascii="Times New Roman" w:hAnsi="Times New Roman"/>
          <w:spacing w:val="-8"/>
          <w:sz w:val="24"/>
          <w:szCs w:val="24"/>
        </w:rPr>
      </w:pPr>
      <w:r w:rsidRPr="005E789B">
        <w:rPr>
          <w:rFonts w:ascii="Times New Roman" w:hAnsi="Times New Roman"/>
          <w:spacing w:val="-8"/>
          <w:sz w:val="24"/>
          <w:szCs w:val="24"/>
        </w:rPr>
        <w:t xml:space="preserve">II – </w:t>
      </w:r>
      <w:proofErr w:type="gramStart"/>
      <w:r w:rsidRPr="005E789B">
        <w:rPr>
          <w:rFonts w:ascii="Times New Roman" w:hAnsi="Times New Roman"/>
          <w:spacing w:val="-8"/>
          <w:sz w:val="24"/>
          <w:szCs w:val="24"/>
        </w:rPr>
        <w:t>pelo</w:t>
      </w:r>
      <w:proofErr w:type="gramEnd"/>
      <w:r w:rsidRPr="005E789B">
        <w:rPr>
          <w:rFonts w:ascii="Times New Roman" w:hAnsi="Times New Roman"/>
          <w:spacing w:val="-8"/>
          <w:sz w:val="24"/>
          <w:szCs w:val="24"/>
        </w:rPr>
        <w:t xml:space="preserve"> decurso do prazo de cinco anos a contar da data em que tenha sido consumada a infração.</w:t>
      </w:r>
    </w:p>
    <w:p w14:paraId="0A831D83" w14:textId="77777777" w:rsidR="001943FB" w:rsidRDefault="001943FB" w:rsidP="009B27D0">
      <w:pPr>
        <w:widowControl w:val="0"/>
        <w:spacing w:after="0" w:line="240" w:lineRule="auto"/>
        <w:ind w:firstLine="1418"/>
        <w:jc w:val="both"/>
        <w:rPr>
          <w:rFonts w:ascii="Times New Roman" w:hAnsi="Times New Roman"/>
          <w:sz w:val="24"/>
          <w:szCs w:val="24"/>
        </w:rPr>
      </w:pPr>
    </w:p>
    <w:p w14:paraId="630FE0E9"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4° Reputa-se consumada a infração, quando praticado o último dos atos que a constituem.</w:t>
      </w:r>
    </w:p>
    <w:p w14:paraId="73343EEE" w14:textId="77777777" w:rsidR="000E4126" w:rsidRDefault="000E4126" w:rsidP="009B27D0">
      <w:pPr>
        <w:widowControl w:val="0"/>
        <w:spacing w:after="0" w:line="240" w:lineRule="auto"/>
        <w:ind w:firstLine="1418"/>
        <w:jc w:val="both"/>
        <w:rPr>
          <w:rFonts w:ascii="Times New Roman" w:hAnsi="Times New Roman"/>
          <w:sz w:val="24"/>
          <w:szCs w:val="24"/>
        </w:rPr>
      </w:pPr>
      <w:bookmarkStart w:id="67" w:name="_Toc487951886"/>
    </w:p>
    <w:p w14:paraId="365F2D11" w14:textId="77777777" w:rsidR="000E4126" w:rsidRPr="001943FB" w:rsidRDefault="000E4126" w:rsidP="001943FB">
      <w:pPr>
        <w:widowControl w:val="0"/>
        <w:spacing w:after="0" w:line="240" w:lineRule="auto"/>
        <w:jc w:val="center"/>
        <w:rPr>
          <w:rFonts w:ascii="Times New Roman" w:hAnsi="Times New Roman"/>
          <w:sz w:val="24"/>
          <w:szCs w:val="24"/>
        </w:rPr>
      </w:pPr>
      <w:r w:rsidRPr="001943FB">
        <w:rPr>
          <w:rFonts w:ascii="Times New Roman" w:hAnsi="Times New Roman"/>
          <w:sz w:val="24"/>
          <w:szCs w:val="24"/>
        </w:rPr>
        <w:t>C</w:t>
      </w:r>
      <w:r w:rsidRPr="001943FB">
        <w:rPr>
          <w:rFonts w:ascii="Times New Roman" w:hAnsi="Times New Roman"/>
          <w:smallCaps/>
          <w:sz w:val="24"/>
          <w:szCs w:val="24"/>
        </w:rPr>
        <w:t>apítulo</w:t>
      </w:r>
      <w:r w:rsidRPr="001943FB">
        <w:rPr>
          <w:rFonts w:ascii="Times New Roman" w:hAnsi="Times New Roman"/>
          <w:sz w:val="24"/>
          <w:szCs w:val="24"/>
        </w:rPr>
        <w:t xml:space="preserve"> II</w:t>
      </w:r>
      <w:bookmarkEnd w:id="67"/>
    </w:p>
    <w:p w14:paraId="7C50C1B5" w14:textId="77777777" w:rsidR="000E4126" w:rsidRPr="001943FB" w:rsidRDefault="000E4126" w:rsidP="001943FB">
      <w:pPr>
        <w:widowControl w:val="0"/>
        <w:spacing w:after="0" w:line="240" w:lineRule="auto"/>
        <w:jc w:val="center"/>
        <w:rPr>
          <w:rFonts w:ascii="Times New Roman" w:hAnsi="Times New Roman"/>
          <w:b/>
          <w:sz w:val="24"/>
          <w:szCs w:val="24"/>
        </w:rPr>
      </w:pPr>
      <w:bookmarkStart w:id="68" w:name="_Toc487951887"/>
      <w:r w:rsidRPr="001943FB">
        <w:rPr>
          <w:rFonts w:ascii="Times New Roman" w:hAnsi="Times New Roman"/>
          <w:b/>
          <w:sz w:val="24"/>
          <w:szCs w:val="24"/>
        </w:rPr>
        <w:t>PENALIDADES</w:t>
      </w:r>
      <w:bookmarkEnd w:id="68"/>
    </w:p>
    <w:p w14:paraId="41244978" w14:textId="77777777" w:rsidR="000E4126" w:rsidRPr="001943FB" w:rsidRDefault="000E4126" w:rsidP="001943FB">
      <w:pPr>
        <w:widowControl w:val="0"/>
        <w:spacing w:after="0" w:line="240" w:lineRule="auto"/>
        <w:jc w:val="center"/>
        <w:rPr>
          <w:rFonts w:ascii="Times New Roman" w:hAnsi="Times New Roman"/>
          <w:i/>
          <w:sz w:val="24"/>
          <w:szCs w:val="24"/>
        </w:rPr>
      </w:pPr>
      <w:bookmarkStart w:id="69" w:name="_Toc487951888"/>
      <w:r w:rsidRPr="001943FB">
        <w:rPr>
          <w:rFonts w:ascii="Times New Roman" w:hAnsi="Times New Roman"/>
          <w:i/>
          <w:sz w:val="24"/>
          <w:szCs w:val="24"/>
        </w:rPr>
        <w:t>Seção I</w:t>
      </w:r>
      <w:bookmarkEnd w:id="69"/>
    </w:p>
    <w:p w14:paraId="28235F3B" w14:textId="77777777" w:rsidR="000E4126" w:rsidRDefault="000E4126" w:rsidP="001943FB">
      <w:pPr>
        <w:pStyle w:val="Ttulo4"/>
        <w:keepNext w:val="0"/>
        <w:widowControl w:val="0"/>
        <w:spacing w:before="0" w:line="240" w:lineRule="auto"/>
        <w:jc w:val="center"/>
        <w:rPr>
          <w:rFonts w:ascii="Times New Roman" w:hAnsi="Times New Roman"/>
          <w:b w:val="0"/>
          <w:i w:val="0"/>
          <w:color w:val="auto"/>
          <w:sz w:val="24"/>
          <w:szCs w:val="24"/>
        </w:rPr>
      </w:pPr>
      <w:bookmarkStart w:id="70" w:name="_Toc487951889"/>
      <w:r w:rsidRPr="001943FB">
        <w:rPr>
          <w:rFonts w:ascii="Times New Roman" w:hAnsi="Times New Roman"/>
          <w:b w:val="0"/>
          <w:i w:val="0"/>
          <w:color w:val="auto"/>
          <w:sz w:val="24"/>
          <w:szCs w:val="24"/>
        </w:rPr>
        <w:t>ESPÉCIES</w:t>
      </w:r>
      <w:bookmarkEnd w:id="70"/>
    </w:p>
    <w:p w14:paraId="70091DB7" w14:textId="77777777" w:rsidR="000E4126" w:rsidRPr="005E789B" w:rsidRDefault="002021E4" w:rsidP="009B27D0">
      <w:pPr>
        <w:widowControl w:val="0"/>
        <w:spacing w:after="0" w:line="240" w:lineRule="auto"/>
        <w:ind w:firstLine="1418"/>
        <w:jc w:val="both"/>
        <w:rPr>
          <w:rFonts w:ascii="Times New Roman" w:hAnsi="Times New Roman"/>
          <w:spacing w:val="-4"/>
          <w:sz w:val="24"/>
          <w:szCs w:val="24"/>
        </w:rPr>
      </w:pPr>
      <w:r>
        <w:rPr>
          <w:rFonts w:ascii="Times New Roman" w:hAnsi="Times New Roman"/>
          <w:b/>
          <w:spacing w:val="-4"/>
          <w:sz w:val="24"/>
          <w:szCs w:val="24"/>
        </w:rPr>
        <w:t>Art. 256</w:t>
      </w:r>
      <w:r w:rsidR="000E4126" w:rsidRPr="005E789B">
        <w:rPr>
          <w:rFonts w:ascii="Times New Roman" w:hAnsi="Times New Roman"/>
          <w:b/>
          <w:spacing w:val="-4"/>
          <w:sz w:val="24"/>
          <w:szCs w:val="24"/>
        </w:rPr>
        <w:t>.</w:t>
      </w:r>
      <w:r w:rsidR="000E4126" w:rsidRPr="005E789B">
        <w:rPr>
          <w:rFonts w:ascii="Times New Roman" w:hAnsi="Times New Roman"/>
          <w:spacing w:val="-4"/>
          <w:sz w:val="24"/>
          <w:szCs w:val="24"/>
        </w:rPr>
        <w:t xml:space="preserve"> Aplicam-se aos infratores da legislação tributária municipal as seguintes sanções:</w:t>
      </w:r>
    </w:p>
    <w:p w14:paraId="28C5FA08"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I – </w:t>
      </w:r>
      <w:proofErr w:type="gramStart"/>
      <w:r w:rsidRPr="005E789B">
        <w:rPr>
          <w:rFonts w:ascii="Times New Roman" w:hAnsi="Times New Roman"/>
          <w:sz w:val="24"/>
          <w:szCs w:val="24"/>
        </w:rPr>
        <w:t>proibição</w:t>
      </w:r>
      <w:proofErr w:type="gramEnd"/>
      <w:r w:rsidRPr="005E789B">
        <w:rPr>
          <w:rFonts w:ascii="Times New Roman" w:hAnsi="Times New Roman"/>
          <w:sz w:val="24"/>
          <w:szCs w:val="24"/>
        </w:rPr>
        <w:t xml:space="preserve"> de transacionar com repartições públicas municipais;</w:t>
      </w:r>
    </w:p>
    <w:p w14:paraId="4E15C4D2"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sujeição</w:t>
      </w:r>
      <w:proofErr w:type="gramEnd"/>
      <w:r w:rsidRPr="005E789B">
        <w:rPr>
          <w:rFonts w:ascii="Times New Roman" w:hAnsi="Times New Roman"/>
          <w:sz w:val="24"/>
          <w:szCs w:val="24"/>
        </w:rPr>
        <w:t xml:space="preserve"> a regime especial de fiscalização;</w:t>
      </w:r>
    </w:p>
    <w:p w14:paraId="342C83CE" w14:textId="77777777" w:rsidR="000E4126" w:rsidRDefault="000E4126" w:rsidP="009B27D0">
      <w:pPr>
        <w:widowControl w:val="0"/>
        <w:spacing w:after="0" w:line="240" w:lineRule="auto"/>
        <w:ind w:firstLine="1418"/>
        <w:jc w:val="both"/>
        <w:rPr>
          <w:rFonts w:ascii="Times New Roman" w:hAnsi="Times New Roman"/>
          <w:spacing w:val="-6"/>
          <w:sz w:val="24"/>
          <w:szCs w:val="24"/>
        </w:rPr>
      </w:pPr>
      <w:r w:rsidRPr="005E789B">
        <w:rPr>
          <w:rFonts w:ascii="Times New Roman" w:hAnsi="Times New Roman"/>
          <w:spacing w:val="-6"/>
          <w:sz w:val="24"/>
          <w:szCs w:val="24"/>
        </w:rPr>
        <w:t>III – cancelamento de regimes ou controles especiais estabelecidos em benefício de contribuinte;</w:t>
      </w:r>
    </w:p>
    <w:p w14:paraId="2AC955AC" w14:textId="77777777" w:rsidR="001943FB" w:rsidRPr="005E789B" w:rsidRDefault="001943FB" w:rsidP="009B27D0">
      <w:pPr>
        <w:widowControl w:val="0"/>
        <w:spacing w:after="0" w:line="240" w:lineRule="auto"/>
        <w:ind w:firstLine="1418"/>
        <w:jc w:val="both"/>
        <w:rPr>
          <w:rFonts w:ascii="Times New Roman" w:hAnsi="Times New Roman"/>
          <w:spacing w:val="-6"/>
          <w:sz w:val="24"/>
          <w:szCs w:val="24"/>
        </w:rPr>
      </w:pPr>
    </w:p>
    <w:p w14:paraId="08E8672D" w14:textId="77777777" w:rsidR="000E4126" w:rsidRPr="001943FB" w:rsidRDefault="000E4126" w:rsidP="001943FB">
      <w:pPr>
        <w:widowControl w:val="0"/>
        <w:spacing w:after="0" w:line="240" w:lineRule="auto"/>
        <w:jc w:val="center"/>
        <w:rPr>
          <w:rFonts w:ascii="Times New Roman" w:hAnsi="Times New Roman"/>
          <w:sz w:val="24"/>
          <w:szCs w:val="24"/>
        </w:rPr>
      </w:pPr>
      <w:r w:rsidRPr="001943FB">
        <w:rPr>
          <w:rFonts w:ascii="Times New Roman" w:hAnsi="Times New Roman"/>
          <w:sz w:val="24"/>
          <w:szCs w:val="24"/>
        </w:rPr>
        <w:t xml:space="preserve">IV – </w:t>
      </w:r>
      <w:proofErr w:type="gramStart"/>
      <w:r w:rsidRPr="001943FB">
        <w:rPr>
          <w:rFonts w:ascii="Times New Roman" w:hAnsi="Times New Roman"/>
          <w:sz w:val="24"/>
          <w:szCs w:val="24"/>
        </w:rPr>
        <w:t>multas</w:t>
      </w:r>
      <w:proofErr w:type="gramEnd"/>
      <w:r w:rsidRPr="001943FB">
        <w:rPr>
          <w:rFonts w:ascii="Times New Roman" w:hAnsi="Times New Roman"/>
          <w:sz w:val="24"/>
          <w:szCs w:val="24"/>
        </w:rPr>
        <w:t>.</w:t>
      </w:r>
    </w:p>
    <w:p w14:paraId="56CAEBF5" w14:textId="77777777" w:rsidR="000E4126" w:rsidRPr="001943FB" w:rsidRDefault="000E4126" w:rsidP="001943FB">
      <w:pPr>
        <w:widowControl w:val="0"/>
        <w:spacing w:after="0" w:line="240" w:lineRule="auto"/>
        <w:jc w:val="center"/>
        <w:rPr>
          <w:rFonts w:ascii="Times New Roman" w:hAnsi="Times New Roman"/>
          <w:i/>
          <w:sz w:val="24"/>
          <w:szCs w:val="24"/>
        </w:rPr>
      </w:pPr>
      <w:bookmarkStart w:id="71" w:name="_Toc487951890"/>
      <w:r w:rsidRPr="001943FB">
        <w:rPr>
          <w:rFonts w:ascii="Times New Roman" w:hAnsi="Times New Roman"/>
          <w:i/>
          <w:sz w:val="24"/>
          <w:szCs w:val="24"/>
        </w:rPr>
        <w:t>Seção II</w:t>
      </w:r>
      <w:bookmarkEnd w:id="71"/>
    </w:p>
    <w:p w14:paraId="41CB0233" w14:textId="77777777" w:rsidR="000E4126" w:rsidRPr="001943FB" w:rsidRDefault="000E4126" w:rsidP="001943FB">
      <w:pPr>
        <w:widowControl w:val="0"/>
        <w:spacing w:after="0" w:line="240" w:lineRule="auto"/>
        <w:jc w:val="center"/>
        <w:rPr>
          <w:rFonts w:ascii="Times New Roman" w:hAnsi="Times New Roman"/>
          <w:sz w:val="24"/>
          <w:szCs w:val="24"/>
        </w:rPr>
      </w:pPr>
      <w:bookmarkStart w:id="72" w:name="_Toc487951891"/>
      <w:r w:rsidRPr="001943FB">
        <w:rPr>
          <w:rFonts w:ascii="Times New Roman" w:hAnsi="Times New Roman"/>
          <w:sz w:val="24"/>
          <w:szCs w:val="24"/>
        </w:rPr>
        <w:t xml:space="preserve">COMPETÊNCIA PARA APLICAÇÃO </w:t>
      </w:r>
      <w:bookmarkEnd w:id="72"/>
      <w:r w:rsidRPr="001943FB">
        <w:rPr>
          <w:rFonts w:ascii="Times New Roman" w:hAnsi="Times New Roman"/>
          <w:sz w:val="24"/>
          <w:szCs w:val="24"/>
        </w:rPr>
        <w:t>DE PENALIDADES</w:t>
      </w:r>
    </w:p>
    <w:p w14:paraId="24204375" w14:textId="77777777" w:rsidR="001943FB" w:rsidRPr="001943FB" w:rsidRDefault="001943FB" w:rsidP="001943FB">
      <w:pPr>
        <w:widowControl w:val="0"/>
        <w:spacing w:after="0" w:line="240" w:lineRule="auto"/>
        <w:jc w:val="center"/>
        <w:rPr>
          <w:rFonts w:ascii="Times New Roman" w:hAnsi="Times New Roman"/>
          <w:sz w:val="24"/>
          <w:szCs w:val="24"/>
        </w:rPr>
      </w:pPr>
    </w:p>
    <w:p w14:paraId="04C8ACAF" w14:textId="77777777"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257</w:t>
      </w:r>
      <w:r w:rsidR="000E4126" w:rsidRPr="005E789B">
        <w:rPr>
          <w:rFonts w:ascii="Times New Roman" w:hAnsi="Times New Roman"/>
          <w:b/>
          <w:sz w:val="24"/>
          <w:szCs w:val="24"/>
        </w:rPr>
        <w:t>.</w:t>
      </w:r>
      <w:r w:rsidR="000E4126" w:rsidRPr="005E789B">
        <w:rPr>
          <w:rFonts w:ascii="Times New Roman" w:hAnsi="Times New Roman"/>
          <w:sz w:val="24"/>
          <w:szCs w:val="24"/>
        </w:rPr>
        <w:t xml:space="preserve"> São competentes para aplicar penalidade:</w:t>
      </w:r>
    </w:p>
    <w:p w14:paraId="21956C80" w14:textId="77777777" w:rsidR="000E4126" w:rsidRPr="005E789B" w:rsidRDefault="000E4126" w:rsidP="009B27D0">
      <w:pPr>
        <w:widowControl w:val="0"/>
        <w:spacing w:after="0" w:line="240" w:lineRule="auto"/>
        <w:ind w:firstLine="1418"/>
        <w:jc w:val="both"/>
        <w:rPr>
          <w:rFonts w:ascii="Times New Roman" w:hAnsi="Times New Roman"/>
          <w:spacing w:val="-8"/>
          <w:sz w:val="24"/>
          <w:szCs w:val="24"/>
        </w:rPr>
      </w:pPr>
      <w:r w:rsidRPr="005E789B">
        <w:rPr>
          <w:rFonts w:ascii="Times New Roman" w:hAnsi="Times New Roman"/>
          <w:spacing w:val="-8"/>
          <w:sz w:val="24"/>
          <w:szCs w:val="24"/>
        </w:rPr>
        <w:t xml:space="preserve">I – </w:t>
      </w:r>
      <w:proofErr w:type="gramStart"/>
      <w:r w:rsidRPr="005E789B">
        <w:rPr>
          <w:rFonts w:ascii="Times New Roman" w:hAnsi="Times New Roman"/>
          <w:spacing w:val="-8"/>
          <w:sz w:val="24"/>
          <w:szCs w:val="24"/>
        </w:rPr>
        <w:t>o</w:t>
      </w:r>
      <w:proofErr w:type="gramEnd"/>
      <w:r w:rsidRPr="005E789B">
        <w:rPr>
          <w:rFonts w:ascii="Times New Roman" w:hAnsi="Times New Roman"/>
          <w:spacing w:val="-8"/>
          <w:sz w:val="24"/>
          <w:szCs w:val="24"/>
        </w:rPr>
        <w:t xml:space="preserve"> funcionário que constatar infração sujeita à penalidade referida no inciso I, do artigo anterior;</w:t>
      </w:r>
    </w:p>
    <w:p w14:paraId="7C702371"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integrantes do quadro de fiscais de tributos do Município, quanto à penalidade referida no inciso IV do artigo anterior;</w:t>
      </w:r>
    </w:p>
    <w:p w14:paraId="750CA80C"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o titular da Secretaria Municipal da Fazenda, quanto às penalidades referidas nos incisos II e III do artigo anterior;</w:t>
      </w:r>
    </w:p>
    <w:p w14:paraId="0197DA43" w14:textId="77777777" w:rsidR="001943FB" w:rsidRDefault="001943FB" w:rsidP="009B27D0">
      <w:pPr>
        <w:widowControl w:val="0"/>
        <w:spacing w:after="0" w:line="240" w:lineRule="auto"/>
        <w:ind w:firstLine="1418"/>
        <w:jc w:val="both"/>
        <w:rPr>
          <w:rFonts w:ascii="Times New Roman" w:hAnsi="Times New Roman"/>
          <w:sz w:val="24"/>
          <w:szCs w:val="24"/>
        </w:rPr>
      </w:pPr>
    </w:p>
    <w:p w14:paraId="399CE03B"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titular do órgão Fazendário, mediante parecer fundamentado, proporá ao Chefe do Poder Executivo, quando cabível, a aplicação das penalidades que digam respeito à suspensão ou cancelamento de isenções.</w:t>
      </w:r>
    </w:p>
    <w:p w14:paraId="5253117F" w14:textId="77777777" w:rsidR="001943FB" w:rsidRDefault="001943FB" w:rsidP="009B27D0">
      <w:pPr>
        <w:widowControl w:val="0"/>
        <w:spacing w:after="0" w:line="240" w:lineRule="auto"/>
        <w:ind w:firstLine="1418"/>
        <w:jc w:val="both"/>
        <w:rPr>
          <w:rFonts w:ascii="Times New Roman" w:hAnsi="Times New Roman"/>
          <w:b/>
          <w:spacing w:val="-8"/>
          <w:sz w:val="24"/>
          <w:szCs w:val="24"/>
        </w:rPr>
      </w:pPr>
    </w:p>
    <w:p w14:paraId="57D3272D" w14:textId="77777777" w:rsidR="000E4126" w:rsidRPr="005E789B" w:rsidRDefault="002021E4" w:rsidP="009B27D0">
      <w:pPr>
        <w:widowControl w:val="0"/>
        <w:spacing w:after="0" w:line="240" w:lineRule="auto"/>
        <w:ind w:firstLine="1418"/>
        <w:jc w:val="both"/>
        <w:rPr>
          <w:rFonts w:ascii="Times New Roman" w:hAnsi="Times New Roman"/>
          <w:spacing w:val="-8"/>
          <w:sz w:val="24"/>
          <w:szCs w:val="24"/>
        </w:rPr>
      </w:pPr>
      <w:r>
        <w:rPr>
          <w:rFonts w:ascii="Times New Roman" w:hAnsi="Times New Roman"/>
          <w:b/>
          <w:spacing w:val="-8"/>
          <w:sz w:val="24"/>
          <w:szCs w:val="24"/>
        </w:rPr>
        <w:t>Art. 258</w:t>
      </w:r>
      <w:r w:rsidR="000E4126" w:rsidRPr="005E789B">
        <w:rPr>
          <w:rFonts w:ascii="Times New Roman" w:hAnsi="Times New Roman"/>
          <w:b/>
          <w:spacing w:val="-8"/>
          <w:sz w:val="24"/>
          <w:szCs w:val="24"/>
        </w:rPr>
        <w:t>.</w:t>
      </w:r>
      <w:r w:rsidR="000E4126" w:rsidRPr="005E789B">
        <w:rPr>
          <w:rFonts w:ascii="Times New Roman" w:hAnsi="Times New Roman"/>
          <w:spacing w:val="-8"/>
          <w:sz w:val="24"/>
          <w:szCs w:val="24"/>
        </w:rPr>
        <w:t xml:space="preserve"> A aplicação das penas e a sua fixação, dentro dos limites legais, levará em consideração:</w:t>
      </w:r>
    </w:p>
    <w:p w14:paraId="5A92D4B8"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antecedentes do infrator;</w:t>
      </w:r>
    </w:p>
    <w:p w14:paraId="4DF77BD9"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os</w:t>
      </w:r>
      <w:proofErr w:type="gramEnd"/>
      <w:r w:rsidRPr="005E789B">
        <w:rPr>
          <w:rFonts w:ascii="Times New Roman" w:hAnsi="Times New Roman"/>
          <w:sz w:val="24"/>
          <w:szCs w:val="24"/>
        </w:rPr>
        <w:t xml:space="preserve"> motivos determinantes da infração;</w:t>
      </w:r>
    </w:p>
    <w:p w14:paraId="2A5707FA"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a gravidade das consequências efetivas ou potenciais da infração;</w:t>
      </w:r>
    </w:p>
    <w:p w14:paraId="67D9DAFC"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as</w:t>
      </w:r>
      <w:proofErr w:type="gramEnd"/>
      <w:r w:rsidRPr="005E789B">
        <w:rPr>
          <w:rFonts w:ascii="Times New Roman" w:hAnsi="Times New Roman"/>
          <w:sz w:val="24"/>
          <w:szCs w:val="24"/>
        </w:rPr>
        <w:t xml:space="preserve"> circunstâncias atenuantes e agravantes.</w:t>
      </w:r>
    </w:p>
    <w:p w14:paraId="2BB2D53B"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São circunstâncias agravantes:</w:t>
      </w:r>
    </w:p>
    <w:p w14:paraId="06AB108E"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sonegação;</w:t>
      </w:r>
    </w:p>
    <w:p w14:paraId="6BA6BC13"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conluio;</w:t>
      </w:r>
    </w:p>
    <w:p w14:paraId="768A1059"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a reincidência;</w:t>
      </w:r>
    </w:p>
    <w:p w14:paraId="29A21275"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fraude;</w:t>
      </w:r>
    </w:p>
    <w:p w14:paraId="49AACA2D"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fato do tributo não lançado, ou lançado a menor, referir-se à operação cuja tributação já tenha sido objeto de decisão proferida em consulta formulada pelo contribuinte;</w:t>
      </w:r>
    </w:p>
    <w:p w14:paraId="381AF89D"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emprego de artifício fraudulento como meio para impedir ou diferir o conhecimento da infração.</w:t>
      </w:r>
    </w:p>
    <w:p w14:paraId="7DC077D2" w14:textId="77777777" w:rsidR="001943FB" w:rsidRDefault="001943FB" w:rsidP="009B27D0">
      <w:pPr>
        <w:widowControl w:val="0"/>
        <w:spacing w:after="0" w:line="240" w:lineRule="auto"/>
        <w:ind w:firstLine="1418"/>
        <w:jc w:val="both"/>
        <w:rPr>
          <w:rFonts w:ascii="Times New Roman" w:hAnsi="Times New Roman"/>
          <w:sz w:val="24"/>
          <w:szCs w:val="24"/>
        </w:rPr>
      </w:pPr>
    </w:p>
    <w:p w14:paraId="5BC1BCDB"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São circunstâncias atenuantes:</w:t>
      </w:r>
    </w:p>
    <w:p w14:paraId="32770A48"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o</w:t>
      </w:r>
      <w:proofErr w:type="gramEnd"/>
      <w:r w:rsidRPr="005E789B">
        <w:rPr>
          <w:rFonts w:ascii="Times New Roman" w:hAnsi="Times New Roman"/>
          <w:sz w:val="24"/>
          <w:szCs w:val="24"/>
        </w:rPr>
        <w:t xml:space="preserve"> lançamento regular das operações tributárias nos livros fiscais ou </w:t>
      </w:r>
      <w:r w:rsidRPr="005E789B">
        <w:rPr>
          <w:rFonts w:ascii="Times New Roman" w:hAnsi="Times New Roman"/>
          <w:sz w:val="24"/>
          <w:szCs w:val="24"/>
        </w:rPr>
        <w:lastRenderedPageBreak/>
        <w:t>comerciais, com base em documentos legalmente tidos;</w:t>
      </w:r>
    </w:p>
    <w:p w14:paraId="1BD23524"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ter</w:t>
      </w:r>
      <w:proofErr w:type="gramEnd"/>
      <w:r w:rsidRPr="005E789B">
        <w:rPr>
          <w:rFonts w:ascii="Times New Roman" w:hAnsi="Times New Roman"/>
          <w:sz w:val="24"/>
          <w:szCs w:val="24"/>
        </w:rPr>
        <w:t xml:space="preserve"> o infrator, antes do procedimento fiscal, procurado anular ou reduzir os efeitos da infração prejudiciais ao fisco.</w:t>
      </w:r>
    </w:p>
    <w:p w14:paraId="6A4D5668"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25</w:t>
      </w:r>
      <w:r w:rsidR="002021E4">
        <w:rPr>
          <w:rFonts w:ascii="Times New Roman" w:hAnsi="Times New Roman"/>
          <w:b/>
          <w:sz w:val="24"/>
          <w:szCs w:val="24"/>
        </w:rPr>
        <w:t>9</w:t>
      </w:r>
      <w:r w:rsidRPr="005E789B">
        <w:rPr>
          <w:rFonts w:ascii="Times New Roman" w:hAnsi="Times New Roman"/>
          <w:b/>
          <w:sz w:val="24"/>
          <w:szCs w:val="24"/>
        </w:rPr>
        <w:t>.</w:t>
      </w:r>
      <w:r w:rsidRPr="005E789B">
        <w:rPr>
          <w:rFonts w:ascii="Times New Roman" w:hAnsi="Times New Roman"/>
          <w:sz w:val="24"/>
          <w:szCs w:val="24"/>
        </w:rPr>
        <w:t xml:space="preserve"> Reincidência é a prática de nova infração à legislação tributária pelo mesmo infrator ou pelos sucessores referidos nos artigos 40, 41, 42 e 43, dentro de cinco anos da data em que passar em julgado, administrativamente, a decisão condenatória referente à infração anterior.</w:t>
      </w:r>
    </w:p>
    <w:p w14:paraId="33F8B3B1" w14:textId="77777777" w:rsidR="001943FB" w:rsidRDefault="001943FB" w:rsidP="009B27D0">
      <w:pPr>
        <w:widowControl w:val="0"/>
        <w:spacing w:after="0" w:line="240" w:lineRule="auto"/>
        <w:ind w:firstLine="1418"/>
        <w:jc w:val="both"/>
        <w:rPr>
          <w:rFonts w:ascii="Times New Roman" w:hAnsi="Times New Roman"/>
          <w:sz w:val="24"/>
          <w:szCs w:val="24"/>
        </w:rPr>
      </w:pPr>
    </w:p>
    <w:p w14:paraId="671253F5"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Diz-se reincidência:</w:t>
      </w:r>
    </w:p>
    <w:p w14:paraId="452BC2DB"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genérica</w:t>
      </w:r>
      <w:proofErr w:type="gramEnd"/>
      <w:r w:rsidRPr="005E789B">
        <w:rPr>
          <w:rFonts w:ascii="Times New Roman" w:hAnsi="Times New Roman"/>
          <w:sz w:val="24"/>
          <w:szCs w:val="24"/>
        </w:rPr>
        <w:t>, quando as infrações sejam de natureza diversa;</w:t>
      </w:r>
    </w:p>
    <w:p w14:paraId="3ADF3821"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específica</w:t>
      </w:r>
      <w:proofErr w:type="gramEnd"/>
      <w:r w:rsidRPr="005E789B">
        <w:rPr>
          <w:rFonts w:ascii="Times New Roman" w:hAnsi="Times New Roman"/>
          <w:sz w:val="24"/>
          <w:szCs w:val="24"/>
        </w:rPr>
        <w:t>, quando as infrações sejam da mesma natureza, assim compreendidas as que tenham, na legislação tributária, a mesma capitulação.</w:t>
      </w:r>
    </w:p>
    <w:p w14:paraId="20792B66" w14:textId="77777777" w:rsidR="001943FB" w:rsidRDefault="001943FB" w:rsidP="009B27D0">
      <w:pPr>
        <w:widowControl w:val="0"/>
        <w:spacing w:after="0" w:line="240" w:lineRule="auto"/>
        <w:ind w:firstLine="1418"/>
        <w:jc w:val="both"/>
        <w:rPr>
          <w:rFonts w:ascii="Times New Roman" w:hAnsi="Times New Roman"/>
          <w:b/>
          <w:sz w:val="24"/>
          <w:szCs w:val="24"/>
        </w:rPr>
      </w:pPr>
    </w:p>
    <w:p w14:paraId="6382A0A0" w14:textId="77777777"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260</w:t>
      </w:r>
      <w:r w:rsidR="000E4126" w:rsidRPr="005E789B">
        <w:rPr>
          <w:rFonts w:ascii="Times New Roman" w:hAnsi="Times New Roman"/>
          <w:b/>
          <w:sz w:val="24"/>
          <w:szCs w:val="24"/>
        </w:rPr>
        <w:t>.</w:t>
      </w:r>
      <w:r w:rsidR="000E4126" w:rsidRPr="005E789B">
        <w:rPr>
          <w:rFonts w:ascii="Times New Roman" w:hAnsi="Times New Roman"/>
          <w:sz w:val="24"/>
          <w:szCs w:val="24"/>
        </w:rPr>
        <w:t xml:space="preserve"> Sonegação é toda a ação ou omissão dolosa tendente a impedir ou retardar o conhecimento por parte da autoridade fazendária:</w:t>
      </w:r>
    </w:p>
    <w:p w14:paraId="2558F949"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da</w:t>
      </w:r>
      <w:proofErr w:type="gramEnd"/>
      <w:r w:rsidRPr="005E789B">
        <w:rPr>
          <w:rFonts w:ascii="Times New Roman" w:hAnsi="Times New Roman"/>
          <w:sz w:val="24"/>
          <w:szCs w:val="24"/>
        </w:rPr>
        <w:t xml:space="preserve"> ocorrência do fato gerador da obrigação principal;</w:t>
      </w:r>
    </w:p>
    <w:p w14:paraId="61603338"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das</w:t>
      </w:r>
      <w:proofErr w:type="gramEnd"/>
      <w:r w:rsidRPr="005E789B">
        <w:rPr>
          <w:rFonts w:ascii="Times New Roman" w:hAnsi="Times New Roman"/>
          <w:sz w:val="24"/>
          <w:szCs w:val="24"/>
        </w:rPr>
        <w:t xml:space="preserve"> condições pessoais do contribuinte, suscetíveis de afetar a obrigação tributária principal ou o crédito tributário correspondente.</w:t>
      </w:r>
    </w:p>
    <w:p w14:paraId="4299D30B" w14:textId="77777777" w:rsidR="001943FB" w:rsidRDefault="001943FB" w:rsidP="009B27D0">
      <w:pPr>
        <w:widowControl w:val="0"/>
        <w:spacing w:after="0" w:line="240" w:lineRule="auto"/>
        <w:ind w:firstLine="1418"/>
        <w:jc w:val="both"/>
        <w:rPr>
          <w:rFonts w:ascii="Times New Roman" w:hAnsi="Times New Roman"/>
          <w:b/>
          <w:sz w:val="24"/>
          <w:szCs w:val="24"/>
        </w:rPr>
      </w:pPr>
    </w:p>
    <w:p w14:paraId="224235D3" w14:textId="77777777"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261</w:t>
      </w:r>
      <w:r w:rsidR="000E4126" w:rsidRPr="005E789B">
        <w:rPr>
          <w:rFonts w:ascii="Times New Roman" w:hAnsi="Times New Roman"/>
          <w:b/>
          <w:sz w:val="24"/>
          <w:szCs w:val="24"/>
        </w:rPr>
        <w:t>.</w:t>
      </w:r>
      <w:r w:rsidR="000E4126" w:rsidRPr="005E789B">
        <w:rPr>
          <w:rFonts w:ascii="Times New Roman" w:hAnsi="Times New Roman"/>
          <w:sz w:val="24"/>
          <w:szCs w:val="24"/>
        </w:rPr>
        <w:t xml:space="preserve"> Fraude é toda ação ou omissão dolosa tendente a impedir ou diferir, total ou parcialmente, a ocorrência do fato gerador da obrigação tributária principal, ou a excluir ou modificar as suas características essenciais, de modo a reduzir o montante do tributo devido, ou a evitar ou retardar o seu pagamento.</w:t>
      </w:r>
    </w:p>
    <w:p w14:paraId="6117978C" w14:textId="77777777" w:rsidR="001943FB" w:rsidRDefault="001943FB" w:rsidP="009B27D0">
      <w:pPr>
        <w:widowControl w:val="0"/>
        <w:spacing w:after="0" w:line="240" w:lineRule="auto"/>
        <w:ind w:firstLine="1418"/>
        <w:jc w:val="both"/>
        <w:rPr>
          <w:rFonts w:ascii="Times New Roman" w:hAnsi="Times New Roman"/>
          <w:b/>
          <w:sz w:val="24"/>
          <w:szCs w:val="24"/>
        </w:rPr>
      </w:pPr>
    </w:p>
    <w:p w14:paraId="611DC307" w14:textId="77777777"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262</w:t>
      </w:r>
      <w:r w:rsidR="000E4126" w:rsidRPr="005E789B">
        <w:rPr>
          <w:rFonts w:ascii="Times New Roman" w:hAnsi="Times New Roman"/>
          <w:b/>
          <w:sz w:val="24"/>
          <w:szCs w:val="24"/>
        </w:rPr>
        <w:t>.</w:t>
      </w:r>
      <w:r w:rsidR="000E4126" w:rsidRPr="005E789B">
        <w:rPr>
          <w:rFonts w:ascii="Times New Roman" w:hAnsi="Times New Roman"/>
          <w:sz w:val="24"/>
          <w:szCs w:val="24"/>
        </w:rPr>
        <w:t xml:space="preserve"> Conluio é o ajuste doloso entre duas ou mais pessoas naturais ou jurídicas, visando a qualquer dos efeitos referidos nos artigos 2</w:t>
      </w:r>
      <w:r>
        <w:rPr>
          <w:rFonts w:ascii="Times New Roman" w:hAnsi="Times New Roman"/>
          <w:sz w:val="24"/>
          <w:szCs w:val="24"/>
        </w:rPr>
        <w:t>60</w:t>
      </w:r>
      <w:r w:rsidR="000E4126" w:rsidRPr="005E789B">
        <w:rPr>
          <w:rFonts w:ascii="Times New Roman" w:hAnsi="Times New Roman"/>
          <w:sz w:val="24"/>
          <w:szCs w:val="24"/>
        </w:rPr>
        <w:t xml:space="preserve"> e 2</w:t>
      </w:r>
      <w:r>
        <w:rPr>
          <w:rFonts w:ascii="Times New Roman" w:hAnsi="Times New Roman"/>
          <w:sz w:val="24"/>
          <w:szCs w:val="24"/>
        </w:rPr>
        <w:t>61</w:t>
      </w:r>
      <w:r w:rsidR="000E4126" w:rsidRPr="005E789B">
        <w:rPr>
          <w:rFonts w:ascii="Times New Roman" w:hAnsi="Times New Roman"/>
          <w:sz w:val="24"/>
          <w:szCs w:val="24"/>
        </w:rPr>
        <w:t>.</w:t>
      </w:r>
    </w:p>
    <w:p w14:paraId="4DCFD655" w14:textId="77777777" w:rsidR="001943FB" w:rsidRDefault="001943FB" w:rsidP="009B27D0">
      <w:pPr>
        <w:widowControl w:val="0"/>
        <w:spacing w:after="0" w:line="240" w:lineRule="auto"/>
        <w:ind w:firstLine="1418"/>
        <w:jc w:val="both"/>
        <w:rPr>
          <w:rFonts w:ascii="Times New Roman" w:hAnsi="Times New Roman"/>
          <w:b/>
          <w:sz w:val="24"/>
          <w:szCs w:val="24"/>
        </w:rPr>
      </w:pPr>
    </w:p>
    <w:p w14:paraId="395E5F35" w14:textId="77777777"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263</w:t>
      </w:r>
      <w:r w:rsidR="000E4126" w:rsidRPr="005E789B">
        <w:rPr>
          <w:rFonts w:ascii="Times New Roman" w:hAnsi="Times New Roman"/>
          <w:b/>
          <w:sz w:val="24"/>
          <w:szCs w:val="24"/>
        </w:rPr>
        <w:t>.</w:t>
      </w:r>
      <w:r w:rsidR="000E4126" w:rsidRPr="005E789B">
        <w:rPr>
          <w:rFonts w:ascii="Times New Roman" w:hAnsi="Times New Roman"/>
          <w:sz w:val="24"/>
          <w:szCs w:val="24"/>
        </w:rPr>
        <w:t xml:space="preserve"> Apurando-se, no mesmo processo, a prática de duas ou mais infrações pela mesma pessoa natural ou jurídica, aplicam-se, cumulativamente, no grau correspondente, as penas a elas cominadas, se as infrações não forem idênticas.</w:t>
      </w:r>
    </w:p>
    <w:p w14:paraId="74775668" w14:textId="77777777" w:rsidR="001943FB" w:rsidRDefault="001943FB" w:rsidP="009B27D0">
      <w:pPr>
        <w:widowControl w:val="0"/>
        <w:spacing w:after="0" w:line="240" w:lineRule="auto"/>
        <w:ind w:firstLine="1418"/>
        <w:jc w:val="both"/>
        <w:rPr>
          <w:rFonts w:ascii="Times New Roman" w:hAnsi="Times New Roman"/>
          <w:sz w:val="24"/>
          <w:szCs w:val="24"/>
        </w:rPr>
      </w:pPr>
    </w:p>
    <w:p w14:paraId="213AD20A"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w:t>
      </w:r>
      <w:r w:rsidRPr="005E789B">
        <w:rPr>
          <w:rFonts w:ascii="Times New Roman" w:hAnsi="Times New Roman"/>
          <w:b/>
          <w:sz w:val="24"/>
          <w:szCs w:val="24"/>
        </w:rPr>
        <w:t xml:space="preserve"> </w:t>
      </w:r>
      <w:r w:rsidRPr="005E789B">
        <w:rPr>
          <w:rFonts w:ascii="Times New Roman" w:hAnsi="Times New Roman"/>
          <w:sz w:val="24"/>
          <w:szCs w:val="24"/>
        </w:rPr>
        <w:t>Para os efeitos do “caput” deste artigo, considera-se como uma única infração, sujeita à penalidade mais grave dentre as previstas para ela, as várias faltas cometidas na prestação positiva ou negativa de uma mesma obrigação acessória.</w:t>
      </w:r>
    </w:p>
    <w:p w14:paraId="68987FA7" w14:textId="77777777" w:rsidR="001943FB" w:rsidRDefault="001943FB" w:rsidP="009B27D0">
      <w:pPr>
        <w:widowControl w:val="0"/>
        <w:spacing w:after="0" w:line="240" w:lineRule="auto"/>
        <w:ind w:firstLine="1418"/>
        <w:jc w:val="both"/>
        <w:rPr>
          <w:rFonts w:ascii="Times New Roman" w:hAnsi="Times New Roman"/>
          <w:sz w:val="24"/>
          <w:szCs w:val="24"/>
        </w:rPr>
      </w:pPr>
    </w:p>
    <w:p w14:paraId="3D662872" w14:textId="77777777"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 As faltas, decorrentes de omissão salvo quando praticadas com dolo, não importarão em pena mais elevada que aquela cominada para a não execução da obrigação.</w:t>
      </w:r>
      <w:bookmarkStart w:id="73" w:name="_Toc487951892"/>
    </w:p>
    <w:p w14:paraId="132A8425" w14:textId="77777777" w:rsidR="000E4126" w:rsidRDefault="000E4126" w:rsidP="009B27D0">
      <w:pPr>
        <w:widowControl w:val="0"/>
        <w:spacing w:before="120" w:after="0" w:line="240" w:lineRule="auto"/>
        <w:ind w:firstLine="1418"/>
        <w:jc w:val="both"/>
        <w:rPr>
          <w:rFonts w:ascii="Times New Roman" w:hAnsi="Times New Roman"/>
          <w:i/>
          <w:sz w:val="20"/>
          <w:szCs w:val="24"/>
        </w:rPr>
      </w:pPr>
    </w:p>
    <w:p w14:paraId="611C340A" w14:textId="77777777" w:rsidR="001943FB" w:rsidRDefault="001943FB" w:rsidP="009B27D0">
      <w:pPr>
        <w:widowControl w:val="0"/>
        <w:spacing w:before="120" w:after="0"/>
        <w:jc w:val="center"/>
        <w:rPr>
          <w:rFonts w:ascii="Times New Roman" w:hAnsi="Times New Roman"/>
          <w:i/>
          <w:sz w:val="20"/>
          <w:szCs w:val="24"/>
        </w:rPr>
      </w:pPr>
    </w:p>
    <w:p w14:paraId="1205511B" w14:textId="77777777" w:rsidR="000E4126" w:rsidRPr="001943FB" w:rsidRDefault="000E4126" w:rsidP="009B27D0">
      <w:pPr>
        <w:widowControl w:val="0"/>
        <w:spacing w:after="0"/>
        <w:jc w:val="center"/>
        <w:rPr>
          <w:rFonts w:ascii="Times New Roman" w:hAnsi="Times New Roman"/>
          <w:i/>
          <w:sz w:val="24"/>
          <w:szCs w:val="24"/>
        </w:rPr>
      </w:pPr>
      <w:r w:rsidRPr="001943FB">
        <w:rPr>
          <w:rFonts w:ascii="Times New Roman" w:hAnsi="Times New Roman"/>
          <w:i/>
          <w:sz w:val="24"/>
          <w:szCs w:val="24"/>
        </w:rPr>
        <w:t>Seção III</w:t>
      </w:r>
      <w:bookmarkEnd w:id="73"/>
    </w:p>
    <w:p w14:paraId="71053ABE" w14:textId="77777777" w:rsidR="000E4126" w:rsidRPr="001943FB" w:rsidRDefault="000E4126" w:rsidP="001943FB">
      <w:pPr>
        <w:pStyle w:val="Ttulo4"/>
        <w:keepNext w:val="0"/>
        <w:widowControl w:val="0"/>
        <w:spacing w:before="0"/>
        <w:jc w:val="center"/>
        <w:rPr>
          <w:rFonts w:ascii="Times New Roman" w:hAnsi="Times New Roman"/>
          <w:color w:val="auto"/>
          <w:sz w:val="24"/>
          <w:szCs w:val="24"/>
        </w:rPr>
      </w:pPr>
      <w:bookmarkStart w:id="74" w:name="_Toc487951893"/>
      <w:r w:rsidRPr="001943FB">
        <w:rPr>
          <w:rFonts w:ascii="Times New Roman" w:hAnsi="Times New Roman"/>
          <w:b w:val="0"/>
          <w:i w:val="0"/>
          <w:color w:val="auto"/>
          <w:sz w:val="24"/>
          <w:szCs w:val="24"/>
        </w:rPr>
        <w:t>PROIBIÇÃO DE TRANSACIONAR COM REPARTIÇÕES</w:t>
      </w:r>
      <w:bookmarkEnd w:id="74"/>
      <w:r w:rsidRPr="001943FB">
        <w:rPr>
          <w:rFonts w:ascii="Times New Roman" w:hAnsi="Times New Roman"/>
          <w:b w:val="0"/>
          <w:i w:val="0"/>
          <w:color w:val="auto"/>
          <w:sz w:val="24"/>
          <w:szCs w:val="24"/>
        </w:rPr>
        <w:t xml:space="preserve"> </w:t>
      </w:r>
      <w:bookmarkStart w:id="75" w:name="_Toc487951894"/>
      <w:r w:rsidRPr="001943FB">
        <w:rPr>
          <w:rFonts w:ascii="Times New Roman" w:hAnsi="Times New Roman"/>
          <w:b w:val="0"/>
          <w:i w:val="0"/>
          <w:color w:val="auto"/>
          <w:sz w:val="24"/>
          <w:szCs w:val="24"/>
        </w:rPr>
        <w:t>PÚBLICAS MUNICIPAIS</w:t>
      </w:r>
      <w:bookmarkEnd w:id="75"/>
    </w:p>
    <w:p w14:paraId="70AB853B" w14:textId="77777777" w:rsidR="001943FB" w:rsidRDefault="001943FB" w:rsidP="000E4126">
      <w:pPr>
        <w:widowControl w:val="0"/>
        <w:ind w:firstLine="567"/>
        <w:jc w:val="both"/>
        <w:rPr>
          <w:rFonts w:ascii="Times New Roman" w:hAnsi="Times New Roman"/>
          <w:b/>
          <w:sz w:val="24"/>
          <w:szCs w:val="24"/>
        </w:rPr>
      </w:pPr>
    </w:p>
    <w:p w14:paraId="7F230C29" w14:textId="77777777" w:rsidR="000E4126" w:rsidRDefault="002021E4" w:rsidP="001943FB">
      <w:pPr>
        <w:widowControl w:val="0"/>
        <w:spacing w:after="0"/>
        <w:ind w:firstLine="1418"/>
        <w:jc w:val="both"/>
        <w:rPr>
          <w:rFonts w:ascii="Times New Roman" w:hAnsi="Times New Roman"/>
          <w:sz w:val="24"/>
          <w:szCs w:val="24"/>
        </w:rPr>
      </w:pPr>
      <w:r>
        <w:rPr>
          <w:rFonts w:ascii="Times New Roman" w:hAnsi="Times New Roman"/>
          <w:b/>
          <w:sz w:val="24"/>
          <w:szCs w:val="24"/>
        </w:rPr>
        <w:t>Art. 264</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Os contribuintes que estiverem em débito para com a Fazenda Municipal são proibidos de contratar, diretamente ou através de processo licitatório, com os órgãos e entidades da administração municipal.</w:t>
      </w:r>
    </w:p>
    <w:p w14:paraId="7E96781A" w14:textId="77777777" w:rsidR="001943FB" w:rsidRPr="005E789B" w:rsidRDefault="001943FB" w:rsidP="001943FB">
      <w:pPr>
        <w:widowControl w:val="0"/>
        <w:spacing w:after="0"/>
        <w:ind w:firstLine="1418"/>
        <w:jc w:val="both"/>
        <w:rPr>
          <w:rFonts w:ascii="Times New Roman" w:hAnsi="Times New Roman"/>
          <w:sz w:val="24"/>
          <w:szCs w:val="24"/>
        </w:rPr>
      </w:pPr>
    </w:p>
    <w:p w14:paraId="6D8A7D58" w14:textId="77777777" w:rsidR="000E4126" w:rsidRPr="001943FB" w:rsidRDefault="000E4126" w:rsidP="001943FB">
      <w:pPr>
        <w:widowControl w:val="0"/>
        <w:spacing w:after="0"/>
        <w:jc w:val="center"/>
        <w:rPr>
          <w:rFonts w:ascii="Times New Roman" w:hAnsi="Times New Roman"/>
          <w:i/>
          <w:sz w:val="24"/>
          <w:szCs w:val="24"/>
        </w:rPr>
      </w:pPr>
      <w:bookmarkStart w:id="76" w:name="_Toc487951895"/>
      <w:r w:rsidRPr="001943FB">
        <w:rPr>
          <w:rFonts w:ascii="Times New Roman" w:hAnsi="Times New Roman"/>
          <w:i/>
          <w:sz w:val="24"/>
          <w:szCs w:val="24"/>
        </w:rPr>
        <w:lastRenderedPageBreak/>
        <w:t>Seção IV</w:t>
      </w:r>
      <w:bookmarkEnd w:id="76"/>
    </w:p>
    <w:p w14:paraId="74F79B91" w14:textId="77777777" w:rsidR="000E4126" w:rsidRDefault="000E4126" w:rsidP="001943FB">
      <w:pPr>
        <w:widowControl w:val="0"/>
        <w:spacing w:after="0"/>
        <w:jc w:val="center"/>
        <w:rPr>
          <w:rFonts w:ascii="Times New Roman" w:hAnsi="Times New Roman"/>
          <w:sz w:val="24"/>
          <w:szCs w:val="24"/>
        </w:rPr>
      </w:pPr>
      <w:bookmarkStart w:id="77" w:name="_Toc487951896"/>
      <w:r w:rsidRPr="001943FB">
        <w:rPr>
          <w:rFonts w:ascii="Times New Roman" w:hAnsi="Times New Roman"/>
          <w:sz w:val="24"/>
          <w:szCs w:val="24"/>
        </w:rPr>
        <w:t>SUJEIÇÃO A REGIME ESPECIAL DE FISCALIZAÇÃO</w:t>
      </w:r>
      <w:bookmarkEnd w:id="77"/>
    </w:p>
    <w:p w14:paraId="5A17FA97" w14:textId="77777777" w:rsidR="000E4126" w:rsidRPr="005E789B"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265</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 contribuinte que houver cometido infração punida com multa aplicada ao grau máximo, ou que tiver suspensa ou cancelada a isenção ou ainda quando se recusar a fornecer ao fisco os esclarecimentos solicitados, poderá ser submetido ao regime especial de fiscalização.</w:t>
      </w:r>
    </w:p>
    <w:p w14:paraId="64F568DE" w14:textId="77777777" w:rsidR="001943FB" w:rsidRDefault="001943FB" w:rsidP="001943FB">
      <w:pPr>
        <w:widowControl w:val="0"/>
        <w:spacing w:after="0" w:line="240" w:lineRule="auto"/>
        <w:ind w:firstLine="1418"/>
        <w:jc w:val="both"/>
        <w:rPr>
          <w:rFonts w:ascii="Times New Roman" w:hAnsi="Times New Roman"/>
          <w:sz w:val="24"/>
          <w:szCs w:val="24"/>
        </w:rPr>
      </w:pPr>
    </w:p>
    <w:p w14:paraId="35C4E9B6"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 O regime especial consistirá no acompanhamento de suas atividades por agentes do fisco, por prazo não inferior a dez, nem superior a sessenta dias.</w:t>
      </w:r>
    </w:p>
    <w:p w14:paraId="5E46B585" w14:textId="77777777" w:rsidR="001943FB" w:rsidRDefault="001943FB" w:rsidP="001943FB">
      <w:pPr>
        <w:widowControl w:val="0"/>
        <w:spacing w:after="0" w:line="240" w:lineRule="auto"/>
        <w:ind w:firstLine="1418"/>
        <w:jc w:val="both"/>
        <w:rPr>
          <w:rFonts w:ascii="Times New Roman" w:hAnsi="Times New Roman"/>
          <w:sz w:val="24"/>
          <w:szCs w:val="24"/>
        </w:rPr>
      </w:pPr>
    </w:p>
    <w:p w14:paraId="59AE9751"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 Será permitida a manutenção do regime especial por prazo superior ao fixado no parágrafo 1° deste artigo, desde que persistam os motivos que o determinaram.</w:t>
      </w:r>
    </w:p>
    <w:p w14:paraId="19EFDCC3" w14:textId="77777777" w:rsidR="001943FB" w:rsidRDefault="001943FB" w:rsidP="001943FB">
      <w:pPr>
        <w:widowControl w:val="0"/>
        <w:spacing w:after="0" w:line="240" w:lineRule="auto"/>
        <w:ind w:firstLine="1418"/>
        <w:jc w:val="both"/>
        <w:rPr>
          <w:rFonts w:ascii="Times New Roman" w:hAnsi="Times New Roman"/>
          <w:b/>
          <w:sz w:val="24"/>
          <w:szCs w:val="24"/>
        </w:rPr>
      </w:pPr>
    </w:p>
    <w:p w14:paraId="21F4F29E" w14:textId="77777777" w:rsidR="000E4126" w:rsidRPr="005E789B"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266</w:t>
      </w:r>
      <w:r w:rsidR="000E4126" w:rsidRPr="005E789B">
        <w:rPr>
          <w:rFonts w:ascii="Times New Roman" w:hAnsi="Times New Roman"/>
          <w:b/>
          <w:sz w:val="24"/>
          <w:szCs w:val="24"/>
        </w:rPr>
        <w:t>.</w:t>
      </w:r>
      <w:r w:rsidR="000E4126" w:rsidRPr="005E789B">
        <w:rPr>
          <w:rFonts w:ascii="Times New Roman" w:hAnsi="Times New Roman"/>
          <w:sz w:val="24"/>
          <w:szCs w:val="24"/>
        </w:rPr>
        <w:t xml:space="preserve"> Considera-se sonegado à Fazenda o montante da diferença apurada no confronto entre a soma de operações tributáveis realizadas no período do regime especial e a realizada nos períodos que integraram os doze meses imediatamente anteriores.</w:t>
      </w:r>
    </w:p>
    <w:p w14:paraId="4D0C5FB4" w14:textId="77777777" w:rsidR="001943FB" w:rsidRDefault="001943FB" w:rsidP="001943FB">
      <w:pPr>
        <w:widowControl w:val="0"/>
        <w:spacing w:after="0" w:line="240" w:lineRule="auto"/>
        <w:ind w:firstLine="1418"/>
        <w:jc w:val="both"/>
        <w:rPr>
          <w:rFonts w:ascii="Times New Roman" w:hAnsi="Times New Roman"/>
          <w:b/>
          <w:sz w:val="24"/>
          <w:szCs w:val="24"/>
        </w:rPr>
      </w:pPr>
    </w:p>
    <w:p w14:paraId="6EC06117" w14:textId="77777777" w:rsidR="000E4126" w:rsidRPr="005E789B"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267</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 titular da Secretaria Municipal da Fazenda, no próprio ato que impuser a penalidade prevista nesta Seção, estabelecerá as obrigações acessórias a serem observadas durante a vigência do regime especial.</w:t>
      </w:r>
    </w:p>
    <w:p w14:paraId="6559B45A" w14:textId="77777777" w:rsidR="001943FB" w:rsidRPr="001943FB" w:rsidRDefault="001943FB" w:rsidP="001943FB">
      <w:pPr>
        <w:widowControl w:val="0"/>
        <w:spacing w:after="0"/>
        <w:jc w:val="center"/>
        <w:rPr>
          <w:rFonts w:ascii="Times New Roman" w:hAnsi="Times New Roman"/>
          <w:i/>
          <w:sz w:val="24"/>
          <w:szCs w:val="24"/>
        </w:rPr>
      </w:pPr>
      <w:bookmarkStart w:id="78" w:name="_Toc487951897"/>
    </w:p>
    <w:p w14:paraId="3D68CA6B" w14:textId="77777777" w:rsidR="000E4126" w:rsidRPr="001943FB" w:rsidRDefault="000E4126" w:rsidP="001943FB">
      <w:pPr>
        <w:widowControl w:val="0"/>
        <w:spacing w:after="0"/>
        <w:jc w:val="center"/>
        <w:rPr>
          <w:rFonts w:ascii="Times New Roman" w:hAnsi="Times New Roman"/>
          <w:i/>
          <w:sz w:val="24"/>
          <w:szCs w:val="24"/>
        </w:rPr>
      </w:pPr>
      <w:r w:rsidRPr="001943FB">
        <w:rPr>
          <w:rFonts w:ascii="Times New Roman" w:hAnsi="Times New Roman"/>
          <w:i/>
          <w:sz w:val="24"/>
          <w:szCs w:val="24"/>
        </w:rPr>
        <w:t>Seção V</w:t>
      </w:r>
      <w:bookmarkEnd w:id="78"/>
    </w:p>
    <w:p w14:paraId="782A5005" w14:textId="77777777" w:rsidR="000E4126" w:rsidRPr="001943FB" w:rsidRDefault="000E4126" w:rsidP="001943FB">
      <w:pPr>
        <w:widowControl w:val="0"/>
        <w:spacing w:after="0"/>
        <w:jc w:val="center"/>
        <w:rPr>
          <w:rFonts w:ascii="Times New Roman" w:hAnsi="Times New Roman"/>
          <w:sz w:val="24"/>
          <w:szCs w:val="24"/>
        </w:rPr>
      </w:pPr>
      <w:bookmarkStart w:id="79" w:name="_Toc487951898"/>
      <w:r w:rsidRPr="001943FB">
        <w:rPr>
          <w:rFonts w:ascii="Times New Roman" w:hAnsi="Times New Roman"/>
          <w:sz w:val="24"/>
          <w:szCs w:val="24"/>
        </w:rPr>
        <w:t>CANCELAMENTO DE REGIMES OU CONTROLES ESPECIAIS ESTABELECIDOS</w:t>
      </w:r>
      <w:bookmarkEnd w:id="79"/>
    </w:p>
    <w:p w14:paraId="0A4CD844" w14:textId="77777777" w:rsidR="000E4126" w:rsidRPr="001943FB" w:rsidRDefault="000E4126" w:rsidP="001943FB">
      <w:pPr>
        <w:widowControl w:val="0"/>
        <w:spacing w:after="0"/>
        <w:jc w:val="center"/>
        <w:rPr>
          <w:rFonts w:ascii="Times New Roman" w:hAnsi="Times New Roman"/>
          <w:b/>
          <w:sz w:val="24"/>
          <w:szCs w:val="24"/>
        </w:rPr>
      </w:pPr>
      <w:bookmarkStart w:id="80" w:name="_Toc487951899"/>
      <w:r w:rsidRPr="001943FB">
        <w:rPr>
          <w:rFonts w:ascii="Times New Roman" w:hAnsi="Times New Roman"/>
          <w:sz w:val="24"/>
          <w:szCs w:val="24"/>
        </w:rPr>
        <w:t>EM BENEFÍCIO DO CONTRIBUINTE</w:t>
      </w:r>
      <w:bookmarkEnd w:id="80"/>
    </w:p>
    <w:p w14:paraId="41115356" w14:textId="77777777" w:rsidR="000E4126" w:rsidRPr="001943FB" w:rsidRDefault="000E4126" w:rsidP="001943FB">
      <w:pPr>
        <w:widowControl w:val="0"/>
        <w:spacing w:after="0"/>
        <w:jc w:val="center"/>
        <w:rPr>
          <w:rFonts w:ascii="Times New Roman" w:hAnsi="Times New Roman"/>
          <w:b/>
          <w:sz w:val="24"/>
          <w:szCs w:val="24"/>
        </w:rPr>
      </w:pPr>
    </w:p>
    <w:p w14:paraId="50B6F1A4" w14:textId="77777777" w:rsidR="000E4126" w:rsidRPr="005E789B" w:rsidRDefault="000E4126" w:rsidP="001943FB">
      <w:pPr>
        <w:widowControl w:val="0"/>
        <w:spacing w:after="0"/>
        <w:ind w:firstLine="1418"/>
        <w:jc w:val="both"/>
        <w:rPr>
          <w:rFonts w:ascii="Times New Roman" w:hAnsi="Times New Roman"/>
          <w:sz w:val="24"/>
          <w:szCs w:val="24"/>
        </w:rPr>
      </w:pPr>
      <w:r w:rsidRPr="005E789B">
        <w:rPr>
          <w:rFonts w:ascii="Times New Roman" w:hAnsi="Times New Roman"/>
          <w:b/>
          <w:sz w:val="24"/>
          <w:szCs w:val="24"/>
        </w:rPr>
        <w:t>Art. 26</w:t>
      </w:r>
      <w:r w:rsidR="002021E4">
        <w:rPr>
          <w:rFonts w:ascii="Times New Roman" w:hAnsi="Times New Roman"/>
          <w:b/>
          <w:sz w:val="24"/>
          <w:szCs w:val="24"/>
        </w:rPr>
        <w:t>8</w:t>
      </w:r>
      <w:r w:rsidRPr="005E789B">
        <w:rPr>
          <w:rFonts w:ascii="Times New Roman" w:hAnsi="Times New Roman"/>
          <w:b/>
          <w:sz w:val="24"/>
          <w:szCs w:val="24"/>
        </w:rPr>
        <w:t>.</w:t>
      </w:r>
      <w:r w:rsidRPr="005E789B">
        <w:rPr>
          <w:rFonts w:ascii="Times New Roman" w:hAnsi="Times New Roman"/>
          <w:sz w:val="24"/>
          <w:szCs w:val="24"/>
        </w:rPr>
        <w:t xml:space="preserve"> Os regimes ou controles especiais estabelecidos com fundamento na legislação tributária em benefício do contribuinte serão cancelados sempre que este: </w:t>
      </w:r>
    </w:p>
    <w:p w14:paraId="156113E5" w14:textId="77777777" w:rsidR="000E4126" w:rsidRPr="005E789B" w:rsidRDefault="000E4126" w:rsidP="001943FB">
      <w:pPr>
        <w:widowControl w:val="0"/>
        <w:spacing w:after="0"/>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praticar</w:t>
      </w:r>
      <w:proofErr w:type="gramEnd"/>
      <w:r w:rsidRPr="005E789B">
        <w:rPr>
          <w:rFonts w:ascii="Times New Roman" w:hAnsi="Times New Roman"/>
          <w:sz w:val="24"/>
          <w:szCs w:val="24"/>
        </w:rPr>
        <w:t xml:space="preserve"> infração em circunstâncias agravantes;</w:t>
      </w:r>
    </w:p>
    <w:p w14:paraId="48450092" w14:textId="77777777" w:rsidR="000E4126" w:rsidRPr="005E789B" w:rsidRDefault="000E4126" w:rsidP="001943FB">
      <w:pPr>
        <w:widowControl w:val="0"/>
        <w:spacing w:after="0"/>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recusar</w:t>
      </w:r>
      <w:proofErr w:type="gramEnd"/>
      <w:r w:rsidRPr="005E789B">
        <w:rPr>
          <w:rFonts w:ascii="Times New Roman" w:hAnsi="Times New Roman"/>
          <w:sz w:val="24"/>
          <w:szCs w:val="24"/>
        </w:rPr>
        <w:t xml:space="preserve"> a prestação de esclarecimentos solicitados pelo fisco;</w:t>
      </w:r>
    </w:p>
    <w:p w14:paraId="1A33CCB7" w14:textId="77777777" w:rsidR="000E4126" w:rsidRPr="005E789B" w:rsidRDefault="000E4126" w:rsidP="001943FB">
      <w:pPr>
        <w:widowControl w:val="0"/>
        <w:spacing w:after="0"/>
        <w:ind w:firstLine="1418"/>
        <w:jc w:val="both"/>
        <w:rPr>
          <w:rFonts w:ascii="Times New Roman" w:hAnsi="Times New Roman"/>
          <w:sz w:val="24"/>
          <w:szCs w:val="24"/>
        </w:rPr>
      </w:pPr>
      <w:r w:rsidRPr="005E789B">
        <w:rPr>
          <w:rFonts w:ascii="Times New Roman" w:hAnsi="Times New Roman"/>
          <w:sz w:val="24"/>
          <w:szCs w:val="24"/>
        </w:rPr>
        <w:t>III – embaraçar, iludir, dificultar ou impedir a ação dos agentes do fisco.</w:t>
      </w:r>
    </w:p>
    <w:p w14:paraId="50413CA1" w14:textId="77777777" w:rsidR="001943FB" w:rsidRDefault="001943FB" w:rsidP="001943FB">
      <w:pPr>
        <w:widowControl w:val="0"/>
        <w:spacing w:after="0"/>
        <w:ind w:firstLine="1418"/>
        <w:jc w:val="both"/>
        <w:rPr>
          <w:rFonts w:ascii="Times New Roman" w:hAnsi="Times New Roman"/>
          <w:sz w:val="24"/>
          <w:szCs w:val="24"/>
        </w:rPr>
      </w:pPr>
    </w:p>
    <w:p w14:paraId="71BFD682" w14:textId="77777777" w:rsidR="000E4126" w:rsidRPr="005E789B" w:rsidRDefault="000E4126" w:rsidP="001943FB">
      <w:pPr>
        <w:widowControl w:val="0"/>
        <w:spacing w:after="0"/>
        <w:ind w:firstLine="1418"/>
        <w:jc w:val="both"/>
        <w:rPr>
          <w:rFonts w:ascii="Times New Roman" w:hAnsi="Times New Roman"/>
          <w:sz w:val="20"/>
          <w:szCs w:val="24"/>
        </w:rPr>
      </w:pPr>
      <w:r w:rsidRPr="005E789B">
        <w:rPr>
          <w:rFonts w:ascii="Times New Roman" w:hAnsi="Times New Roman"/>
          <w:sz w:val="24"/>
          <w:szCs w:val="24"/>
        </w:rPr>
        <w:t>Parágrafo único. O ato que cancelar o benefício fixará prazo para o cumprimento normal das obrigações cuja prestação for dispensada.</w:t>
      </w:r>
    </w:p>
    <w:p w14:paraId="67953A40" w14:textId="77777777" w:rsidR="001943FB" w:rsidRDefault="001943FB" w:rsidP="001943FB">
      <w:pPr>
        <w:widowControl w:val="0"/>
        <w:spacing w:after="0"/>
        <w:jc w:val="center"/>
        <w:rPr>
          <w:rFonts w:ascii="Times New Roman" w:hAnsi="Times New Roman"/>
          <w:i/>
          <w:sz w:val="20"/>
          <w:szCs w:val="24"/>
        </w:rPr>
      </w:pPr>
      <w:bookmarkStart w:id="81" w:name="_Toc487951902"/>
    </w:p>
    <w:p w14:paraId="62E8A15C" w14:textId="77777777" w:rsidR="000E4126" w:rsidRPr="001943FB" w:rsidRDefault="000E4126" w:rsidP="001943FB">
      <w:pPr>
        <w:widowControl w:val="0"/>
        <w:spacing w:after="0"/>
        <w:jc w:val="center"/>
        <w:rPr>
          <w:rFonts w:ascii="Times New Roman" w:hAnsi="Times New Roman"/>
          <w:i/>
          <w:sz w:val="24"/>
          <w:szCs w:val="24"/>
        </w:rPr>
      </w:pPr>
      <w:r w:rsidRPr="001943FB">
        <w:rPr>
          <w:rFonts w:ascii="Times New Roman" w:hAnsi="Times New Roman"/>
          <w:i/>
          <w:sz w:val="24"/>
          <w:szCs w:val="24"/>
        </w:rPr>
        <w:t>Seção VI</w:t>
      </w:r>
      <w:bookmarkEnd w:id="81"/>
    </w:p>
    <w:p w14:paraId="118326C8" w14:textId="77777777" w:rsidR="000E4126" w:rsidRDefault="000E4126" w:rsidP="008A1D21">
      <w:pPr>
        <w:widowControl w:val="0"/>
        <w:spacing w:after="0"/>
        <w:jc w:val="center"/>
        <w:rPr>
          <w:rFonts w:ascii="Times New Roman" w:hAnsi="Times New Roman"/>
          <w:sz w:val="24"/>
          <w:szCs w:val="24"/>
        </w:rPr>
      </w:pPr>
      <w:bookmarkStart w:id="82" w:name="_Toc487951903"/>
      <w:r w:rsidRPr="001943FB">
        <w:rPr>
          <w:rFonts w:ascii="Times New Roman" w:hAnsi="Times New Roman"/>
          <w:sz w:val="24"/>
          <w:szCs w:val="24"/>
        </w:rPr>
        <w:t>SUSPENSÃO OU CANCELAMENTO DE ISENÇÃO</w:t>
      </w:r>
      <w:bookmarkEnd w:id="82"/>
    </w:p>
    <w:p w14:paraId="6F7390C2" w14:textId="77777777" w:rsidR="008A1D21" w:rsidRDefault="008A1D21" w:rsidP="008A1D21">
      <w:pPr>
        <w:widowControl w:val="0"/>
        <w:spacing w:after="0"/>
        <w:jc w:val="center"/>
        <w:rPr>
          <w:rFonts w:ascii="Times New Roman" w:hAnsi="Times New Roman"/>
          <w:sz w:val="24"/>
          <w:szCs w:val="24"/>
        </w:rPr>
      </w:pPr>
    </w:p>
    <w:p w14:paraId="3F8554F8" w14:textId="77777777" w:rsidR="000E4126" w:rsidRPr="005E789B"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269</w:t>
      </w:r>
      <w:r w:rsidR="000E4126" w:rsidRPr="005E789B">
        <w:rPr>
          <w:rFonts w:ascii="Times New Roman" w:hAnsi="Times New Roman"/>
          <w:b/>
          <w:sz w:val="24"/>
          <w:szCs w:val="24"/>
        </w:rPr>
        <w:t>.</w:t>
      </w:r>
      <w:r w:rsidR="000E4126" w:rsidRPr="005E789B">
        <w:rPr>
          <w:rFonts w:ascii="Times New Roman" w:hAnsi="Times New Roman"/>
          <w:sz w:val="24"/>
          <w:szCs w:val="24"/>
        </w:rPr>
        <w:t xml:space="preserve"> Suspender-se-á, pelo prazo de um ano, a isenção concedida a contribuinte que infringir qualquer das disposições contidas na Legislação Tributária.</w:t>
      </w:r>
    </w:p>
    <w:p w14:paraId="7919768C" w14:textId="77777777" w:rsidR="001943FB" w:rsidRDefault="001943FB" w:rsidP="001943FB">
      <w:pPr>
        <w:widowControl w:val="0"/>
        <w:spacing w:after="0" w:line="240" w:lineRule="auto"/>
        <w:ind w:firstLine="1418"/>
        <w:jc w:val="both"/>
        <w:rPr>
          <w:rFonts w:ascii="Times New Roman" w:hAnsi="Times New Roman"/>
          <w:sz w:val="24"/>
          <w:szCs w:val="24"/>
        </w:rPr>
      </w:pPr>
    </w:p>
    <w:p w14:paraId="60E5CB7F"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 Será definitivamente cancelado o favor quando:</w:t>
      </w:r>
    </w:p>
    <w:p w14:paraId="6ABCC40A"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a</w:t>
      </w:r>
      <w:proofErr w:type="gramEnd"/>
      <w:r w:rsidRPr="005E789B">
        <w:rPr>
          <w:rFonts w:ascii="Times New Roman" w:hAnsi="Times New Roman"/>
          <w:sz w:val="24"/>
          <w:szCs w:val="24"/>
        </w:rPr>
        <w:t xml:space="preserve"> infração for praticada em circunstâncias agravantes;</w:t>
      </w:r>
    </w:p>
    <w:p w14:paraId="66B9ABF7" w14:textId="77777777" w:rsidR="000E4126" w:rsidRPr="005E789B" w:rsidRDefault="000E4126" w:rsidP="001943FB">
      <w:pPr>
        <w:widowControl w:val="0"/>
        <w:spacing w:after="0" w:line="240" w:lineRule="auto"/>
        <w:ind w:firstLine="1418"/>
        <w:jc w:val="both"/>
        <w:rPr>
          <w:rFonts w:ascii="Times New Roman" w:hAnsi="Times New Roman"/>
          <w:spacing w:val="-6"/>
          <w:sz w:val="24"/>
          <w:szCs w:val="24"/>
        </w:rPr>
      </w:pPr>
      <w:r w:rsidRPr="005E789B">
        <w:rPr>
          <w:rFonts w:ascii="Times New Roman" w:hAnsi="Times New Roman"/>
          <w:spacing w:val="-6"/>
          <w:sz w:val="24"/>
          <w:szCs w:val="24"/>
        </w:rPr>
        <w:t xml:space="preserve">II – </w:t>
      </w:r>
      <w:proofErr w:type="gramStart"/>
      <w:r w:rsidRPr="005E789B">
        <w:rPr>
          <w:rFonts w:ascii="Times New Roman" w:hAnsi="Times New Roman"/>
          <w:spacing w:val="-6"/>
          <w:sz w:val="24"/>
          <w:szCs w:val="24"/>
        </w:rPr>
        <w:t>verificada</w:t>
      </w:r>
      <w:proofErr w:type="gramEnd"/>
      <w:r w:rsidRPr="005E789B">
        <w:rPr>
          <w:rFonts w:ascii="Times New Roman" w:hAnsi="Times New Roman"/>
          <w:spacing w:val="-6"/>
          <w:sz w:val="24"/>
          <w:szCs w:val="24"/>
        </w:rPr>
        <w:t xml:space="preserve"> a inobservância das condições e requisitos para a concessão, ou o desaparecimento dos mesmos.</w:t>
      </w:r>
    </w:p>
    <w:p w14:paraId="7C0717FD" w14:textId="77777777" w:rsidR="001943FB" w:rsidRDefault="001943FB" w:rsidP="001943FB">
      <w:pPr>
        <w:widowControl w:val="0"/>
        <w:spacing w:after="0" w:line="240" w:lineRule="auto"/>
        <w:ind w:firstLine="1418"/>
        <w:jc w:val="both"/>
        <w:rPr>
          <w:rFonts w:ascii="Times New Roman" w:hAnsi="Times New Roman"/>
          <w:sz w:val="24"/>
          <w:szCs w:val="24"/>
        </w:rPr>
      </w:pPr>
    </w:p>
    <w:p w14:paraId="37304F61"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 Nenhuma isenção será suspensa ou cancelada sem que se ofereça ao </w:t>
      </w:r>
      <w:r w:rsidRPr="005E789B">
        <w:rPr>
          <w:rFonts w:ascii="Times New Roman" w:hAnsi="Times New Roman"/>
          <w:sz w:val="24"/>
          <w:szCs w:val="24"/>
        </w:rPr>
        <w:lastRenderedPageBreak/>
        <w:t xml:space="preserve">contribuinte o direito ao contraditório e à ampla defesa. </w:t>
      </w:r>
      <w:bookmarkStart w:id="83" w:name="_Toc487951904"/>
    </w:p>
    <w:p w14:paraId="5362097D" w14:textId="77777777" w:rsidR="001943FB" w:rsidRDefault="001943FB" w:rsidP="001943FB">
      <w:pPr>
        <w:pStyle w:val="Ttulo7"/>
        <w:keepNext w:val="0"/>
        <w:widowControl w:val="0"/>
        <w:spacing w:before="0"/>
        <w:jc w:val="center"/>
        <w:rPr>
          <w:rFonts w:ascii="Times New Roman" w:hAnsi="Times New Roman"/>
          <w:color w:val="auto"/>
          <w:sz w:val="20"/>
          <w:szCs w:val="24"/>
        </w:rPr>
      </w:pPr>
      <w:bookmarkStart w:id="84" w:name="_Toc487951906"/>
      <w:bookmarkEnd w:id="83"/>
    </w:p>
    <w:p w14:paraId="7312E4A9" w14:textId="77777777" w:rsidR="000E4126" w:rsidRPr="001943FB" w:rsidRDefault="000E4126" w:rsidP="001943FB">
      <w:pPr>
        <w:pStyle w:val="Ttulo7"/>
        <w:keepNext w:val="0"/>
        <w:widowControl w:val="0"/>
        <w:spacing w:before="0" w:line="240" w:lineRule="auto"/>
        <w:jc w:val="center"/>
        <w:rPr>
          <w:rFonts w:ascii="Times New Roman" w:hAnsi="Times New Roman"/>
          <w:b/>
          <w:color w:val="auto"/>
          <w:sz w:val="24"/>
          <w:szCs w:val="24"/>
        </w:rPr>
      </w:pPr>
      <w:r w:rsidRPr="001943FB">
        <w:rPr>
          <w:rFonts w:ascii="Times New Roman" w:hAnsi="Times New Roman"/>
          <w:color w:val="auto"/>
          <w:sz w:val="24"/>
          <w:szCs w:val="24"/>
        </w:rPr>
        <w:t>Seção VII</w:t>
      </w:r>
      <w:bookmarkEnd w:id="84"/>
    </w:p>
    <w:p w14:paraId="36DB28F2" w14:textId="77777777" w:rsidR="000E4126" w:rsidRPr="001943FB" w:rsidRDefault="000E4126" w:rsidP="001943FB">
      <w:pPr>
        <w:widowControl w:val="0"/>
        <w:spacing w:after="0" w:line="240" w:lineRule="auto"/>
        <w:jc w:val="center"/>
        <w:rPr>
          <w:rFonts w:ascii="Times New Roman" w:hAnsi="Times New Roman"/>
          <w:sz w:val="24"/>
          <w:szCs w:val="24"/>
        </w:rPr>
      </w:pPr>
      <w:bookmarkStart w:id="85" w:name="_Toc487951907"/>
      <w:r w:rsidRPr="001943FB">
        <w:rPr>
          <w:rFonts w:ascii="Times New Roman" w:hAnsi="Times New Roman"/>
          <w:sz w:val="24"/>
          <w:szCs w:val="24"/>
        </w:rPr>
        <w:t>MULTAS</w:t>
      </w:r>
      <w:bookmarkEnd w:id="85"/>
    </w:p>
    <w:p w14:paraId="10BEA801" w14:textId="77777777" w:rsidR="001943FB" w:rsidRPr="005E789B" w:rsidRDefault="001943FB" w:rsidP="001943FB">
      <w:pPr>
        <w:widowControl w:val="0"/>
        <w:spacing w:after="0" w:line="240" w:lineRule="auto"/>
        <w:jc w:val="center"/>
        <w:rPr>
          <w:rFonts w:ascii="Times New Roman" w:hAnsi="Times New Roman"/>
          <w:i/>
          <w:sz w:val="24"/>
          <w:szCs w:val="24"/>
        </w:rPr>
      </w:pPr>
    </w:p>
    <w:p w14:paraId="7D3FEAE7" w14:textId="77777777" w:rsidR="000E4126" w:rsidRPr="005E789B"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270</w:t>
      </w:r>
      <w:r w:rsidR="000E4126" w:rsidRPr="005E789B">
        <w:rPr>
          <w:rFonts w:ascii="Times New Roman" w:hAnsi="Times New Roman"/>
          <w:b/>
          <w:sz w:val="24"/>
          <w:szCs w:val="24"/>
        </w:rPr>
        <w:t>.</w:t>
      </w:r>
      <w:r w:rsidR="000E4126" w:rsidRPr="005E789B">
        <w:rPr>
          <w:rFonts w:ascii="Times New Roman" w:hAnsi="Times New Roman"/>
          <w:sz w:val="24"/>
          <w:szCs w:val="24"/>
        </w:rPr>
        <w:t xml:space="preserve"> As infrações por descumprimento da legislação tributária municipal serão punidas com a aplicação de multa pecuniária de acordo com o estabelecido em lei específica, sem prejuízo de outras penalidades cabíveis.</w:t>
      </w:r>
      <w:bookmarkStart w:id="86" w:name="_Toc487951910"/>
    </w:p>
    <w:p w14:paraId="18239722" w14:textId="77777777" w:rsidR="001943FB" w:rsidRDefault="001943FB" w:rsidP="001943FB">
      <w:pPr>
        <w:widowControl w:val="0"/>
        <w:spacing w:line="240" w:lineRule="auto"/>
        <w:ind w:firstLine="1418"/>
        <w:jc w:val="both"/>
        <w:rPr>
          <w:rFonts w:ascii="Times New Roman" w:hAnsi="Times New Roman"/>
          <w:sz w:val="24"/>
          <w:szCs w:val="24"/>
        </w:rPr>
      </w:pPr>
    </w:p>
    <w:p w14:paraId="2869A688" w14:textId="77777777" w:rsidR="000E4126" w:rsidRPr="005E789B" w:rsidRDefault="000E4126" w:rsidP="001943FB">
      <w:pPr>
        <w:widowControl w:val="0"/>
        <w:spacing w:line="240" w:lineRule="auto"/>
        <w:ind w:firstLine="1418"/>
        <w:jc w:val="both"/>
        <w:rPr>
          <w:rFonts w:ascii="Times New Roman" w:hAnsi="Times New Roman"/>
          <w:sz w:val="24"/>
          <w:szCs w:val="24"/>
        </w:rPr>
      </w:pPr>
      <w:r w:rsidRPr="005E789B">
        <w:rPr>
          <w:rFonts w:ascii="Times New Roman" w:hAnsi="Times New Roman"/>
          <w:sz w:val="24"/>
          <w:szCs w:val="24"/>
        </w:rPr>
        <w:t>Parágrafo único. As multas tributárias classificam-se em:</w:t>
      </w:r>
    </w:p>
    <w:p w14:paraId="78266534"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multas</w:t>
      </w:r>
      <w:proofErr w:type="gramEnd"/>
      <w:r w:rsidRPr="005E789B">
        <w:rPr>
          <w:rFonts w:ascii="Times New Roman" w:hAnsi="Times New Roman"/>
          <w:sz w:val="24"/>
          <w:szCs w:val="24"/>
        </w:rPr>
        <w:t xml:space="preserve"> moratórias;</w:t>
      </w:r>
    </w:p>
    <w:p w14:paraId="740565C3"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multas</w:t>
      </w:r>
      <w:proofErr w:type="gramEnd"/>
      <w:r w:rsidRPr="005E789B">
        <w:rPr>
          <w:rFonts w:ascii="Times New Roman" w:hAnsi="Times New Roman"/>
          <w:sz w:val="24"/>
          <w:szCs w:val="24"/>
        </w:rPr>
        <w:t xml:space="preserve"> variáveis; e</w:t>
      </w:r>
    </w:p>
    <w:p w14:paraId="0E1DDD02"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multas fixas.</w:t>
      </w:r>
    </w:p>
    <w:p w14:paraId="2AB4503F" w14:textId="77777777" w:rsidR="001943FB" w:rsidRDefault="001943FB" w:rsidP="001943FB">
      <w:pPr>
        <w:widowControl w:val="0"/>
        <w:spacing w:after="0"/>
        <w:jc w:val="center"/>
        <w:rPr>
          <w:rFonts w:ascii="Times New Roman" w:hAnsi="Times New Roman"/>
          <w:sz w:val="20"/>
          <w:szCs w:val="24"/>
        </w:rPr>
      </w:pPr>
    </w:p>
    <w:p w14:paraId="62775567" w14:textId="77777777" w:rsidR="000E4126" w:rsidRPr="001943FB" w:rsidRDefault="000E4126" w:rsidP="001943FB">
      <w:pPr>
        <w:widowControl w:val="0"/>
        <w:spacing w:after="0" w:line="240" w:lineRule="auto"/>
        <w:jc w:val="center"/>
        <w:rPr>
          <w:rFonts w:ascii="Times New Roman" w:hAnsi="Times New Roman"/>
          <w:sz w:val="24"/>
          <w:szCs w:val="24"/>
        </w:rPr>
      </w:pPr>
      <w:r w:rsidRPr="001943FB">
        <w:rPr>
          <w:rFonts w:ascii="Times New Roman" w:hAnsi="Times New Roman"/>
          <w:sz w:val="24"/>
          <w:szCs w:val="24"/>
        </w:rPr>
        <w:t>Subseção I</w:t>
      </w:r>
      <w:bookmarkEnd w:id="86"/>
    </w:p>
    <w:p w14:paraId="17144C6D" w14:textId="77777777" w:rsidR="000E4126" w:rsidRPr="001943FB" w:rsidRDefault="000E4126" w:rsidP="001943FB">
      <w:pPr>
        <w:widowControl w:val="0"/>
        <w:spacing w:line="240" w:lineRule="auto"/>
        <w:jc w:val="center"/>
        <w:rPr>
          <w:rFonts w:ascii="Times New Roman" w:hAnsi="Times New Roman"/>
          <w:i/>
          <w:sz w:val="24"/>
          <w:szCs w:val="24"/>
        </w:rPr>
      </w:pPr>
      <w:bookmarkStart w:id="87" w:name="_Toc487951911"/>
      <w:r w:rsidRPr="001943FB">
        <w:rPr>
          <w:rFonts w:ascii="Times New Roman" w:hAnsi="Times New Roman"/>
          <w:i/>
          <w:sz w:val="24"/>
          <w:szCs w:val="24"/>
        </w:rPr>
        <w:t>Multa Moratória</w:t>
      </w:r>
      <w:bookmarkEnd w:id="87"/>
    </w:p>
    <w:p w14:paraId="00C4BCAE" w14:textId="77777777" w:rsidR="001943FB" w:rsidRPr="001943FB" w:rsidRDefault="001943FB" w:rsidP="001943FB">
      <w:pPr>
        <w:widowControl w:val="0"/>
        <w:spacing w:after="0" w:line="240" w:lineRule="auto"/>
        <w:jc w:val="center"/>
        <w:rPr>
          <w:rFonts w:ascii="Times New Roman" w:hAnsi="Times New Roman"/>
          <w:sz w:val="24"/>
          <w:szCs w:val="24"/>
        </w:rPr>
      </w:pPr>
    </w:p>
    <w:p w14:paraId="168712D7" w14:textId="77777777" w:rsidR="000E4126" w:rsidRPr="005E789B" w:rsidRDefault="002021E4" w:rsidP="001943FB">
      <w:pPr>
        <w:pStyle w:val="Corpodetexto1"/>
        <w:tabs>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szCs w:val="24"/>
          <w:lang w:val="pt-BR"/>
        </w:rPr>
      </w:pPr>
      <w:r>
        <w:rPr>
          <w:rFonts w:cs="Times New Roman"/>
          <w:b/>
          <w:szCs w:val="24"/>
          <w:lang w:val="pt-BR"/>
        </w:rPr>
        <w:t>Art. 271</w:t>
      </w:r>
      <w:r w:rsidR="000E4126" w:rsidRPr="005E789B">
        <w:rPr>
          <w:rFonts w:cs="Times New Roman"/>
          <w:b/>
          <w:szCs w:val="24"/>
          <w:lang w:val="pt-BR"/>
        </w:rPr>
        <w:t>.</w:t>
      </w:r>
      <w:r w:rsidR="000E4126" w:rsidRPr="005E789B">
        <w:rPr>
          <w:rFonts w:cs="Times New Roman"/>
          <w:szCs w:val="24"/>
          <w:lang w:val="pt-BR"/>
        </w:rPr>
        <w:t xml:space="preserve"> Multa moratória é a penalidade imposta ao infrator pelo descumprimento de obrigação tributária, relativa ao pagamento de tributo ou penalidade pecuniária. </w:t>
      </w:r>
    </w:p>
    <w:p w14:paraId="56EA7B5A" w14:textId="77777777" w:rsidR="001943FB" w:rsidRDefault="001943FB" w:rsidP="001943FB">
      <w:pPr>
        <w:pStyle w:val="estilo1"/>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before="0" w:after="0"/>
        <w:ind w:firstLine="1418"/>
        <w:jc w:val="both"/>
        <w:rPr>
          <w:rFonts w:cs="Times New Roman"/>
          <w:szCs w:val="24"/>
          <w:lang w:val="pt-BR"/>
        </w:rPr>
      </w:pPr>
    </w:p>
    <w:p w14:paraId="7C8B0857" w14:textId="77777777" w:rsidR="000E4126" w:rsidRPr="005E789B" w:rsidRDefault="000E4126" w:rsidP="001943FB">
      <w:pPr>
        <w:pStyle w:val="estilo1"/>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before="0" w:after="0"/>
        <w:ind w:firstLine="1418"/>
        <w:jc w:val="both"/>
        <w:rPr>
          <w:rFonts w:cs="Times New Roman"/>
          <w:szCs w:val="24"/>
          <w:lang w:val="pt-BR"/>
        </w:rPr>
      </w:pPr>
      <w:r w:rsidRPr="005E789B">
        <w:rPr>
          <w:rFonts w:cs="Times New Roman"/>
          <w:szCs w:val="24"/>
          <w:lang w:val="pt-BR"/>
        </w:rPr>
        <w:t xml:space="preserve">§ 1º A multa moratória será computada sobre créditos tributários lançados pela Fazenda Municipal, a partir do termo final do prazo concedido para pagamento. </w:t>
      </w:r>
    </w:p>
    <w:p w14:paraId="7CCBF5A0" w14:textId="77777777" w:rsidR="001943FB" w:rsidRDefault="001943FB" w:rsidP="001943FB">
      <w:pPr>
        <w:pStyle w:val="Corpodetexto210"/>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0" w:firstLine="1418"/>
        <w:rPr>
          <w:rFonts w:cs="Times New Roman"/>
          <w:sz w:val="24"/>
          <w:szCs w:val="24"/>
          <w:lang w:val="pt-BR"/>
        </w:rPr>
      </w:pPr>
    </w:p>
    <w:p w14:paraId="379AFD6D" w14:textId="77777777" w:rsidR="000E4126" w:rsidRPr="005E789B" w:rsidRDefault="000E4126" w:rsidP="001943FB">
      <w:pPr>
        <w:pStyle w:val="Corpodetexto210"/>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0" w:firstLine="1418"/>
        <w:rPr>
          <w:rFonts w:cs="Times New Roman"/>
          <w:sz w:val="24"/>
          <w:szCs w:val="24"/>
          <w:lang w:val="pt-BR"/>
        </w:rPr>
      </w:pPr>
      <w:r w:rsidRPr="005E789B">
        <w:rPr>
          <w:rFonts w:cs="Times New Roman"/>
          <w:sz w:val="24"/>
          <w:szCs w:val="24"/>
          <w:lang w:val="pt-BR"/>
        </w:rPr>
        <w:t>§</w:t>
      </w:r>
      <w:r w:rsidR="002021E4">
        <w:rPr>
          <w:rFonts w:cs="Times New Roman"/>
          <w:sz w:val="24"/>
          <w:szCs w:val="24"/>
          <w:lang w:val="pt-BR"/>
        </w:rPr>
        <w:t xml:space="preserve"> </w:t>
      </w:r>
      <w:r w:rsidRPr="005E789B">
        <w:rPr>
          <w:rFonts w:cs="Times New Roman"/>
          <w:sz w:val="24"/>
          <w:szCs w:val="24"/>
          <w:lang w:val="pt-BR"/>
        </w:rPr>
        <w:t>2º A multa moratória será calculada até a data do recolhimento do crédito tributário, da seguinte forma:</w:t>
      </w:r>
    </w:p>
    <w:p w14:paraId="4FF913A4" w14:textId="77777777" w:rsidR="000E4126" w:rsidRPr="005E789B" w:rsidRDefault="000E4126" w:rsidP="001943FB">
      <w:pPr>
        <w:pStyle w:val="Corpodetexto210"/>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0" w:firstLine="1418"/>
        <w:rPr>
          <w:rFonts w:cs="Times New Roman"/>
          <w:sz w:val="24"/>
          <w:szCs w:val="24"/>
          <w:lang w:val="pt-BR"/>
        </w:rPr>
      </w:pPr>
      <w:r w:rsidRPr="005E789B">
        <w:rPr>
          <w:rFonts w:cs="Times New Roman"/>
          <w:sz w:val="24"/>
          <w:szCs w:val="24"/>
          <w:lang w:val="pt-BR"/>
        </w:rPr>
        <w:t xml:space="preserve">I – </w:t>
      </w:r>
      <w:proofErr w:type="gramStart"/>
      <w:r w:rsidRPr="005E789B">
        <w:rPr>
          <w:rFonts w:cs="Times New Roman"/>
          <w:sz w:val="24"/>
          <w:szCs w:val="24"/>
          <w:lang w:val="pt-BR"/>
        </w:rPr>
        <w:t>até</w:t>
      </w:r>
      <w:proofErr w:type="gramEnd"/>
      <w:r w:rsidRPr="005E789B">
        <w:rPr>
          <w:rFonts w:cs="Times New Roman"/>
          <w:sz w:val="24"/>
          <w:szCs w:val="24"/>
          <w:lang w:val="pt-BR"/>
        </w:rPr>
        <w:t xml:space="preserve"> 30 (trinta) dias do vencimento, multa de 0,33% (zero vírgula trinta e três por cento) ao dia;</w:t>
      </w:r>
    </w:p>
    <w:p w14:paraId="21735AA3" w14:textId="77777777" w:rsidR="000E4126" w:rsidRPr="005E789B" w:rsidRDefault="000E4126" w:rsidP="001943FB">
      <w:pPr>
        <w:pStyle w:val="Corpodetexto210"/>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0" w:firstLine="1418"/>
        <w:rPr>
          <w:rFonts w:cs="Times New Roman"/>
          <w:sz w:val="24"/>
          <w:szCs w:val="24"/>
          <w:lang w:val="pt-BR"/>
        </w:rPr>
      </w:pPr>
      <w:r w:rsidRPr="005E789B">
        <w:rPr>
          <w:rFonts w:cs="Times New Roman"/>
          <w:sz w:val="24"/>
          <w:szCs w:val="24"/>
          <w:lang w:val="pt-BR"/>
        </w:rPr>
        <w:t xml:space="preserve">II – </w:t>
      </w:r>
      <w:proofErr w:type="gramStart"/>
      <w:r w:rsidRPr="005E789B">
        <w:rPr>
          <w:rFonts w:cs="Times New Roman"/>
          <w:sz w:val="24"/>
          <w:szCs w:val="24"/>
          <w:lang w:val="pt-BR"/>
        </w:rPr>
        <w:t>a</w:t>
      </w:r>
      <w:proofErr w:type="gramEnd"/>
      <w:r w:rsidRPr="005E789B">
        <w:rPr>
          <w:rFonts w:cs="Times New Roman"/>
          <w:sz w:val="24"/>
          <w:szCs w:val="24"/>
          <w:lang w:val="pt-BR"/>
        </w:rPr>
        <w:t xml:space="preserve"> partir do trigésimo primeiro dia, multa de 20% (vinte por cento).</w:t>
      </w:r>
    </w:p>
    <w:p w14:paraId="6168F3CF" w14:textId="77777777" w:rsidR="001943FB" w:rsidRDefault="001943FB" w:rsidP="001943FB">
      <w:pPr>
        <w:pStyle w:val="estilo2"/>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bookmarkStart w:id="88" w:name="_Toc487951912"/>
    </w:p>
    <w:p w14:paraId="125E28D0" w14:textId="77777777" w:rsidR="000E4126" w:rsidRPr="005E789B" w:rsidRDefault="000E4126" w:rsidP="001943FB">
      <w:pPr>
        <w:pStyle w:val="estilo2"/>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5E789B">
        <w:rPr>
          <w:rFonts w:cs="Times New Roman"/>
          <w:szCs w:val="24"/>
          <w:lang w:val="pt-BR"/>
        </w:rPr>
        <w:t>§ 3º A multa moratória será aplicada sobre o crédito tributário vencido:</w:t>
      </w:r>
    </w:p>
    <w:p w14:paraId="41507A85" w14:textId="77777777" w:rsidR="000E4126" w:rsidRPr="005E789B" w:rsidRDefault="000E4126" w:rsidP="001943FB">
      <w:pPr>
        <w:widowControl w:val="0"/>
        <w:spacing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no</w:t>
      </w:r>
      <w:proofErr w:type="gramEnd"/>
      <w:r w:rsidRPr="005E789B">
        <w:rPr>
          <w:rFonts w:ascii="Times New Roman" w:hAnsi="Times New Roman"/>
          <w:sz w:val="24"/>
          <w:szCs w:val="24"/>
        </w:rPr>
        <w:t xml:space="preserve"> ato do recebimento do tributo;</w:t>
      </w:r>
    </w:p>
    <w:p w14:paraId="47791AAE"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no</w:t>
      </w:r>
      <w:proofErr w:type="gramEnd"/>
      <w:r w:rsidRPr="005E789B">
        <w:rPr>
          <w:rFonts w:ascii="Times New Roman" w:hAnsi="Times New Roman"/>
          <w:sz w:val="24"/>
          <w:szCs w:val="24"/>
        </w:rPr>
        <w:t xml:space="preserve"> momento da inscrição do crédito tributário na dívida ativa;</w:t>
      </w:r>
    </w:p>
    <w:p w14:paraId="0C01614D"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sobre o valor de prestação vencida relativa a parcelamento de créditos fiscais.</w:t>
      </w:r>
    </w:p>
    <w:p w14:paraId="2BFE8384" w14:textId="77777777" w:rsidR="001943FB" w:rsidRDefault="001943FB" w:rsidP="001943FB">
      <w:pPr>
        <w:widowControl w:val="0"/>
        <w:spacing w:line="240" w:lineRule="auto"/>
        <w:ind w:firstLine="1418"/>
        <w:jc w:val="both"/>
        <w:rPr>
          <w:rFonts w:ascii="Times New Roman" w:hAnsi="Times New Roman"/>
          <w:sz w:val="24"/>
          <w:szCs w:val="24"/>
        </w:rPr>
      </w:pPr>
    </w:p>
    <w:p w14:paraId="5E082FCD" w14:textId="77777777" w:rsidR="000E4126" w:rsidRPr="005E789B" w:rsidRDefault="000E4126" w:rsidP="001943FB">
      <w:pPr>
        <w:widowControl w:val="0"/>
        <w:spacing w:line="240" w:lineRule="auto"/>
        <w:ind w:firstLine="1418"/>
        <w:jc w:val="both"/>
        <w:rPr>
          <w:rFonts w:ascii="Times New Roman" w:hAnsi="Times New Roman"/>
          <w:sz w:val="24"/>
          <w:szCs w:val="24"/>
        </w:rPr>
      </w:pPr>
      <w:r w:rsidRPr="005E789B">
        <w:rPr>
          <w:rFonts w:ascii="Times New Roman" w:hAnsi="Times New Roman"/>
          <w:sz w:val="24"/>
          <w:szCs w:val="24"/>
        </w:rPr>
        <w:t xml:space="preserve">§ 4º Não se sujeita à incidência da multa moratória de que trata esta Subseção, o pagamento de crédito tributário sujeito à apuração pelo contribuinte, denunciado espontaneamente pelo sujeito passivo, antes de iniciado qualquer procedimento fiscal com vista à sua cobrança. </w:t>
      </w:r>
      <w:bookmarkStart w:id="89" w:name="_Toc487951918"/>
      <w:bookmarkEnd w:id="88"/>
    </w:p>
    <w:p w14:paraId="7B1EA4EF" w14:textId="77777777" w:rsidR="000E4126" w:rsidRPr="001943FB" w:rsidRDefault="000E4126" w:rsidP="001943FB">
      <w:pPr>
        <w:widowControl w:val="0"/>
        <w:spacing w:after="0" w:line="240" w:lineRule="auto"/>
        <w:jc w:val="center"/>
        <w:rPr>
          <w:rFonts w:ascii="Times New Roman" w:hAnsi="Times New Roman"/>
          <w:sz w:val="24"/>
          <w:szCs w:val="24"/>
        </w:rPr>
      </w:pPr>
      <w:r w:rsidRPr="001943FB">
        <w:rPr>
          <w:rFonts w:ascii="Times New Roman" w:hAnsi="Times New Roman"/>
          <w:sz w:val="24"/>
          <w:szCs w:val="24"/>
        </w:rPr>
        <w:t>Subseção II</w:t>
      </w:r>
    </w:p>
    <w:p w14:paraId="61AA6061" w14:textId="77777777" w:rsidR="000E4126" w:rsidRDefault="000E4126" w:rsidP="001943FB">
      <w:pPr>
        <w:widowControl w:val="0"/>
        <w:spacing w:after="0" w:line="240" w:lineRule="auto"/>
        <w:jc w:val="center"/>
        <w:rPr>
          <w:rFonts w:ascii="Times New Roman" w:hAnsi="Times New Roman"/>
          <w:i/>
          <w:sz w:val="24"/>
          <w:szCs w:val="24"/>
        </w:rPr>
      </w:pPr>
      <w:bookmarkStart w:id="90" w:name="_Toc487951913"/>
      <w:r w:rsidRPr="001943FB">
        <w:rPr>
          <w:rFonts w:ascii="Times New Roman" w:hAnsi="Times New Roman"/>
          <w:i/>
          <w:sz w:val="24"/>
          <w:szCs w:val="24"/>
        </w:rPr>
        <w:t>Multas Variáveis</w:t>
      </w:r>
      <w:bookmarkEnd w:id="90"/>
    </w:p>
    <w:p w14:paraId="6040574E" w14:textId="77777777" w:rsidR="001943FB" w:rsidRPr="001943FB" w:rsidRDefault="001943FB" w:rsidP="001943FB">
      <w:pPr>
        <w:widowControl w:val="0"/>
        <w:spacing w:after="0" w:line="240" w:lineRule="auto"/>
        <w:ind w:firstLine="1418"/>
        <w:jc w:val="center"/>
        <w:rPr>
          <w:rFonts w:ascii="Times New Roman" w:hAnsi="Times New Roman"/>
          <w:i/>
          <w:sz w:val="24"/>
          <w:szCs w:val="24"/>
        </w:rPr>
      </w:pPr>
    </w:p>
    <w:p w14:paraId="1F624506" w14:textId="77777777" w:rsidR="000E4126" w:rsidRPr="005E789B" w:rsidRDefault="000E4126" w:rsidP="001943FB">
      <w:pPr>
        <w:widowControl w:val="0"/>
        <w:tabs>
          <w:tab w:val="left" w:pos="567"/>
        </w:tabs>
        <w:spacing w:after="0" w:line="240" w:lineRule="auto"/>
        <w:ind w:firstLine="1418"/>
        <w:jc w:val="both"/>
        <w:rPr>
          <w:rFonts w:ascii="Times New Roman" w:hAnsi="Times New Roman"/>
          <w:sz w:val="24"/>
          <w:szCs w:val="24"/>
        </w:rPr>
      </w:pPr>
      <w:bookmarkStart w:id="91" w:name="OLE_LINK7"/>
      <w:r w:rsidRPr="005E789B">
        <w:rPr>
          <w:rFonts w:ascii="Times New Roman" w:hAnsi="Times New Roman"/>
          <w:b/>
          <w:sz w:val="24"/>
          <w:szCs w:val="24"/>
        </w:rPr>
        <w:t>Art. 2</w:t>
      </w:r>
      <w:r w:rsidR="002021E4">
        <w:rPr>
          <w:rFonts w:ascii="Times New Roman" w:hAnsi="Times New Roman"/>
          <w:b/>
          <w:sz w:val="24"/>
          <w:szCs w:val="24"/>
        </w:rPr>
        <w:t>72</w:t>
      </w:r>
      <w:r w:rsidRPr="005E789B">
        <w:rPr>
          <w:rFonts w:ascii="Times New Roman" w:hAnsi="Times New Roman"/>
          <w:b/>
          <w:sz w:val="24"/>
          <w:szCs w:val="24"/>
        </w:rPr>
        <w:t>.</w:t>
      </w:r>
      <w:r w:rsidRPr="005E789B">
        <w:rPr>
          <w:rFonts w:ascii="Times New Roman" w:hAnsi="Times New Roman"/>
          <w:sz w:val="24"/>
          <w:szCs w:val="24"/>
        </w:rPr>
        <w:t xml:space="preserve"> Multa variável é a penalidade imposta ao infrator pelo descumprimento </w:t>
      </w:r>
      <w:r w:rsidRPr="005E789B">
        <w:rPr>
          <w:rFonts w:ascii="Times New Roman" w:hAnsi="Times New Roman"/>
          <w:sz w:val="24"/>
          <w:szCs w:val="24"/>
        </w:rPr>
        <w:lastRenderedPageBreak/>
        <w:t xml:space="preserve">de obrigação tributária principal ou acessória, apurada em razão de procedimento fiscal. </w:t>
      </w:r>
    </w:p>
    <w:p w14:paraId="17FEAA0F" w14:textId="77777777" w:rsidR="000E4126" w:rsidRDefault="000E4126" w:rsidP="001943FB">
      <w:pPr>
        <w:pStyle w:val="NormalWeb"/>
        <w:tabs>
          <w:tab w:val="left" w:pos="1843"/>
        </w:tabs>
        <w:spacing w:before="0" w:beforeAutospacing="0" w:after="120" w:afterAutospacing="0"/>
        <w:ind w:firstLine="1418"/>
        <w:jc w:val="both"/>
      </w:pPr>
      <w:r w:rsidRPr="005E789B">
        <w:t xml:space="preserve">Parágrafo único. As multas variáveis serão definidas em lei específica, observadas as infrações à legislação tributária em relação ao tributo a que referir. </w:t>
      </w:r>
    </w:p>
    <w:p w14:paraId="1FCEC1BD" w14:textId="77777777" w:rsidR="000E4126" w:rsidRPr="001943FB" w:rsidRDefault="000E4126" w:rsidP="001943FB">
      <w:pPr>
        <w:widowControl w:val="0"/>
        <w:spacing w:after="0" w:line="240" w:lineRule="auto"/>
        <w:jc w:val="center"/>
        <w:rPr>
          <w:rFonts w:ascii="Times New Roman" w:hAnsi="Times New Roman"/>
          <w:sz w:val="24"/>
          <w:szCs w:val="24"/>
        </w:rPr>
      </w:pPr>
      <w:bookmarkStart w:id="92" w:name="_Toc487951914"/>
      <w:bookmarkEnd w:id="91"/>
      <w:r w:rsidRPr="001943FB">
        <w:rPr>
          <w:rFonts w:ascii="Times New Roman" w:hAnsi="Times New Roman"/>
          <w:sz w:val="24"/>
          <w:szCs w:val="24"/>
        </w:rPr>
        <w:t>Subseção I</w:t>
      </w:r>
      <w:bookmarkEnd w:id="92"/>
      <w:r w:rsidRPr="001943FB">
        <w:rPr>
          <w:rFonts w:ascii="Times New Roman" w:hAnsi="Times New Roman"/>
          <w:sz w:val="24"/>
          <w:szCs w:val="24"/>
        </w:rPr>
        <w:t>II</w:t>
      </w:r>
    </w:p>
    <w:p w14:paraId="59EB43A7" w14:textId="77777777" w:rsidR="000E4126" w:rsidRDefault="000E4126" w:rsidP="001943FB">
      <w:pPr>
        <w:widowControl w:val="0"/>
        <w:spacing w:after="0" w:line="240" w:lineRule="auto"/>
        <w:jc w:val="center"/>
        <w:rPr>
          <w:rFonts w:ascii="Times New Roman" w:hAnsi="Times New Roman"/>
          <w:i/>
          <w:sz w:val="24"/>
          <w:szCs w:val="24"/>
        </w:rPr>
      </w:pPr>
      <w:bookmarkStart w:id="93" w:name="_Toc487951915"/>
      <w:r w:rsidRPr="001943FB">
        <w:rPr>
          <w:rFonts w:ascii="Times New Roman" w:hAnsi="Times New Roman"/>
          <w:i/>
          <w:sz w:val="24"/>
          <w:szCs w:val="24"/>
        </w:rPr>
        <w:t>Multas Fixas</w:t>
      </w:r>
      <w:bookmarkEnd w:id="93"/>
    </w:p>
    <w:p w14:paraId="318F4F43" w14:textId="77777777" w:rsidR="001943FB" w:rsidRPr="001943FB" w:rsidRDefault="001943FB" w:rsidP="001943FB">
      <w:pPr>
        <w:widowControl w:val="0"/>
        <w:spacing w:after="0" w:line="240" w:lineRule="auto"/>
        <w:jc w:val="center"/>
        <w:rPr>
          <w:rFonts w:ascii="Times New Roman" w:hAnsi="Times New Roman"/>
          <w:i/>
          <w:sz w:val="24"/>
          <w:szCs w:val="24"/>
        </w:rPr>
      </w:pPr>
    </w:p>
    <w:p w14:paraId="61E07EE6" w14:textId="77777777" w:rsidR="000E4126"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273</w:t>
      </w:r>
      <w:r w:rsidR="000E4126" w:rsidRPr="005E789B">
        <w:rPr>
          <w:rFonts w:ascii="Times New Roman" w:hAnsi="Times New Roman"/>
          <w:b/>
          <w:sz w:val="24"/>
          <w:szCs w:val="24"/>
        </w:rPr>
        <w:t>.</w:t>
      </w:r>
      <w:r w:rsidR="000E4126" w:rsidRPr="005E789B">
        <w:rPr>
          <w:rFonts w:ascii="Times New Roman" w:hAnsi="Times New Roman"/>
          <w:sz w:val="24"/>
          <w:szCs w:val="24"/>
        </w:rPr>
        <w:t xml:space="preserve"> As infrações por descumprimento de obrigações acessórias relacionadas aos tributos municipais sujeitam-se à aplicação das penalidades fixadas nas respectivas leis tributárias.</w:t>
      </w:r>
    </w:p>
    <w:p w14:paraId="7C713B48" w14:textId="77777777" w:rsidR="001943FB" w:rsidRPr="005E789B" w:rsidRDefault="001943FB" w:rsidP="001943FB">
      <w:pPr>
        <w:widowControl w:val="0"/>
        <w:spacing w:after="0" w:line="240" w:lineRule="auto"/>
        <w:ind w:firstLine="1418"/>
        <w:jc w:val="both"/>
        <w:rPr>
          <w:rFonts w:ascii="Times New Roman" w:hAnsi="Times New Roman"/>
          <w:sz w:val="24"/>
          <w:szCs w:val="24"/>
        </w:rPr>
      </w:pPr>
    </w:p>
    <w:p w14:paraId="1EFC316B" w14:textId="77777777" w:rsidR="000E4126" w:rsidRPr="005E789B" w:rsidRDefault="000E4126" w:rsidP="001943FB">
      <w:pPr>
        <w:widowControl w:val="0"/>
        <w:spacing w:line="240" w:lineRule="auto"/>
        <w:jc w:val="center"/>
        <w:rPr>
          <w:rFonts w:ascii="Times New Roman" w:hAnsi="Times New Roman"/>
          <w:smallCaps/>
          <w:sz w:val="24"/>
          <w:szCs w:val="24"/>
        </w:rPr>
      </w:pPr>
      <w:bookmarkStart w:id="94" w:name="_Toc487951917"/>
      <w:r w:rsidRPr="005E789B">
        <w:rPr>
          <w:rFonts w:ascii="Times New Roman" w:hAnsi="Times New Roman"/>
          <w:sz w:val="24"/>
          <w:szCs w:val="24"/>
        </w:rPr>
        <w:t>T</w:t>
      </w:r>
      <w:r w:rsidRPr="005E789B">
        <w:rPr>
          <w:rFonts w:ascii="Times New Roman" w:hAnsi="Times New Roman"/>
          <w:smallCaps/>
          <w:sz w:val="24"/>
          <w:szCs w:val="24"/>
        </w:rPr>
        <w:t xml:space="preserve">ítulo </w:t>
      </w:r>
      <w:r w:rsidRPr="005E789B">
        <w:rPr>
          <w:rFonts w:ascii="Times New Roman" w:hAnsi="Times New Roman"/>
          <w:sz w:val="24"/>
          <w:szCs w:val="24"/>
        </w:rPr>
        <w:t>VII</w:t>
      </w:r>
      <w:r w:rsidR="00182B5E">
        <w:rPr>
          <w:rFonts w:ascii="Times New Roman" w:hAnsi="Times New Roman"/>
          <w:sz w:val="24"/>
          <w:szCs w:val="24"/>
        </w:rPr>
        <w:t>I</w:t>
      </w:r>
    </w:p>
    <w:p w14:paraId="4C009DE0" w14:textId="77777777" w:rsidR="000E4126" w:rsidRDefault="000E4126" w:rsidP="001943FB">
      <w:pPr>
        <w:pStyle w:val="Ttulo4"/>
        <w:widowControl w:val="0"/>
        <w:spacing w:before="0" w:line="240" w:lineRule="auto"/>
        <w:jc w:val="center"/>
        <w:rPr>
          <w:rFonts w:ascii="Times New Roman" w:hAnsi="Times New Roman"/>
          <w:i w:val="0"/>
          <w:color w:val="auto"/>
          <w:sz w:val="24"/>
          <w:szCs w:val="24"/>
        </w:rPr>
      </w:pPr>
      <w:r w:rsidRPr="005E789B">
        <w:rPr>
          <w:rFonts w:ascii="Times New Roman" w:hAnsi="Times New Roman"/>
          <w:i w:val="0"/>
          <w:color w:val="auto"/>
          <w:sz w:val="24"/>
          <w:szCs w:val="24"/>
        </w:rPr>
        <w:t>ATUALIZAÇÃO MONETÁRIA E JUROS DE MORA</w:t>
      </w:r>
    </w:p>
    <w:p w14:paraId="4EB58991" w14:textId="77777777" w:rsidR="001943FB" w:rsidRPr="001943FB" w:rsidRDefault="001943FB" w:rsidP="001943FB"/>
    <w:bookmarkEnd w:id="94"/>
    <w:p w14:paraId="256B6ECC" w14:textId="77777777" w:rsidR="000E4126" w:rsidRPr="005E789B" w:rsidRDefault="002021E4" w:rsidP="001943FB">
      <w:pPr>
        <w:spacing w:after="0" w:line="240" w:lineRule="auto"/>
        <w:ind w:firstLine="1418"/>
        <w:jc w:val="both"/>
        <w:rPr>
          <w:rFonts w:ascii="Times New Roman" w:hAnsi="Times New Roman"/>
          <w:sz w:val="24"/>
          <w:szCs w:val="24"/>
        </w:rPr>
      </w:pPr>
      <w:r>
        <w:rPr>
          <w:rFonts w:ascii="Times New Roman" w:hAnsi="Times New Roman"/>
          <w:b/>
          <w:sz w:val="24"/>
          <w:szCs w:val="24"/>
        </w:rPr>
        <w:t>Art. 274</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Os créditos tributários vencidos serão acrescidos de juros de mora e atualização monetária nos mesmos percentuais previstos para a taxa referencial do Sistema Especial de Liquidação e Custódia - SELIC para títulos federais. </w:t>
      </w:r>
    </w:p>
    <w:p w14:paraId="258649E6" w14:textId="77777777" w:rsidR="001943FB" w:rsidRDefault="001943FB" w:rsidP="001943FB">
      <w:pPr>
        <w:spacing w:after="0" w:line="240" w:lineRule="auto"/>
        <w:ind w:firstLine="1418"/>
        <w:jc w:val="both"/>
        <w:rPr>
          <w:rFonts w:ascii="Times New Roman" w:hAnsi="Times New Roman"/>
          <w:b/>
          <w:sz w:val="24"/>
          <w:szCs w:val="24"/>
        </w:rPr>
      </w:pPr>
    </w:p>
    <w:p w14:paraId="2BCDC277" w14:textId="77777777" w:rsidR="000E4126" w:rsidRPr="005E789B" w:rsidRDefault="002021E4" w:rsidP="001943FB">
      <w:pPr>
        <w:spacing w:after="0" w:line="240" w:lineRule="auto"/>
        <w:ind w:firstLine="1418"/>
        <w:jc w:val="both"/>
        <w:rPr>
          <w:rFonts w:ascii="Times New Roman" w:hAnsi="Times New Roman"/>
          <w:sz w:val="24"/>
          <w:szCs w:val="24"/>
        </w:rPr>
      </w:pPr>
      <w:r>
        <w:rPr>
          <w:rFonts w:ascii="Times New Roman" w:hAnsi="Times New Roman"/>
          <w:b/>
          <w:sz w:val="24"/>
          <w:szCs w:val="24"/>
        </w:rPr>
        <w:t>Art. 275</w:t>
      </w:r>
      <w:r w:rsidR="000E4126" w:rsidRPr="005E789B">
        <w:rPr>
          <w:rFonts w:ascii="Times New Roman" w:hAnsi="Times New Roman"/>
          <w:b/>
          <w:sz w:val="24"/>
          <w:szCs w:val="24"/>
        </w:rPr>
        <w:t xml:space="preserve">. </w:t>
      </w:r>
      <w:r w:rsidR="000E4126" w:rsidRPr="005E789B">
        <w:rPr>
          <w:rFonts w:ascii="Times New Roman" w:hAnsi="Times New Roman"/>
          <w:sz w:val="24"/>
          <w:szCs w:val="24"/>
        </w:rPr>
        <w:t>A</w:t>
      </w:r>
      <w:r w:rsidR="000E4126" w:rsidRPr="005E789B">
        <w:rPr>
          <w:rFonts w:ascii="Times New Roman" w:hAnsi="Times New Roman"/>
          <w:b/>
          <w:sz w:val="24"/>
          <w:szCs w:val="24"/>
        </w:rPr>
        <w:t xml:space="preserve"> </w:t>
      </w:r>
      <w:r w:rsidR="000E4126" w:rsidRPr="005E789B">
        <w:rPr>
          <w:rFonts w:ascii="Times New Roman" w:hAnsi="Times New Roman"/>
          <w:sz w:val="24"/>
          <w:szCs w:val="24"/>
        </w:rPr>
        <w:t>incidência de atualização monetária e dos juros de mora ocorrerá:</w:t>
      </w:r>
    </w:p>
    <w:p w14:paraId="0FAA14C4" w14:textId="77777777"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no</w:t>
      </w:r>
      <w:proofErr w:type="gramEnd"/>
      <w:r w:rsidRPr="005E789B">
        <w:rPr>
          <w:rFonts w:ascii="Times New Roman" w:hAnsi="Times New Roman"/>
          <w:sz w:val="24"/>
          <w:szCs w:val="24"/>
        </w:rPr>
        <w:t xml:space="preserve"> lançamento tributário decorrente de procedimento fiscal;</w:t>
      </w:r>
    </w:p>
    <w:p w14:paraId="0AEB6C43" w14:textId="77777777"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no</w:t>
      </w:r>
      <w:proofErr w:type="gramEnd"/>
      <w:r w:rsidRPr="005E789B">
        <w:rPr>
          <w:rFonts w:ascii="Times New Roman" w:hAnsi="Times New Roman"/>
          <w:sz w:val="24"/>
          <w:szCs w:val="24"/>
        </w:rPr>
        <w:t xml:space="preserve"> ato do pagamento de tributo lançado de ofício, após expirado o prazo fixado para o pagamento;</w:t>
      </w:r>
    </w:p>
    <w:p w14:paraId="04A4FDA4" w14:textId="77777777"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na data do pagamento do crédito tributário inscrito na dívida ativa.</w:t>
      </w:r>
    </w:p>
    <w:p w14:paraId="48A33200" w14:textId="77777777" w:rsidR="001943FB" w:rsidRDefault="001943FB" w:rsidP="001943FB">
      <w:pPr>
        <w:spacing w:after="0" w:line="240" w:lineRule="auto"/>
        <w:ind w:firstLine="1418"/>
        <w:jc w:val="both"/>
        <w:rPr>
          <w:rFonts w:ascii="Times New Roman" w:hAnsi="Times New Roman"/>
          <w:sz w:val="24"/>
          <w:szCs w:val="24"/>
        </w:rPr>
      </w:pPr>
    </w:p>
    <w:p w14:paraId="37C21765" w14:textId="77777777"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Para fins do disposto no artigo </w:t>
      </w:r>
      <w:r w:rsidR="00182B5E">
        <w:rPr>
          <w:rFonts w:ascii="Times New Roman" w:hAnsi="Times New Roman"/>
          <w:sz w:val="24"/>
          <w:szCs w:val="24"/>
        </w:rPr>
        <w:t>274</w:t>
      </w:r>
      <w:r w:rsidRPr="005E789B">
        <w:rPr>
          <w:rFonts w:ascii="Times New Roman" w:hAnsi="Times New Roman"/>
          <w:sz w:val="24"/>
          <w:szCs w:val="24"/>
        </w:rPr>
        <w:t xml:space="preserve"> e o no caput deste artigo, considera-se crédito tributário vencido, o valor do tributo acrescido da multa moratória.</w:t>
      </w:r>
    </w:p>
    <w:p w14:paraId="2C085F06" w14:textId="77777777" w:rsidR="001943FB" w:rsidRDefault="001943FB" w:rsidP="001943FB">
      <w:pPr>
        <w:spacing w:after="0" w:line="240" w:lineRule="auto"/>
        <w:ind w:firstLine="1418"/>
        <w:jc w:val="both"/>
        <w:rPr>
          <w:rFonts w:ascii="Times New Roman" w:hAnsi="Times New Roman"/>
          <w:b/>
          <w:sz w:val="24"/>
          <w:szCs w:val="24"/>
        </w:rPr>
      </w:pPr>
    </w:p>
    <w:p w14:paraId="58324125" w14:textId="77777777" w:rsidR="000E4126" w:rsidRPr="005E789B" w:rsidRDefault="002021E4" w:rsidP="001943FB">
      <w:pPr>
        <w:spacing w:after="0" w:line="240" w:lineRule="auto"/>
        <w:ind w:firstLine="1418"/>
        <w:jc w:val="both"/>
        <w:rPr>
          <w:rFonts w:ascii="Times New Roman" w:hAnsi="Times New Roman"/>
          <w:sz w:val="24"/>
          <w:szCs w:val="24"/>
        </w:rPr>
      </w:pPr>
      <w:r>
        <w:rPr>
          <w:rFonts w:ascii="Times New Roman" w:hAnsi="Times New Roman"/>
          <w:b/>
          <w:sz w:val="24"/>
          <w:szCs w:val="24"/>
        </w:rPr>
        <w:t>Art. 276</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 termo inicial para a aplicação da atualização monetária e dos juros de mora será:</w:t>
      </w:r>
    </w:p>
    <w:p w14:paraId="1AFA0BB9" w14:textId="77777777" w:rsidR="000E4126" w:rsidRPr="005E789B" w:rsidRDefault="000E4126" w:rsidP="001943FB">
      <w:pPr>
        <w:spacing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proofErr w:type="gramStart"/>
      <w:r w:rsidRPr="005E789B">
        <w:rPr>
          <w:rFonts w:ascii="Times New Roman" w:hAnsi="Times New Roman"/>
          <w:sz w:val="24"/>
          <w:szCs w:val="24"/>
        </w:rPr>
        <w:t>na</w:t>
      </w:r>
      <w:proofErr w:type="gramEnd"/>
      <w:r w:rsidRPr="005E789B">
        <w:rPr>
          <w:rFonts w:ascii="Times New Roman" w:hAnsi="Times New Roman"/>
          <w:sz w:val="24"/>
          <w:szCs w:val="24"/>
        </w:rPr>
        <w:t xml:space="preserve"> hi</w:t>
      </w:r>
      <w:r w:rsidR="00182B5E">
        <w:rPr>
          <w:rFonts w:ascii="Times New Roman" w:hAnsi="Times New Roman"/>
          <w:sz w:val="24"/>
          <w:szCs w:val="24"/>
        </w:rPr>
        <w:t>pótese do inciso I do artigo 275</w:t>
      </w:r>
      <w:r w:rsidRPr="005E789B">
        <w:rPr>
          <w:rFonts w:ascii="Times New Roman" w:hAnsi="Times New Roman"/>
          <w:sz w:val="24"/>
          <w:szCs w:val="24"/>
        </w:rPr>
        <w:t>, desde a data da ocorrência do fato gerador até o dia do lançamento;</w:t>
      </w:r>
    </w:p>
    <w:p w14:paraId="05A08589" w14:textId="77777777"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proofErr w:type="gramStart"/>
      <w:r w:rsidRPr="005E789B">
        <w:rPr>
          <w:rFonts w:ascii="Times New Roman" w:hAnsi="Times New Roman"/>
          <w:sz w:val="24"/>
          <w:szCs w:val="24"/>
        </w:rPr>
        <w:t>nas</w:t>
      </w:r>
      <w:proofErr w:type="gramEnd"/>
      <w:r w:rsidRPr="005E789B">
        <w:rPr>
          <w:rFonts w:ascii="Times New Roman" w:hAnsi="Times New Roman"/>
          <w:sz w:val="24"/>
          <w:szCs w:val="24"/>
        </w:rPr>
        <w:t xml:space="preserve"> hipóteses dos incisos II e III do artigo </w:t>
      </w:r>
      <w:r w:rsidR="00182B5E">
        <w:rPr>
          <w:rFonts w:ascii="Times New Roman" w:hAnsi="Times New Roman"/>
          <w:sz w:val="24"/>
          <w:szCs w:val="24"/>
        </w:rPr>
        <w:t>275</w:t>
      </w:r>
      <w:r w:rsidRPr="005E789B">
        <w:rPr>
          <w:rFonts w:ascii="Times New Roman" w:hAnsi="Times New Roman"/>
          <w:sz w:val="24"/>
          <w:szCs w:val="24"/>
        </w:rPr>
        <w:t>, desde a data assinalada para o vencimento do crédito tributário até o dia da sua liquidação.</w:t>
      </w:r>
    </w:p>
    <w:bookmarkEnd w:id="89"/>
    <w:p w14:paraId="7A2F9DA0" w14:textId="77777777" w:rsidR="001943FB" w:rsidRDefault="001943FB" w:rsidP="001943FB">
      <w:pPr>
        <w:pStyle w:val="Ttulo4"/>
        <w:keepNext w:val="0"/>
        <w:widowControl w:val="0"/>
        <w:spacing w:before="0" w:line="240" w:lineRule="auto"/>
        <w:ind w:firstLine="1418"/>
        <w:jc w:val="center"/>
        <w:rPr>
          <w:rFonts w:ascii="Times New Roman" w:hAnsi="Times New Roman"/>
          <w:b w:val="0"/>
          <w:i w:val="0"/>
          <w:color w:val="auto"/>
          <w:sz w:val="24"/>
          <w:szCs w:val="24"/>
        </w:rPr>
      </w:pPr>
    </w:p>
    <w:p w14:paraId="0FBF008F" w14:textId="77777777" w:rsidR="000E4126" w:rsidRPr="005E789B" w:rsidRDefault="000E4126" w:rsidP="001943FB">
      <w:pPr>
        <w:pStyle w:val="Ttulo4"/>
        <w:keepNext w:val="0"/>
        <w:widowControl w:val="0"/>
        <w:spacing w:before="0" w:line="240" w:lineRule="auto"/>
        <w:jc w:val="center"/>
        <w:rPr>
          <w:rFonts w:ascii="Times New Roman" w:hAnsi="Times New Roman"/>
          <w:b w:val="0"/>
          <w:i w:val="0"/>
          <w:color w:val="auto"/>
          <w:sz w:val="24"/>
          <w:szCs w:val="24"/>
        </w:rPr>
      </w:pPr>
      <w:r w:rsidRPr="005E789B">
        <w:rPr>
          <w:rFonts w:ascii="Times New Roman" w:hAnsi="Times New Roman"/>
          <w:b w:val="0"/>
          <w:i w:val="0"/>
          <w:color w:val="auto"/>
          <w:sz w:val="24"/>
          <w:szCs w:val="24"/>
        </w:rPr>
        <w:t>T</w:t>
      </w:r>
      <w:r w:rsidRPr="005E789B">
        <w:rPr>
          <w:rFonts w:ascii="Times New Roman" w:hAnsi="Times New Roman"/>
          <w:b w:val="0"/>
          <w:i w:val="0"/>
          <w:smallCaps/>
          <w:color w:val="auto"/>
          <w:sz w:val="24"/>
          <w:szCs w:val="24"/>
        </w:rPr>
        <w:t xml:space="preserve">ítulo </w:t>
      </w:r>
      <w:r w:rsidR="00182B5E">
        <w:rPr>
          <w:rFonts w:ascii="Times New Roman" w:hAnsi="Times New Roman"/>
          <w:b w:val="0"/>
          <w:i w:val="0"/>
          <w:color w:val="auto"/>
          <w:sz w:val="24"/>
          <w:szCs w:val="24"/>
        </w:rPr>
        <w:t>IX</w:t>
      </w:r>
    </w:p>
    <w:p w14:paraId="2D852420" w14:textId="77777777" w:rsidR="000E4126" w:rsidRDefault="000E4126" w:rsidP="001943FB">
      <w:pPr>
        <w:widowControl w:val="0"/>
        <w:spacing w:after="0" w:line="240" w:lineRule="auto"/>
        <w:jc w:val="center"/>
        <w:rPr>
          <w:rFonts w:ascii="Times New Roman" w:hAnsi="Times New Roman"/>
          <w:b/>
          <w:sz w:val="24"/>
          <w:szCs w:val="24"/>
        </w:rPr>
      </w:pPr>
      <w:bookmarkStart w:id="95" w:name="_Toc487951933"/>
      <w:r w:rsidRPr="005E789B">
        <w:rPr>
          <w:rFonts w:ascii="Times New Roman" w:hAnsi="Times New Roman"/>
          <w:b/>
          <w:sz w:val="24"/>
          <w:szCs w:val="24"/>
        </w:rPr>
        <w:t xml:space="preserve">DISPOSIÇÕES </w:t>
      </w:r>
      <w:bookmarkEnd w:id="95"/>
      <w:r w:rsidRPr="005E789B">
        <w:rPr>
          <w:rFonts w:ascii="Times New Roman" w:hAnsi="Times New Roman"/>
          <w:b/>
          <w:sz w:val="24"/>
          <w:szCs w:val="24"/>
        </w:rPr>
        <w:t>FINAIS E TRANSITÓRIAS</w:t>
      </w:r>
    </w:p>
    <w:p w14:paraId="67C79F9D" w14:textId="77777777" w:rsidR="001943FB" w:rsidRPr="005E789B" w:rsidRDefault="001943FB" w:rsidP="001943FB">
      <w:pPr>
        <w:widowControl w:val="0"/>
        <w:spacing w:after="0" w:line="240" w:lineRule="auto"/>
        <w:ind w:firstLine="1418"/>
        <w:jc w:val="center"/>
        <w:rPr>
          <w:rFonts w:ascii="Times New Roman" w:hAnsi="Times New Roman"/>
          <w:b/>
          <w:sz w:val="24"/>
          <w:szCs w:val="24"/>
        </w:rPr>
      </w:pPr>
    </w:p>
    <w:p w14:paraId="70432884" w14:textId="77777777" w:rsidR="000E4126" w:rsidRPr="005E789B" w:rsidRDefault="000E4126" w:rsidP="001943FB">
      <w:pPr>
        <w:pStyle w:val="Recuodecorpodetexto2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1418"/>
        <w:rPr>
          <w:rFonts w:cs="Times New Roman"/>
          <w:sz w:val="24"/>
          <w:szCs w:val="24"/>
          <w:lang w:val="pt-BR"/>
        </w:rPr>
      </w:pPr>
      <w:r w:rsidRPr="005E789B">
        <w:rPr>
          <w:rFonts w:cs="Times New Roman"/>
          <w:b/>
          <w:sz w:val="24"/>
          <w:szCs w:val="24"/>
          <w:lang w:val="pt-BR"/>
        </w:rPr>
        <w:t>Art. 27</w:t>
      </w:r>
      <w:r w:rsidR="00182B5E">
        <w:rPr>
          <w:rFonts w:cs="Times New Roman"/>
          <w:b/>
          <w:sz w:val="24"/>
          <w:szCs w:val="24"/>
          <w:lang w:val="pt-BR"/>
        </w:rPr>
        <w:t>7</w:t>
      </w:r>
      <w:r w:rsidRPr="005E789B">
        <w:rPr>
          <w:rFonts w:cs="Times New Roman"/>
          <w:b/>
          <w:sz w:val="24"/>
          <w:szCs w:val="24"/>
          <w:lang w:val="pt-BR"/>
        </w:rPr>
        <w:t>.</w:t>
      </w:r>
      <w:r w:rsidRPr="005E789B">
        <w:rPr>
          <w:rFonts w:cs="Times New Roman"/>
          <w:sz w:val="24"/>
          <w:szCs w:val="24"/>
          <w:lang w:val="pt-BR"/>
        </w:rPr>
        <w:t xml:space="preserve"> Nos recolhimentos extemporâneos decorrentes de requerimentos relativos a isenções, reclamações ou recursos interpostos contra o lançamento de tributos serão adotados os seguintes procedimentos para a exigência do crédito tributário devido: </w:t>
      </w:r>
    </w:p>
    <w:p w14:paraId="5B765207" w14:textId="77777777" w:rsidR="000E4126" w:rsidRPr="005E789B" w:rsidRDefault="000E4126" w:rsidP="001943FB">
      <w:pPr>
        <w:pStyle w:val="estilo1"/>
        <w:tabs>
          <w:tab w:val="left" w:pos="0"/>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160"/>
        <w:ind w:firstLine="1418"/>
        <w:jc w:val="both"/>
        <w:rPr>
          <w:rFonts w:cs="Times New Roman"/>
          <w:szCs w:val="24"/>
          <w:lang w:val="pt-BR"/>
        </w:rPr>
      </w:pPr>
      <w:r w:rsidRPr="005E789B">
        <w:rPr>
          <w:rFonts w:cs="Times New Roman"/>
          <w:szCs w:val="24"/>
          <w:lang w:val="pt-BR"/>
        </w:rPr>
        <w:t xml:space="preserve">I - quando deferidos, o tributo devido será atualizado com base na variação nominal do </w:t>
      </w:r>
      <w:r w:rsidRPr="00C6725A">
        <w:rPr>
          <w:lang w:val="pt-BR"/>
        </w:rPr>
        <w:t xml:space="preserve">índice nacional de </w:t>
      </w:r>
      <w:r w:rsidRPr="005E789B">
        <w:rPr>
          <w:lang w:val="pt-BR"/>
        </w:rPr>
        <w:t>preços</w:t>
      </w:r>
      <w:r w:rsidRPr="00C6725A">
        <w:rPr>
          <w:lang w:val="pt-BR"/>
        </w:rPr>
        <w:t xml:space="preserve"> ao consumidor - INPC apurado pelo IBGE</w:t>
      </w:r>
      <w:r w:rsidRPr="005E789B">
        <w:rPr>
          <w:rFonts w:cs="Times New Roman"/>
          <w:szCs w:val="24"/>
          <w:lang w:val="pt-BR"/>
        </w:rPr>
        <w:t xml:space="preserve">, acumulada no período correspondente a data do vencimento até a data do pagamento, assegurados os descontos legais para o seu pagamento à vista ou parcelado, segundo a forma e condições previstas em lei específica. </w:t>
      </w:r>
    </w:p>
    <w:p w14:paraId="6535BCF8" w14:textId="77777777" w:rsidR="000E4126" w:rsidRPr="005E789B" w:rsidRDefault="000E4126" w:rsidP="001943FB">
      <w:pPr>
        <w:pStyle w:val="estilo1"/>
        <w:tabs>
          <w:tab w:val="left" w:pos="0"/>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160"/>
        <w:ind w:firstLine="1418"/>
        <w:jc w:val="both"/>
        <w:rPr>
          <w:rFonts w:cs="Times New Roman"/>
          <w:szCs w:val="24"/>
          <w:lang w:val="pt-BR"/>
        </w:rPr>
      </w:pPr>
      <w:r w:rsidRPr="005E789B">
        <w:rPr>
          <w:rFonts w:cs="Times New Roman"/>
          <w:szCs w:val="24"/>
          <w:lang w:val="pt-BR"/>
        </w:rPr>
        <w:lastRenderedPageBreak/>
        <w:t xml:space="preserve">II - </w:t>
      </w:r>
      <w:proofErr w:type="gramStart"/>
      <w:r w:rsidRPr="005E789B">
        <w:rPr>
          <w:rFonts w:cs="Times New Roman"/>
          <w:szCs w:val="24"/>
          <w:lang w:val="pt-BR"/>
        </w:rPr>
        <w:t>quando</w:t>
      </w:r>
      <w:proofErr w:type="gramEnd"/>
      <w:r w:rsidRPr="005E789B">
        <w:rPr>
          <w:rFonts w:cs="Times New Roman"/>
          <w:szCs w:val="24"/>
          <w:lang w:val="pt-BR"/>
        </w:rPr>
        <w:t xml:space="preserve"> indeferidos, o crédito tributário ou o tributo acrescido de multa moratória, sofrerá a incidência de atualização monetária e juros de mora, nos termos do artigo </w:t>
      </w:r>
      <w:r w:rsidR="00182B5E">
        <w:rPr>
          <w:rFonts w:cs="Times New Roman"/>
          <w:szCs w:val="24"/>
          <w:lang w:val="pt-BR"/>
        </w:rPr>
        <w:t>274</w:t>
      </w:r>
      <w:r w:rsidRPr="005E789B">
        <w:rPr>
          <w:rFonts w:cs="Times New Roman"/>
          <w:szCs w:val="24"/>
          <w:lang w:val="pt-BR"/>
        </w:rPr>
        <w:t xml:space="preserve">. </w:t>
      </w:r>
    </w:p>
    <w:p w14:paraId="599F5B8C" w14:textId="77777777" w:rsidR="000E4126" w:rsidRDefault="00182B5E" w:rsidP="001943FB">
      <w:pPr>
        <w:pStyle w:val="estilo1"/>
        <w:tabs>
          <w:tab w:val="left" w:pos="0"/>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Pr>
          <w:rFonts w:cs="Times New Roman"/>
          <w:b/>
          <w:szCs w:val="24"/>
          <w:lang w:val="pt-BR"/>
        </w:rPr>
        <w:t>Art. 278</w:t>
      </w:r>
      <w:r w:rsidR="000E4126" w:rsidRPr="00C6725A">
        <w:rPr>
          <w:rFonts w:cs="Times New Roman"/>
          <w:b/>
          <w:szCs w:val="24"/>
          <w:lang w:val="pt-BR"/>
        </w:rPr>
        <w:t>.</w:t>
      </w:r>
      <w:r w:rsidR="000E4126" w:rsidRPr="00C6725A">
        <w:rPr>
          <w:rFonts w:cs="Times New Roman"/>
          <w:szCs w:val="24"/>
          <w:lang w:val="pt-BR"/>
        </w:rPr>
        <w:t xml:space="preserve"> A expressão "Fazenda Municipal", quando empregada nesta Lei, abrange a Fazenda Pública do Município.</w:t>
      </w:r>
    </w:p>
    <w:p w14:paraId="5187E173" w14:textId="77777777" w:rsidR="001943FB" w:rsidRDefault="000E4126" w:rsidP="001943FB">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        </w:t>
      </w:r>
      <w:bookmarkStart w:id="96" w:name="art210"/>
      <w:bookmarkEnd w:id="96"/>
      <w:r w:rsidRPr="005E789B">
        <w:rPr>
          <w:rFonts w:ascii="Times New Roman" w:hAnsi="Times New Roman"/>
          <w:sz w:val="24"/>
          <w:szCs w:val="24"/>
        </w:rPr>
        <w:t xml:space="preserve"> </w:t>
      </w:r>
    </w:p>
    <w:p w14:paraId="64E0DF94" w14:textId="77777777" w:rsidR="000E4126" w:rsidRPr="005E789B" w:rsidRDefault="00182B5E" w:rsidP="001943FB">
      <w:pPr>
        <w:spacing w:after="0" w:line="240" w:lineRule="auto"/>
        <w:ind w:firstLine="1418"/>
        <w:rPr>
          <w:rFonts w:ascii="Times New Roman" w:hAnsi="Times New Roman"/>
          <w:sz w:val="24"/>
          <w:szCs w:val="24"/>
        </w:rPr>
      </w:pPr>
      <w:r>
        <w:rPr>
          <w:rFonts w:ascii="Times New Roman" w:hAnsi="Times New Roman"/>
          <w:b/>
          <w:sz w:val="24"/>
          <w:szCs w:val="24"/>
        </w:rPr>
        <w:t>Art. 279</w:t>
      </w:r>
      <w:r w:rsidR="000E4126" w:rsidRPr="005E789B">
        <w:rPr>
          <w:rFonts w:ascii="Times New Roman" w:hAnsi="Times New Roman"/>
          <w:b/>
          <w:sz w:val="24"/>
          <w:szCs w:val="24"/>
        </w:rPr>
        <w:t xml:space="preserve">. </w:t>
      </w:r>
      <w:r w:rsidR="000E4126" w:rsidRPr="005E789B">
        <w:rPr>
          <w:rFonts w:ascii="Times New Roman" w:hAnsi="Times New Roman"/>
          <w:sz w:val="24"/>
          <w:szCs w:val="24"/>
        </w:rPr>
        <w:t xml:space="preserve">O Poder Executivo Municipal expedirá, até o dia 31 de março de cada ano, decreto consolidando a legislação vigente, relativa a cada um dos tributos. </w:t>
      </w:r>
    </w:p>
    <w:p w14:paraId="21EE12B3" w14:textId="77777777" w:rsidR="001943FB" w:rsidRDefault="001943FB" w:rsidP="001943FB">
      <w:pPr>
        <w:widowControl w:val="0"/>
        <w:spacing w:after="0" w:line="240" w:lineRule="auto"/>
        <w:ind w:firstLine="1418"/>
        <w:jc w:val="both"/>
        <w:rPr>
          <w:rFonts w:ascii="Times New Roman" w:hAnsi="Times New Roman"/>
          <w:b/>
          <w:sz w:val="24"/>
          <w:szCs w:val="24"/>
        </w:rPr>
      </w:pPr>
    </w:p>
    <w:p w14:paraId="45502003" w14:textId="77777777" w:rsidR="000E4126" w:rsidRPr="005E789B" w:rsidRDefault="00182B5E"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280</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Os prazos fixados neste Código serão contínuos, excluindo-se o dia do início e incluindo-se o do vencimento.</w:t>
      </w:r>
    </w:p>
    <w:p w14:paraId="2DE8FBC4" w14:textId="77777777" w:rsidR="001943FB" w:rsidRDefault="001943FB" w:rsidP="001943FB">
      <w:pPr>
        <w:widowControl w:val="0"/>
        <w:spacing w:after="0" w:line="240" w:lineRule="auto"/>
        <w:ind w:firstLine="1418"/>
        <w:jc w:val="both"/>
        <w:rPr>
          <w:rFonts w:ascii="Times New Roman" w:hAnsi="Times New Roman"/>
          <w:sz w:val="24"/>
          <w:szCs w:val="24"/>
        </w:rPr>
      </w:pPr>
    </w:p>
    <w:p w14:paraId="5E0F5E86"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 Os prazos só se iniciam ou vencem em dia de expediente normal nos órgãos da Administração Pública Municipal.</w:t>
      </w:r>
    </w:p>
    <w:p w14:paraId="0EAA3018" w14:textId="77777777" w:rsidR="001943FB" w:rsidRDefault="001943FB" w:rsidP="001943FB">
      <w:pPr>
        <w:widowControl w:val="0"/>
        <w:spacing w:after="0" w:line="240" w:lineRule="auto"/>
        <w:ind w:firstLine="1418"/>
        <w:jc w:val="both"/>
        <w:rPr>
          <w:rFonts w:ascii="Times New Roman" w:hAnsi="Times New Roman"/>
          <w:sz w:val="24"/>
          <w:szCs w:val="24"/>
        </w:rPr>
      </w:pPr>
    </w:p>
    <w:p w14:paraId="3203D466"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b/>
          <w:sz w:val="24"/>
          <w:szCs w:val="24"/>
        </w:rPr>
        <w:t xml:space="preserve"> </w:t>
      </w:r>
      <w:r w:rsidRPr="005E789B">
        <w:rPr>
          <w:rFonts w:ascii="Times New Roman" w:hAnsi="Times New Roman"/>
          <w:sz w:val="24"/>
          <w:szCs w:val="24"/>
        </w:rPr>
        <w:t>Para os fins das disposições deste Código é considerado exercício fiscal o período compreendido entre os meses de janeiro a dezembro do ano civil.</w:t>
      </w:r>
    </w:p>
    <w:p w14:paraId="57F81210" w14:textId="77777777" w:rsidR="001943FB" w:rsidRDefault="001943FB" w:rsidP="001943FB">
      <w:pPr>
        <w:pStyle w:val="NormalWeb"/>
        <w:spacing w:before="0" w:beforeAutospacing="0" w:after="0" w:afterAutospacing="0"/>
        <w:ind w:firstLine="1418"/>
        <w:jc w:val="both"/>
        <w:rPr>
          <w:b/>
        </w:rPr>
      </w:pPr>
    </w:p>
    <w:p w14:paraId="62D9D4D0" w14:textId="77777777" w:rsidR="000E4126" w:rsidRPr="005E789B" w:rsidRDefault="00182B5E" w:rsidP="001943FB">
      <w:pPr>
        <w:pStyle w:val="NormalWeb"/>
        <w:spacing w:before="0" w:beforeAutospacing="0" w:after="0" w:afterAutospacing="0"/>
        <w:ind w:firstLine="1418"/>
        <w:jc w:val="both"/>
      </w:pPr>
      <w:r>
        <w:rPr>
          <w:b/>
        </w:rPr>
        <w:t>Art. 281</w:t>
      </w:r>
      <w:r w:rsidR="000E4126" w:rsidRPr="005E789B">
        <w:rPr>
          <w:b/>
        </w:rPr>
        <w:t>.</w:t>
      </w:r>
      <w:r w:rsidR="000E4126" w:rsidRPr="005E789B">
        <w:t xml:space="preserve"> Os valores monetários constantes da legislação tributária serão expressos em múltiplos do Valor de Referência Fiscal, sob a sigla VRF. </w:t>
      </w:r>
    </w:p>
    <w:p w14:paraId="59C62A12" w14:textId="77777777" w:rsidR="001943FB" w:rsidRDefault="001943FB" w:rsidP="001943FB">
      <w:pPr>
        <w:pStyle w:val="NormalWeb"/>
        <w:spacing w:before="0" w:beforeAutospacing="0" w:after="0" w:afterAutospacing="0"/>
        <w:ind w:firstLine="1418"/>
        <w:jc w:val="both"/>
      </w:pPr>
    </w:p>
    <w:p w14:paraId="2248CDB5" w14:textId="77777777" w:rsidR="000E4126" w:rsidRPr="005E789B" w:rsidRDefault="000E4126" w:rsidP="001943FB">
      <w:pPr>
        <w:pStyle w:val="NormalWeb"/>
        <w:spacing w:before="0" w:beforeAutospacing="0" w:after="0" w:afterAutospacing="0"/>
        <w:ind w:firstLine="1418"/>
        <w:jc w:val="both"/>
      </w:pPr>
      <w:r w:rsidRPr="005E789B">
        <w:t>§ 1º O valor unitário do VRF é fixado em R$ 60,00 (sessenta reais), para vigorar a partir de 1º de janeiro de 2014.</w:t>
      </w:r>
    </w:p>
    <w:p w14:paraId="5E085213" w14:textId="77777777" w:rsidR="001943FB" w:rsidRDefault="001943FB" w:rsidP="001943FB">
      <w:pPr>
        <w:pStyle w:val="NormalWeb"/>
        <w:spacing w:before="0" w:beforeAutospacing="0" w:after="0" w:afterAutospacing="0"/>
        <w:ind w:firstLine="1418"/>
        <w:jc w:val="both"/>
        <w:rPr>
          <w:rStyle w:val="Forte"/>
        </w:rPr>
      </w:pPr>
    </w:p>
    <w:p w14:paraId="00417B06" w14:textId="77777777" w:rsidR="000E4126" w:rsidRPr="005E789B" w:rsidRDefault="000E4126" w:rsidP="001943FB">
      <w:pPr>
        <w:pStyle w:val="NormalWeb"/>
        <w:spacing w:before="0" w:beforeAutospacing="0" w:after="0" w:afterAutospacing="0"/>
        <w:ind w:firstLine="1418"/>
        <w:jc w:val="both"/>
      </w:pPr>
      <w:r w:rsidRPr="005E789B">
        <w:rPr>
          <w:rStyle w:val="Forte"/>
        </w:rPr>
        <w:t xml:space="preserve">§ </w:t>
      </w:r>
      <w:r w:rsidRPr="005E789B">
        <w:rPr>
          <w:rStyle w:val="Forte"/>
          <w:b w:val="0"/>
        </w:rPr>
        <w:t>2</w:t>
      </w:r>
      <w:r w:rsidRPr="005E789B">
        <w:rPr>
          <w:rStyle w:val="Forte"/>
        </w:rPr>
        <w:t>º</w:t>
      </w:r>
      <w:r w:rsidRPr="005E789B">
        <w:t xml:space="preserve"> O VRF será atualizado anualmente no mês de dezembro, para vigorar no mês de janeiro subsequente, com base na variação nominal do índice nacional de preços ao consumidor - INPC apurado pelo IBGE, acumulada nos 12 meses anteriores.</w:t>
      </w:r>
    </w:p>
    <w:p w14:paraId="6B1939AB" w14:textId="77777777" w:rsidR="001943FB" w:rsidRDefault="001943FB" w:rsidP="001943FB">
      <w:pPr>
        <w:pStyle w:val="NormalWeb"/>
        <w:spacing w:before="0" w:beforeAutospacing="0" w:after="0" w:afterAutospacing="0"/>
        <w:ind w:firstLine="1418"/>
        <w:jc w:val="both"/>
        <w:rPr>
          <w:b/>
        </w:rPr>
      </w:pPr>
    </w:p>
    <w:p w14:paraId="41C64092" w14:textId="77777777" w:rsidR="000E4126" w:rsidRPr="005E789B" w:rsidRDefault="00182B5E" w:rsidP="001943FB">
      <w:pPr>
        <w:pStyle w:val="NormalWeb"/>
        <w:spacing w:before="0" w:beforeAutospacing="0" w:after="0" w:afterAutospacing="0"/>
        <w:ind w:firstLine="1418"/>
        <w:jc w:val="both"/>
      </w:pPr>
      <w:r>
        <w:rPr>
          <w:b/>
        </w:rPr>
        <w:t>Art. 282</w:t>
      </w:r>
      <w:r w:rsidR="000E4126" w:rsidRPr="005E789B">
        <w:rPr>
          <w:b/>
        </w:rPr>
        <w:t xml:space="preserve">. </w:t>
      </w:r>
      <w:r w:rsidR="000E4126" w:rsidRPr="005E789B">
        <w:t xml:space="preserve">Fica o Chefe do Poder Executivo autorizado a firmar convênio com a União, o Estado e outros Municípios para a prestação de assistência mútua na fiscalização dos respectivos tributos e compartilhamento de cadastros e informações fiscais. </w:t>
      </w:r>
    </w:p>
    <w:p w14:paraId="6DA7F508" w14:textId="77777777" w:rsidR="001943FB" w:rsidRDefault="001943FB" w:rsidP="001943FB">
      <w:pPr>
        <w:spacing w:after="0" w:line="240" w:lineRule="auto"/>
        <w:ind w:firstLine="1418"/>
        <w:jc w:val="both"/>
        <w:rPr>
          <w:rFonts w:ascii="Times New Roman" w:hAnsi="Times New Roman"/>
          <w:b/>
          <w:sz w:val="24"/>
          <w:szCs w:val="24"/>
        </w:rPr>
      </w:pPr>
    </w:p>
    <w:p w14:paraId="5F70257F" w14:textId="77777777" w:rsidR="000E4126" w:rsidRPr="005E789B" w:rsidRDefault="00182B5E" w:rsidP="001943FB">
      <w:pPr>
        <w:spacing w:after="0" w:line="240" w:lineRule="auto"/>
        <w:ind w:firstLine="1418"/>
        <w:jc w:val="both"/>
        <w:rPr>
          <w:rFonts w:ascii="Times New Roman" w:hAnsi="Times New Roman"/>
          <w:sz w:val="24"/>
          <w:szCs w:val="24"/>
        </w:rPr>
      </w:pPr>
      <w:r>
        <w:rPr>
          <w:rFonts w:ascii="Times New Roman" w:hAnsi="Times New Roman"/>
          <w:b/>
          <w:sz w:val="24"/>
          <w:szCs w:val="24"/>
        </w:rPr>
        <w:t>Art. 283</w:t>
      </w:r>
      <w:r w:rsidR="000E4126" w:rsidRPr="005E789B">
        <w:rPr>
          <w:rFonts w:ascii="Times New Roman" w:hAnsi="Times New Roman"/>
          <w:b/>
          <w:sz w:val="24"/>
          <w:szCs w:val="24"/>
        </w:rPr>
        <w:t xml:space="preserve">. </w:t>
      </w:r>
      <w:r w:rsidR="000E4126" w:rsidRPr="005E789B">
        <w:rPr>
          <w:rFonts w:ascii="Times New Roman" w:hAnsi="Times New Roman"/>
          <w:sz w:val="24"/>
          <w:szCs w:val="24"/>
        </w:rPr>
        <w:t>O sistema tributário municipal disciplinado nos termos desta Lei Complementar entrará em vigor a partir do primeiro dia do mês de janeiro de 2014.</w:t>
      </w:r>
    </w:p>
    <w:p w14:paraId="6C5B610F" w14:textId="77777777" w:rsidR="001943FB" w:rsidRDefault="001943FB" w:rsidP="001943FB">
      <w:pPr>
        <w:spacing w:after="0" w:line="240" w:lineRule="auto"/>
        <w:ind w:firstLine="1418"/>
        <w:jc w:val="both"/>
        <w:rPr>
          <w:rFonts w:ascii="Times New Roman" w:hAnsi="Times New Roman"/>
          <w:b/>
          <w:sz w:val="24"/>
          <w:szCs w:val="24"/>
        </w:rPr>
      </w:pPr>
    </w:p>
    <w:p w14:paraId="08A77A2F" w14:textId="77777777" w:rsidR="000E4126" w:rsidRPr="005E789B" w:rsidRDefault="00182B5E" w:rsidP="001943FB">
      <w:pPr>
        <w:spacing w:after="0" w:line="240" w:lineRule="auto"/>
        <w:ind w:firstLine="1418"/>
        <w:jc w:val="both"/>
        <w:rPr>
          <w:rFonts w:ascii="Times New Roman" w:hAnsi="Times New Roman"/>
          <w:sz w:val="24"/>
          <w:szCs w:val="24"/>
        </w:rPr>
      </w:pPr>
      <w:r>
        <w:rPr>
          <w:rFonts w:ascii="Times New Roman" w:hAnsi="Times New Roman"/>
          <w:b/>
          <w:sz w:val="24"/>
          <w:szCs w:val="24"/>
        </w:rPr>
        <w:t>Art. 284</w:t>
      </w:r>
      <w:r w:rsidR="000E4126" w:rsidRPr="005E789B">
        <w:rPr>
          <w:rFonts w:ascii="Times New Roman" w:hAnsi="Times New Roman"/>
          <w:b/>
          <w:sz w:val="24"/>
          <w:szCs w:val="24"/>
        </w:rPr>
        <w:t xml:space="preserve">. </w:t>
      </w:r>
      <w:r w:rsidR="000E4126" w:rsidRPr="005E789B">
        <w:rPr>
          <w:rFonts w:ascii="Times New Roman" w:hAnsi="Times New Roman"/>
          <w:sz w:val="24"/>
          <w:szCs w:val="24"/>
        </w:rPr>
        <w:t>O Chefe do Poder Executivo poderá prorrogar o prazo de vencimento dos tributos sujeitos às restrições do princípio de que trata o art. 150, III, “c" da Constituição Federal de 1988, até noventa dias contados do primeiro dia subsequente à data da publicação desta Lei Complementar.</w:t>
      </w:r>
    </w:p>
    <w:p w14:paraId="1C0708C3" w14:textId="77777777" w:rsidR="001943FB" w:rsidRDefault="001943FB" w:rsidP="001943FB">
      <w:pPr>
        <w:spacing w:after="0" w:line="240" w:lineRule="auto"/>
        <w:ind w:firstLine="1418"/>
        <w:jc w:val="both"/>
        <w:rPr>
          <w:rFonts w:ascii="Times New Roman" w:hAnsi="Times New Roman"/>
          <w:b/>
          <w:sz w:val="24"/>
          <w:szCs w:val="24"/>
        </w:rPr>
      </w:pPr>
    </w:p>
    <w:p w14:paraId="54E7D058" w14:textId="77777777" w:rsidR="000E4126" w:rsidRPr="005E789B" w:rsidRDefault="00182B5E" w:rsidP="001943FB">
      <w:pPr>
        <w:spacing w:after="0" w:line="240" w:lineRule="auto"/>
        <w:ind w:firstLine="1418"/>
        <w:jc w:val="both"/>
        <w:rPr>
          <w:rFonts w:ascii="Times New Roman" w:hAnsi="Times New Roman"/>
          <w:sz w:val="24"/>
          <w:szCs w:val="24"/>
        </w:rPr>
      </w:pPr>
      <w:r>
        <w:rPr>
          <w:rFonts w:ascii="Times New Roman" w:hAnsi="Times New Roman"/>
          <w:b/>
          <w:sz w:val="24"/>
          <w:szCs w:val="24"/>
        </w:rPr>
        <w:t xml:space="preserve">Art. </w:t>
      </w:r>
      <w:r w:rsidR="008653C4">
        <w:rPr>
          <w:rFonts w:ascii="Times New Roman" w:hAnsi="Times New Roman"/>
          <w:b/>
          <w:sz w:val="24"/>
          <w:szCs w:val="24"/>
        </w:rPr>
        <w:t>285</w:t>
      </w:r>
      <w:r w:rsidR="000E4126" w:rsidRPr="005E789B">
        <w:rPr>
          <w:rFonts w:ascii="Times New Roman" w:hAnsi="Times New Roman"/>
          <w:b/>
          <w:sz w:val="24"/>
          <w:szCs w:val="24"/>
        </w:rPr>
        <w:t xml:space="preserve">. </w:t>
      </w:r>
      <w:r w:rsidR="000E4126" w:rsidRPr="005E789B">
        <w:rPr>
          <w:rFonts w:ascii="Times New Roman" w:hAnsi="Times New Roman"/>
          <w:sz w:val="24"/>
          <w:szCs w:val="24"/>
        </w:rPr>
        <w:t>Permanecem em vigor, até a edição de lei que as modifiquem, as disposições tributárias previstas nas seguintes leis:</w:t>
      </w:r>
    </w:p>
    <w:p w14:paraId="5C309FF3" w14:textId="77777777"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Lei nº. 1.521/2006 e suas alterações subsequentes;</w:t>
      </w:r>
    </w:p>
    <w:p w14:paraId="50752144" w14:textId="77777777"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Lei nº. 1.299/2004 e suas alterações subsequentes;</w:t>
      </w:r>
    </w:p>
    <w:p w14:paraId="388A0E70" w14:textId="77777777" w:rsidR="000E4126" w:rsidRPr="005E789B" w:rsidRDefault="000E4126" w:rsidP="001943FB">
      <w:pPr>
        <w:spacing w:after="0" w:line="240" w:lineRule="auto"/>
        <w:ind w:firstLine="1418"/>
        <w:jc w:val="both"/>
        <w:rPr>
          <w:rFonts w:ascii="Times New Roman" w:hAnsi="Times New Roman"/>
          <w:b/>
          <w:sz w:val="24"/>
          <w:szCs w:val="24"/>
        </w:rPr>
      </w:pPr>
      <w:r w:rsidRPr="005E789B">
        <w:rPr>
          <w:rFonts w:ascii="Times New Roman" w:hAnsi="Times New Roman"/>
          <w:sz w:val="24"/>
          <w:szCs w:val="24"/>
        </w:rPr>
        <w:t xml:space="preserve">III - Os dispositivos de outras leis em vigor, vigentes na data da publicação desta Lei Complementar, que dispõem sobre benefícios fiscais de qualquer natureza. </w:t>
      </w:r>
    </w:p>
    <w:p w14:paraId="2358A546" w14:textId="77777777" w:rsidR="001943FB" w:rsidRDefault="001943FB" w:rsidP="001943FB">
      <w:pPr>
        <w:spacing w:after="0" w:line="240" w:lineRule="auto"/>
        <w:ind w:firstLine="1418"/>
        <w:jc w:val="both"/>
        <w:rPr>
          <w:rFonts w:ascii="Times New Roman" w:hAnsi="Times New Roman"/>
          <w:b/>
          <w:sz w:val="24"/>
          <w:szCs w:val="24"/>
        </w:rPr>
      </w:pPr>
    </w:p>
    <w:p w14:paraId="1AC925F4" w14:textId="77777777" w:rsidR="000E4126" w:rsidRPr="005E789B" w:rsidRDefault="008653C4" w:rsidP="001943FB">
      <w:pPr>
        <w:spacing w:after="0" w:line="240" w:lineRule="auto"/>
        <w:ind w:firstLine="1418"/>
        <w:jc w:val="both"/>
        <w:rPr>
          <w:rFonts w:ascii="Times New Roman" w:hAnsi="Times New Roman"/>
          <w:sz w:val="24"/>
          <w:szCs w:val="24"/>
        </w:rPr>
      </w:pPr>
      <w:r>
        <w:rPr>
          <w:rFonts w:ascii="Times New Roman" w:hAnsi="Times New Roman"/>
          <w:b/>
          <w:sz w:val="24"/>
          <w:szCs w:val="24"/>
        </w:rPr>
        <w:lastRenderedPageBreak/>
        <w:t>Art. 286</w:t>
      </w:r>
      <w:r w:rsidR="000E4126" w:rsidRPr="005E789B">
        <w:rPr>
          <w:rFonts w:ascii="Times New Roman" w:hAnsi="Times New Roman"/>
          <w:b/>
          <w:sz w:val="24"/>
          <w:szCs w:val="24"/>
        </w:rPr>
        <w:t>.</w:t>
      </w:r>
      <w:r w:rsidR="000E4126" w:rsidRPr="005E789B">
        <w:rPr>
          <w:rFonts w:ascii="Times New Roman" w:hAnsi="Times New Roman"/>
          <w:sz w:val="24"/>
          <w:szCs w:val="24"/>
        </w:rPr>
        <w:t xml:space="preserve"> Publicada esta Lei Complementar, o Chefe do Poder Executivo poderá editar os atos normativos e regulamentares necessários à sua aplicação. </w:t>
      </w:r>
    </w:p>
    <w:p w14:paraId="31C1CBF8" w14:textId="77777777" w:rsidR="001943FB" w:rsidRDefault="001943FB" w:rsidP="001943FB">
      <w:pPr>
        <w:widowControl w:val="0"/>
        <w:spacing w:after="0" w:line="240" w:lineRule="auto"/>
        <w:ind w:firstLine="1418"/>
        <w:jc w:val="both"/>
        <w:rPr>
          <w:rFonts w:ascii="Times New Roman" w:hAnsi="Times New Roman"/>
          <w:b/>
          <w:sz w:val="24"/>
          <w:szCs w:val="24"/>
        </w:rPr>
      </w:pPr>
    </w:p>
    <w:p w14:paraId="72BACA20"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8653C4">
        <w:rPr>
          <w:rFonts w:ascii="Times New Roman" w:hAnsi="Times New Roman"/>
          <w:b/>
          <w:sz w:val="24"/>
          <w:szCs w:val="24"/>
        </w:rPr>
        <w:t>287</w:t>
      </w:r>
      <w:r w:rsidRPr="005E789B">
        <w:rPr>
          <w:rFonts w:ascii="Times New Roman" w:hAnsi="Times New Roman"/>
          <w:b/>
          <w:sz w:val="24"/>
          <w:szCs w:val="24"/>
        </w:rPr>
        <w:t xml:space="preserve">.  </w:t>
      </w:r>
      <w:r w:rsidRPr="005E789B">
        <w:rPr>
          <w:rFonts w:ascii="Times New Roman" w:hAnsi="Times New Roman"/>
          <w:sz w:val="24"/>
          <w:szCs w:val="24"/>
        </w:rPr>
        <w:t>A partir da vigência desta Lei Complementar, fica revogada a Lei Complementar n° 40, de 29 de dezembro de 2005 e as demais disposições em contrário.</w:t>
      </w:r>
    </w:p>
    <w:p w14:paraId="02E91016" w14:textId="77777777" w:rsidR="001943FB" w:rsidRDefault="001943FB" w:rsidP="001943FB">
      <w:pPr>
        <w:widowControl w:val="0"/>
        <w:spacing w:after="0" w:line="240" w:lineRule="auto"/>
        <w:ind w:firstLine="1418"/>
        <w:jc w:val="both"/>
        <w:rPr>
          <w:rFonts w:ascii="Times New Roman" w:hAnsi="Times New Roman"/>
          <w:b/>
          <w:sz w:val="24"/>
          <w:szCs w:val="24"/>
        </w:rPr>
      </w:pPr>
    </w:p>
    <w:p w14:paraId="421AC32E" w14:textId="77777777"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28</w:t>
      </w:r>
      <w:r w:rsidR="008653C4">
        <w:rPr>
          <w:rFonts w:ascii="Times New Roman" w:hAnsi="Times New Roman"/>
          <w:b/>
          <w:sz w:val="24"/>
          <w:szCs w:val="24"/>
        </w:rPr>
        <w:t>8</w:t>
      </w:r>
      <w:r w:rsidRPr="005E789B">
        <w:rPr>
          <w:rFonts w:ascii="Times New Roman" w:hAnsi="Times New Roman"/>
          <w:b/>
          <w:sz w:val="24"/>
          <w:szCs w:val="24"/>
        </w:rPr>
        <w:t xml:space="preserve">.  </w:t>
      </w:r>
      <w:r w:rsidRPr="005E789B">
        <w:rPr>
          <w:rFonts w:ascii="Times New Roman" w:hAnsi="Times New Roman"/>
          <w:sz w:val="24"/>
          <w:szCs w:val="24"/>
        </w:rPr>
        <w:t>Esta Lei Complementar entra em vigor na data de sua publicação, produzindo seus efeitos a partir de 1º de janeiro de 2014.</w:t>
      </w:r>
    </w:p>
    <w:p w14:paraId="17BE957B" w14:textId="77777777" w:rsidR="005C34CD" w:rsidRDefault="005C34CD" w:rsidP="005C34CD">
      <w:pPr>
        <w:tabs>
          <w:tab w:val="left" w:pos="1134"/>
        </w:tabs>
        <w:autoSpaceDE w:val="0"/>
        <w:autoSpaceDN w:val="0"/>
        <w:adjustRightInd w:val="0"/>
        <w:spacing w:after="0" w:line="240" w:lineRule="auto"/>
        <w:ind w:firstLine="1418"/>
        <w:jc w:val="both"/>
        <w:rPr>
          <w:rFonts w:ascii="Times New Roman" w:hAnsi="Times New Roman"/>
          <w:color w:val="000000"/>
          <w:sz w:val="24"/>
          <w:szCs w:val="24"/>
        </w:rPr>
      </w:pPr>
    </w:p>
    <w:p w14:paraId="05794B08" w14:textId="77777777" w:rsidR="00544255" w:rsidRPr="00F60539" w:rsidRDefault="00544255" w:rsidP="005C34CD">
      <w:pPr>
        <w:tabs>
          <w:tab w:val="left" w:pos="1134"/>
        </w:tabs>
        <w:autoSpaceDE w:val="0"/>
        <w:autoSpaceDN w:val="0"/>
        <w:adjustRightInd w:val="0"/>
        <w:spacing w:after="0" w:line="240" w:lineRule="auto"/>
        <w:ind w:firstLine="1418"/>
        <w:jc w:val="both"/>
        <w:rPr>
          <w:rFonts w:ascii="Times New Roman" w:hAnsi="Times New Roman"/>
          <w:color w:val="000000"/>
          <w:sz w:val="24"/>
          <w:szCs w:val="24"/>
        </w:rPr>
      </w:pPr>
    </w:p>
    <w:p w14:paraId="19401FFD" w14:textId="77777777" w:rsidR="005C34CD" w:rsidRPr="00F60539" w:rsidRDefault="004808EC" w:rsidP="005C34CD">
      <w:pPr>
        <w:tabs>
          <w:tab w:val="left" w:pos="1134"/>
        </w:tabs>
        <w:autoSpaceDE w:val="0"/>
        <w:autoSpaceDN w:val="0"/>
        <w:adjustRightInd w:val="0"/>
        <w:spacing w:after="0" w:line="240" w:lineRule="auto"/>
        <w:ind w:firstLine="1418"/>
        <w:jc w:val="both"/>
        <w:rPr>
          <w:rFonts w:ascii="Times New Roman" w:hAnsi="Times New Roman"/>
          <w:color w:val="000000"/>
          <w:sz w:val="24"/>
          <w:szCs w:val="24"/>
        </w:rPr>
      </w:pPr>
      <w:r>
        <w:rPr>
          <w:rFonts w:ascii="Times New Roman" w:hAnsi="Times New Roman"/>
          <w:color w:val="000000"/>
          <w:sz w:val="24"/>
          <w:szCs w:val="24"/>
        </w:rPr>
        <w:t xml:space="preserve">Prefeitura </w:t>
      </w:r>
      <w:r w:rsidR="005C34CD" w:rsidRPr="00F60539">
        <w:rPr>
          <w:rFonts w:ascii="Times New Roman" w:hAnsi="Times New Roman"/>
          <w:color w:val="000000"/>
          <w:sz w:val="24"/>
          <w:szCs w:val="24"/>
        </w:rPr>
        <w:t xml:space="preserve">Municipal de Sorriso, Estado de Mato Grosso, em </w:t>
      </w:r>
      <w:r w:rsidR="005C34CD">
        <w:rPr>
          <w:rFonts w:ascii="Times New Roman" w:hAnsi="Times New Roman"/>
          <w:color w:val="000000"/>
          <w:sz w:val="24"/>
          <w:szCs w:val="24"/>
        </w:rPr>
        <w:t>1</w:t>
      </w:r>
      <w:r>
        <w:rPr>
          <w:rFonts w:ascii="Times New Roman" w:hAnsi="Times New Roman"/>
          <w:color w:val="000000"/>
          <w:sz w:val="24"/>
          <w:szCs w:val="24"/>
        </w:rPr>
        <w:t>8</w:t>
      </w:r>
      <w:r w:rsidR="005C34CD" w:rsidRPr="00F60539">
        <w:rPr>
          <w:rFonts w:ascii="Times New Roman" w:hAnsi="Times New Roman"/>
          <w:color w:val="000000"/>
          <w:sz w:val="24"/>
          <w:szCs w:val="24"/>
        </w:rPr>
        <w:t xml:space="preserve"> de </w:t>
      </w:r>
      <w:r w:rsidR="005C34CD">
        <w:rPr>
          <w:rFonts w:ascii="Times New Roman" w:hAnsi="Times New Roman"/>
          <w:color w:val="000000"/>
          <w:sz w:val="24"/>
          <w:szCs w:val="24"/>
        </w:rPr>
        <w:t>dez</w:t>
      </w:r>
      <w:r w:rsidR="005C34CD" w:rsidRPr="00F60539">
        <w:rPr>
          <w:rFonts w:ascii="Times New Roman" w:hAnsi="Times New Roman"/>
          <w:color w:val="000000"/>
          <w:sz w:val="24"/>
          <w:szCs w:val="24"/>
        </w:rPr>
        <w:t>embro de 2013.</w:t>
      </w:r>
    </w:p>
    <w:p w14:paraId="4C17FB96" w14:textId="77777777" w:rsidR="005C34CD" w:rsidRPr="00F60539" w:rsidRDefault="005C34CD" w:rsidP="005C34CD">
      <w:pPr>
        <w:autoSpaceDE w:val="0"/>
        <w:autoSpaceDN w:val="0"/>
        <w:adjustRightInd w:val="0"/>
        <w:spacing w:after="0" w:line="240" w:lineRule="auto"/>
        <w:ind w:firstLine="1985"/>
        <w:jc w:val="both"/>
        <w:rPr>
          <w:rFonts w:ascii="Times New Roman" w:hAnsi="Times New Roman"/>
          <w:sz w:val="24"/>
          <w:szCs w:val="24"/>
        </w:rPr>
      </w:pPr>
    </w:p>
    <w:p w14:paraId="4F1B78B1" w14:textId="77777777" w:rsidR="005C34CD" w:rsidRPr="00F60539" w:rsidRDefault="005C34CD" w:rsidP="005C34CD">
      <w:pPr>
        <w:autoSpaceDE w:val="0"/>
        <w:autoSpaceDN w:val="0"/>
        <w:adjustRightInd w:val="0"/>
        <w:spacing w:after="0" w:line="240" w:lineRule="auto"/>
        <w:ind w:firstLine="1985"/>
        <w:jc w:val="both"/>
        <w:rPr>
          <w:rFonts w:ascii="Times New Roman" w:hAnsi="Times New Roman"/>
          <w:sz w:val="24"/>
          <w:szCs w:val="24"/>
        </w:rPr>
      </w:pPr>
    </w:p>
    <w:p w14:paraId="6BF1F7EA" w14:textId="77777777" w:rsidR="005C34CD" w:rsidRPr="00F60539" w:rsidRDefault="005C34CD" w:rsidP="005C34CD">
      <w:pPr>
        <w:autoSpaceDE w:val="0"/>
        <w:autoSpaceDN w:val="0"/>
        <w:adjustRightInd w:val="0"/>
        <w:spacing w:after="0" w:line="240" w:lineRule="auto"/>
        <w:ind w:firstLine="1985"/>
        <w:jc w:val="both"/>
        <w:rPr>
          <w:rFonts w:ascii="Times New Roman" w:hAnsi="Times New Roman"/>
          <w:sz w:val="24"/>
          <w:szCs w:val="24"/>
        </w:rPr>
      </w:pPr>
    </w:p>
    <w:p w14:paraId="3CC0AF23" w14:textId="77777777" w:rsidR="005C34CD" w:rsidRPr="00F60539" w:rsidRDefault="005C34CD" w:rsidP="005C34CD">
      <w:pPr>
        <w:autoSpaceDE w:val="0"/>
        <w:autoSpaceDN w:val="0"/>
        <w:adjustRightInd w:val="0"/>
        <w:spacing w:after="0" w:line="240" w:lineRule="auto"/>
        <w:ind w:firstLine="1985"/>
        <w:jc w:val="both"/>
        <w:rPr>
          <w:rFonts w:ascii="Times New Roman" w:hAnsi="Times New Roman"/>
          <w:sz w:val="24"/>
          <w:szCs w:val="24"/>
        </w:rPr>
      </w:pPr>
    </w:p>
    <w:p w14:paraId="470BB78B" w14:textId="77777777" w:rsidR="005C34CD" w:rsidRPr="00F60539" w:rsidRDefault="004808EC" w:rsidP="005C34C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DILCEU ROSSATO</w:t>
      </w:r>
    </w:p>
    <w:p w14:paraId="278D2391" w14:textId="77777777" w:rsidR="001943FB" w:rsidRDefault="004808EC" w:rsidP="004808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5C34CD" w:rsidRPr="00F60539">
        <w:rPr>
          <w:rFonts w:ascii="Times New Roman" w:hAnsi="Times New Roman"/>
          <w:sz w:val="24"/>
          <w:szCs w:val="24"/>
        </w:rPr>
        <w:t>Pre</w:t>
      </w:r>
      <w:r>
        <w:rPr>
          <w:rFonts w:ascii="Times New Roman" w:hAnsi="Times New Roman"/>
          <w:sz w:val="24"/>
          <w:szCs w:val="24"/>
        </w:rPr>
        <w:t>feito Municipal</w:t>
      </w:r>
    </w:p>
    <w:p w14:paraId="6C9A43DF" w14:textId="77777777" w:rsidR="004808EC" w:rsidRDefault="004808EC" w:rsidP="004808EC">
      <w:pPr>
        <w:autoSpaceDE w:val="0"/>
        <w:autoSpaceDN w:val="0"/>
        <w:adjustRightInd w:val="0"/>
        <w:spacing w:after="0" w:line="240" w:lineRule="auto"/>
        <w:jc w:val="center"/>
        <w:rPr>
          <w:rFonts w:ascii="Times New Roman" w:hAnsi="Times New Roman"/>
          <w:sz w:val="24"/>
          <w:szCs w:val="24"/>
        </w:rPr>
      </w:pPr>
    </w:p>
    <w:p w14:paraId="752AA5D0" w14:textId="77777777" w:rsidR="004808EC" w:rsidRDefault="004808EC" w:rsidP="004808EC">
      <w:pPr>
        <w:autoSpaceDE w:val="0"/>
        <w:autoSpaceDN w:val="0"/>
        <w:adjustRightInd w:val="0"/>
        <w:spacing w:after="0" w:line="240" w:lineRule="auto"/>
        <w:jc w:val="center"/>
        <w:rPr>
          <w:rFonts w:ascii="Times New Roman" w:hAnsi="Times New Roman"/>
          <w:sz w:val="24"/>
          <w:szCs w:val="24"/>
        </w:rPr>
      </w:pPr>
    </w:p>
    <w:p w14:paraId="00281AAC" w14:textId="77777777" w:rsidR="004808EC" w:rsidRPr="004808EC" w:rsidRDefault="004808EC" w:rsidP="004808EC">
      <w:pPr>
        <w:autoSpaceDE w:val="0"/>
        <w:autoSpaceDN w:val="0"/>
        <w:adjustRightInd w:val="0"/>
        <w:spacing w:after="0" w:line="240" w:lineRule="auto"/>
        <w:rPr>
          <w:rFonts w:ascii="Times New Roman" w:hAnsi="Times New Roman"/>
          <w:b/>
          <w:sz w:val="24"/>
          <w:szCs w:val="24"/>
        </w:rPr>
      </w:pPr>
      <w:r w:rsidRPr="004808EC">
        <w:rPr>
          <w:rFonts w:ascii="Times New Roman" w:hAnsi="Times New Roman"/>
          <w:b/>
          <w:sz w:val="24"/>
          <w:szCs w:val="24"/>
        </w:rPr>
        <w:t xml:space="preserve">     Marilene Felicitá Savi</w:t>
      </w:r>
    </w:p>
    <w:p w14:paraId="1D93E093" w14:textId="77777777" w:rsidR="004808EC" w:rsidRDefault="004808EC" w:rsidP="004808E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Secretária de Administração</w:t>
      </w:r>
    </w:p>
    <w:sectPr w:rsidR="004808EC" w:rsidSect="004808EC">
      <w:footerReference w:type="default" r:id="rId14"/>
      <w:pgSz w:w="11906" w:h="16838"/>
      <w:pgMar w:top="1985" w:right="113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E7CE6" w14:textId="77777777" w:rsidR="00F77714" w:rsidRDefault="00F77714" w:rsidP="007E76C0">
      <w:pPr>
        <w:spacing w:after="0" w:line="240" w:lineRule="auto"/>
      </w:pPr>
      <w:r>
        <w:separator/>
      </w:r>
    </w:p>
  </w:endnote>
  <w:endnote w:type="continuationSeparator" w:id="0">
    <w:p w14:paraId="0946F450" w14:textId="77777777" w:rsidR="00F77714" w:rsidRDefault="00F77714" w:rsidP="007E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4E4C4" w14:textId="77777777" w:rsidR="00E35D70" w:rsidRDefault="00F1589B">
    <w:pPr>
      <w:pStyle w:val="Rodap"/>
      <w:jc w:val="right"/>
    </w:pPr>
    <w:r>
      <w:fldChar w:fldCharType="begin"/>
    </w:r>
    <w:r>
      <w:instrText xml:space="preserve"> PAGE   \* MERGEFORMAT </w:instrText>
    </w:r>
    <w:r>
      <w:fldChar w:fldCharType="separate"/>
    </w:r>
    <w:r w:rsidR="00FE1DFB">
      <w:rPr>
        <w:noProof/>
      </w:rPr>
      <w:t>66</w:t>
    </w:r>
    <w:r>
      <w:rPr>
        <w:noProof/>
      </w:rPr>
      <w:fldChar w:fldCharType="end"/>
    </w:r>
  </w:p>
  <w:p w14:paraId="5A8914FC" w14:textId="77777777" w:rsidR="00E35D70" w:rsidRDefault="00E35D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B21B3" w14:textId="77777777" w:rsidR="00F77714" w:rsidRDefault="00F77714" w:rsidP="007E76C0">
      <w:pPr>
        <w:spacing w:after="0" w:line="240" w:lineRule="auto"/>
      </w:pPr>
      <w:r>
        <w:separator/>
      </w:r>
    </w:p>
  </w:footnote>
  <w:footnote w:type="continuationSeparator" w:id="0">
    <w:p w14:paraId="0B034FC2" w14:textId="77777777" w:rsidR="00F77714" w:rsidRDefault="00F77714" w:rsidP="007E7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6"/>
    <w:multiLevelType w:val="multilevel"/>
    <w:tmpl w:val="00000026"/>
    <w:lvl w:ilvl="0">
      <w:start w:val="1"/>
      <w:numFmt w:val="upperRoman"/>
      <w:lvlText w:val="%1."/>
      <w:lvlJc w:val="left"/>
      <w:pPr>
        <w:tabs>
          <w:tab w:val="num" w:pos="360"/>
        </w:tabs>
        <w:ind w:left="360" w:hanging="360"/>
      </w:pPr>
    </w:lvl>
    <w:lvl w:ilvl="1">
      <w:start w:val="1"/>
      <w:numFmt w:val="upperRoman"/>
      <w:lvlText w:val="%2."/>
      <w:lvlJc w:val="left"/>
      <w:pPr>
        <w:tabs>
          <w:tab w:val="num" w:pos="720"/>
        </w:tabs>
        <w:ind w:left="720" w:hanging="360"/>
      </w:pPr>
    </w:lvl>
    <w:lvl w:ilvl="2">
      <w:start w:val="1"/>
      <w:numFmt w:val="upperRoman"/>
      <w:lvlText w:val="%3."/>
      <w:lvlJc w:val="left"/>
      <w:pPr>
        <w:ind w:left="993"/>
      </w:pPr>
    </w:lvl>
    <w:lvl w:ilvl="3">
      <w:start w:val="1"/>
      <w:numFmt w:val="upperRoman"/>
      <w:lvlText w:val="%4."/>
      <w:lvlJc w:val="left"/>
      <w:pPr>
        <w:tabs>
          <w:tab w:val="num" w:pos="1440"/>
        </w:tabs>
        <w:ind w:left="1440" w:hanging="360"/>
      </w:pPr>
    </w:lvl>
    <w:lvl w:ilvl="4">
      <w:start w:val="1"/>
      <w:numFmt w:val="upperRoman"/>
      <w:lvlText w:val="%5."/>
      <w:lvlJc w:val="left"/>
      <w:pPr>
        <w:tabs>
          <w:tab w:val="num" w:pos="1800"/>
        </w:tabs>
        <w:ind w:left="1800" w:hanging="360"/>
      </w:pPr>
    </w:lvl>
    <w:lvl w:ilvl="5">
      <w:start w:val="1"/>
      <w:numFmt w:val="upperRoman"/>
      <w:lvlText w:val="%6."/>
      <w:lvlJc w:val="left"/>
      <w:pPr>
        <w:tabs>
          <w:tab w:val="num" w:pos="2160"/>
        </w:tabs>
        <w:ind w:left="2160" w:hanging="360"/>
      </w:pPr>
    </w:lvl>
    <w:lvl w:ilvl="6">
      <w:start w:val="1"/>
      <w:numFmt w:val="upperRoman"/>
      <w:lvlText w:val="%7."/>
      <w:lvlJc w:val="left"/>
      <w:pPr>
        <w:tabs>
          <w:tab w:val="num" w:pos="2520"/>
        </w:tabs>
        <w:ind w:left="2520" w:hanging="360"/>
      </w:pPr>
    </w:lvl>
    <w:lvl w:ilvl="7">
      <w:start w:val="1"/>
      <w:numFmt w:val="upperRoman"/>
      <w:lvlText w:val="%8."/>
      <w:lvlJc w:val="left"/>
      <w:pPr>
        <w:tabs>
          <w:tab w:val="num" w:pos="2880"/>
        </w:tabs>
        <w:ind w:left="2880" w:hanging="360"/>
      </w:pPr>
    </w:lvl>
    <w:lvl w:ilvl="8">
      <w:start w:val="1"/>
      <w:numFmt w:val="upperRoman"/>
      <w:lvlText w:val="%9."/>
      <w:lvlJc w:val="left"/>
      <w:pPr>
        <w:tabs>
          <w:tab w:val="num" w:pos="3240"/>
        </w:tabs>
        <w:ind w:left="3240" w:hanging="360"/>
      </w:pPr>
    </w:lvl>
  </w:abstractNum>
  <w:abstractNum w:abstractNumId="1" w15:restartNumberingAfterBreak="0">
    <w:nsid w:val="1C952DA6"/>
    <w:multiLevelType w:val="multilevel"/>
    <w:tmpl w:val="D474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B6251"/>
    <w:multiLevelType w:val="multilevel"/>
    <w:tmpl w:val="7B3AE05C"/>
    <w:lvl w:ilvl="0">
      <w:start w:val="1"/>
      <w:numFmt w:val="lowerLetter"/>
      <w:lvlText w:val="%1)"/>
      <w:lvlJc w:val="left"/>
      <w:pPr>
        <w:tabs>
          <w:tab w:val="num" w:pos="900"/>
        </w:tabs>
        <w:ind w:left="900" w:hanging="360"/>
      </w:pPr>
      <w:rPr>
        <w:rFonts w:ascii="Times New Roman" w:hAnsi="Times New Roman" w:hint="default"/>
        <w:b w:val="0"/>
        <w:i w:val="0"/>
        <w:sz w:val="24"/>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1F8E4D3B"/>
    <w:multiLevelType w:val="multilevel"/>
    <w:tmpl w:val="4B0E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00701"/>
    <w:multiLevelType w:val="hybridMultilevel"/>
    <w:tmpl w:val="B58AF65E"/>
    <w:lvl w:ilvl="0" w:tplc="6CB02EBC">
      <w:start w:val="1"/>
      <w:numFmt w:val="upperRoman"/>
      <w:lvlText w:val="%1 - "/>
      <w:lvlJc w:val="left"/>
      <w:pPr>
        <w:ind w:left="1287" w:hanging="360"/>
      </w:pPr>
      <w:rPr>
        <w:rFonts w:ascii="Times New Roman" w:hAnsi="Times New Roman" w:hint="default"/>
        <w:sz w:val="24"/>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2C102BEA"/>
    <w:multiLevelType w:val="hybridMultilevel"/>
    <w:tmpl w:val="269A4F44"/>
    <w:lvl w:ilvl="0" w:tplc="22184AC6">
      <w:start w:val="1"/>
      <w:numFmt w:val="lowerLetter"/>
      <w:lvlText w:val="%1)"/>
      <w:lvlJc w:val="left"/>
      <w:pPr>
        <w:ind w:left="1392" w:hanging="82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440A672A"/>
    <w:multiLevelType w:val="multilevel"/>
    <w:tmpl w:val="2B28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53A79"/>
    <w:multiLevelType w:val="multilevel"/>
    <w:tmpl w:val="0C6C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D4378"/>
    <w:multiLevelType w:val="hybridMultilevel"/>
    <w:tmpl w:val="A2ECDD92"/>
    <w:lvl w:ilvl="0" w:tplc="CCB8607A">
      <w:start w:val="1"/>
      <w:numFmt w:val="decimal"/>
      <w:lvlText w:val="%1"/>
      <w:lvlJc w:val="left"/>
      <w:pPr>
        <w:ind w:left="720" w:hanging="360"/>
      </w:pPr>
      <w:rPr>
        <w:rFonts w:ascii="Times New Roman" w:eastAsia="Times New Roman" w:hAnsi="Times New Roman" w:cs="Times New Roman"/>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6C6AB7"/>
    <w:multiLevelType w:val="hybridMultilevel"/>
    <w:tmpl w:val="558092B8"/>
    <w:lvl w:ilvl="0" w:tplc="2EE4633C">
      <w:start w:val="1"/>
      <w:numFmt w:val="decimal"/>
      <w:lvlText w:val="%1."/>
      <w:lvlJc w:val="left"/>
      <w:pPr>
        <w:tabs>
          <w:tab w:val="num" w:pos="720"/>
        </w:tabs>
        <w:ind w:left="720" w:hanging="360"/>
      </w:pPr>
      <w:rPr>
        <w:rFonts w:hint="default"/>
      </w:rPr>
    </w:lvl>
    <w:lvl w:ilvl="1" w:tplc="7A1A9694">
      <w:numFmt w:val="none"/>
      <w:lvlText w:val=""/>
      <w:lvlJc w:val="left"/>
      <w:pPr>
        <w:tabs>
          <w:tab w:val="num" w:pos="360"/>
        </w:tabs>
      </w:pPr>
    </w:lvl>
    <w:lvl w:ilvl="2" w:tplc="1598D986">
      <w:numFmt w:val="none"/>
      <w:lvlText w:val=""/>
      <w:lvlJc w:val="left"/>
      <w:pPr>
        <w:tabs>
          <w:tab w:val="num" w:pos="360"/>
        </w:tabs>
      </w:pPr>
    </w:lvl>
    <w:lvl w:ilvl="3" w:tplc="86A8474C">
      <w:numFmt w:val="none"/>
      <w:lvlText w:val=""/>
      <w:lvlJc w:val="left"/>
      <w:pPr>
        <w:tabs>
          <w:tab w:val="num" w:pos="360"/>
        </w:tabs>
      </w:pPr>
    </w:lvl>
    <w:lvl w:ilvl="4" w:tplc="BA246F94">
      <w:numFmt w:val="none"/>
      <w:lvlText w:val=""/>
      <w:lvlJc w:val="left"/>
      <w:pPr>
        <w:tabs>
          <w:tab w:val="num" w:pos="360"/>
        </w:tabs>
      </w:pPr>
    </w:lvl>
    <w:lvl w:ilvl="5" w:tplc="DC18443A">
      <w:numFmt w:val="none"/>
      <w:lvlText w:val=""/>
      <w:lvlJc w:val="left"/>
      <w:pPr>
        <w:tabs>
          <w:tab w:val="num" w:pos="360"/>
        </w:tabs>
      </w:pPr>
    </w:lvl>
    <w:lvl w:ilvl="6" w:tplc="EA1E0624">
      <w:numFmt w:val="none"/>
      <w:lvlText w:val=""/>
      <w:lvlJc w:val="left"/>
      <w:pPr>
        <w:tabs>
          <w:tab w:val="num" w:pos="360"/>
        </w:tabs>
      </w:pPr>
    </w:lvl>
    <w:lvl w:ilvl="7" w:tplc="D4AC589A">
      <w:numFmt w:val="none"/>
      <w:lvlText w:val=""/>
      <w:lvlJc w:val="left"/>
      <w:pPr>
        <w:tabs>
          <w:tab w:val="num" w:pos="360"/>
        </w:tabs>
      </w:pPr>
    </w:lvl>
    <w:lvl w:ilvl="8" w:tplc="7744F3AC">
      <w:numFmt w:val="none"/>
      <w:lvlText w:val=""/>
      <w:lvlJc w:val="left"/>
      <w:pPr>
        <w:tabs>
          <w:tab w:val="num" w:pos="360"/>
        </w:tabs>
      </w:pPr>
    </w:lvl>
  </w:abstractNum>
  <w:abstractNum w:abstractNumId="10" w15:restartNumberingAfterBreak="0">
    <w:nsid w:val="5B8004C5"/>
    <w:multiLevelType w:val="hybridMultilevel"/>
    <w:tmpl w:val="86222B60"/>
    <w:lvl w:ilvl="0" w:tplc="FB963B26">
      <w:start w:val="1"/>
      <w:numFmt w:val="lowerLetter"/>
      <w:lvlText w:val="%1)"/>
      <w:lvlJc w:val="left"/>
      <w:pPr>
        <w:ind w:left="1392" w:hanging="82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0"/>
  </w:num>
  <w:num w:numId="3">
    <w:abstractNumId w:val="1"/>
  </w:num>
  <w:num w:numId="4">
    <w:abstractNumId w:val="3"/>
  </w:num>
  <w:num w:numId="5">
    <w:abstractNumId w:val="6"/>
  </w:num>
  <w:num w:numId="6">
    <w:abstractNumId w:val="7"/>
  </w:num>
  <w:num w:numId="7">
    <w:abstractNumId w:val="2"/>
  </w:num>
  <w:num w:numId="8">
    <w:abstractNumId w:val="8"/>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03"/>
    <w:rsid w:val="000006E3"/>
    <w:rsid w:val="00001E0B"/>
    <w:rsid w:val="00002D44"/>
    <w:rsid w:val="00003D32"/>
    <w:rsid w:val="000067C1"/>
    <w:rsid w:val="00010511"/>
    <w:rsid w:val="00014DE4"/>
    <w:rsid w:val="00015A98"/>
    <w:rsid w:val="00016A9E"/>
    <w:rsid w:val="0002018D"/>
    <w:rsid w:val="000201B4"/>
    <w:rsid w:val="00021276"/>
    <w:rsid w:val="00021BE6"/>
    <w:rsid w:val="00022784"/>
    <w:rsid w:val="000250AA"/>
    <w:rsid w:val="0002612F"/>
    <w:rsid w:val="00026966"/>
    <w:rsid w:val="00026A04"/>
    <w:rsid w:val="0003095B"/>
    <w:rsid w:val="00031314"/>
    <w:rsid w:val="000313D6"/>
    <w:rsid w:val="00032082"/>
    <w:rsid w:val="00032AEE"/>
    <w:rsid w:val="00032C83"/>
    <w:rsid w:val="0003488B"/>
    <w:rsid w:val="0003537B"/>
    <w:rsid w:val="000358E4"/>
    <w:rsid w:val="00035C0E"/>
    <w:rsid w:val="00036051"/>
    <w:rsid w:val="0003615A"/>
    <w:rsid w:val="0004120A"/>
    <w:rsid w:val="00041279"/>
    <w:rsid w:val="0004186A"/>
    <w:rsid w:val="0004302E"/>
    <w:rsid w:val="00043E3B"/>
    <w:rsid w:val="00046C19"/>
    <w:rsid w:val="00047AB2"/>
    <w:rsid w:val="00050F28"/>
    <w:rsid w:val="000518E8"/>
    <w:rsid w:val="00052486"/>
    <w:rsid w:val="000545EE"/>
    <w:rsid w:val="00055378"/>
    <w:rsid w:val="00055DCF"/>
    <w:rsid w:val="00060412"/>
    <w:rsid w:val="00065166"/>
    <w:rsid w:val="000652E2"/>
    <w:rsid w:val="00065B52"/>
    <w:rsid w:val="000660D3"/>
    <w:rsid w:val="00066834"/>
    <w:rsid w:val="0007159D"/>
    <w:rsid w:val="0007261D"/>
    <w:rsid w:val="00072AC8"/>
    <w:rsid w:val="0007352B"/>
    <w:rsid w:val="00074576"/>
    <w:rsid w:val="00074980"/>
    <w:rsid w:val="00080D61"/>
    <w:rsid w:val="00081D46"/>
    <w:rsid w:val="000826E3"/>
    <w:rsid w:val="0008345E"/>
    <w:rsid w:val="00083A88"/>
    <w:rsid w:val="00085771"/>
    <w:rsid w:val="00085D22"/>
    <w:rsid w:val="0008625A"/>
    <w:rsid w:val="000869B2"/>
    <w:rsid w:val="000908F4"/>
    <w:rsid w:val="00090D24"/>
    <w:rsid w:val="000922F9"/>
    <w:rsid w:val="00092859"/>
    <w:rsid w:val="0009322C"/>
    <w:rsid w:val="00093DF2"/>
    <w:rsid w:val="0009576C"/>
    <w:rsid w:val="00097371"/>
    <w:rsid w:val="00097373"/>
    <w:rsid w:val="000976DE"/>
    <w:rsid w:val="000A0DFD"/>
    <w:rsid w:val="000A1D1B"/>
    <w:rsid w:val="000A4D87"/>
    <w:rsid w:val="000A602D"/>
    <w:rsid w:val="000B54F2"/>
    <w:rsid w:val="000B5F08"/>
    <w:rsid w:val="000B77D5"/>
    <w:rsid w:val="000C2440"/>
    <w:rsid w:val="000C4703"/>
    <w:rsid w:val="000C6F06"/>
    <w:rsid w:val="000D1177"/>
    <w:rsid w:val="000D339A"/>
    <w:rsid w:val="000D3526"/>
    <w:rsid w:val="000E109E"/>
    <w:rsid w:val="000E2EC4"/>
    <w:rsid w:val="000E3531"/>
    <w:rsid w:val="000E4126"/>
    <w:rsid w:val="000E5BAD"/>
    <w:rsid w:val="000F42F0"/>
    <w:rsid w:val="000F5061"/>
    <w:rsid w:val="000F57BE"/>
    <w:rsid w:val="000F6533"/>
    <w:rsid w:val="000F704A"/>
    <w:rsid w:val="000F7795"/>
    <w:rsid w:val="000F7AC8"/>
    <w:rsid w:val="00100477"/>
    <w:rsid w:val="001008DB"/>
    <w:rsid w:val="00106956"/>
    <w:rsid w:val="00106A8B"/>
    <w:rsid w:val="001107F7"/>
    <w:rsid w:val="00110F28"/>
    <w:rsid w:val="00113C15"/>
    <w:rsid w:val="00113E3C"/>
    <w:rsid w:val="00114992"/>
    <w:rsid w:val="00114A6E"/>
    <w:rsid w:val="00123A56"/>
    <w:rsid w:val="00126CC5"/>
    <w:rsid w:val="00130D86"/>
    <w:rsid w:val="001316FD"/>
    <w:rsid w:val="00131C97"/>
    <w:rsid w:val="00135137"/>
    <w:rsid w:val="00140993"/>
    <w:rsid w:val="00144C96"/>
    <w:rsid w:val="0014514A"/>
    <w:rsid w:val="00145AC5"/>
    <w:rsid w:val="00147FB7"/>
    <w:rsid w:val="0015100D"/>
    <w:rsid w:val="0015145D"/>
    <w:rsid w:val="0015687F"/>
    <w:rsid w:val="00161B75"/>
    <w:rsid w:val="001702EE"/>
    <w:rsid w:val="001726AC"/>
    <w:rsid w:val="00172F86"/>
    <w:rsid w:val="00176922"/>
    <w:rsid w:val="00176E35"/>
    <w:rsid w:val="00181D4B"/>
    <w:rsid w:val="0018214F"/>
    <w:rsid w:val="0018249E"/>
    <w:rsid w:val="00182B5E"/>
    <w:rsid w:val="00184136"/>
    <w:rsid w:val="00184D52"/>
    <w:rsid w:val="00191BE0"/>
    <w:rsid w:val="00192564"/>
    <w:rsid w:val="001943FB"/>
    <w:rsid w:val="00194884"/>
    <w:rsid w:val="0019496A"/>
    <w:rsid w:val="00197BF8"/>
    <w:rsid w:val="001A26B9"/>
    <w:rsid w:val="001A48FC"/>
    <w:rsid w:val="001A5C71"/>
    <w:rsid w:val="001A7210"/>
    <w:rsid w:val="001B1A09"/>
    <w:rsid w:val="001B3FFF"/>
    <w:rsid w:val="001C34D0"/>
    <w:rsid w:val="001C62F4"/>
    <w:rsid w:val="001C6FDE"/>
    <w:rsid w:val="001C7012"/>
    <w:rsid w:val="001C71D8"/>
    <w:rsid w:val="001D0409"/>
    <w:rsid w:val="001D62C6"/>
    <w:rsid w:val="001E0E18"/>
    <w:rsid w:val="001E2B0A"/>
    <w:rsid w:val="001E36D2"/>
    <w:rsid w:val="001E4FB3"/>
    <w:rsid w:val="001E51D8"/>
    <w:rsid w:val="001E53A8"/>
    <w:rsid w:val="001E7DD6"/>
    <w:rsid w:val="001F171E"/>
    <w:rsid w:val="001F1FAD"/>
    <w:rsid w:val="001F4259"/>
    <w:rsid w:val="001F439F"/>
    <w:rsid w:val="002021E4"/>
    <w:rsid w:val="00211956"/>
    <w:rsid w:val="00212FD3"/>
    <w:rsid w:val="002140C8"/>
    <w:rsid w:val="00214924"/>
    <w:rsid w:val="00216491"/>
    <w:rsid w:val="0021679F"/>
    <w:rsid w:val="00217737"/>
    <w:rsid w:val="002215BD"/>
    <w:rsid w:val="002221F8"/>
    <w:rsid w:val="002236D2"/>
    <w:rsid w:val="00224CD5"/>
    <w:rsid w:val="0022608B"/>
    <w:rsid w:val="00226DB5"/>
    <w:rsid w:val="002279C5"/>
    <w:rsid w:val="00231F45"/>
    <w:rsid w:val="00234116"/>
    <w:rsid w:val="00234360"/>
    <w:rsid w:val="00235B90"/>
    <w:rsid w:val="00236E08"/>
    <w:rsid w:val="00241BDB"/>
    <w:rsid w:val="00242768"/>
    <w:rsid w:val="002439C9"/>
    <w:rsid w:val="00244FCE"/>
    <w:rsid w:val="0024779D"/>
    <w:rsid w:val="0025080F"/>
    <w:rsid w:val="0025134A"/>
    <w:rsid w:val="00252432"/>
    <w:rsid w:val="00254CDD"/>
    <w:rsid w:val="002566C0"/>
    <w:rsid w:val="0025729C"/>
    <w:rsid w:val="00260E4F"/>
    <w:rsid w:val="00263FA0"/>
    <w:rsid w:val="0027145B"/>
    <w:rsid w:val="00272B6D"/>
    <w:rsid w:val="00272F0D"/>
    <w:rsid w:val="002745C5"/>
    <w:rsid w:val="00274DC4"/>
    <w:rsid w:val="0027552E"/>
    <w:rsid w:val="00275850"/>
    <w:rsid w:val="0028156A"/>
    <w:rsid w:val="00281C9F"/>
    <w:rsid w:val="002876DC"/>
    <w:rsid w:val="00290DF5"/>
    <w:rsid w:val="002924D3"/>
    <w:rsid w:val="002929BE"/>
    <w:rsid w:val="0029392D"/>
    <w:rsid w:val="00296C91"/>
    <w:rsid w:val="00297053"/>
    <w:rsid w:val="002A043B"/>
    <w:rsid w:val="002A2584"/>
    <w:rsid w:val="002A3472"/>
    <w:rsid w:val="002A4193"/>
    <w:rsid w:val="002A5AF3"/>
    <w:rsid w:val="002A6798"/>
    <w:rsid w:val="002A6E2F"/>
    <w:rsid w:val="002B105A"/>
    <w:rsid w:val="002B12DB"/>
    <w:rsid w:val="002B14AA"/>
    <w:rsid w:val="002B1D0F"/>
    <w:rsid w:val="002B2A45"/>
    <w:rsid w:val="002B71B2"/>
    <w:rsid w:val="002C5B19"/>
    <w:rsid w:val="002C6AA0"/>
    <w:rsid w:val="002D0F1A"/>
    <w:rsid w:val="002D1B03"/>
    <w:rsid w:val="002D31B0"/>
    <w:rsid w:val="002D5F05"/>
    <w:rsid w:val="002D67C4"/>
    <w:rsid w:val="002E0127"/>
    <w:rsid w:val="002E1567"/>
    <w:rsid w:val="002E3735"/>
    <w:rsid w:val="002E3D44"/>
    <w:rsid w:val="002E70F5"/>
    <w:rsid w:val="002F04EC"/>
    <w:rsid w:val="002F4379"/>
    <w:rsid w:val="002F4473"/>
    <w:rsid w:val="003033B3"/>
    <w:rsid w:val="0030695B"/>
    <w:rsid w:val="00307A0C"/>
    <w:rsid w:val="00310967"/>
    <w:rsid w:val="00313C10"/>
    <w:rsid w:val="00315489"/>
    <w:rsid w:val="00316DAB"/>
    <w:rsid w:val="003205E8"/>
    <w:rsid w:val="00321A38"/>
    <w:rsid w:val="003231ED"/>
    <w:rsid w:val="0032331A"/>
    <w:rsid w:val="00323790"/>
    <w:rsid w:val="00325D93"/>
    <w:rsid w:val="0033272C"/>
    <w:rsid w:val="003342BD"/>
    <w:rsid w:val="00336C8F"/>
    <w:rsid w:val="00337204"/>
    <w:rsid w:val="00337F65"/>
    <w:rsid w:val="00342386"/>
    <w:rsid w:val="0034252B"/>
    <w:rsid w:val="00342F86"/>
    <w:rsid w:val="00343291"/>
    <w:rsid w:val="0034530B"/>
    <w:rsid w:val="003509A4"/>
    <w:rsid w:val="00351887"/>
    <w:rsid w:val="00351F93"/>
    <w:rsid w:val="003541E2"/>
    <w:rsid w:val="00354693"/>
    <w:rsid w:val="00355257"/>
    <w:rsid w:val="003607BC"/>
    <w:rsid w:val="00363B22"/>
    <w:rsid w:val="00364578"/>
    <w:rsid w:val="00364770"/>
    <w:rsid w:val="00373F0F"/>
    <w:rsid w:val="00374AFB"/>
    <w:rsid w:val="00384034"/>
    <w:rsid w:val="003858AC"/>
    <w:rsid w:val="003863A1"/>
    <w:rsid w:val="00386474"/>
    <w:rsid w:val="00390878"/>
    <w:rsid w:val="0039091E"/>
    <w:rsid w:val="00391003"/>
    <w:rsid w:val="003917D8"/>
    <w:rsid w:val="0039205F"/>
    <w:rsid w:val="00392B48"/>
    <w:rsid w:val="00393A97"/>
    <w:rsid w:val="003A073B"/>
    <w:rsid w:val="003A0916"/>
    <w:rsid w:val="003A0E1E"/>
    <w:rsid w:val="003A36BE"/>
    <w:rsid w:val="003A4531"/>
    <w:rsid w:val="003A5169"/>
    <w:rsid w:val="003A6796"/>
    <w:rsid w:val="003B421D"/>
    <w:rsid w:val="003C0267"/>
    <w:rsid w:val="003C047C"/>
    <w:rsid w:val="003C269B"/>
    <w:rsid w:val="003C328D"/>
    <w:rsid w:val="003C3458"/>
    <w:rsid w:val="003C4A36"/>
    <w:rsid w:val="003C54E3"/>
    <w:rsid w:val="003C5838"/>
    <w:rsid w:val="003C71BF"/>
    <w:rsid w:val="003C7601"/>
    <w:rsid w:val="003D0E27"/>
    <w:rsid w:val="003D11E8"/>
    <w:rsid w:val="003D138F"/>
    <w:rsid w:val="003D2591"/>
    <w:rsid w:val="003D2DD8"/>
    <w:rsid w:val="003D30FA"/>
    <w:rsid w:val="003D554A"/>
    <w:rsid w:val="003D5B16"/>
    <w:rsid w:val="003F2742"/>
    <w:rsid w:val="003F2B22"/>
    <w:rsid w:val="003F2FFF"/>
    <w:rsid w:val="003F3745"/>
    <w:rsid w:val="003F4497"/>
    <w:rsid w:val="003F6BC6"/>
    <w:rsid w:val="003F6DFB"/>
    <w:rsid w:val="003F7A7C"/>
    <w:rsid w:val="00401DB1"/>
    <w:rsid w:val="0040281A"/>
    <w:rsid w:val="004032FE"/>
    <w:rsid w:val="00404679"/>
    <w:rsid w:val="00405D14"/>
    <w:rsid w:val="004065A6"/>
    <w:rsid w:val="004066D5"/>
    <w:rsid w:val="0040779F"/>
    <w:rsid w:val="00407B37"/>
    <w:rsid w:val="00410EEA"/>
    <w:rsid w:val="00412B56"/>
    <w:rsid w:val="00412C57"/>
    <w:rsid w:val="00413759"/>
    <w:rsid w:val="004147A5"/>
    <w:rsid w:val="0041508F"/>
    <w:rsid w:val="004176E3"/>
    <w:rsid w:val="00421164"/>
    <w:rsid w:val="00422B17"/>
    <w:rsid w:val="0042415E"/>
    <w:rsid w:val="00425C2B"/>
    <w:rsid w:val="00425CD8"/>
    <w:rsid w:val="00425D12"/>
    <w:rsid w:val="0042722C"/>
    <w:rsid w:val="00427576"/>
    <w:rsid w:val="00431B91"/>
    <w:rsid w:val="00433AB1"/>
    <w:rsid w:val="00433C88"/>
    <w:rsid w:val="00433E6A"/>
    <w:rsid w:val="0043464D"/>
    <w:rsid w:val="00435C41"/>
    <w:rsid w:val="00436CB8"/>
    <w:rsid w:val="00437B09"/>
    <w:rsid w:val="00440097"/>
    <w:rsid w:val="00442CF7"/>
    <w:rsid w:val="004440FA"/>
    <w:rsid w:val="0044626A"/>
    <w:rsid w:val="00446C3A"/>
    <w:rsid w:val="00446EE5"/>
    <w:rsid w:val="004472CE"/>
    <w:rsid w:val="00447420"/>
    <w:rsid w:val="00447ED4"/>
    <w:rsid w:val="00451508"/>
    <w:rsid w:val="00452D8B"/>
    <w:rsid w:val="00453C4D"/>
    <w:rsid w:val="00453D5D"/>
    <w:rsid w:val="004546EB"/>
    <w:rsid w:val="004607CB"/>
    <w:rsid w:val="004607F6"/>
    <w:rsid w:val="00460CA9"/>
    <w:rsid w:val="004618C4"/>
    <w:rsid w:val="00462A8B"/>
    <w:rsid w:val="0046385D"/>
    <w:rsid w:val="00466629"/>
    <w:rsid w:val="0047001C"/>
    <w:rsid w:val="004719B3"/>
    <w:rsid w:val="00472323"/>
    <w:rsid w:val="00474725"/>
    <w:rsid w:val="00476AAB"/>
    <w:rsid w:val="00477B47"/>
    <w:rsid w:val="004808EC"/>
    <w:rsid w:val="00481A66"/>
    <w:rsid w:val="00486003"/>
    <w:rsid w:val="0049155C"/>
    <w:rsid w:val="00491F7F"/>
    <w:rsid w:val="004A1FF7"/>
    <w:rsid w:val="004A29CF"/>
    <w:rsid w:val="004A7E41"/>
    <w:rsid w:val="004C1163"/>
    <w:rsid w:val="004C2AEF"/>
    <w:rsid w:val="004C394F"/>
    <w:rsid w:val="004C3C54"/>
    <w:rsid w:val="004C4EA5"/>
    <w:rsid w:val="004C5548"/>
    <w:rsid w:val="004C5A30"/>
    <w:rsid w:val="004C6A43"/>
    <w:rsid w:val="004D0D37"/>
    <w:rsid w:val="004E023C"/>
    <w:rsid w:val="004E08E0"/>
    <w:rsid w:val="004E2298"/>
    <w:rsid w:val="004E31AE"/>
    <w:rsid w:val="004E3E5D"/>
    <w:rsid w:val="004E481C"/>
    <w:rsid w:val="004E51E4"/>
    <w:rsid w:val="004E54AF"/>
    <w:rsid w:val="004E5667"/>
    <w:rsid w:val="004E5D03"/>
    <w:rsid w:val="004F1402"/>
    <w:rsid w:val="004F2450"/>
    <w:rsid w:val="004F2716"/>
    <w:rsid w:val="004F4FC2"/>
    <w:rsid w:val="004F5F41"/>
    <w:rsid w:val="004F6B90"/>
    <w:rsid w:val="00500A10"/>
    <w:rsid w:val="005012FB"/>
    <w:rsid w:val="005022F1"/>
    <w:rsid w:val="0050536D"/>
    <w:rsid w:val="00510276"/>
    <w:rsid w:val="0051088F"/>
    <w:rsid w:val="00511518"/>
    <w:rsid w:val="00513D0E"/>
    <w:rsid w:val="00516A68"/>
    <w:rsid w:val="005170F6"/>
    <w:rsid w:val="0052134D"/>
    <w:rsid w:val="00524788"/>
    <w:rsid w:val="0052507F"/>
    <w:rsid w:val="00525A6C"/>
    <w:rsid w:val="00526C57"/>
    <w:rsid w:val="0053074D"/>
    <w:rsid w:val="00534898"/>
    <w:rsid w:val="00534FCD"/>
    <w:rsid w:val="00536827"/>
    <w:rsid w:val="00540753"/>
    <w:rsid w:val="00540E58"/>
    <w:rsid w:val="00541F49"/>
    <w:rsid w:val="005422D6"/>
    <w:rsid w:val="0054335D"/>
    <w:rsid w:val="00544255"/>
    <w:rsid w:val="00547700"/>
    <w:rsid w:val="00550263"/>
    <w:rsid w:val="00551E5A"/>
    <w:rsid w:val="005520F0"/>
    <w:rsid w:val="00552640"/>
    <w:rsid w:val="00553599"/>
    <w:rsid w:val="00556034"/>
    <w:rsid w:val="00556438"/>
    <w:rsid w:val="00557491"/>
    <w:rsid w:val="00562A58"/>
    <w:rsid w:val="00563262"/>
    <w:rsid w:val="00564C60"/>
    <w:rsid w:val="005653AA"/>
    <w:rsid w:val="00566331"/>
    <w:rsid w:val="005709BD"/>
    <w:rsid w:val="00570E52"/>
    <w:rsid w:val="00573380"/>
    <w:rsid w:val="00573C87"/>
    <w:rsid w:val="00574A0E"/>
    <w:rsid w:val="00574D60"/>
    <w:rsid w:val="005769F6"/>
    <w:rsid w:val="00583A63"/>
    <w:rsid w:val="00585187"/>
    <w:rsid w:val="00586F8B"/>
    <w:rsid w:val="0059082B"/>
    <w:rsid w:val="00593BCE"/>
    <w:rsid w:val="0059416D"/>
    <w:rsid w:val="00594344"/>
    <w:rsid w:val="005947D0"/>
    <w:rsid w:val="00596653"/>
    <w:rsid w:val="00596F0D"/>
    <w:rsid w:val="005A0E7D"/>
    <w:rsid w:val="005A128E"/>
    <w:rsid w:val="005A3B32"/>
    <w:rsid w:val="005A60CB"/>
    <w:rsid w:val="005A6F52"/>
    <w:rsid w:val="005A721A"/>
    <w:rsid w:val="005A76B7"/>
    <w:rsid w:val="005A7855"/>
    <w:rsid w:val="005B09A8"/>
    <w:rsid w:val="005B2907"/>
    <w:rsid w:val="005B2F5B"/>
    <w:rsid w:val="005C34CD"/>
    <w:rsid w:val="005C3837"/>
    <w:rsid w:val="005C417C"/>
    <w:rsid w:val="005C49DB"/>
    <w:rsid w:val="005C6679"/>
    <w:rsid w:val="005C73E4"/>
    <w:rsid w:val="005D0CFB"/>
    <w:rsid w:val="005D17CA"/>
    <w:rsid w:val="005D2D33"/>
    <w:rsid w:val="005D3434"/>
    <w:rsid w:val="005D6427"/>
    <w:rsid w:val="005D6D0A"/>
    <w:rsid w:val="005D732E"/>
    <w:rsid w:val="005E1282"/>
    <w:rsid w:val="005E14A7"/>
    <w:rsid w:val="005E1E1A"/>
    <w:rsid w:val="005E483E"/>
    <w:rsid w:val="005E49BC"/>
    <w:rsid w:val="005E789B"/>
    <w:rsid w:val="005F05CD"/>
    <w:rsid w:val="005F10E5"/>
    <w:rsid w:val="005F16B3"/>
    <w:rsid w:val="005F274D"/>
    <w:rsid w:val="005F2BCE"/>
    <w:rsid w:val="005F4F8B"/>
    <w:rsid w:val="005F6596"/>
    <w:rsid w:val="005F70A7"/>
    <w:rsid w:val="005F7E77"/>
    <w:rsid w:val="0060070C"/>
    <w:rsid w:val="00601AC1"/>
    <w:rsid w:val="00603309"/>
    <w:rsid w:val="0060534E"/>
    <w:rsid w:val="006104AC"/>
    <w:rsid w:val="00611E24"/>
    <w:rsid w:val="00612A29"/>
    <w:rsid w:val="00612CD4"/>
    <w:rsid w:val="00614C0B"/>
    <w:rsid w:val="0061537E"/>
    <w:rsid w:val="00620F40"/>
    <w:rsid w:val="00625478"/>
    <w:rsid w:val="006254CD"/>
    <w:rsid w:val="006263BC"/>
    <w:rsid w:val="006313EA"/>
    <w:rsid w:val="00634389"/>
    <w:rsid w:val="00634467"/>
    <w:rsid w:val="006345D0"/>
    <w:rsid w:val="0063534F"/>
    <w:rsid w:val="00635375"/>
    <w:rsid w:val="0063612A"/>
    <w:rsid w:val="006369CA"/>
    <w:rsid w:val="006379AD"/>
    <w:rsid w:val="00641650"/>
    <w:rsid w:val="00641C14"/>
    <w:rsid w:val="00646C1C"/>
    <w:rsid w:val="006473CB"/>
    <w:rsid w:val="006519CD"/>
    <w:rsid w:val="00652744"/>
    <w:rsid w:val="006615F9"/>
    <w:rsid w:val="0066209A"/>
    <w:rsid w:val="00662D7D"/>
    <w:rsid w:val="00662FE5"/>
    <w:rsid w:val="006633D1"/>
    <w:rsid w:val="0066404D"/>
    <w:rsid w:val="00665211"/>
    <w:rsid w:val="00665239"/>
    <w:rsid w:val="0066646D"/>
    <w:rsid w:val="00667D4C"/>
    <w:rsid w:val="006714B0"/>
    <w:rsid w:val="0067221D"/>
    <w:rsid w:val="00676DDD"/>
    <w:rsid w:val="00677395"/>
    <w:rsid w:val="0068467D"/>
    <w:rsid w:val="00686FA4"/>
    <w:rsid w:val="00690E2C"/>
    <w:rsid w:val="006915C7"/>
    <w:rsid w:val="0069371D"/>
    <w:rsid w:val="006942FD"/>
    <w:rsid w:val="00696FA2"/>
    <w:rsid w:val="006A08B7"/>
    <w:rsid w:val="006A1139"/>
    <w:rsid w:val="006A2032"/>
    <w:rsid w:val="006A63F5"/>
    <w:rsid w:val="006A6F89"/>
    <w:rsid w:val="006A748B"/>
    <w:rsid w:val="006A7B9B"/>
    <w:rsid w:val="006B0312"/>
    <w:rsid w:val="006B0420"/>
    <w:rsid w:val="006B42F6"/>
    <w:rsid w:val="006B52DF"/>
    <w:rsid w:val="006C0CB0"/>
    <w:rsid w:val="006C0EB3"/>
    <w:rsid w:val="006C1AC4"/>
    <w:rsid w:val="006C236A"/>
    <w:rsid w:val="006C3871"/>
    <w:rsid w:val="006C3A4A"/>
    <w:rsid w:val="006C4722"/>
    <w:rsid w:val="006C7E6E"/>
    <w:rsid w:val="006D30E8"/>
    <w:rsid w:val="006D7ED5"/>
    <w:rsid w:val="006E097F"/>
    <w:rsid w:val="006E368C"/>
    <w:rsid w:val="006E3CA7"/>
    <w:rsid w:val="006E61C5"/>
    <w:rsid w:val="006E7688"/>
    <w:rsid w:val="006F16C3"/>
    <w:rsid w:val="006F2A66"/>
    <w:rsid w:val="006F2D60"/>
    <w:rsid w:val="006F606D"/>
    <w:rsid w:val="006F79A2"/>
    <w:rsid w:val="006F7A3C"/>
    <w:rsid w:val="0070030F"/>
    <w:rsid w:val="007019F6"/>
    <w:rsid w:val="00707195"/>
    <w:rsid w:val="00707648"/>
    <w:rsid w:val="007079EC"/>
    <w:rsid w:val="007104D8"/>
    <w:rsid w:val="007137FC"/>
    <w:rsid w:val="0071445D"/>
    <w:rsid w:val="00716431"/>
    <w:rsid w:val="00720BD5"/>
    <w:rsid w:val="0072143F"/>
    <w:rsid w:val="00722249"/>
    <w:rsid w:val="00726A6E"/>
    <w:rsid w:val="00727DE2"/>
    <w:rsid w:val="00730C38"/>
    <w:rsid w:val="0073140A"/>
    <w:rsid w:val="007316FB"/>
    <w:rsid w:val="00731968"/>
    <w:rsid w:val="00732295"/>
    <w:rsid w:val="007323CA"/>
    <w:rsid w:val="007324D6"/>
    <w:rsid w:val="00733837"/>
    <w:rsid w:val="007356B4"/>
    <w:rsid w:val="007408E5"/>
    <w:rsid w:val="00741204"/>
    <w:rsid w:val="00744936"/>
    <w:rsid w:val="007452B7"/>
    <w:rsid w:val="00745B93"/>
    <w:rsid w:val="00746081"/>
    <w:rsid w:val="0074647E"/>
    <w:rsid w:val="00750402"/>
    <w:rsid w:val="007517BE"/>
    <w:rsid w:val="00751A8F"/>
    <w:rsid w:val="00751D0B"/>
    <w:rsid w:val="0075361F"/>
    <w:rsid w:val="00757057"/>
    <w:rsid w:val="00757ED7"/>
    <w:rsid w:val="00762930"/>
    <w:rsid w:val="0076354F"/>
    <w:rsid w:val="00763B5F"/>
    <w:rsid w:val="00763D3E"/>
    <w:rsid w:val="00764CBC"/>
    <w:rsid w:val="00764DFE"/>
    <w:rsid w:val="00765075"/>
    <w:rsid w:val="0077290D"/>
    <w:rsid w:val="00774500"/>
    <w:rsid w:val="00775D9E"/>
    <w:rsid w:val="007774D8"/>
    <w:rsid w:val="00780DC7"/>
    <w:rsid w:val="007843C1"/>
    <w:rsid w:val="00784BA9"/>
    <w:rsid w:val="00785169"/>
    <w:rsid w:val="00785568"/>
    <w:rsid w:val="00787393"/>
    <w:rsid w:val="00791A18"/>
    <w:rsid w:val="007A026B"/>
    <w:rsid w:val="007A0C72"/>
    <w:rsid w:val="007A21E8"/>
    <w:rsid w:val="007A47D7"/>
    <w:rsid w:val="007A5B65"/>
    <w:rsid w:val="007B0B93"/>
    <w:rsid w:val="007B6132"/>
    <w:rsid w:val="007B657D"/>
    <w:rsid w:val="007C1584"/>
    <w:rsid w:val="007C1B38"/>
    <w:rsid w:val="007C32AB"/>
    <w:rsid w:val="007C5A62"/>
    <w:rsid w:val="007C5F62"/>
    <w:rsid w:val="007C6C51"/>
    <w:rsid w:val="007D2474"/>
    <w:rsid w:val="007D4738"/>
    <w:rsid w:val="007D47C5"/>
    <w:rsid w:val="007D7AAF"/>
    <w:rsid w:val="007E4DB5"/>
    <w:rsid w:val="007E5764"/>
    <w:rsid w:val="007E70CF"/>
    <w:rsid w:val="007E724B"/>
    <w:rsid w:val="007E76C0"/>
    <w:rsid w:val="007F0F12"/>
    <w:rsid w:val="007F2F4E"/>
    <w:rsid w:val="007F4EBE"/>
    <w:rsid w:val="007F5FC7"/>
    <w:rsid w:val="007F6F0C"/>
    <w:rsid w:val="007F77EA"/>
    <w:rsid w:val="00800710"/>
    <w:rsid w:val="0080089E"/>
    <w:rsid w:val="00804C51"/>
    <w:rsid w:val="0080789A"/>
    <w:rsid w:val="00807A9B"/>
    <w:rsid w:val="0081032F"/>
    <w:rsid w:val="00810C76"/>
    <w:rsid w:val="00812B44"/>
    <w:rsid w:val="00812E7F"/>
    <w:rsid w:val="008212B7"/>
    <w:rsid w:val="00822B2B"/>
    <w:rsid w:val="0082323E"/>
    <w:rsid w:val="008237D3"/>
    <w:rsid w:val="008237D5"/>
    <w:rsid w:val="00826EE9"/>
    <w:rsid w:val="00827476"/>
    <w:rsid w:val="008275F6"/>
    <w:rsid w:val="00827DD8"/>
    <w:rsid w:val="0083144D"/>
    <w:rsid w:val="00831988"/>
    <w:rsid w:val="00831CEA"/>
    <w:rsid w:val="00832108"/>
    <w:rsid w:val="008334B7"/>
    <w:rsid w:val="008336F3"/>
    <w:rsid w:val="008340B4"/>
    <w:rsid w:val="0083445F"/>
    <w:rsid w:val="0083524C"/>
    <w:rsid w:val="00840956"/>
    <w:rsid w:val="00843965"/>
    <w:rsid w:val="008444F3"/>
    <w:rsid w:val="008452A0"/>
    <w:rsid w:val="0085163A"/>
    <w:rsid w:val="008527BD"/>
    <w:rsid w:val="00854605"/>
    <w:rsid w:val="008557D4"/>
    <w:rsid w:val="00856F82"/>
    <w:rsid w:val="008577DF"/>
    <w:rsid w:val="008579BD"/>
    <w:rsid w:val="00857C63"/>
    <w:rsid w:val="00860021"/>
    <w:rsid w:val="008603D8"/>
    <w:rsid w:val="00860419"/>
    <w:rsid w:val="00864C39"/>
    <w:rsid w:val="008653C4"/>
    <w:rsid w:val="00866F8F"/>
    <w:rsid w:val="00867050"/>
    <w:rsid w:val="00870A63"/>
    <w:rsid w:val="0087153F"/>
    <w:rsid w:val="00871920"/>
    <w:rsid w:val="008751CC"/>
    <w:rsid w:val="00875286"/>
    <w:rsid w:val="00877A4D"/>
    <w:rsid w:val="0088150D"/>
    <w:rsid w:val="00881FDD"/>
    <w:rsid w:val="0088370A"/>
    <w:rsid w:val="00887B2C"/>
    <w:rsid w:val="008905C9"/>
    <w:rsid w:val="008934C1"/>
    <w:rsid w:val="008950B9"/>
    <w:rsid w:val="008960B0"/>
    <w:rsid w:val="008970A6"/>
    <w:rsid w:val="00897AEA"/>
    <w:rsid w:val="008A1D21"/>
    <w:rsid w:val="008A4202"/>
    <w:rsid w:val="008A439B"/>
    <w:rsid w:val="008B34C0"/>
    <w:rsid w:val="008B3B2C"/>
    <w:rsid w:val="008B4534"/>
    <w:rsid w:val="008B6D37"/>
    <w:rsid w:val="008C1BCD"/>
    <w:rsid w:val="008C3686"/>
    <w:rsid w:val="008C42CD"/>
    <w:rsid w:val="008C577B"/>
    <w:rsid w:val="008C5E38"/>
    <w:rsid w:val="008C646B"/>
    <w:rsid w:val="008C71B1"/>
    <w:rsid w:val="008D01AD"/>
    <w:rsid w:val="008D0D3C"/>
    <w:rsid w:val="008D1278"/>
    <w:rsid w:val="008D176F"/>
    <w:rsid w:val="008D2A31"/>
    <w:rsid w:val="008D3337"/>
    <w:rsid w:val="008D4698"/>
    <w:rsid w:val="008D472A"/>
    <w:rsid w:val="008D5083"/>
    <w:rsid w:val="008E0AD0"/>
    <w:rsid w:val="008E19BD"/>
    <w:rsid w:val="008E44E9"/>
    <w:rsid w:val="008E51E2"/>
    <w:rsid w:val="008E6CC7"/>
    <w:rsid w:val="008F071F"/>
    <w:rsid w:val="008F0CCE"/>
    <w:rsid w:val="008F2B7E"/>
    <w:rsid w:val="008F3D26"/>
    <w:rsid w:val="008F4609"/>
    <w:rsid w:val="008F712D"/>
    <w:rsid w:val="00902EC4"/>
    <w:rsid w:val="009047B8"/>
    <w:rsid w:val="009048A0"/>
    <w:rsid w:val="00906ADE"/>
    <w:rsid w:val="00906B72"/>
    <w:rsid w:val="00910CE2"/>
    <w:rsid w:val="00915AF0"/>
    <w:rsid w:val="0091678B"/>
    <w:rsid w:val="0091719C"/>
    <w:rsid w:val="009177DB"/>
    <w:rsid w:val="00920344"/>
    <w:rsid w:val="00921124"/>
    <w:rsid w:val="00921A07"/>
    <w:rsid w:val="00921B2C"/>
    <w:rsid w:val="00923A0B"/>
    <w:rsid w:val="00924CBA"/>
    <w:rsid w:val="00926DAB"/>
    <w:rsid w:val="0093162E"/>
    <w:rsid w:val="00932B80"/>
    <w:rsid w:val="0093380F"/>
    <w:rsid w:val="009349AB"/>
    <w:rsid w:val="00934C64"/>
    <w:rsid w:val="00935448"/>
    <w:rsid w:val="0093579D"/>
    <w:rsid w:val="00937044"/>
    <w:rsid w:val="00944B53"/>
    <w:rsid w:val="00944C16"/>
    <w:rsid w:val="009452DF"/>
    <w:rsid w:val="00945D74"/>
    <w:rsid w:val="00950C4D"/>
    <w:rsid w:val="009523C1"/>
    <w:rsid w:val="0096109F"/>
    <w:rsid w:val="009611B0"/>
    <w:rsid w:val="0096168C"/>
    <w:rsid w:val="00974542"/>
    <w:rsid w:val="0097762F"/>
    <w:rsid w:val="0098080B"/>
    <w:rsid w:val="00980CB1"/>
    <w:rsid w:val="00980D37"/>
    <w:rsid w:val="00982759"/>
    <w:rsid w:val="0098340A"/>
    <w:rsid w:val="00984AA7"/>
    <w:rsid w:val="00985F8F"/>
    <w:rsid w:val="00986D4A"/>
    <w:rsid w:val="00991869"/>
    <w:rsid w:val="00991E31"/>
    <w:rsid w:val="00992014"/>
    <w:rsid w:val="009930AB"/>
    <w:rsid w:val="00994D2D"/>
    <w:rsid w:val="00997CAC"/>
    <w:rsid w:val="009A0FFD"/>
    <w:rsid w:val="009A2632"/>
    <w:rsid w:val="009A31FE"/>
    <w:rsid w:val="009A323D"/>
    <w:rsid w:val="009A3397"/>
    <w:rsid w:val="009A6229"/>
    <w:rsid w:val="009A7BA1"/>
    <w:rsid w:val="009B1F02"/>
    <w:rsid w:val="009B27D0"/>
    <w:rsid w:val="009B3ADA"/>
    <w:rsid w:val="009B4BB1"/>
    <w:rsid w:val="009B5327"/>
    <w:rsid w:val="009B592B"/>
    <w:rsid w:val="009B6276"/>
    <w:rsid w:val="009B6463"/>
    <w:rsid w:val="009C0CF1"/>
    <w:rsid w:val="009C31AF"/>
    <w:rsid w:val="009C6D18"/>
    <w:rsid w:val="009D0FA7"/>
    <w:rsid w:val="009D781D"/>
    <w:rsid w:val="009E1E02"/>
    <w:rsid w:val="009F2C8E"/>
    <w:rsid w:val="009F3DB5"/>
    <w:rsid w:val="009F4989"/>
    <w:rsid w:val="009F4C94"/>
    <w:rsid w:val="009F6F9B"/>
    <w:rsid w:val="00A0429E"/>
    <w:rsid w:val="00A0458E"/>
    <w:rsid w:val="00A057EE"/>
    <w:rsid w:val="00A05C33"/>
    <w:rsid w:val="00A0601A"/>
    <w:rsid w:val="00A10375"/>
    <w:rsid w:val="00A11C26"/>
    <w:rsid w:val="00A1372B"/>
    <w:rsid w:val="00A14B50"/>
    <w:rsid w:val="00A160D8"/>
    <w:rsid w:val="00A174A5"/>
    <w:rsid w:val="00A20900"/>
    <w:rsid w:val="00A25634"/>
    <w:rsid w:val="00A26B29"/>
    <w:rsid w:val="00A274ED"/>
    <w:rsid w:val="00A300FB"/>
    <w:rsid w:val="00A311D5"/>
    <w:rsid w:val="00A3235E"/>
    <w:rsid w:val="00A32382"/>
    <w:rsid w:val="00A32AD6"/>
    <w:rsid w:val="00A34C78"/>
    <w:rsid w:val="00A40240"/>
    <w:rsid w:val="00A40B14"/>
    <w:rsid w:val="00A40DCE"/>
    <w:rsid w:val="00A438F7"/>
    <w:rsid w:val="00A45021"/>
    <w:rsid w:val="00A477C6"/>
    <w:rsid w:val="00A544E3"/>
    <w:rsid w:val="00A54D6B"/>
    <w:rsid w:val="00A54F4D"/>
    <w:rsid w:val="00A56229"/>
    <w:rsid w:val="00A565C4"/>
    <w:rsid w:val="00A56DDB"/>
    <w:rsid w:val="00A5795C"/>
    <w:rsid w:val="00A60DC8"/>
    <w:rsid w:val="00A63793"/>
    <w:rsid w:val="00A6446E"/>
    <w:rsid w:val="00A64C1C"/>
    <w:rsid w:val="00A6694A"/>
    <w:rsid w:val="00A66FB9"/>
    <w:rsid w:val="00A710FF"/>
    <w:rsid w:val="00A714B7"/>
    <w:rsid w:val="00A71540"/>
    <w:rsid w:val="00A719FF"/>
    <w:rsid w:val="00A72CA6"/>
    <w:rsid w:val="00A73123"/>
    <w:rsid w:val="00A73D5C"/>
    <w:rsid w:val="00A7410E"/>
    <w:rsid w:val="00A76450"/>
    <w:rsid w:val="00A776B3"/>
    <w:rsid w:val="00A77C1B"/>
    <w:rsid w:val="00A81E84"/>
    <w:rsid w:val="00A82AF0"/>
    <w:rsid w:val="00A837E1"/>
    <w:rsid w:val="00A83DE1"/>
    <w:rsid w:val="00A8521C"/>
    <w:rsid w:val="00A87043"/>
    <w:rsid w:val="00A90220"/>
    <w:rsid w:val="00A90288"/>
    <w:rsid w:val="00A912E1"/>
    <w:rsid w:val="00A93A3B"/>
    <w:rsid w:val="00A958F6"/>
    <w:rsid w:val="00A96784"/>
    <w:rsid w:val="00A968E1"/>
    <w:rsid w:val="00A974C2"/>
    <w:rsid w:val="00AA4CAB"/>
    <w:rsid w:val="00AA5AF3"/>
    <w:rsid w:val="00AA68DA"/>
    <w:rsid w:val="00AB0002"/>
    <w:rsid w:val="00AB7A02"/>
    <w:rsid w:val="00AC4840"/>
    <w:rsid w:val="00AD57FE"/>
    <w:rsid w:val="00AD74EC"/>
    <w:rsid w:val="00AE10A3"/>
    <w:rsid w:val="00AE1C24"/>
    <w:rsid w:val="00AE35E7"/>
    <w:rsid w:val="00AE3980"/>
    <w:rsid w:val="00AE548C"/>
    <w:rsid w:val="00AE68F0"/>
    <w:rsid w:val="00AE6EC8"/>
    <w:rsid w:val="00AE75F0"/>
    <w:rsid w:val="00AF0D32"/>
    <w:rsid w:val="00AF6493"/>
    <w:rsid w:val="00AF6FB8"/>
    <w:rsid w:val="00AF7285"/>
    <w:rsid w:val="00B01673"/>
    <w:rsid w:val="00B0321D"/>
    <w:rsid w:val="00B0576C"/>
    <w:rsid w:val="00B06D51"/>
    <w:rsid w:val="00B072ED"/>
    <w:rsid w:val="00B07CE5"/>
    <w:rsid w:val="00B07E6E"/>
    <w:rsid w:val="00B126CE"/>
    <w:rsid w:val="00B12EF0"/>
    <w:rsid w:val="00B14AE2"/>
    <w:rsid w:val="00B15D9D"/>
    <w:rsid w:val="00B162D3"/>
    <w:rsid w:val="00B17951"/>
    <w:rsid w:val="00B21D94"/>
    <w:rsid w:val="00B26ABA"/>
    <w:rsid w:val="00B26BD0"/>
    <w:rsid w:val="00B27E6D"/>
    <w:rsid w:val="00B327B1"/>
    <w:rsid w:val="00B35048"/>
    <w:rsid w:val="00B361FB"/>
    <w:rsid w:val="00B40506"/>
    <w:rsid w:val="00B40AAB"/>
    <w:rsid w:val="00B4196F"/>
    <w:rsid w:val="00B41D56"/>
    <w:rsid w:val="00B42628"/>
    <w:rsid w:val="00B44B81"/>
    <w:rsid w:val="00B450B2"/>
    <w:rsid w:val="00B46AB2"/>
    <w:rsid w:val="00B522E7"/>
    <w:rsid w:val="00B53BEB"/>
    <w:rsid w:val="00B57C90"/>
    <w:rsid w:val="00B61E96"/>
    <w:rsid w:val="00B627E5"/>
    <w:rsid w:val="00B62A47"/>
    <w:rsid w:val="00B72558"/>
    <w:rsid w:val="00B726AA"/>
    <w:rsid w:val="00B728D7"/>
    <w:rsid w:val="00B73115"/>
    <w:rsid w:val="00B752AE"/>
    <w:rsid w:val="00B75490"/>
    <w:rsid w:val="00B76703"/>
    <w:rsid w:val="00B81BC0"/>
    <w:rsid w:val="00B82131"/>
    <w:rsid w:val="00B84974"/>
    <w:rsid w:val="00B87215"/>
    <w:rsid w:val="00B90996"/>
    <w:rsid w:val="00B91A20"/>
    <w:rsid w:val="00B9386C"/>
    <w:rsid w:val="00B95FE4"/>
    <w:rsid w:val="00BA05CD"/>
    <w:rsid w:val="00BA06B7"/>
    <w:rsid w:val="00BA0F24"/>
    <w:rsid w:val="00BA132C"/>
    <w:rsid w:val="00BA1A32"/>
    <w:rsid w:val="00BA40A1"/>
    <w:rsid w:val="00BA4442"/>
    <w:rsid w:val="00BA482E"/>
    <w:rsid w:val="00BA4D70"/>
    <w:rsid w:val="00BA67EE"/>
    <w:rsid w:val="00BB049D"/>
    <w:rsid w:val="00BB069C"/>
    <w:rsid w:val="00BB0B20"/>
    <w:rsid w:val="00BB2068"/>
    <w:rsid w:val="00BB3E81"/>
    <w:rsid w:val="00BB45E1"/>
    <w:rsid w:val="00BB49C2"/>
    <w:rsid w:val="00BB4C9F"/>
    <w:rsid w:val="00BB5F66"/>
    <w:rsid w:val="00BC1EA0"/>
    <w:rsid w:val="00BC5326"/>
    <w:rsid w:val="00BC5F6A"/>
    <w:rsid w:val="00BD2AC1"/>
    <w:rsid w:val="00BD3487"/>
    <w:rsid w:val="00BD35D1"/>
    <w:rsid w:val="00BD4089"/>
    <w:rsid w:val="00BD55BA"/>
    <w:rsid w:val="00BD7543"/>
    <w:rsid w:val="00BD77F3"/>
    <w:rsid w:val="00BD7980"/>
    <w:rsid w:val="00BE3C0F"/>
    <w:rsid w:val="00BE489C"/>
    <w:rsid w:val="00BE7897"/>
    <w:rsid w:val="00BF1094"/>
    <w:rsid w:val="00BF14B7"/>
    <w:rsid w:val="00BF1EA5"/>
    <w:rsid w:val="00BF1FF0"/>
    <w:rsid w:val="00BF259A"/>
    <w:rsid w:val="00BF3F60"/>
    <w:rsid w:val="00BF4CC5"/>
    <w:rsid w:val="00BF6F0C"/>
    <w:rsid w:val="00BF74B5"/>
    <w:rsid w:val="00BF7BC4"/>
    <w:rsid w:val="00BF7DC7"/>
    <w:rsid w:val="00C003D8"/>
    <w:rsid w:val="00C00FF9"/>
    <w:rsid w:val="00C014F6"/>
    <w:rsid w:val="00C029D1"/>
    <w:rsid w:val="00C038FB"/>
    <w:rsid w:val="00C06D04"/>
    <w:rsid w:val="00C10641"/>
    <w:rsid w:val="00C13500"/>
    <w:rsid w:val="00C15B68"/>
    <w:rsid w:val="00C16CF4"/>
    <w:rsid w:val="00C17008"/>
    <w:rsid w:val="00C22EF2"/>
    <w:rsid w:val="00C239F1"/>
    <w:rsid w:val="00C26ABE"/>
    <w:rsid w:val="00C30D73"/>
    <w:rsid w:val="00C335C6"/>
    <w:rsid w:val="00C35CBE"/>
    <w:rsid w:val="00C37481"/>
    <w:rsid w:val="00C403A8"/>
    <w:rsid w:val="00C44013"/>
    <w:rsid w:val="00C44A5D"/>
    <w:rsid w:val="00C5132F"/>
    <w:rsid w:val="00C57644"/>
    <w:rsid w:val="00C61BCA"/>
    <w:rsid w:val="00C63B7F"/>
    <w:rsid w:val="00C64EA9"/>
    <w:rsid w:val="00C66091"/>
    <w:rsid w:val="00C6725A"/>
    <w:rsid w:val="00C722DE"/>
    <w:rsid w:val="00C72E87"/>
    <w:rsid w:val="00C73E4F"/>
    <w:rsid w:val="00C75219"/>
    <w:rsid w:val="00C768CE"/>
    <w:rsid w:val="00C83E27"/>
    <w:rsid w:val="00C83F3A"/>
    <w:rsid w:val="00C84749"/>
    <w:rsid w:val="00C87133"/>
    <w:rsid w:val="00C90233"/>
    <w:rsid w:val="00C90B2C"/>
    <w:rsid w:val="00C93342"/>
    <w:rsid w:val="00C948D1"/>
    <w:rsid w:val="00C97F36"/>
    <w:rsid w:val="00CA1DB0"/>
    <w:rsid w:val="00CA4DCF"/>
    <w:rsid w:val="00CA781C"/>
    <w:rsid w:val="00CB2082"/>
    <w:rsid w:val="00CB2B8B"/>
    <w:rsid w:val="00CB36A1"/>
    <w:rsid w:val="00CB3D8E"/>
    <w:rsid w:val="00CB508B"/>
    <w:rsid w:val="00CB5D89"/>
    <w:rsid w:val="00CB72F4"/>
    <w:rsid w:val="00CC048E"/>
    <w:rsid w:val="00CC11ED"/>
    <w:rsid w:val="00CC1927"/>
    <w:rsid w:val="00CC3EB6"/>
    <w:rsid w:val="00CC4328"/>
    <w:rsid w:val="00CC4FC6"/>
    <w:rsid w:val="00CC5903"/>
    <w:rsid w:val="00CC73EC"/>
    <w:rsid w:val="00CD0BA4"/>
    <w:rsid w:val="00CD216F"/>
    <w:rsid w:val="00CD2AFB"/>
    <w:rsid w:val="00CD32B3"/>
    <w:rsid w:val="00CD34D5"/>
    <w:rsid w:val="00CD42B2"/>
    <w:rsid w:val="00CD7A18"/>
    <w:rsid w:val="00CE1486"/>
    <w:rsid w:val="00CE29C9"/>
    <w:rsid w:val="00CE2AF0"/>
    <w:rsid w:val="00CE5D94"/>
    <w:rsid w:val="00CE7AC7"/>
    <w:rsid w:val="00CF0AD2"/>
    <w:rsid w:val="00CF19D7"/>
    <w:rsid w:val="00CF39DD"/>
    <w:rsid w:val="00CF4C2B"/>
    <w:rsid w:val="00CF54B6"/>
    <w:rsid w:val="00CF5BC3"/>
    <w:rsid w:val="00CF62B4"/>
    <w:rsid w:val="00CF7986"/>
    <w:rsid w:val="00D01996"/>
    <w:rsid w:val="00D03ADC"/>
    <w:rsid w:val="00D07BFC"/>
    <w:rsid w:val="00D1033C"/>
    <w:rsid w:val="00D11C12"/>
    <w:rsid w:val="00D1335C"/>
    <w:rsid w:val="00D133FD"/>
    <w:rsid w:val="00D13560"/>
    <w:rsid w:val="00D1712C"/>
    <w:rsid w:val="00D177E3"/>
    <w:rsid w:val="00D2047C"/>
    <w:rsid w:val="00D21C16"/>
    <w:rsid w:val="00D2451C"/>
    <w:rsid w:val="00D24538"/>
    <w:rsid w:val="00D24B97"/>
    <w:rsid w:val="00D25C90"/>
    <w:rsid w:val="00D26085"/>
    <w:rsid w:val="00D27C2B"/>
    <w:rsid w:val="00D27E66"/>
    <w:rsid w:val="00D34C1D"/>
    <w:rsid w:val="00D34ECE"/>
    <w:rsid w:val="00D3602E"/>
    <w:rsid w:val="00D36CE5"/>
    <w:rsid w:val="00D41A9C"/>
    <w:rsid w:val="00D426A1"/>
    <w:rsid w:val="00D42B80"/>
    <w:rsid w:val="00D460E7"/>
    <w:rsid w:val="00D4625E"/>
    <w:rsid w:val="00D464B1"/>
    <w:rsid w:val="00D469DC"/>
    <w:rsid w:val="00D52AC6"/>
    <w:rsid w:val="00D57F0F"/>
    <w:rsid w:val="00D609A4"/>
    <w:rsid w:val="00D6165A"/>
    <w:rsid w:val="00D66F97"/>
    <w:rsid w:val="00D67ED6"/>
    <w:rsid w:val="00D7018A"/>
    <w:rsid w:val="00D7058F"/>
    <w:rsid w:val="00D72C78"/>
    <w:rsid w:val="00D7764B"/>
    <w:rsid w:val="00D802CF"/>
    <w:rsid w:val="00D81336"/>
    <w:rsid w:val="00D81A0D"/>
    <w:rsid w:val="00D828C3"/>
    <w:rsid w:val="00D8324C"/>
    <w:rsid w:val="00D8446B"/>
    <w:rsid w:val="00D856AD"/>
    <w:rsid w:val="00D90B68"/>
    <w:rsid w:val="00D90BC1"/>
    <w:rsid w:val="00D91473"/>
    <w:rsid w:val="00D91ED8"/>
    <w:rsid w:val="00D92ECD"/>
    <w:rsid w:val="00D9301B"/>
    <w:rsid w:val="00D94325"/>
    <w:rsid w:val="00D95865"/>
    <w:rsid w:val="00D96129"/>
    <w:rsid w:val="00D973DC"/>
    <w:rsid w:val="00DA12ED"/>
    <w:rsid w:val="00DA2401"/>
    <w:rsid w:val="00DA33C3"/>
    <w:rsid w:val="00DA3D31"/>
    <w:rsid w:val="00DA4C25"/>
    <w:rsid w:val="00DA55D1"/>
    <w:rsid w:val="00DA7230"/>
    <w:rsid w:val="00DA73D2"/>
    <w:rsid w:val="00DB0BAF"/>
    <w:rsid w:val="00DB1578"/>
    <w:rsid w:val="00DB7C57"/>
    <w:rsid w:val="00DC748F"/>
    <w:rsid w:val="00DD23B1"/>
    <w:rsid w:val="00DD2AE2"/>
    <w:rsid w:val="00DD4CA8"/>
    <w:rsid w:val="00DD4D5C"/>
    <w:rsid w:val="00DD5260"/>
    <w:rsid w:val="00DD7154"/>
    <w:rsid w:val="00DE2346"/>
    <w:rsid w:val="00DE3AB6"/>
    <w:rsid w:val="00DE46DC"/>
    <w:rsid w:val="00DF605C"/>
    <w:rsid w:val="00DF6E3D"/>
    <w:rsid w:val="00DF76CF"/>
    <w:rsid w:val="00E01F53"/>
    <w:rsid w:val="00E030EF"/>
    <w:rsid w:val="00E05660"/>
    <w:rsid w:val="00E11632"/>
    <w:rsid w:val="00E1392E"/>
    <w:rsid w:val="00E13C4C"/>
    <w:rsid w:val="00E14541"/>
    <w:rsid w:val="00E1790E"/>
    <w:rsid w:val="00E20306"/>
    <w:rsid w:val="00E21A58"/>
    <w:rsid w:val="00E23279"/>
    <w:rsid w:val="00E23B6A"/>
    <w:rsid w:val="00E24698"/>
    <w:rsid w:val="00E32F3B"/>
    <w:rsid w:val="00E33CAF"/>
    <w:rsid w:val="00E33D7A"/>
    <w:rsid w:val="00E35D70"/>
    <w:rsid w:val="00E35E43"/>
    <w:rsid w:val="00E377E9"/>
    <w:rsid w:val="00E45611"/>
    <w:rsid w:val="00E46803"/>
    <w:rsid w:val="00E5169F"/>
    <w:rsid w:val="00E51746"/>
    <w:rsid w:val="00E5340C"/>
    <w:rsid w:val="00E54EA9"/>
    <w:rsid w:val="00E54EE6"/>
    <w:rsid w:val="00E562F9"/>
    <w:rsid w:val="00E60054"/>
    <w:rsid w:val="00E614E1"/>
    <w:rsid w:val="00E637C5"/>
    <w:rsid w:val="00E6394A"/>
    <w:rsid w:val="00E64346"/>
    <w:rsid w:val="00E66DA8"/>
    <w:rsid w:val="00E66DC0"/>
    <w:rsid w:val="00E70F11"/>
    <w:rsid w:val="00E72C94"/>
    <w:rsid w:val="00E745BC"/>
    <w:rsid w:val="00E7682D"/>
    <w:rsid w:val="00E76F8E"/>
    <w:rsid w:val="00E80898"/>
    <w:rsid w:val="00E83D3B"/>
    <w:rsid w:val="00E842C4"/>
    <w:rsid w:val="00E84B5A"/>
    <w:rsid w:val="00E91351"/>
    <w:rsid w:val="00E9176B"/>
    <w:rsid w:val="00E938C1"/>
    <w:rsid w:val="00E93B01"/>
    <w:rsid w:val="00E9695C"/>
    <w:rsid w:val="00EA29F7"/>
    <w:rsid w:val="00EA38A5"/>
    <w:rsid w:val="00EA6FF9"/>
    <w:rsid w:val="00EA789D"/>
    <w:rsid w:val="00EB3B1F"/>
    <w:rsid w:val="00EB3D13"/>
    <w:rsid w:val="00EB4C34"/>
    <w:rsid w:val="00EB7C0A"/>
    <w:rsid w:val="00EB7EDC"/>
    <w:rsid w:val="00EC19DB"/>
    <w:rsid w:val="00EC1D5E"/>
    <w:rsid w:val="00EC434E"/>
    <w:rsid w:val="00ED10D1"/>
    <w:rsid w:val="00ED344B"/>
    <w:rsid w:val="00ED55A9"/>
    <w:rsid w:val="00ED6EE6"/>
    <w:rsid w:val="00ED7F8A"/>
    <w:rsid w:val="00EE168C"/>
    <w:rsid w:val="00EE61DB"/>
    <w:rsid w:val="00EE660F"/>
    <w:rsid w:val="00EE6F73"/>
    <w:rsid w:val="00EF0EA9"/>
    <w:rsid w:val="00EF57CA"/>
    <w:rsid w:val="00EF6144"/>
    <w:rsid w:val="00EF64C7"/>
    <w:rsid w:val="00EF7088"/>
    <w:rsid w:val="00EF72D7"/>
    <w:rsid w:val="00F00838"/>
    <w:rsid w:val="00F014F0"/>
    <w:rsid w:val="00F0253A"/>
    <w:rsid w:val="00F069E0"/>
    <w:rsid w:val="00F06C89"/>
    <w:rsid w:val="00F0746A"/>
    <w:rsid w:val="00F101B4"/>
    <w:rsid w:val="00F1240E"/>
    <w:rsid w:val="00F1489D"/>
    <w:rsid w:val="00F1589B"/>
    <w:rsid w:val="00F17152"/>
    <w:rsid w:val="00F17F9B"/>
    <w:rsid w:val="00F221F6"/>
    <w:rsid w:val="00F24446"/>
    <w:rsid w:val="00F24573"/>
    <w:rsid w:val="00F278AC"/>
    <w:rsid w:val="00F27AFC"/>
    <w:rsid w:val="00F330D3"/>
    <w:rsid w:val="00F33B14"/>
    <w:rsid w:val="00F40A8B"/>
    <w:rsid w:val="00F41388"/>
    <w:rsid w:val="00F41D2C"/>
    <w:rsid w:val="00F43E84"/>
    <w:rsid w:val="00F44230"/>
    <w:rsid w:val="00F477F8"/>
    <w:rsid w:val="00F50E3E"/>
    <w:rsid w:val="00F543B2"/>
    <w:rsid w:val="00F54DC1"/>
    <w:rsid w:val="00F55BB9"/>
    <w:rsid w:val="00F569BC"/>
    <w:rsid w:val="00F57611"/>
    <w:rsid w:val="00F60572"/>
    <w:rsid w:val="00F65869"/>
    <w:rsid w:val="00F66366"/>
    <w:rsid w:val="00F67192"/>
    <w:rsid w:val="00F71474"/>
    <w:rsid w:val="00F71775"/>
    <w:rsid w:val="00F73A11"/>
    <w:rsid w:val="00F76774"/>
    <w:rsid w:val="00F77714"/>
    <w:rsid w:val="00F7798C"/>
    <w:rsid w:val="00F8098A"/>
    <w:rsid w:val="00F8230B"/>
    <w:rsid w:val="00F824BE"/>
    <w:rsid w:val="00F83260"/>
    <w:rsid w:val="00F83F2C"/>
    <w:rsid w:val="00F844B1"/>
    <w:rsid w:val="00F85C4F"/>
    <w:rsid w:val="00F90408"/>
    <w:rsid w:val="00F9088E"/>
    <w:rsid w:val="00F90975"/>
    <w:rsid w:val="00F93D4B"/>
    <w:rsid w:val="00F964BB"/>
    <w:rsid w:val="00F96862"/>
    <w:rsid w:val="00F97AFD"/>
    <w:rsid w:val="00FA0804"/>
    <w:rsid w:val="00FA1AF3"/>
    <w:rsid w:val="00FA2FE0"/>
    <w:rsid w:val="00FA35C6"/>
    <w:rsid w:val="00FA3AEA"/>
    <w:rsid w:val="00FA3EA6"/>
    <w:rsid w:val="00FA5423"/>
    <w:rsid w:val="00FA56D3"/>
    <w:rsid w:val="00FA7581"/>
    <w:rsid w:val="00FA7C66"/>
    <w:rsid w:val="00FB0FB8"/>
    <w:rsid w:val="00FB2B09"/>
    <w:rsid w:val="00FB5099"/>
    <w:rsid w:val="00FB65D8"/>
    <w:rsid w:val="00FB6C72"/>
    <w:rsid w:val="00FC53F5"/>
    <w:rsid w:val="00FC5FBF"/>
    <w:rsid w:val="00FC7217"/>
    <w:rsid w:val="00FD142E"/>
    <w:rsid w:val="00FD6150"/>
    <w:rsid w:val="00FE0F98"/>
    <w:rsid w:val="00FE1B43"/>
    <w:rsid w:val="00FE1DFB"/>
    <w:rsid w:val="00FE216A"/>
    <w:rsid w:val="00FE22F2"/>
    <w:rsid w:val="00FE4862"/>
    <w:rsid w:val="00FE7E5E"/>
    <w:rsid w:val="00FF018F"/>
    <w:rsid w:val="00FF7103"/>
    <w:rsid w:val="00FF7B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D0B"/>
  <w15:docId w15:val="{4534C4FF-7EA2-44AC-BA95-03FE3450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76C"/>
    <w:pPr>
      <w:spacing w:after="200" w:line="276" w:lineRule="auto"/>
    </w:pPr>
    <w:rPr>
      <w:sz w:val="22"/>
      <w:szCs w:val="22"/>
    </w:rPr>
  </w:style>
  <w:style w:type="paragraph" w:styleId="Ttulo1">
    <w:name w:val="heading 1"/>
    <w:basedOn w:val="Normal"/>
    <w:next w:val="Normal"/>
    <w:link w:val="Ttulo1Char"/>
    <w:uiPriority w:val="9"/>
    <w:qFormat/>
    <w:rsid w:val="00176E35"/>
    <w:pPr>
      <w:keepNext/>
      <w:keepLines/>
      <w:spacing w:before="480" w:after="0"/>
      <w:outlineLvl w:val="0"/>
    </w:pPr>
    <w:rPr>
      <w:rFonts w:ascii="Cambria" w:hAnsi="Cambria"/>
      <w:b/>
      <w:bCs/>
      <w:color w:val="365F91"/>
      <w:sz w:val="28"/>
      <w:szCs w:val="28"/>
    </w:rPr>
  </w:style>
  <w:style w:type="paragraph" w:styleId="Ttulo2">
    <w:name w:val="heading 2"/>
    <w:basedOn w:val="Normal"/>
    <w:link w:val="Ttulo2Char"/>
    <w:uiPriority w:val="9"/>
    <w:qFormat/>
    <w:rsid w:val="002D31B0"/>
    <w:pPr>
      <w:spacing w:before="100" w:beforeAutospacing="1" w:after="100" w:afterAutospacing="1" w:line="240" w:lineRule="auto"/>
      <w:outlineLvl w:val="1"/>
    </w:pPr>
    <w:rPr>
      <w:rFonts w:ascii="Times New Roman" w:hAnsi="Times New Roman"/>
      <w:b/>
      <w:bCs/>
      <w:sz w:val="36"/>
      <w:szCs w:val="36"/>
    </w:rPr>
  </w:style>
  <w:style w:type="paragraph" w:styleId="Ttulo4">
    <w:name w:val="heading 4"/>
    <w:basedOn w:val="Normal"/>
    <w:next w:val="Normal"/>
    <w:link w:val="Ttulo4Char"/>
    <w:uiPriority w:val="9"/>
    <w:unhideWhenUsed/>
    <w:qFormat/>
    <w:rsid w:val="00176E35"/>
    <w:pPr>
      <w:keepNext/>
      <w:keepLines/>
      <w:spacing w:before="200" w:after="0"/>
      <w:outlineLvl w:val="3"/>
    </w:pPr>
    <w:rPr>
      <w:rFonts w:ascii="Cambria" w:hAnsi="Cambria"/>
      <w:b/>
      <w:bCs/>
      <w:i/>
      <w:iCs/>
      <w:color w:val="4F81BD"/>
    </w:rPr>
  </w:style>
  <w:style w:type="paragraph" w:styleId="Ttulo7">
    <w:name w:val="heading 7"/>
    <w:basedOn w:val="Normal"/>
    <w:next w:val="Normal"/>
    <w:link w:val="Ttulo7Char"/>
    <w:uiPriority w:val="9"/>
    <w:semiHidden/>
    <w:unhideWhenUsed/>
    <w:qFormat/>
    <w:rsid w:val="00634467"/>
    <w:pPr>
      <w:keepNext/>
      <w:keepLines/>
      <w:spacing w:before="200" w:after="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E5D03"/>
    <w:pPr>
      <w:spacing w:before="100" w:beforeAutospacing="1" w:after="100" w:afterAutospacing="1" w:line="240" w:lineRule="auto"/>
    </w:pPr>
    <w:rPr>
      <w:rFonts w:ascii="Times New Roman" w:hAnsi="Times New Roman"/>
      <w:sz w:val="24"/>
      <w:szCs w:val="24"/>
    </w:rPr>
  </w:style>
  <w:style w:type="character" w:styleId="Forte">
    <w:name w:val="Strong"/>
    <w:uiPriority w:val="22"/>
    <w:qFormat/>
    <w:rsid w:val="004E5D03"/>
    <w:rPr>
      <w:b/>
      <w:bCs/>
    </w:rPr>
  </w:style>
  <w:style w:type="character" w:styleId="Hyperlink">
    <w:name w:val="Hyperlink"/>
    <w:uiPriority w:val="99"/>
    <w:semiHidden/>
    <w:unhideWhenUsed/>
    <w:rsid w:val="004E5D03"/>
    <w:rPr>
      <w:color w:val="0000FF"/>
      <w:u w:val="single"/>
    </w:rPr>
  </w:style>
  <w:style w:type="character" w:styleId="HiperlinkVisitado">
    <w:name w:val="FollowedHyperlink"/>
    <w:uiPriority w:val="99"/>
    <w:semiHidden/>
    <w:unhideWhenUsed/>
    <w:rsid w:val="004E5D03"/>
    <w:rPr>
      <w:color w:val="800080"/>
      <w:u w:val="single"/>
    </w:rPr>
  </w:style>
  <w:style w:type="character" w:styleId="nfase">
    <w:name w:val="Emphasis"/>
    <w:uiPriority w:val="20"/>
    <w:qFormat/>
    <w:rsid w:val="004E5D03"/>
    <w:rPr>
      <w:i/>
      <w:iCs/>
    </w:rPr>
  </w:style>
  <w:style w:type="paragraph" w:styleId="Textodebalo">
    <w:name w:val="Balloon Text"/>
    <w:basedOn w:val="Normal"/>
    <w:link w:val="TextodebaloChar"/>
    <w:uiPriority w:val="99"/>
    <w:semiHidden/>
    <w:unhideWhenUsed/>
    <w:rsid w:val="004E5D0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E5D03"/>
    <w:rPr>
      <w:rFonts w:ascii="Tahoma" w:hAnsi="Tahoma" w:cs="Tahoma"/>
      <w:sz w:val="16"/>
      <w:szCs w:val="16"/>
    </w:rPr>
  </w:style>
  <w:style w:type="paragraph" w:customStyle="1" w:styleId="estilo1">
    <w:name w:val="estilo1"/>
    <w:basedOn w:val="Normal"/>
    <w:rsid w:val="006B0312"/>
    <w:pPr>
      <w:spacing w:before="100" w:after="100" w:line="240" w:lineRule="auto"/>
    </w:pPr>
    <w:rPr>
      <w:rFonts w:ascii="Times New Roman" w:hAnsi="Times New Roman" w:cs="Arial"/>
      <w:sz w:val="24"/>
      <w:szCs w:val="20"/>
      <w:lang w:val="en-US"/>
    </w:rPr>
  </w:style>
  <w:style w:type="paragraph" w:customStyle="1" w:styleId="Corpodetexto1">
    <w:name w:val="Corpo de texto1"/>
    <w:basedOn w:val="Normal"/>
    <w:rsid w:val="006B0312"/>
    <w:pPr>
      <w:spacing w:after="0" w:line="240" w:lineRule="auto"/>
      <w:jc w:val="both"/>
    </w:pPr>
    <w:rPr>
      <w:rFonts w:ascii="Times New Roman" w:hAnsi="Times New Roman" w:cs="Arial"/>
      <w:sz w:val="24"/>
      <w:szCs w:val="20"/>
      <w:lang w:val="en-US"/>
    </w:rPr>
  </w:style>
  <w:style w:type="paragraph" w:customStyle="1" w:styleId="Recuodecorpodetexto21">
    <w:name w:val="Recuo de corpo de texto 21"/>
    <w:basedOn w:val="Normal"/>
    <w:rsid w:val="00F06C89"/>
    <w:pPr>
      <w:spacing w:after="0" w:line="240" w:lineRule="auto"/>
      <w:ind w:left="1701" w:hanging="850"/>
      <w:jc w:val="both"/>
    </w:pPr>
    <w:rPr>
      <w:rFonts w:ascii="Times New Roman" w:hAnsi="Times New Roman" w:cs="Arial"/>
      <w:sz w:val="26"/>
      <w:szCs w:val="20"/>
      <w:lang w:val="en-US"/>
    </w:rPr>
  </w:style>
  <w:style w:type="character" w:customStyle="1" w:styleId="apple-converted-space">
    <w:name w:val="apple-converted-space"/>
    <w:basedOn w:val="Fontepargpadro"/>
    <w:rsid w:val="00B57C90"/>
  </w:style>
  <w:style w:type="paragraph" w:customStyle="1" w:styleId="estilo2">
    <w:name w:val="estilo2"/>
    <w:basedOn w:val="Normal"/>
    <w:rsid w:val="00944C16"/>
    <w:pPr>
      <w:spacing w:before="100" w:after="100" w:line="240" w:lineRule="auto"/>
    </w:pPr>
    <w:rPr>
      <w:rFonts w:ascii="Times New Roman" w:hAnsi="Times New Roman" w:cs="Arial"/>
      <w:sz w:val="24"/>
      <w:szCs w:val="20"/>
      <w:lang w:val="en-US"/>
    </w:rPr>
  </w:style>
  <w:style w:type="paragraph" w:customStyle="1" w:styleId="Corpodetexto2">
    <w:name w:val="Corpo de texto2"/>
    <w:basedOn w:val="Normal"/>
    <w:rsid w:val="00944C16"/>
    <w:pPr>
      <w:spacing w:after="0" w:line="240" w:lineRule="auto"/>
      <w:jc w:val="both"/>
    </w:pPr>
    <w:rPr>
      <w:rFonts w:ascii="Times New Roman" w:hAnsi="Times New Roman" w:cs="Arial"/>
      <w:sz w:val="24"/>
      <w:szCs w:val="20"/>
      <w:lang w:val="en-US"/>
    </w:rPr>
  </w:style>
  <w:style w:type="paragraph" w:customStyle="1" w:styleId="Recuodecorpodetexto31">
    <w:name w:val="Recuo de corpo de texto 31"/>
    <w:basedOn w:val="Normal"/>
    <w:rsid w:val="00944C16"/>
    <w:pPr>
      <w:spacing w:after="0" w:line="240" w:lineRule="auto"/>
      <w:ind w:left="993" w:hanging="993"/>
      <w:jc w:val="both"/>
    </w:pPr>
    <w:rPr>
      <w:rFonts w:ascii="Times New Roman" w:hAnsi="Times New Roman" w:cs="Arial"/>
      <w:sz w:val="24"/>
      <w:szCs w:val="20"/>
      <w:lang w:val="en-US"/>
    </w:rPr>
  </w:style>
  <w:style w:type="paragraph" w:customStyle="1" w:styleId="Corpodetexto21">
    <w:name w:val="Corpo de texto 21"/>
    <w:basedOn w:val="Normal"/>
    <w:rsid w:val="00B81BC0"/>
    <w:pPr>
      <w:spacing w:after="0" w:line="240" w:lineRule="auto"/>
      <w:ind w:left="851" w:hanging="851"/>
      <w:jc w:val="both"/>
    </w:pPr>
    <w:rPr>
      <w:rFonts w:ascii="Times New Roman" w:hAnsi="Times New Roman" w:cs="Arial"/>
      <w:sz w:val="26"/>
      <w:szCs w:val="20"/>
      <w:lang w:val="en-US"/>
    </w:rPr>
  </w:style>
  <w:style w:type="character" w:customStyle="1" w:styleId="Ttulo2Char">
    <w:name w:val="Título 2 Char"/>
    <w:link w:val="Ttulo2"/>
    <w:uiPriority w:val="9"/>
    <w:rsid w:val="002D31B0"/>
    <w:rPr>
      <w:rFonts w:ascii="Times New Roman" w:eastAsia="Times New Roman" w:hAnsi="Times New Roman" w:cs="Times New Roman"/>
      <w:b/>
      <w:bCs/>
      <w:sz w:val="36"/>
      <w:szCs w:val="36"/>
      <w:lang w:eastAsia="pt-BR"/>
    </w:rPr>
  </w:style>
  <w:style w:type="character" w:customStyle="1" w:styleId="Ttulo1Char">
    <w:name w:val="Título 1 Char"/>
    <w:link w:val="Ttulo1"/>
    <w:uiPriority w:val="9"/>
    <w:rsid w:val="00176E35"/>
    <w:rPr>
      <w:rFonts w:ascii="Cambria" w:eastAsia="Times New Roman" w:hAnsi="Cambria" w:cs="Times New Roman"/>
      <w:b/>
      <w:bCs/>
      <w:color w:val="365F91"/>
      <w:sz w:val="28"/>
      <w:szCs w:val="28"/>
    </w:rPr>
  </w:style>
  <w:style w:type="character" w:customStyle="1" w:styleId="Ttulo4Char">
    <w:name w:val="Título 4 Char"/>
    <w:link w:val="Ttulo4"/>
    <w:uiPriority w:val="9"/>
    <w:rsid w:val="00176E35"/>
    <w:rPr>
      <w:rFonts w:ascii="Cambria" w:eastAsia="Times New Roman" w:hAnsi="Cambria" w:cs="Times New Roman"/>
      <w:b/>
      <w:bCs/>
      <w:i/>
      <w:iCs/>
      <w:color w:val="4F81BD"/>
    </w:rPr>
  </w:style>
  <w:style w:type="paragraph" w:customStyle="1" w:styleId="description">
    <w:name w:val="description"/>
    <w:basedOn w:val="Normal"/>
    <w:rsid w:val="00176E35"/>
    <w:pPr>
      <w:spacing w:before="100" w:beforeAutospacing="1" w:after="100" w:afterAutospacing="1" w:line="240" w:lineRule="auto"/>
    </w:pPr>
    <w:rPr>
      <w:rFonts w:ascii="Times New Roman" w:hAnsi="Times New Roman"/>
      <w:sz w:val="24"/>
      <w:szCs w:val="24"/>
    </w:rPr>
  </w:style>
  <w:style w:type="character" w:customStyle="1" w:styleId="Ttulo7Char">
    <w:name w:val="Título 7 Char"/>
    <w:link w:val="Ttulo7"/>
    <w:uiPriority w:val="9"/>
    <w:semiHidden/>
    <w:rsid w:val="00634467"/>
    <w:rPr>
      <w:rFonts w:ascii="Cambria" w:eastAsia="Times New Roman" w:hAnsi="Cambria" w:cs="Times New Roman"/>
      <w:i/>
      <w:iCs/>
      <w:color w:val="404040"/>
    </w:rPr>
  </w:style>
  <w:style w:type="paragraph" w:customStyle="1" w:styleId="Corpodetexto210">
    <w:name w:val="Corpo de texto 21"/>
    <w:basedOn w:val="Normal"/>
    <w:rsid w:val="00634467"/>
    <w:pPr>
      <w:spacing w:after="0" w:line="240" w:lineRule="auto"/>
      <w:ind w:left="851" w:hanging="851"/>
      <w:jc w:val="both"/>
    </w:pPr>
    <w:rPr>
      <w:rFonts w:ascii="Times New Roman" w:hAnsi="Times New Roman" w:cs="Arial"/>
      <w:sz w:val="26"/>
      <w:szCs w:val="20"/>
      <w:lang w:val="en-US"/>
    </w:rPr>
  </w:style>
  <w:style w:type="paragraph" w:styleId="Cabealho">
    <w:name w:val="header"/>
    <w:basedOn w:val="Normal"/>
    <w:link w:val="CabealhoChar"/>
    <w:uiPriority w:val="99"/>
    <w:semiHidden/>
    <w:unhideWhenUsed/>
    <w:rsid w:val="007E76C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E76C0"/>
  </w:style>
  <w:style w:type="paragraph" w:styleId="Rodap">
    <w:name w:val="footer"/>
    <w:basedOn w:val="Normal"/>
    <w:link w:val="RodapChar"/>
    <w:uiPriority w:val="99"/>
    <w:unhideWhenUsed/>
    <w:rsid w:val="007E76C0"/>
    <w:pPr>
      <w:tabs>
        <w:tab w:val="center" w:pos="4252"/>
        <w:tab w:val="right" w:pos="8504"/>
      </w:tabs>
      <w:spacing w:after="0" w:line="240" w:lineRule="auto"/>
    </w:pPr>
  </w:style>
  <w:style w:type="character" w:customStyle="1" w:styleId="RodapChar">
    <w:name w:val="Rodapé Char"/>
    <w:basedOn w:val="Fontepargpadro"/>
    <w:link w:val="Rodap"/>
    <w:uiPriority w:val="99"/>
    <w:rsid w:val="007E76C0"/>
  </w:style>
  <w:style w:type="paragraph" w:styleId="PargrafodaLista">
    <w:name w:val="List Paragraph"/>
    <w:basedOn w:val="Normal"/>
    <w:uiPriority w:val="34"/>
    <w:qFormat/>
    <w:rsid w:val="00E377E9"/>
    <w:pPr>
      <w:ind w:left="720"/>
      <w:contextualSpacing/>
    </w:pPr>
  </w:style>
  <w:style w:type="character" w:customStyle="1" w:styleId="hl">
    <w:name w:val="hl"/>
    <w:basedOn w:val="Fontepargpadro"/>
    <w:rsid w:val="008F3D26"/>
  </w:style>
  <w:style w:type="paragraph" w:customStyle="1" w:styleId="p4">
    <w:name w:val="p4"/>
    <w:basedOn w:val="Normal"/>
    <w:rsid w:val="008F3D26"/>
    <w:pPr>
      <w:widowControl w:val="0"/>
      <w:tabs>
        <w:tab w:val="left" w:pos="4840"/>
      </w:tabs>
      <w:snapToGrid w:val="0"/>
      <w:spacing w:after="0" w:line="240" w:lineRule="atLeast"/>
      <w:ind w:left="3400"/>
    </w:pPr>
    <w:rPr>
      <w:rFonts w:ascii="Times New Roman" w:hAnsi="Times New Roman"/>
      <w:sz w:val="24"/>
      <w:szCs w:val="20"/>
    </w:rPr>
  </w:style>
  <w:style w:type="paragraph" w:styleId="Recuodecorpodetexto3">
    <w:name w:val="Body Text Indent 3"/>
    <w:basedOn w:val="Normal"/>
    <w:link w:val="Recuodecorpodetexto3Char"/>
    <w:rsid w:val="008F3D26"/>
    <w:pPr>
      <w:spacing w:after="0" w:line="240" w:lineRule="auto"/>
      <w:ind w:left="3119"/>
      <w:jc w:val="both"/>
    </w:pPr>
    <w:rPr>
      <w:rFonts w:ascii="Times New Roman" w:hAnsi="Times New Roman"/>
      <w:b/>
      <w:i/>
      <w:sz w:val="23"/>
      <w:szCs w:val="20"/>
    </w:rPr>
  </w:style>
  <w:style w:type="character" w:customStyle="1" w:styleId="Recuodecorpodetexto3Char">
    <w:name w:val="Recuo de corpo de texto 3 Char"/>
    <w:link w:val="Recuodecorpodetexto3"/>
    <w:rsid w:val="008F3D26"/>
    <w:rPr>
      <w:rFonts w:ascii="Times New Roman" w:hAnsi="Times New Roman"/>
      <w:b/>
      <w:i/>
      <w:sz w:val="23"/>
    </w:rPr>
  </w:style>
  <w:style w:type="paragraph" w:customStyle="1" w:styleId="ecxmsonormal">
    <w:name w:val="ecxmsonormal"/>
    <w:basedOn w:val="Normal"/>
    <w:rsid w:val="00E35D70"/>
    <w:pPr>
      <w:spacing w:after="324" w:line="240" w:lineRule="auto"/>
    </w:pPr>
    <w:rPr>
      <w:rFonts w:ascii="Times New Roman" w:hAnsi="Times New Roman"/>
      <w:sz w:val="24"/>
      <w:szCs w:val="24"/>
    </w:rPr>
  </w:style>
  <w:style w:type="character" w:customStyle="1" w:styleId="ecxapple-converted-space">
    <w:name w:val="ecxapple-converted-space"/>
    <w:basedOn w:val="Fontepargpadro"/>
    <w:rsid w:val="00E35D70"/>
  </w:style>
  <w:style w:type="paragraph" w:customStyle="1" w:styleId="Default">
    <w:name w:val="Default"/>
    <w:rsid w:val="00C003D8"/>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73717">
      <w:bodyDiv w:val="1"/>
      <w:marLeft w:val="0"/>
      <w:marRight w:val="0"/>
      <w:marTop w:val="0"/>
      <w:marBottom w:val="0"/>
      <w:divBdr>
        <w:top w:val="none" w:sz="0" w:space="0" w:color="auto"/>
        <w:left w:val="none" w:sz="0" w:space="0" w:color="auto"/>
        <w:bottom w:val="none" w:sz="0" w:space="0" w:color="auto"/>
        <w:right w:val="none" w:sz="0" w:space="0" w:color="auto"/>
      </w:divBdr>
      <w:divsChild>
        <w:div w:id="1485780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98263">
      <w:bodyDiv w:val="1"/>
      <w:marLeft w:val="0"/>
      <w:marRight w:val="0"/>
      <w:marTop w:val="0"/>
      <w:marBottom w:val="0"/>
      <w:divBdr>
        <w:top w:val="none" w:sz="0" w:space="0" w:color="auto"/>
        <w:left w:val="none" w:sz="0" w:space="0" w:color="auto"/>
        <w:bottom w:val="none" w:sz="0" w:space="0" w:color="auto"/>
        <w:right w:val="none" w:sz="0" w:space="0" w:color="auto"/>
      </w:divBdr>
      <w:divsChild>
        <w:div w:id="58403871">
          <w:marLeft w:val="0"/>
          <w:marRight w:val="0"/>
          <w:marTop w:val="0"/>
          <w:marBottom w:val="0"/>
          <w:divBdr>
            <w:top w:val="none" w:sz="0" w:space="0" w:color="auto"/>
            <w:left w:val="none" w:sz="0" w:space="0" w:color="auto"/>
            <w:bottom w:val="none" w:sz="0" w:space="0" w:color="auto"/>
            <w:right w:val="none" w:sz="0" w:space="0" w:color="auto"/>
          </w:divBdr>
        </w:div>
        <w:div w:id="681857275">
          <w:marLeft w:val="0"/>
          <w:marRight w:val="0"/>
          <w:marTop w:val="0"/>
          <w:marBottom w:val="0"/>
          <w:divBdr>
            <w:top w:val="none" w:sz="0" w:space="0" w:color="auto"/>
            <w:left w:val="none" w:sz="0" w:space="0" w:color="auto"/>
            <w:bottom w:val="none" w:sz="0" w:space="0" w:color="auto"/>
            <w:right w:val="none" w:sz="0" w:space="0" w:color="auto"/>
          </w:divBdr>
        </w:div>
        <w:div w:id="1956712970">
          <w:marLeft w:val="0"/>
          <w:marRight w:val="0"/>
          <w:marTop w:val="0"/>
          <w:marBottom w:val="0"/>
          <w:divBdr>
            <w:top w:val="none" w:sz="0" w:space="0" w:color="auto"/>
            <w:left w:val="none" w:sz="0" w:space="0" w:color="auto"/>
            <w:bottom w:val="none" w:sz="0" w:space="0" w:color="auto"/>
            <w:right w:val="none" w:sz="0" w:space="0" w:color="auto"/>
          </w:divBdr>
          <w:divsChild>
            <w:div w:id="1461722544">
              <w:marLeft w:val="0"/>
              <w:marRight w:val="0"/>
              <w:marTop w:val="0"/>
              <w:marBottom w:val="0"/>
              <w:divBdr>
                <w:top w:val="none" w:sz="0" w:space="0" w:color="auto"/>
                <w:left w:val="none" w:sz="0" w:space="0" w:color="auto"/>
                <w:bottom w:val="none" w:sz="0" w:space="0" w:color="auto"/>
                <w:right w:val="none" w:sz="0" w:space="0" w:color="auto"/>
              </w:divBdr>
              <w:divsChild>
                <w:div w:id="195966882">
                  <w:marLeft w:val="0"/>
                  <w:marRight w:val="0"/>
                  <w:marTop w:val="0"/>
                  <w:marBottom w:val="0"/>
                  <w:divBdr>
                    <w:top w:val="none" w:sz="0" w:space="0" w:color="auto"/>
                    <w:left w:val="none" w:sz="0" w:space="0" w:color="auto"/>
                    <w:bottom w:val="none" w:sz="0" w:space="0" w:color="auto"/>
                    <w:right w:val="none" w:sz="0" w:space="0" w:color="auto"/>
                  </w:divBdr>
                  <w:divsChild>
                    <w:div w:id="1679959530">
                      <w:marLeft w:val="0"/>
                      <w:marRight w:val="0"/>
                      <w:marTop w:val="0"/>
                      <w:marBottom w:val="0"/>
                      <w:divBdr>
                        <w:top w:val="none" w:sz="0" w:space="0" w:color="auto"/>
                        <w:left w:val="none" w:sz="0" w:space="0" w:color="auto"/>
                        <w:bottom w:val="none" w:sz="0" w:space="0" w:color="auto"/>
                        <w:right w:val="none" w:sz="0" w:space="0" w:color="auto"/>
                      </w:divBdr>
                    </w:div>
                    <w:div w:id="2080901980">
                      <w:marLeft w:val="0"/>
                      <w:marRight w:val="0"/>
                      <w:marTop w:val="0"/>
                      <w:marBottom w:val="133"/>
                      <w:divBdr>
                        <w:top w:val="none" w:sz="0" w:space="0" w:color="auto"/>
                        <w:left w:val="none" w:sz="0" w:space="0" w:color="auto"/>
                        <w:bottom w:val="single" w:sz="4" w:space="7" w:color="D7D7D5"/>
                        <w:right w:val="none" w:sz="0" w:space="0" w:color="auto"/>
                      </w:divBdr>
                      <w:divsChild>
                        <w:div w:id="1066219974">
                          <w:marLeft w:val="0"/>
                          <w:marRight w:val="0"/>
                          <w:marTop w:val="0"/>
                          <w:marBottom w:val="0"/>
                          <w:divBdr>
                            <w:top w:val="none" w:sz="0" w:space="0" w:color="auto"/>
                            <w:left w:val="none" w:sz="0" w:space="0" w:color="auto"/>
                            <w:bottom w:val="none" w:sz="0" w:space="0" w:color="auto"/>
                            <w:right w:val="none" w:sz="0" w:space="0" w:color="auto"/>
                          </w:divBdr>
                        </w:div>
                        <w:div w:id="1597981510">
                          <w:marLeft w:val="0"/>
                          <w:marRight w:val="0"/>
                          <w:marTop w:val="0"/>
                          <w:marBottom w:val="0"/>
                          <w:divBdr>
                            <w:top w:val="none" w:sz="0" w:space="0" w:color="auto"/>
                            <w:left w:val="none" w:sz="0" w:space="0" w:color="auto"/>
                            <w:bottom w:val="none" w:sz="0" w:space="0" w:color="auto"/>
                            <w:right w:val="none" w:sz="0" w:space="0" w:color="auto"/>
                          </w:divBdr>
                        </w:div>
                        <w:div w:id="1884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81263">
      <w:bodyDiv w:val="1"/>
      <w:marLeft w:val="0"/>
      <w:marRight w:val="0"/>
      <w:marTop w:val="0"/>
      <w:marBottom w:val="0"/>
      <w:divBdr>
        <w:top w:val="none" w:sz="0" w:space="0" w:color="auto"/>
        <w:left w:val="none" w:sz="0" w:space="0" w:color="auto"/>
        <w:bottom w:val="none" w:sz="0" w:space="0" w:color="auto"/>
        <w:right w:val="none" w:sz="0" w:space="0" w:color="auto"/>
      </w:divBdr>
    </w:div>
    <w:div w:id="607003174">
      <w:bodyDiv w:val="1"/>
      <w:marLeft w:val="0"/>
      <w:marRight w:val="0"/>
      <w:marTop w:val="0"/>
      <w:marBottom w:val="0"/>
      <w:divBdr>
        <w:top w:val="none" w:sz="0" w:space="0" w:color="auto"/>
        <w:left w:val="none" w:sz="0" w:space="0" w:color="auto"/>
        <w:bottom w:val="none" w:sz="0" w:space="0" w:color="auto"/>
        <w:right w:val="none" w:sz="0" w:space="0" w:color="auto"/>
      </w:divBdr>
    </w:div>
    <w:div w:id="1565986948">
      <w:bodyDiv w:val="1"/>
      <w:marLeft w:val="0"/>
      <w:marRight w:val="0"/>
      <w:marTop w:val="0"/>
      <w:marBottom w:val="0"/>
      <w:divBdr>
        <w:top w:val="none" w:sz="0" w:space="0" w:color="auto"/>
        <w:left w:val="none" w:sz="0" w:space="0" w:color="auto"/>
        <w:bottom w:val="none" w:sz="0" w:space="0" w:color="auto"/>
        <w:right w:val="none" w:sz="0" w:space="0" w:color="auto"/>
      </w:divBdr>
      <w:divsChild>
        <w:div w:id="1727139176">
          <w:marLeft w:val="0"/>
          <w:marRight w:val="0"/>
          <w:marTop w:val="0"/>
          <w:marBottom w:val="0"/>
          <w:divBdr>
            <w:top w:val="none" w:sz="0" w:space="0" w:color="auto"/>
            <w:left w:val="none" w:sz="0" w:space="0" w:color="auto"/>
            <w:bottom w:val="none" w:sz="0" w:space="0" w:color="auto"/>
            <w:right w:val="none" w:sz="0" w:space="0" w:color="auto"/>
          </w:divBdr>
          <w:divsChild>
            <w:div w:id="1856453765">
              <w:marLeft w:val="0"/>
              <w:marRight w:val="0"/>
              <w:marTop w:val="0"/>
              <w:marBottom w:val="0"/>
              <w:divBdr>
                <w:top w:val="none" w:sz="0" w:space="0" w:color="auto"/>
                <w:left w:val="none" w:sz="0" w:space="0" w:color="auto"/>
                <w:bottom w:val="none" w:sz="0" w:space="0" w:color="auto"/>
                <w:right w:val="none" w:sz="0" w:space="0" w:color="auto"/>
              </w:divBdr>
              <w:divsChild>
                <w:div w:id="792943125">
                  <w:marLeft w:val="0"/>
                  <w:marRight w:val="0"/>
                  <w:marTop w:val="0"/>
                  <w:marBottom w:val="0"/>
                  <w:divBdr>
                    <w:top w:val="none" w:sz="0" w:space="0" w:color="auto"/>
                    <w:left w:val="none" w:sz="0" w:space="0" w:color="auto"/>
                    <w:bottom w:val="none" w:sz="0" w:space="0" w:color="auto"/>
                    <w:right w:val="none" w:sz="0" w:space="0" w:color="auto"/>
                  </w:divBdr>
                  <w:divsChild>
                    <w:div w:id="816799929">
                      <w:marLeft w:val="0"/>
                      <w:marRight w:val="0"/>
                      <w:marTop w:val="0"/>
                      <w:marBottom w:val="0"/>
                      <w:divBdr>
                        <w:top w:val="none" w:sz="0" w:space="0" w:color="auto"/>
                        <w:left w:val="none" w:sz="0" w:space="0" w:color="auto"/>
                        <w:bottom w:val="none" w:sz="0" w:space="0" w:color="auto"/>
                        <w:right w:val="none" w:sz="0" w:space="0" w:color="auto"/>
                      </w:divBdr>
                      <w:divsChild>
                        <w:div w:id="153762351">
                          <w:marLeft w:val="0"/>
                          <w:marRight w:val="0"/>
                          <w:marTop w:val="0"/>
                          <w:marBottom w:val="0"/>
                          <w:divBdr>
                            <w:top w:val="none" w:sz="0" w:space="0" w:color="auto"/>
                            <w:left w:val="none" w:sz="0" w:space="0" w:color="auto"/>
                            <w:bottom w:val="none" w:sz="0" w:space="0" w:color="auto"/>
                            <w:right w:val="none" w:sz="0" w:space="0" w:color="auto"/>
                          </w:divBdr>
                          <w:divsChild>
                            <w:div w:id="1994336683">
                              <w:marLeft w:val="0"/>
                              <w:marRight w:val="0"/>
                              <w:marTop w:val="0"/>
                              <w:marBottom w:val="0"/>
                              <w:divBdr>
                                <w:top w:val="none" w:sz="0" w:space="0" w:color="auto"/>
                                <w:left w:val="none" w:sz="0" w:space="0" w:color="auto"/>
                                <w:bottom w:val="none" w:sz="0" w:space="0" w:color="auto"/>
                                <w:right w:val="none" w:sz="0" w:space="0" w:color="auto"/>
                              </w:divBdr>
                              <w:divsChild>
                                <w:div w:id="205797740">
                                  <w:marLeft w:val="0"/>
                                  <w:marRight w:val="0"/>
                                  <w:marTop w:val="0"/>
                                  <w:marBottom w:val="0"/>
                                  <w:divBdr>
                                    <w:top w:val="none" w:sz="0" w:space="0" w:color="auto"/>
                                    <w:left w:val="none" w:sz="0" w:space="0" w:color="auto"/>
                                    <w:bottom w:val="none" w:sz="0" w:space="0" w:color="auto"/>
                                    <w:right w:val="none" w:sz="0" w:space="0" w:color="auto"/>
                                  </w:divBdr>
                                  <w:divsChild>
                                    <w:div w:id="673652748">
                                      <w:marLeft w:val="0"/>
                                      <w:marRight w:val="0"/>
                                      <w:marTop w:val="0"/>
                                      <w:marBottom w:val="0"/>
                                      <w:divBdr>
                                        <w:top w:val="none" w:sz="0" w:space="0" w:color="auto"/>
                                        <w:left w:val="none" w:sz="0" w:space="0" w:color="auto"/>
                                        <w:bottom w:val="none" w:sz="0" w:space="0" w:color="auto"/>
                                        <w:right w:val="none" w:sz="0" w:space="0" w:color="auto"/>
                                      </w:divBdr>
                                      <w:divsChild>
                                        <w:div w:id="1619874606">
                                          <w:marLeft w:val="0"/>
                                          <w:marRight w:val="0"/>
                                          <w:marTop w:val="0"/>
                                          <w:marBottom w:val="0"/>
                                          <w:divBdr>
                                            <w:top w:val="none" w:sz="0" w:space="0" w:color="auto"/>
                                            <w:left w:val="none" w:sz="0" w:space="0" w:color="auto"/>
                                            <w:bottom w:val="none" w:sz="0" w:space="0" w:color="auto"/>
                                            <w:right w:val="none" w:sz="0" w:space="0" w:color="auto"/>
                                          </w:divBdr>
                                          <w:divsChild>
                                            <w:div w:id="1106997605">
                                              <w:marLeft w:val="0"/>
                                              <w:marRight w:val="0"/>
                                              <w:marTop w:val="0"/>
                                              <w:marBottom w:val="0"/>
                                              <w:divBdr>
                                                <w:top w:val="none" w:sz="0" w:space="0" w:color="auto"/>
                                                <w:left w:val="none" w:sz="0" w:space="0" w:color="auto"/>
                                                <w:bottom w:val="none" w:sz="0" w:space="0" w:color="auto"/>
                                                <w:right w:val="none" w:sz="0" w:space="0" w:color="auto"/>
                                              </w:divBdr>
                                              <w:divsChild>
                                                <w:div w:id="1831172837">
                                                  <w:marLeft w:val="0"/>
                                                  <w:marRight w:val="0"/>
                                                  <w:marTop w:val="0"/>
                                                  <w:marBottom w:val="0"/>
                                                  <w:divBdr>
                                                    <w:top w:val="none" w:sz="0" w:space="0" w:color="auto"/>
                                                    <w:left w:val="none" w:sz="0" w:space="0" w:color="auto"/>
                                                    <w:bottom w:val="none" w:sz="0" w:space="0" w:color="auto"/>
                                                    <w:right w:val="none" w:sz="0" w:space="0" w:color="auto"/>
                                                  </w:divBdr>
                                                  <w:divsChild>
                                                    <w:div w:id="646403147">
                                                      <w:marLeft w:val="0"/>
                                                      <w:marRight w:val="300"/>
                                                      <w:marTop w:val="0"/>
                                                      <w:marBottom w:val="0"/>
                                                      <w:divBdr>
                                                        <w:top w:val="none" w:sz="0" w:space="0" w:color="auto"/>
                                                        <w:left w:val="none" w:sz="0" w:space="0" w:color="auto"/>
                                                        <w:bottom w:val="none" w:sz="0" w:space="0" w:color="auto"/>
                                                        <w:right w:val="none" w:sz="0" w:space="0" w:color="auto"/>
                                                      </w:divBdr>
                                                      <w:divsChild>
                                                        <w:div w:id="225068515">
                                                          <w:marLeft w:val="0"/>
                                                          <w:marRight w:val="0"/>
                                                          <w:marTop w:val="0"/>
                                                          <w:marBottom w:val="0"/>
                                                          <w:divBdr>
                                                            <w:top w:val="none" w:sz="0" w:space="0" w:color="auto"/>
                                                            <w:left w:val="none" w:sz="0" w:space="0" w:color="auto"/>
                                                            <w:bottom w:val="none" w:sz="0" w:space="0" w:color="auto"/>
                                                            <w:right w:val="none" w:sz="0" w:space="0" w:color="auto"/>
                                                          </w:divBdr>
                                                          <w:divsChild>
                                                            <w:div w:id="372384217">
                                                              <w:marLeft w:val="0"/>
                                                              <w:marRight w:val="0"/>
                                                              <w:marTop w:val="0"/>
                                                              <w:marBottom w:val="0"/>
                                                              <w:divBdr>
                                                                <w:top w:val="none" w:sz="0" w:space="0" w:color="auto"/>
                                                                <w:left w:val="none" w:sz="0" w:space="0" w:color="auto"/>
                                                                <w:bottom w:val="none" w:sz="0" w:space="0" w:color="auto"/>
                                                                <w:right w:val="none" w:sz="0" w:space="0" w:color="auto"/>
                                                              </w:divBdr>
                                                              <w:divsChild>
                                                                <w:div w:id="261762842">
                                                                  <w:marLeft w:val="0"/>
                                                                  <w:marRight w:val="0"/>
                                                                  <w:marTop w:val="0"/>
                                                                  <w:marBottom w:val="0"/>
                                                                  <w:divBdr>
                                                                    <w:top w:val="none" w:sz="0" w:space="0" w:color="auto"/>
                                                                    <w:left w:val="none" w:sz="0" w:space="0" w:color="auto"/>
                                                                    <w:bottom w:val="none" w:sz="0" w:space="0" w:color="auto"/>
                                                                    <w:right w:val="none" w:sz="0" w:space="0" w:color="auto"/>
                                                                  </w:divBdr>
                                                                  <w:divsChild>
                                                                    <w:div w:id="1781755512">
                                                                      <w:marLeft w:val="0"/>
                                                                      <w:marRight w:val="0"/>
                                                                      <w:marTop w:val="0"/>
                                                                      <w:marBottom w:val="360"/>
                                                                      <w:divBdr>
                                                                        <w:top w:val="single" w:sz="6" w:space="0" w:color="CCCCCC"/>
                                                                        <w:left w:val="none" w:sz="0" w:space="0" w:color="auto"/>
                                                                        <w:bottom w:val="none" w:sz="0" w:space="0" w:color="auto"/>
                                                                        <w:right w:val="none" w:sz="0" w:space="0" w:color="auto"/>
                                                                      </w:divBdr>
                                                                      <w:divsChild>
                                                                        <w:div w:id="2099473635">
                                                                          <w:marLeft w:val="0"/>
                                                                          <w:marRight w:val="0"/>
                                                                          <w:marTop w:val="0"/>
                                                                          <w:marBottom w:val="0"/>
                                                                          <w:divBdr>
                                                                            <w:top w:val="none" w:sz="0" w:space="0" w:color="auto"/>
                                                                            <w:left w:val="none" w:sz="0" w:space="0" w:color="auto"/>
                                                                            <w:bottom w:val="none" w:sz="0" w:space="0" w:color="auto"/>
                                                                            <w:right w:val="none" w:sz="0" w:space="0" w:color="auto"/>
                                                                          </w:divBdr>
                                                                          <w:divsChild>
                                                                            <w:div w:id="956253379">
                                                                              <w:marLeft w:val="0"/>
                                                                              <w:marRight w:val="0"/>
                                                                              <w:marTop w:val="0"/>
                                                                              <w:marBottom w:val="0"/>
                                                                              <w:divBdr>
                                                                                <w:top w:val="none" w:sz="0" w:space="0" w:color="auto"/>
                                                                                <w:left w:val="none" w:sz="0" w:space="0" w:color="auto"/>
                                                                                <w:bottom w:val="none" w:sz="0" w:space="0" w:color="auto"/>
                                                                                <w:right w:val="none" w:sz="0" w:space="0" w:color="auto"/>
                                                                              </w:divBdr>
                                                                              <w:divsChild>
                                                                                <w:div w:id="1482506780">
                                                                                  <w:marLeft w:val="0"/>
                                                                                  <w:marRight w:val="0"/>
                                                                                  <w:marTop w:val="0"/>
                                                                                  <w:marBottom w:val="0"/>
                                                                                  <w:divBdr>
                                                                                    <w:top w:val="none" w:sz="0" w:space="0" w:color="auto"/>
                                                                                    <w:left w:val="none" w:sz="0" w:space="0" w:color="auto"/>
                                                                                    <w:bottom w:val="none" w:sz="0" w:space="0" w:color="auto"/>
                                                                                    <w:right w:val="none" w:sz="0" w:space="0" w:color="auto"/>
                                                                                  </w:divBdr>
                                                                                  <w:divsChild>
                                                                                    <w:div w:id="1448619147">
                                                                                      <w:marLeft w:val="0"/>
                                                                                      <w:marRight w:val="0"/>
                                                                                      <w:marTop w:val="0"/>
                                                                                      <w:marBottom w:val="0"/>
                                                                                      <w:divBdr>
                                                                                        <w:top w:val="none" w:sz="0" w:space="0" w:color="auto"/>
                                                                                        <w:left w:val="none" w:sz="0" w:space="0" w:color="auto"/>
                                                                                        <w:bottom w:val="none" w:sz="0" w:space="0" w:color="auto"/>
                                                                                        <w:right w:val="none" w:sz="0" w:space="0" w:color="auto"/>
                                                                                      </w:divBdr>
                                                                                      <w:divsChild>
                                                                                        <w:div w:id="874851000">
                                                                                          <w:marLeft w:val="0"/>
                                                                                          <w:marRight w:val="0"/>
                                                                                          <w:marTop w:val="0"/>
                                                                                          <w:marBottom w:val="0"/>
                                                                                          <w:divBdr>
                                                                                            <w:top w:val="none" w:sz="0" w:space="0" w:color="auto"/>
                                                                                            <w:left w:val="none" w:sz="0" w:space="0" w:color="auto"/>
                                                                                            <w:bottom w:val="none" w:sz="0" w:space="0" w:color="auto"/>
                                                                                            <w:right w:val="none" w:sz="0" w:space="0" w:color="auto"/>
                                                                                          </w:divBdr>
                                                                                          <w:divsChild>
                                                                                            <w:div w:id="20729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89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_anterior1988/emc18-65.htm" TargetMode="External"/><Relationship Id="rId13" Type="http://schemas.openxmlformats.org/officeDocument/2006/relationships/hyperlink" Target="http://www.planalto.gov.br/ccivil_03/leis/lcp/Lcp11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cp/Lcp11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1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1-2014/2011/Lei/L12485.htm" TargetMode="External"/><Relationship Id="rId4" Type="http://schemas.openxmlformats.org/officeDocument/2006/relationships/settings" Target="settings.xml"/><Relationship Id="rId9" Type="http://schemas.openxmlformats.org/officeDocument/2006/relationships/hyperlink" Target="http://www.planalto.gov.br/ccivil_03/leis/lcp/Lcp116.htm"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F79CF-0CE7-49C4-B864-4ED4A48B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76</Pages>
  <Words>28567</Words>
  <Characters>154265</Characters>
  <Application>Microsoft Office Word</Application>
  <DocSecurity>0</DocSecurity>
  <Lines>1285</Lines>
  <Paragraphs>364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182468</CharactersWithSpaces>
  <SharedDoc>false</SharedDoc>
  <HLinks>
    <vt:vector size="36" baseType="variant">
      <vt:variant>
        <vt:i4>852077</vt:i4>
      </vt:variant>
      <vt:variant>
        <vt:i4>15</vt:i4>
      </vt:variant>
      <vt:variant>
        <vt:i4>0</vt:i4>
      </vt:variant>
      <vt:variant>
        <vt:i4>5</vt:i4>
      </vt:variant>
      <vt:variant>
        <vt:lpwstr>http://www.planalto.gov.br/ccivil_03/leis/lcp/Lcp116.htm</vt:lpwstr>
      </vt:variant>
      <vt:variant>
        <vt:lpwstr>lista17.25</vt:lpwstr>
      </vt:variant>
      <vt:variant>
        <vt:i4>786541</vt:i4>
      </vt:variant>
      <vt:variant>
        <vt:i4>12</vt:i4>
      </vt:variant>
      <vt:variant>
        <vt:i4>0</vt:i4>
      </vt:variant>
      <vt:variant>
        <vt:i4>5</vt:i4>
      </vt:variant>
      <vt:variant>
        <vt:lpwstr>http://www.planalto.gov.br/ccivil_03/leis/lcp/Lcp116.htm</vt:lpwstr>
      </vt:variant>
      <vt:variant>
        <vt:lpwstr>lista14.14</vt:lpwstr>
      </vt:variant>
      <vt:variant>
        <vt:i4>2162758</vt:i4>
      </vt:variant>
      <vt:variant>
        <vt:i4>9</vt:i4>
      </vt:variant>
      <vt:variant>
        <vt:i4>0</vt:i4>
      </vt:variant>
      <vt:variant>
        <vt:i4>5</vt:i4>
      </vt:variant>
      <vt:variant>
        <vt:lpwstr>http://www.planalto.gov.br/ccivil_03/leis/lcp/Lcp116.htm</vt:lpwstr>
      </vt:variant>
      <vt:variant>
        <vt:lpwstr>lista6.06</vt:lpwstr>
      </vt:variant>
      <vt:variant>
        <vt:i4>7274608</vt:i4>
      </vt:variant>
      <vt:variant>
        <vt:i4>6</vt:i4>
      </vt:variant>
      <vt:variant>
        <vt:i4>0</vt:i4>
      </vt:variant>
      <vt:variant>
        <vt:i4>5</vt:i4>
      </vt:variant>
      <vt:variant>
        <vt:lpwstr>http://www.planalto.gov.br/ccivil_03/_Ato2011-2014/2011/Lei/L12485.htm</vt:lpwstr>
      </vt:variant>
      <vt:variant>
        <vt:lpwstr/>
      </vt:variant>
      <vt:variant>
        <vt:i4>2490438</vt:i4>
      </vt:variant>
      <vt:variant>
        <vt:i4>3</vt:i4>
      </vt:variant>
      <vt:variant>
        <vt:i4>0</vt:i4>
      </vt:variant>
      <vt:variant>
        <vt:i4>5</vt:i4>
      </vt:variant>
      <vt:variant>
        <vt:lpwstr>http://www.planalto.gov.br/ccivil_03/leis/lcp/Lcp116.htm</vt:lpwstr>
      </vt:variant>
      <vt:variant>
        <vt:lpwstr>lista1.09</vt:lpwstr>
      </vt:variant>
      <vt:variant>
        <vt:i4>2818164</vt:i4>
      </vt:variant>
      <vt:variant>
        <vt:i4>0</vt:i4>
      </vt:variant>
      <vt:variant>
        <vt:i4>0</vt:i4>
      </vt:variant>
      <vt:variant>
        <vt:i4>5</vt:i4>
      </vt:variant>
      <vt:variant>
        <vt:lpwstr>http://www.planalto.gov.br/ccivil_03/Constituicao/Emendas/Emc_anterior1988/emc18-65.htm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Carine</cp:lastModifiedBy>
  <cp:revision>5</cp:revision>
  <cp:lastPrinted>2013-12-04T12:26:00Z</cp:lastPrinted>
  <dcterms:created xsi:type="dcterms:W3CDTF">2020-06-01T13:25:00Z</dcterms:created>
  <dcterms:modified xsi:type="dcterms:W3CDTF">2020-06-15T15:40:00Z</dcterms:modified>
</cp:coreProperties>
</file>