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880B987" w14:textId="0713801D" w:rsidR="00DC1617" w:rsidRDefault="00DC1617" w:rsidP="00DC1617">
      <w:pPr>
        <w:ind w:left="1418"/>
        <w:jc w:val="both"/>
        <w:rPr>
          <w:b/>
          <w:color w:val="FF0000"/>
          <w:sz w:val="24"/>
          <w:szCs w:val="24"/>
          <w:lang w:eastAsia="en-US"/>
        </w:rPr>
      </w:pPr>
      <w:r w:rsidRPr="00DC1617">
        <w:rPr>
          <w:b/>
          <w:color w:val="FF0000"/>
          <w:sz w:val="24"/>
          <w:szCs w:val="24"/>
          <w:lang w:eastAsia="en-US"/>
        </w:rPr>
        <w:t>Revogado pela LC nº 109</w:t>
      </w:r>
      <w:r>
        <w:rPr>
          <w:b/>
          <w:color w:val="FF0000"/>
          <w:sz w:val="24"/>
          <w:szCs w:val="24"/>
          <w:lang w:eastAsia="en-US"/>
        </w:rPr>
        <w:t>/</w:t>
      </w:r>
      <w:r w:rsidRPr="00DC1617">
        <w:rPr>
          <w:b/>
          <w:color w:val="FF0000"/>
          <w:sz w:val="24"/>
          <w:szCs w:val="24"/>
          <w:lang w:eastAsia="en-US"/>
        </w:rPr>
        <w:t xml:space="preserve">2009 </w:t>
      </w:r>
    </w:p>
    <w:p w14:paraId="6E056D8B" w14:textId="12B7FD03" w:rsidR="00DC1617" w:rsidRPr="00DC1617" w:rsidRDefault="00DC1617" w:rsidP="00DC1617">
      <w:pPr>
        <w:ind w:left="1418"/>
        <w:jc w:val="both"/>
        <w:rPr>
          <w:sz w:val="24"/>
          <w:szCs w:val="24"/>
        </w:rPr>
      </w:pPr>
      <w:r w:rsidRPr="00DC1617">
        <w:rPr>
          <w:b/>
          <w:color w:val="FF0000"/>
          <w:sz w:val="24"/>
          <w:szCs w:val="24"/>
          <w:lang w:eastAsia="en-US"/>
        </w:rPr>
        <w:t xml:space="preserve">Revogado </w:t>
      </w:r>
      <w:r>
        <w:rPr>
          <w:b/>
          <w:color w:val="FF0000"/>
          <w:sz w:val="24"/>
          <w:szCs w:val="24"/>
          <w:lang w:eastAsia="en-US"/>
        </w:rPr>
        <w:t xml:space="preserve">pela </w:t>
      </w:r>
      <w:r w:rsidRPr="00DC1617">
        <w:rPr>
          <w:b/>
          <w:color w:val="FF0000"/>
          <w:sz w:val="24"/>
          <w:szCs w:val="24"/>
          <w:lang w:eastAsia="en-US"/>
        </w:rPr>
        <w:t>LC</w:t>
      </w:r>
      <w:r>
        <w:rPr>
          <w:b/>
          <w:color w:val="FF0000"/>
          <w:sz w:val="24"/>
          <w:szCs w:val="24"/>
          <w:lang w:eastAsia="en-US"/>
        </w:rPr>
        <w:t xml:space="preserve"> nº</w:t>
      </w:r>
      <w:r w:rsidRPr="00DC1617">
        <w:rPr>
          <w:b/>
          <w:color w:val="FF0000"/>
          <w:sz w:val="24"/>
          <w:szCs w:val="24"/>
          <w:lang w:eastAsia="en-US"/>
        </w:rPr>
        <w:t xml:space="preserve"> 134</w:t>
      </w:r>
      <w:r>
        <w:rPr>
          <w:b/>
          <w:color w:val="FF0000"/>
          <w:sz w:val="24"/>
          <w:szCs w:val="24"/>
          <w:lang w:eastAsia="en-US"/>
        </w:rPr>
        <w:t>/</w:t>
      </w:r>
      <w:r w:rsidRPr="00DC1617">
        <w:rPr>
          <w:b/>
          <w:color w:val="FF0000"/>
          <w:sz w:val="24"/>
          <w:szCs w:val="24"/>
          <w:lang w:eastAsia="en-US"/>
        </w:rPr>
        <w:t>2011.</w:t>
      </w:r>
    </w:p>
    <w:p w14:paraId="68E68190" w14:textId="77777777" w:rsidR="00DC1617" w:rsidRDefault="00DC1617" w:rsidP="00DC1617">
      <w:pPr>
        <w:pStyle w:val="Ttulo1"/>
        <w:widowControl/>
        <w:ind w:left="1418"/>
        <w:jc w:val="both"/>
        <w:rPr>
          <w:lang w:val="pt-BR"/>
        </w:rPr>
      </w:pPr>
    </w:p>
    <w:p w14:paraId="014935FA" w14:textId="0D6A705A" w:rsidR="00DD3328" w:rsidRPr="00DC1617" w:rsidRDefault="00DD3328" w:rsidP="00DC1617">
      <w:pPr>
        <w:pStyle w:val="Ttulo1"/>
        <w:widowControl/>
        <w:ind w:left="1418"/>
        <w:jc w:val="both"/>
      </w:pPr>
      <w:r w:rsidRPr="00DC1617">
        <w:rPr>
          <w:lang w:val="pt-BR"/>
        </w:rPr>
        <w:t>LEI COMPLEMENTAR Nº 099/2009</w:t>
      </w:r>
      <w:r w:rsidR="00DC1617" w:rsidRPr="00DC1617">
        <w:rPr>
          <w:lang w:val="pt-BR"/>
        </w:rPr>
        <w:t xml:space="preserve">, DE </w:t>
      </w:r>
      <w:r w:rsidRPr="00DC1617">
        <w:t>27 DE FEVEREIRO DE 2009</w:t>
      </w:r>
    </w:p>
    <w:p w14:paraId="70A85B69" w14:textId="77777777" w:rsidR="00DD3328" w:rsidRPr="00DC1617" w:rsidRDefault="00DD3328" w:rsidP="00DC1617">
      <w:pPr>
        <w:ind w:left="1418"/>
        <w:jc w:val="both"/>
        <w:rPr>
          <w:b/>
          <w:strike/>
          <w:sz w:val="24"/>
          <w:szCs w:val="24"/>
        </w:rPr>
      </w:pPr>
    </w:p>
    <w:p w14:paraId="05C7AFB4" w14:textId="77777777" w:rsidR="00DD3328" w:rsidRPr="00DC1617" w:rsidRDefault="00DD3328" w:rsidP="00DC1617">
      <w:pPr>
        <w:ind w:left="1418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SÚMULA: ALTERA ANEXOS I e II DA LEI COMPLEMENTAR 097/2009, E DÁ OUTRAS PROVIDÊNCIAS.</w:t>
      </w:r>
    </w:p>
    <w:p w14:paraId="58AC4243" w14:textId="77777777" w:rsidR="00DD3328" w:rsidRPr="00DC1617" w:rsidRDefault="00DD3328" w:rsidP="00DC1617">
      <w:pPr>
        <w:ind w:left="1418"/>
        <w:jc w:val="both"/>
        <w:rPr>
          <w:b/>
          <w:strike/>
          <w:sz w:val="24"/>
          <w:szCs w:val="24"/>
        </w:rPr>
      </w:pPr>
    </w:p>
    <w:p w14:paraId="6376F52E" w14:textId="77777777" w:rsidR="00DD3328" w:rsidRPr="00DC1617" w:rsidRDefault="00DD3328" w:rsidP="00DC1617">
      <w:pPr>
        <w:ind w:left="1418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 xml:space="preserve">O SENHOR CLOMIR BEDIN, PREFEITO MUNICIPAL DE SORRISO, ESTADO DE MATO GROSSO, NO USO DE SUAS ATRIBUIÇÕES LEGAIS, FAZ SABER QUE A CÂMARA MUNICIPAL DE VEREADORES APROVOU E ELE SANCIONA A SEGUINTE LEI COMPLEMENTAR: </w:t>
      </w:r>
    </w:p>
    <w:p w14:paraId="65A8D4AE" w14:textId="77777777" w:rsidR="00DD3328" w:rsidRPr="00DC1617" w:rsidRDefault="00DD3328" w:rsidP="00DD3328">
      <w:pPr>
        <w:rPr>
          <w:strike/>
          <w:sz w:val="24"/>
          <w:szCs w:val="24"/>
        </w:rPr>
      </w:pPr>
    </w:p>
    <w:p w14:paraId="18F3F16D" w14:textId="77777777" w:rsidR="00DD3328" w:rsidRPr="00DC1617" w:rsidRDefault="00DD3328" w:rsidP="00DD3328">
      <w:pPr>
        <w:pStyle w:val="Ttulo1"/>
        <w:widowControl/>
        <w:ind w:right="-710" w:firstLine="1440"/>
        <w:jc w:val="both"/>
        <w:rPr>
          <w:b w:val="0"/>
          <w:strike/>
          <w:lang w:val="pt-BR"/>
        </w:rPr>
      </w:pPr>
      <w:r w:rsidRPr="00DC1617">
        <w:rPr>
          <w:strike/>
          <w:lang w:val="pt-BR"/>
        </w:rPr>
        <w:t xml:space="preserve">Art. 1º - </w:t>
      </w:r>
      <w:r w:rsidRPr="00DC1617">
        <w:rPr>
          <w:b w:val="0"/>
          <w:strike/>
          <w:lang w:val="pt-BR"/>
        </w:rPr>
        <w:t>Ficam alterados os anexos I e II da Lei Complementar 097/2009.</w:t>
      </w:r>
    </w:p>
    <w:p w14:paraId="6181B0BF" w14:textId="77777777" w:rsidR="00DD3328" w:rsidRPr="00DC1617" w:rsidRDefault="00DD3328" w:rsidP="00DD3328">
      <w:pPr>
        <w:pStyle w:val="Ttulo1"/>
        <w:widowControl/>
        <w:ind w:right="-710"/>
        <w:jc w:val="both"/>
        <w:rPr>
          <w:b w:val="0"/>
          <w:strike/>
          <w:lang w:val="pt-BR"/>
        </w:rPr>
      </w:pPr>
    </w:p>
    <w:p w14:paraId="47667A89" w14:textId="77777777" w:rsidR="00DD3328" w:rsidRPr="00DC1617" w:rsidRDefault="00DD3328" w:rsidP="00DD3328">
      <w:pPr>
        <w:pStyle w:val="Ttulo1"/>
        <w:widowControl/>
        <w:ind w:right="-710" w:firstLine="1440"/>
        <w:jc w:val="both"/>
        <w:rPr>
          <w:strike/>
          <w:lang w:val="pt-BR"/>
        </w:rPr>
      </w:pPr>
      <w:r w:rsidRPr="00DC1617">
        <w:rPr>
          <w:strike/>
          <w:lang w:val="pt-BR"/>
        </w:rPr>
        <w:t xml:space="preserve">Art. 2º - </w:t>
      </w:r>
      <w:r w:rsidRPr="00DC1617">
        <w:rPr>
          <w:b w:val="0"/>
          <w:strike/>
          <w:lang w:val="pt-BR"/>
        </w:rPr>
        <w:t>As alterações referidas no artigo anterior constam dos anexos, cujas cópias passam a fazer parte integrante da presente Lei</w:t>
      </w:r>
      <w:r w:rsidRPr="00DC1617">
        <w:rPr>
          <w:strike/>
          <w:lang w:val="pt-BR"/>
        </w:rPr>
        <w:t>.</w:t>
      </w:r>
    </w:p>
    <w:p w14:paraId="4177A9DE" w14:textId="77777777" w:rsidR="00DD3328" w:rsidRPr="00DC1617" w:rsidRDefault="00DD3328" w:rsidP="00DD3328">
      <w:pPr>
        <w:widowControl w:val="0"/>
        <w:tabs>
          <w:tab w:val="left" w:pos="464"/>
          <w:tab w:val="left" w:pos="668"/>
        </w:tabs>
        <w:spacing w:line="277" w:lineRule="exact"/>
        <w:ind w:right="-710"/>
        <w:jc w:val="both"/>
        <w:rPr>
          <w:strike/>
          <w:snapToGrid w:val="0"/>
          <w:sz w:val="24"/>
          <w:szCs w:val="24"/>
          <w:lang w:val="pt-PT"/>
        </w:rPr>
      </w:pPr>
    </w:p>
    <w:p w14:paraId="26BC8A28" w14:textId="77777777" w:rsidR="00DD3328" w:rsidRPr="00DC1617" w:rsidRDefault="00DD3328" w:rsidP="00DD3328">
      <w:pPr>
        <w:ind w:right="-710" w:firstLine="1440"/>
        <w:jc w:val="both"/>
        <w:rPr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 xml:space="preserve">Art. 3º - </w:t>
      </w:r>
      <w:r w:rsidRPr="00DC1617">
        <w:rPr>
          <w:strike/>
          <w:sz w:val="24"/>
          <w:szCs w:val="24"/>
        </w:rPr>
        <w:t xml:space="preserve">Esta Lei entrará em vigor na data de sua publicação, surtindo efeitos financeiros retroativos a 02 de </w:t>
      </w:r>
      <w:proofErr w:type="gramStart"/>
      <w:r w:rsidRPr="00DC1617">
        <w:rPr>
          <w:strike/>
          <w:sz w:val="24"/>
          <w:szCs w:val="24"/>
        </w:rPr>
        <w:t>Fevereiro</w:t>
      </w:r>
      <w:proofErr w:type="gramEnd"/>
      <w:r w:rsidRPr="00DC1617">
        <w:rPr>
          <w:strike/>
          <w:sz w:val="24"/>
          <w:szCs w:val="24"/>
        </w:rPr>
        <w:t xml:space="preserve"> de 2009, revogadas as disposições em contrário.</w:t>
      </w:r>
    </w:p>
    <w:p w14:paraId="2A0CF893" w14:textId="77777777" w:rsidR="00DD3328" w:rsidRPr="00DC1617" w:rsidRDefault="00DD3328" w:rsidP="00DD3328">
      <w:pPr>
        <w:jc w:val="both"/>
        <w:rPr>
          <w:strike/>
          <w:sz w:val="24"/>
          <w:szCs w:val="24"/>
        </w:rPr>
      </w:pPr>
    </w:p>
    <w:p w14:paraId="4EA8E349" w14:textId="77777777" w:rsidR="00DD3328" w:rsidRPr="00DC1617" w:rsidRDefault="00DD3328" w:rsidP="00DD3328">
      <w:pPr>
        <w:ind w:firstLine="144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PALÁCIO DA CIDADANIA, GABINETE DO PREFEITO MUNICIPAL DE SORRISO, ESTADO DE MATO GROSSO, EM 27 DE FEVEREIRO DE 2009.</w:t>
      </w:r>
    </w:p>
    <w:p w14:paraId="40245717" w14:textId="77777777" w:rsidR="00DD3328" w:rsidRPr="00DC1617" w:rsidRDefault="00DD3328" w:rsidP="00DD3328">
      <w:pPr>
        <w:jc w:val="both"/>
        <w:rPr>
          <w:b/>
          <w:strike/>
          <w:sz w:val="24"/>
          <w:szCs w:val="24"/>
        </w:rPr>
      </w:pPr>
    </w:p>
    <w:p w14:paraId="4D2DD297" w14:textId="77777777" w:rsidR="00DD3328" w:rsidRPr="00DC1617" w:rsidRDefault="00DD3328" w:rsidP="00DD3328">
      <w:pPr>
        <w:jc w:val="both"/>
        <w:rPr>
          <w:b/>
          <w:strike/>
          <w:sz w:val="24"/>
          <w:szCs w:val="24"/>
        </w:rPr>
      </w:pPr>
    </w:p>
    <w:p w14:paraId="71F4BE66" w14:textId="77777777" w:rsidR="00DD3328" w:rsidRPr="00DC1617" w:rsidRDefault="00DD3328" w:rsidP="00DD3328">
      <w:pPr>
        <w:jc w:val="center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CLOMIR BEDIN</w:t>
      </w:r>
    </w:p>
    <w:p w14:paraId="55393D33" w14:textId="77777777" w:rsidR="00DD3328" w:rsidRPr="00DC1617" w:rsidRDefault="00DD3328" w:rsidP="00DD3328">
      <w:pPr>
        <w:jc w:val="center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Prefeito Municipal</w:t>
      </w:r>
    </w:p>
    <w:p w14:paraId="0FEDA7F8" w14:textId="77777777" w:rsidR="00DD3328" w:rsidRPr="00DC1617" w:rsidRDefault="00DD3328" w:rsidP="00DD3328">
      <w:pPr>
        <w:jc w:val="both"/>
        <w:rPr>
          <w:b/>
          <w:strike/>
          <w:sz w:val="24"/>
          <w:szCs w:val="24"/>
        </w:rPr>
      </w:pPr>
    </w:p>
    <w:p w14:paraId="2B5191CA" w14:textId="6E5E00F6" w:rsidR="00DD3328" w:rsidRPr="00DC1617" w:rsidRDefault="00DD3328" w:rsidP="0031639B">
      <w:pPr>
        <w:ind w:left="4536" w:right="-710"/>
        <w:jc w:val="center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WANDERLEY PAULO DA SILVA</w:t>
      </w:r>
    </w:p>
    <w:p w14:paraId="7352AACD" w14:textId="74DE5AAE" w:rsidR="00DD3328" w:rsidRDefault="00DD3328" w:rsidP="0031639B">
      <w:pPr>
        <w:ind w:left="4536" w:right="-710"/>
        <w:jc w:val="center"/>
        <w:rPr>
          <w:b/>
          <w:strike/>
          <w:sz w:val="24"/>
          <w:szCs w:val="24"/>
        </w:rPr>
      </w:pPr>
      <w:proofErr w:type="gramStart"/>
      <w:r w:rsidRPr="00DC1617">
        <w:rPr>
          <w:b/>
          <w:strike/>
          <w:sz w:val="24"/>
          <w:szCs w:val="24"/>
        </w:rPr>
        <w:t>Vice – Prefeito</w:t>
      </w:r>
      <w:proofErr w:type="gramEnd"/>
    </w:p>
    <w:p w14:paraId="1149BC6D" w14:textId="77777777" w:rsidR="0031639B" w:rsidRPr="00DC1617" w:rsidRDefault="0031639B" w:rsidP="0031639B">
      <w:pPr>
        <w:ind w:left="4536" w:right="-710"/>
        <w:jc w:val="both"/>
        <w:rPr>
          <w:b/>
          <w:strike/>
          <w:sz w:val="24"/>
          <w:szCs w:val="24"/>
        </w:rPr>
      </w:pPr>
    </w:p>
    <w:p w14:paraId="456F720F" w14:textId="6E5818C1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NEREU BRESOLIN</w:t>
      </w:r>
    </w:p>
    <w:p w14:paraId="5F777F64" w14:textId="44BA86DE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VALDECIR DE LIMA COSTA</w:t>
      </w:r>
    </w:p>
    <w:p w14:paraId="065F0649" w14:textId="42D4DC13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ARI GENÉSIO LAFIN</w:t>
      </w:r>
    </w:p>
    <w:p w14:paraId="0680C1AA" w14:textId="7B0B8E2E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VIVYANE MARIA CENI BEDIN</w:t>
      </w:r>
    </w:p>
    <w:p w14:paraId="14925181" w14:textId="055A6D48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ARY SOARES DE SOUZA JÚNIOR</w:t>
      </w:r>
    </w:p>
    <w:p w14:paraId="4C4D84EC" w14:textId="791F0C4A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EDNILSON DE LIMA OLIVEIRA</w:t>
      </w:r>
    </w:p>
    <w:p w14:paraId="54F14160" w14:textId="3727685F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ELIDIO FARINA</w:t>
      </w:r>
    </w:p>
    <w:p w14:paraId="4665F271" w14:textId="7DDBD727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NADIR SUCOLOTTI</w:t>
      </w:r>
    </w:p>
    <w:p w14:paraId="5012A879" w14:textId="75DA00C8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SADI BORTOLOTTI</w:t>
      </w:r>
    </w:p>
    <w:p w14:paraId="76D61879" w14:textId="475CDE2F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CLÁUDIO JOSÉ ZANCANARO</w:t>
      </w:r>
    </w:p>
    <w:p w14:paraId="0E75D717" w14:textId="50C48FB5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SANTINHO AGOSTINHO SALERNO</w:t>
      </w:r>
    </w:p>
    <w:p w14:paraId="59C94E04" w14:textId="1FC9FC68" w:rsidR="00DD3328" w:rsidRPr="00DC1617" w:rsidRDefault="00DD3328" w:rsidP="0031639B">
      <w:pPr>
        <w:ind w:left="4536" w:right="-710"/>
        <w:jc w:val="both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AVANICE LOURENÇO ZANATTA</w:t>
      </w:r>
    </w:p>
    <w:p w14:paraId="1AC2E64B" w14:textId="77777777" w:rsidR="00DD3328" w:rsidRPr="00DC1617" w:rsidRDefault="00DD3328" w:rsidP="00DD3328">
      <w:pPr>
        <w:ind w:right="-710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 xml:space="preserve">                           </w:t>
      </w:r>
    </w:p>
    <w:p w14:paraId="420981DE" w14:textId="77777777" w:rsidR="00DD3328" w:rsidRPr="00DC1617" w:rsidRDefault="00DD3328" w:rsidP="00DD3328">
      <w:pPr>
        <w:ind w:right="-710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REGISTRE-SE. PUBLIQUE-SE. CUMPRA-SE.</w:t>
      </w:r>
    </w:p>
    <w:p w14:paraId="01C80B74" w14:textId="77777777" w:rsidR="00DD3328" w:rsidRPr="00DC1617" w:rsidRDefault="00DD3328" w:rsidP="00DD3328">
      <w:pPr>
        <w:ind w:right="-710"/>
        <w:rPr>
          <w:b/>
          <w:strike/>
          <w:sz w:val="24"/>
          <w:szCs w:val="24"/>
        </w:rPr>
      </w:pPr>
    </w:p>
    <w:p w14:paraId="726C0088" w14:textId="77777777" w:rsidR="00DD3328" w:rsidRPr="00DC1617" w:rsidRDefault="00DD3328" w:rsidP="00DD3328">
      <w:pPr>
        <w:ind w:right="-710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 xml:space="preserve">       NEREU BRESOLIN</w:t>
      </w:r>
    </w:p>
    <w:p w14:paraId="345D65BC" w14:textId="77777777" w:rsidR="00DD3328" w:rsidRPr="00DC1617" w:rsidRDefault="00DD3328" w:rsidP="00DD3328">
      <w:pPr>
        <w:ind w:right="-710"/>
        <w:rPr>
          <w:b/>
          <w:strike/>
          <w:sz w:val="24"/>
          <w:szCs w:val="24"/>
        </w:rPr>
      </w:pPr>
      <w:r w:rsidRPr="00DC1617">
        <w:rPr>
          <w:b/>
          <w:strike/>
          <w:sz w:val="24"/>
          <w:szCs w:val="24"/>
        </w:rPr>
        <w:t>Secretário de Administração</w:t>
      </w:r>
    </w:p>
    <w:p w14:paraId="7E149F4E" w14:textId="651846D8" w:rsidR="0024794F" w:rsidRPr="00DC1617" w:rsidRDefault="00765A3D">
      <w:pPr>
        <w:rPr>
          <w:strike/>
          <w:sz w:val="24"/>
          <w:szCs w:val="24"/>
        </w:rPr>
      </w:pPr>
      <w:r w:rsidRPr="00DC1617">
        <w:rPr>
          <w:strike/>
          <w:noProof/>
          <w:color w:val="FF0000"/>
          <w:sz w:val="24"/>
          <w:szCs w:val="24"/>
        </w:rPr>
        <w:lastRenderedPageBreak/>
        <w:drawing>
          <wp:inline distT="0" distB="0" distL="0" distR="0" wp14:anchorId="212FF6F2" wp14:editId="6D440247">
            <wp:extent cx="5781675" cy="8172450"/>
            <wp:effectExtent l="0" t="0" r="0" b="0"/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307482" w14:textId="3333B6DB" w:rsidR="0024794F" w:rsidRPr="00DC1617" w:rsidRDefault="00765A3D">
      <w:pPr>
        <w:rPr>
          <w:strike/>
          <w:sz w:val="24"/>
          <w:szCs w:val="24"/>
        </w:rPr>
      </w:pPr>
      <w:r w:rsidRPr="00DC1617">
        <w:rPr>
          <w:strike/>
          <w:noProof/>
          <w:color w:val="FF0000"/>
          <w:sz w:val="24"/>
          <w:szCs w:val="24"/>
        </w:rPr>
        <w:lastRenderedPageBreak/>
        <w:drawing>
          <wp:inline distT="0" distB="0" distL="0" distR="0" wp14:anchorId="4821765C" wp14:editId="0DA5F84F">
            <wp:extent cx="5781675" cy="8172450"/>
            <wp:effectExtent l="0" t="0" r="0" b="0"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F2A51F" w14:textId="52057C9D" w:rsidR="00C73546" w:rsidRPr="00DC1617" w:rsidRDefault="00765A3D">
      <w:pPr>
        <w:rPr>
          <w:strike/>
          <w:color w:val="FF0000"/>
          <w:sz w:val="24"/>
          <w:szCs w:val="24"/>
        </w:rPr>
      </w:pPr>
      <w:r w:rsidRPr="00DC1617">
        <w:rPr>
          <w:strike/>
          <w:noProof/>
          <w:color w:val="FF0000"/>
          <w:sz w:val="24"/>
          <w:szCs w:val="24"/>
        </w:rPr>
        <w:lastRenderedPageBreak/>
        <w:drawing>
          <wp:inline distT="0" distB="0" distL="0" distR="0" wp14:anchorId="6F37EC8F" wp14:editId="287600B2">
            <wp:extent cx="5781675" cy="8172450"/>
            <wp:effectExtent l="0" t="0" r="0" b="0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B586E0" w14:textId="77777777" w:rsidR="0024794F" w:rsidRPr="00DC1617" w:rsidRDefault="0024794F">
      <w:pPr>
        <w:rPr>
          <w:strike/>
          <w:sz w:val="24"/>
          <w:szCs w:val="24"/>
        </w:rPr>
      </w:pPr>
    </w:p>
    <w:p w14:paraId="67043FE0" w14:textId="77777777" w:rsidR="00C73546" w:rsidRPr="00DC1617" w:rsidRDefault="00C73546">
      <w:pPr>
        <w:rPr>
          <w:strike/>
          <w:color w:val="FF0000"/>
          <w:sz w:val="24"/>
          <w:szCs w:val="24"/>
        </w:rPr>
      </w:pPr>
    </w:p>
    <w:p w14:paraId="291361FF" w14:textId="77777777" w:rsidR="00C73546" w:rsidRPr="00DC1617" w:rsidRDefault="00C73546">
      <w:pPr>
        <w:rPr>
          <w:strike/>
          <w:color w:val="FF0000"/>
          <w:sz w:val="24"/>
          <w:szCs w:val="24"/>
        </w:rPr>
      </w:pPr>
    </w:p>
    <w:p w14:paraId="67A34382" w14:textId="547B5395" w:rsidR="0024794F" w:rsidRPr="00DC1617" w:rsidRDefault="00765A3D">
      <w:pPr>
        <w:rPr>
          <w:sz w:val="24"/>
          <w:szCs w:val="24"/>
        </w:rPr>
      </w:pPr>
      <w:r w:rsidRPr="00DC1617">
        <w:rPr>
          <w:noProof/>
          <w:sz w:val="24"/>
          <w:szCs w:val="24"/>
        </w:rPr>
        <w:drawing>
          <wp:inline distT="0" distB="0" distL="0" distR="0" wp14:anchorId="4F7B292D" wp14:editId="5796EFD3">
            <wp:extent cx="5781675" cy="8172450"/>
            <wp:effectExtent l="0" t="0" r="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1675" cy="8172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24794F" w:rsidRPr="00DC1617" w:rsidSect="00C73546">
      <w:headerReference w:type="default" r:id="rId10"/>
      <w:pgSz w:w="11907" w:h="16840" w:code="9"/>
      <w:pgMar w:top="1843" w:right="1134" w:bottom="1418" w:left="1418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23B8465" w14:textId="77777777" w:rsidR="000B29A7" w:rsidRDefault="000B29A7">
      <w:r>
        <w:separator/>
      </w:r>
    </w:p>
  </w:endnote>
  <w:endnote w:type="continuationSeparator" w:id="0">
    <w:p w14:paraId="071957A5" w14:textId="77777777" w:rsidR="000B29A7" w:rsidRDefault="000B29A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D61C430" w14:textId="77777777" w:rsidR="000B29A7" w:rsidRDefault="000B29A7">
      <w:r>
        <w:separator/>
      </w:r>
    </w:p>
  </w:footnote>
  <w:footnote w:type="continuationSeparator" w:id="0">
    <w:p w14:paraId="4DCD6404" w14:textId="77777777" w:rsidR="000B29A7" w:rsidRDefault="000B29A7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7686C65" w14:textId="77777777" w:rsidR="00135B32" w:rsidRDefault="00135B32">
    <w:pPr>
      <w:jc w:val="center"/>
      <w:rPr>
        <w:b/>
        <w:sz w:val="28"/>
      </w:rPr>
    </w:pPr>
  </w:p>
  <w:p w14:paraId="3C132D4B" w14:textId="77777777" w:rsidR="00135B32" w:rsidRDefault="00135B32">
    <w:pPr>
      <w:pStyle w:val="Cabealh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D3328"/>
    <w:rsid w:val="000B29A7"/>
    <w:rsid w:val="00135B32"/>
    <w:rsid w:val="0024794F"/>
    <w:rsid w:val="0031639B"/>
    <w:rsid w:val="00370642"/>
    <w:rsid w:val="005F04D8"/>
    <w:rsid w:val="00667BBE"/>
    <w:rsid w:val="00765A3D"/>
    <w:rsid w:val="008E4A77"/>
    <w:rsid w:val="008E7A97"/>
    <w:rsid w:val="009D40C4"/>
    <w:rsid w:val="00B8277E"/>
    <w:rsid w:val="00C73546"/>
    <w:rsid w:val="00D71D4D"/>
    <w:rsid w:val="00D9047D"/>
    <w:rsid w:val="00DC1617"/>
    <w:rsid w:val="00DD3328"/>
    <w:rsid w:val="00DF1E3D"/>
    <w:rsid w:val="00F13B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1A85FC62"/>
  <w15:chartTrackingRefBased/>
  <w15:docId w15:val="{AEFCFEA4-C5B8-43EF-AF70-A32E3E0991E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pt-BR" w:eastAsia="pt-BR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qFormat/>
    <w:rsid w:val="00DD3328"/>
    <w:pPr>
      <w:keepNext/>
      <w:widowControl w:val="0"/>
      <w:autoSpaceDE w:val="0"/>
      <w:autoSpaceDN w:val="0"/>
      <w:jc w:val="center"/>
      <w:outlineLvl w:val="0"/>
    </w:pPr>
    <w:rPr>
      <w:rFonts w:eastAsia="Calibri"/>
      <w:b/>
      <w:bCs/>
      <w:sz w:val="24"/>
      <w:szCs w:val="24"/>
      <w:lang w:val="pt-PT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pPr>
      <w:tabs>
        <w:tab w:val="center" w:pos="4320"/>
        <w:tab w:val="right" w:pos="8640"/>
      </w:tabs>
    </w:pPr>
  </w:style>
  <w:style w:type="paragraph" w:styleId="Rodap">
    <w:name w:val="footer"/>
    <w:basedOn w:val="Normal"/>
    <w:pPr>
      <w:tabs>
        <w:tab w:val="center" w:pos="4320"/>
        <w:tab w:val="right" w:pos="8640"/>
      </w:tabs>
    </w:pPr>
  </w:style>
  <w:style w:type="character" w:customStyle="1" w:styleId="Ttulo1Char">
    <w:name w:val="Título 1 Char"/>
    <w:link w:val="Ttulo1"/>
    <w:locked/>
    <w:rsid w:val="00DD3328"/>
    <w:rPr>
      <w:rFonts w:eastAsia="Calibri"/>
      <w:b/>
      <w:bCs/>
      <w:sz w:val="24"/>
      <w:szCs w:val="24"/>
      <w:lang w:val="pt-PT" w:eastAsia="pt-BR" w:bidi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emf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5</Pages>
  <Words>206</Words>
  <Characters>1168</Characters>
  <Application>Microsoft Office Word</Application>
  <DocSecurity>0</DocSecurity>
  <Lines>9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Organização não conhecida</Company>
  <LinksUpToDate>false</LinksUpToDate>
  <CharactersWithSpaces>1372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===</dc:creator>
  <cp:keywords/>
  <dc:description/>
  <cp:lastModifiedBy>Carine</cp:lastModifiedBy>
  <cp:revision>4</cp:revision>
  <cp:lastPrinted>1900-01-01T04:00:00Z</cp:lastPrinted>
  <dcterms:created xsi:type="dcterms:W3CDTF">2020-04-27T14:43:00Z</dcterms:created>
  <dcterms:modified xsi:type="dcterms:W3CDTF">2020-04-30T12:48:00Z</dcterms:modified>
</cp:coreProperties>
</file>