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1105F" w14:textId="4C000C29" w:rsidR="00AE3482" w:rsidRPr="00AE3482" w:rsidRDefault="00AE3482" w:rsidP="00AE3482">
      <w:pPr>
        <w:ind w:left="1418"/>
        <w:rPr>
          <w:b/>
          <w:bCs/>
          <w:color w:val="FF0000"/>
          <w:sz w:val="24"/>
          <w:szCs w:val="24"/>
        </w:rPr>
      </w:pPr>
      <w:r w:rsidRPr="00AE3482">
        <w:rPr>
          <w:b/>
          <w:bCs/>
          <w:color w:val="FF0000"/>
          <w:sz w:val="24"/>
          <w:szCs w:val="24"/>
        </w:rPr>
        <w:t>Revogada pela LC nº 134/2011</w:t>
      </w:r>
    </w:p>
    <w:p w14:paraId="2A3E01A0" w14:textId="77777777" w:rsidR="00AE3482" w:rsidRPr="00AE3482" w:rsidRDefault="00AE3482" w:rsidP="00AE3482">
      <w:pPr>
        <w:pStyle w:val="Recuodecorpodetexto2"/>
        <w:ind w:left="1418" w:firstLine="0"/>
        <w:rPr>
          <w:b/>
          <w:szCs w:val="24"/>
        </w:rPr>
      </w:pPr>
    </w:p>
    <w:p w14:paraId="744D38CF" w14:textId="7C634B8E" w:rsidR="001521EB" w:rsidRPr="00AE3482" w:rsidRDefault="001521EB" w:rsidP="00AE3482">
      <w:pPr>
        <w:pStyle w:val="Recuodecorpodetexto2"/>
        <w:ind w:left="1418" w:firstLine="0"/>
        <w:rPr>
          <w:b/>
          <w:szCs w:val="24"/>
        </w:rPr>
      </w:pPr>
      <w:r w:rsidRPr="00AE3482">
        <w:rPr>
          <w:b/>
          <w:szCs w:val="24"/>
        </w:rPr>
        <w:t>LEI COMPLEMENTAR Nº 066/2007</w:t>
      </w:r>
      <w:r w:rsidR="00AE3482" w:rsidRPr="00AE3482">
        <w:rPr>
          <w:b/>
          <w:szCs w:val="24"/>
        </w:rPr>
        <w:t xml:space="preserve">, DE </w:t>
      </w:r>
      <w:r w:rsidRPr="00AE3482">
        <w:rPr>
          <w:b/>
          <w:szCs w:val="24"/>
        </w:rPr>
        <w:t>3 DE JULHO DE 2007</w:t>
      </w:r>
    </w:p>
    <w:p w14:paraId="51894068" w14:textId="77777777" w:rsidR="001521EB" w:rsidRPr="00AE3482" w:rsidRDefault="001521EB" w:rsidP="00AE3482">
      <w:pPr>
        <w:ind w:left="1418"/>
        <w:jc w:val="both"/>
        <w:rPr>
          <w:b/>
          <w:strike/>
          <w:sz w:val="24"/>
          <w:szCs w:val="24"/>
        </w:rPr>
      </w:pPr>
    </w:p>
    <w:p w14:paraId="1978A7AE" w14:textId="77777777" w:rsidR="001521EB" w:rsidRPr="00AE3482" w:rsidRDefault="001521EB" w:rsidP="00AE3482">
      <w:pPr>
        <w:ind w:left="1418"/>
        <w:jc w:val="both"/>
        <w:rPr>
          <w:b/>
          <w:bCs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SÚMULA: “</w:t>
      </w:r>
      <w:r w:rsidRPr="00AE3482">
        <w:rPr>
          <w:b/>
          <w:bCs/>
          <w:strike/>
          <w:sz w:val="24"/>
          <w:szCs w:val="24"/>
        </w:rPr>
        <w:t>DISPÕE SOBRE A CRIAÇÃO E A DENOMINAÇÃO DE CARGOS DE AGENTES COMUNITÁRIOS DE SAÚDE, COM BASE NA LEI FEDERAL N.º 11.350 DE 5 DE OUTUBRO DE 2006, REGULAMENTA A FORMA DE SELEÇÃO E DE INGRESSO E DÁ OUTRAS PROVIDÊNCIAS”.</w:t>
      </w:r>
    </w:p>
    <w:p w14:paraId="44C58624" w14:textId="77777777" w:rsidR="001521EB" w:rsidRPr="00AE3482" w:rsidRDefault="001521EB" w:rsidP="00AE3482">
      <w:pPr>
        <w:ind w:left="1418"/>
        <w:jc w:val="both"/>
        <w:rPr>
          <w:b/>
          <w:bCs/>
          <w:strike/>
          <w:sz w:val="24"/>
          <w:szCs w:val="24"/>
        </w:rPr>
      </w:pPr>
    </w:p>
    <w:p w14:paraId="68B7FB4D" w14:textId="77777777" w:rsidR="001521EB" w:rsidRPr="00AE3482" w:rsidRDefault="001521EB" w:rsidP="00AE3482">
      <w:pPr>
        <w:pStyle w:val="Recuodecorpodetexto"/>
        <w:ind w:left="1418" w:firstLine="0"/>
        <w:rPr>
          <w:bCs/>
          <w:strike/>
          <w:szCs w:val="24"/>
        </w:rPr>
      </w:pPr>
      <w:r w:rsidRPr="00AE3482">
        <w:rPr>
          <w:bCs/>
          <w:strike/>
          <w:szCs w:val="24"/>
        </w:rPr>
        <w:t xml:space="preserve">O SR. DILCEU ROSSATO, PREFEITO MUNICIPAL DE SORRISO, ESTADO DE MATO GROSSO, NO USO DE SUAS ATRIBUIÇÕES AUTORIZADAS POR LEI, FAZ SABER QUE A CÂMARA MUNICIPAL DE VEREADORES APROVOU E ELE SANCIONA, A SEGUINTE LEI COMPLEMENTAR: </w:t>
      </w:r>
    </w:p>
    <w:p w14:paraId="7530AC36" w14:textId="77777777" w:rsidR="001521EB" w:rsidRPr="00AE3482" w:rsidRDefault="001521EB" w:rsidP="009348F2">
      <w:pPr>
        <w:pStyle w:val="Recuodecorpodetexto"/>
        <w:ind w:left="2835" w:firstLine="0"/>
        <w:rPr>
          <w:bCs/>
          <w:strike/>
          <w:szCs w:val="24"/>
        </w:rPr>
      </w:pPr>
    </w:p>
    <w:p w14:paraId="674B7B64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/>
          <w:bCs/>
          <w:strike/>
          <w:snapToGrid w:val="0"/>
          <w:sz w:val="24"/>
          <w:szCs w:val="24"/>
        </w:rPr>
      </w:pPr>
    </w:p>
    <w:p w14:paraId="55C99B32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 xml:space="preserve">Art. 1º - </w:t>
      </w:r>
      <w:r w:rsidRPr="00AE3482">
        <w:rPr>
          <w:bCs/>
          <w:strike/>
          <w:snapToGrid w:val="0"/>
          <w:sz w:val="24"/>
          <w:szCs w:val="24"/>
        </w:rPr>
        <w:t xml:space="preserve">Fica criado, no âmbito da Administração Municipal e vinculado à Secretaria Municipal de Saúde e Saneamento, o cargo público denominado de Agente Comunitário de Saúde, com finalidade e atribuições próprias identificadas nesta Lei e no que couber a Lei Federal n.º 11.350 de 5 de outubro de 2006. </w:t>
      </w:r>
    </w:p>
    <w:p w14:paraId="3253AE46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</w:p>
    <w:p w14:paraId="4F51767D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 xml:space="preserve">Art. 2° - </w:t>
      </w:r>
      <w:r w:rsidRPr="00AE3482">
        <w:rPr>
          <w:bCs/>
          <w:strike/>
          <w:snapToGrid w:val="0"/>
          <w:sz w:val="24"/>
          <w:szCs w:val="24"/>
        </w:rPr>
        <w:t>Nos termos desta Lei, entende-se como Agente Comunitário de Saúde, o Servidor Público Municipal que desempenha atividades específicas, aqui relacionadas, na abrangência do Sistema Único de Saúde, sendo integrante do quadro de pessoal da Administração direta do Município de Sorriso, com a finalidade de executar atividades de prevenção de doenças e de promoção à saúde e de responsabilidade do Município de Sorriso ou de seus órgãos integrantes.</w:t>
      </w:r>
    </w:p>
    <w:p w14:paraId="033B890F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</w:p>
    <w:p w14:paraId="1E05AA4A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 xml:space="preserve">Art. 3° - </w:t>
      </w:r>
      <w:r w:rsidRPr="00AE3482">
        <w:rPr>
          <w:bCs/>
          <w:strike/>
          <w:snapToGrid w:val="0"/>
          <w:sz w:val="24"/>
          <w:szCs w:val="24"/>
        </w:rPr>
        <w:t>O Agente Comunitário de Saúde desenvolverá ações dos programas de saúde preventiva do Município, de conformidade com as diretrizes do SUS, sob a coordenação do Gestor Municipal e atenderá as prerrogativas e atividades como segue:</w:t>
      </w:r>
    </w:p>
    <w:p w14:paraId="5A62A84F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>a) visitas domiciliares ou comunitárias, individuais e coletivas, dentro do âmbito da área que lhe couber com o objetivo de monitorar situações de riscos à saúde das pessoas e da família;</w:t>
      </w:r>
    </w:p>
    <w:p w14:paraId="15DFBDDC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>b) utilização de meios e de instrumentos para diagnóstico demográfico e sócio-cultural, segundo as orientações dos programas;</w:t>
      </w:r>
    </w:p>
    <w:p w14:paraId="43836E9F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>c) desenvolvimento de ações educativas, visando à promoção da saúde individual e coletiva, nos termos das diretrizes dos programas;</w:t>
      </w:r>
    </w:p>
    <w:p w14:paraId="2437B177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>d) lançamento de registros de nascimentos, de óbitos, de doenças e de outros agravos à saúde, para fins exclusivos de planejamento e de controle, segundo as diretrizes dos programas;</w:t>
      </w:r>
    </w:p>
    <w:p w14:paraId="079FE4B2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>e) estímulo à participação da Comunidade na implantação de políticas públicas de promoção à saúde;</w:t>
      </w:r>
    </w:p>
    <w:p w14:paraId="1C153890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lastRenderedPageBreak/>
        <w:t>f) participação em ações que fortaleçam as relações entre a área da saúde, e outras que promovam o bem estar e a qualidade de vida das pessoas.</w:t>
      </w:r>
    </w:p>
    <w:p w14:paraId="7527B31E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</w:p>
    <w:p w14:paraId="0F0F78B1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>Art. 4° -</w:t>
      </w:r>
      <w:r w:rsidRPr="00AE3482">
        <w:rPr>
          <w:bCs/>
          <w:strike/>
          <w:snapToGrid w:val="0"/>
          <w:sz w:val="24"/>
          <w:szCs w:val="24"/>
        </w:rPr>
        <w:t xml:space="preserve"> Para habilitar-se ao exercício do cargo de Agente Comunitário de Saúde o candidato deverá preencher os seguintes requisitos:</w:t>
      </w:r>
    </w:p>
    <w:p w14:paraId="5F95DC44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 xml:space="preserve">I – </w:t>
      </w:r>
      <w:proofErr w:type="gramStart"/>
      <w:r w:rsidRPr="00AE3482">
        <w:rPr>
          <w:bCs/>
          <w:strike/>
          <w:snapToGrid w:val="0"/>
          <w:sz w:val="24"/>
          <w:szCs w:val="24"/>
        </w:rPr>
        <w:t>residir</w:t>
      </w:r>
      <w:proofErr w:type="gramEnd"/>
      <w:r w:rsidRPr="00AE3482">
        <w:rPr>
          <w:bCs/>
          <w:strike/>
          <w:snapToGrid w:val="0"/>
          <w:sz w:val="24"/>
          <w:szCs w:val="24"/>
        </w:rPr>
        <w:t xml:space="preserve"> na área de domínio da Comunidade em que atuará, desde a data da publicação do edital do processo seletivo;</w:t>
      </w:r>
    </w:p>
    <w:p w14:paraId="132FFEDD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 xml:space="preserve">II – </w:t>
      </w:r>
      <w:proofErr w:type="gramStart"/>
      <w:r w:rsidRPr="00AE3482">
        <w:rPr>
          <w:bCs/>
          <w:strike/>
          <w:snapToGrid w:val="0"/>
          <w:sz w:val="24"/>
          <w:szCs w:val="24"/>
        </w:rPr>
        <w:t>haver</w:t>
      </w:r>
      <w:proofErr w:type="gramEnd"/>
      <w:r w:rsidRPr="00AE3482">
        <w:rPr>
          <w:bCs/>
          <w:strike/>
          <w:snapToGrid w:val="0"/>
          <w:sz w:val="24"/>
          <w:szCs w:val="24"/>
        </w:rPr>
        <w:t xml:space="preserve"> concluído, com aproveitamento, curso introdutório de formação inicial e continuada;</w:t>
      </w:r>
    </w:p>
    <w:p w14:paraId="335115D0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>III – haver concluído, no mínimo, o ensino fundamental.</w:t>
      </w:r>
    </w:p>
    <w:p w14:paraId="48BEA8E0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</w:p>
    <w:p w14:paraId="55616AD2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 xml:space="preserve">Art. 5º - </w:t>
      </w:r>
      <w:r w:rsidRPr="00AE3482">
        <w:rPr>
          <w:bCs/>
          <w:strike/>
          <w:snapToGrid w:val="0"/>
          <w:sz w:val="24"/>
          <w:szCs w:val="24"/>
        </w:rPr>
        <w:t xml:space="preserve">A definição da área geográfica, de atuação do Agente Comunitário de Saúde, está </w:t>
      </w:r>
      <w:proofErr w:type="gramStart"/>
      <w:r w:rsidRPr="00AE3482">
        <w:rPr>
          <w:bCs/>
          <w:strike/>
          <w:snapToGrid w:val="0"/>
          <w:sz w:val="24"/>
          <w:szCs w:val="24"/>
        </w:rPr>
        <w:t>definido</w:t>
      </w:r>
      <w:proofErr w:type="gramEnd"/>
      <w:r w:rsidRPr="00AE3482">
        <w:rPr>
          <w:bCs/>
          <w:strike/>
          <w:snapToGrid w:val="0"/>
          <w:sz w:val="24"/>
          <w:szCs w:val="24"/>
        </w:rPr>
        <w:t xml:space="preserve"> no Programa desenvolvido pela Secretaria Municipal de Saúde e Saneamento, observados os parâmetros estabelecidos pelo Ministério da Saúde e da Secretaria de Estado da Saúde.</w:t>
      </w:r>
    </w:p>
    <w:p w14:paraId="154BE524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</w:p>
    <w:p w14:paraId="1BA24A4E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 xml:space="preserve">Art. 6° - </w:t>
      </w:r>
      <w:r w:rsidRPr="00AE3482">
        <w:rPr>
          <w:bCs/>
          <w:strike/>
          <w:snapToGrid w:val="0"/>
          <w:sz w:val="24"/>
          <w:szCs w:val="24"/>
        </w:rPr>
        <w:t>A contratação de Agentes Comunitários de Saúde deverá ser precedida de processo seletivo público de provas ou de provas e de títulos, de acordo com a natureza e a complexidade de suas atribuições e requisitos específicos para o exercício, devendo atender a legislação pertinente, observados os princípios da legalidade, da impessoalidade, da moralidade, da publicidade e da eficiência.</w:t>
      </w:r>
    </w:p>
    <w:p w14:paraId="3C095CF7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/>
          <w:bCs/>
          <w:strike/>
          <w:snapToGrid w:val="0"/>
          <w:sz w:val="24"/>
          <w:szCs w:val="24"/>
        </w:rPr>
      </w:pPr>
    </w:p>
    <w:p w14:paraId="4E404646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>Parágrafo único –</w:t>
      </w:r>
      <w:r w:rsidRPr="00AE3482">
        <w:rPr>
          <w:bCs/>
          <w:strike/>
          <w:snapToGrid w:val="0"/>
          <w:sz w:val="24"/>
          <w:szCs w:val="24"/>
        </w:rPr>
        <w:t xml:space="preserve"> A contratação dar-se-á após a promulgação dos resultados do teste seletivo e da apresentação da respectiva documentação, observados os dispositivos </w:t>
      </w:r>
      <w:proofErr w:type="gramStart"/>
      <w:r w:rsidRPr="00AE3482">
        <w:rPr>
          <w:bCs/>
          <w:strike/>
          <w:snapToGrid w:val="0"/>
          <w:sz w:val="24"/>
          <w:szCs w:val="24"/>
        </w:rPr>
        <w:t>do  Estatuto</w:t>
      </w:r>
      <w:proofErr w:type="gramEnd"/>
      <w:r w:rsidRPr="00AE3482">
        <w:rPr>
          <w:bCs/>
          <w:strike/>
          <w:snapToGrid w:val="0"/>
          <w:sz w:val="24"/>
          <w:szCs w:val="24"/>
        </w:rPr>
        <w:t xml:space="preserve"> dos Servidores Públicos da Administração Pública Direta, Autárquica e Funcional  do Município de Sorriso.</w:t>
      </w:r>
    </w:p>
    <w:p w14:paraId="12D4BD68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</w:p>
    <w:p w14:paraId="0672E752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 xml:space="preserve">Art. 7º - </w:t>
      </w:r>
      <w:r w:rsidRPr="00AE3482">
        <w:rPr>
          <w:bCs/>
          <w:strike/>
          <w:snapToGrid w:val="0"/>
          <w:sz w:val="24"/>
          <w:szCs w:val="24"/>
        </w:rPr>
        <w:t>A rescisão do contrato de Agente Comunitário de Saúde dar-se-á diante da ocorrência de uma das seguintes hipóteses:</w:t>
      </w:r>
    </w:p>
    <w:p w14:paraId="0120F289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 xml:space="preserve">a) prática de falta grave devidamente apurada pela </w:t>
      </w:r>
      <w:proofErr w:type="gramStart"/>
      <w:r w:rsidRPr="00AE3482">
        <w:rPr>
          <w:bCs/>
          <w:strike/>
          <w:snapToGrid w:val="0"/>
          <w:sz w:val="24"/>
          <w:szCs w:val="24"/>
        </w:rPr>
        <w:t>Comissão  competente</w:t>
      </w:r>
      <w:proofErr w:type="gramEnd"/>
      <w:r w:rsidRPr="00AE3482">
        <w:rPr>
          <w:bCs/>
          <w:strike/>
          <w:snapToGrid w:val="0"/>
          <w:sz w:val="24"/>
          <w:szCs w:val="24"/>
        </w:rPr>
        <w:t>;</w:t>
      </w:r>
    </w:p>
    <w:p w14:paraId="680518A8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>b) acumulação ilegal de cargos, empregos ou função pública;</w:t>
      </w:r>
    </w:p>
    <w:p w14:paraId="268FC94A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>c) necessidade de redução do quadro de pessoal na forma da Lei;</w:t>
      </w:r>
    </w:p>
    <w:p w14:paraId="7529DC2B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>d) insuficiência de desempenho, mediante a avaliação na forma estatutária;</w:t>
      </w:r>
    </w:p>
    <w:p w14:paraId="61F057FA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Cs/>
          <w:strike/>
          <w:snapToGrid w:val="0"/>
          <w:sz w:val="24"/>
          <w:szCs w:val="24"/>
        </w:rPr>
        <w:t>e) deixar de residir na área em que atua, nos termos desta Lei.</w:t>
      </w:r>
    </w:p>
    <w:p w14:paraId="5C6C037C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 xml:space="preserve">Art. 8° - </w:t>
      </w:r>
      <w:r w:rsidRPr="00AE3482">
        <w:rPr>
          <w:bCs/>
          <w:strike/>
          <w:snapToGrid w:val="0"/>
          <w:sz w:val="24"/>
          <w:szCs w:val="24"/>
        </w:rPr>
        <w:t>O Agente Comunitário de Saúde deverá comprovar, anualmente, por meios julgados hábeis, a sua residência na área de sua atuação, cabendo ao Município a fiscalização permanente.</w:t>
      </w:r>
    </w:p>
    <w:p w14:paraId="36CE9AF1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/>
          <w:bCs/>
          <w:strike/>
          <w:snapToGrid w:val="0"/>
          <w:sz w:val="24"/>
          <w:szCs w:val="24"/>
        </w:rPr>
      </w:pPr>
    </w:p>
    <w:p w14:paraId="2F1AE2CC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>Parágrafo Único –</w:t>
      </w:r>
      <w:r w:rsidRPr="00AE3482">
        <w:rPr>
          <w:bCs/>
          <w:strike/>
          <w:snapToGrid w:val="0"/>
          <w:sz w:val="24"/>
          <w:szCs w:val="24"/>
        </w:rPr>
        <w:t xml:space="preserve"> Para fins do disposto na alínea “a”, do artigo anterior, será considerada falta grave, a apresentação, em qualquer tempo, a declaração falsa de residência ou do respectivo documento.</w:t>
      </w:r>
    </w:p>
    <w:p w14:paraId="357B7E62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/>
          <w:bCs/>
          <w:strike/>
          <w:snapToGrid w:val="0"/>
          <w:sz w:val="24"/>
          <w:szCs w:val="24"/>
        </w:rPr>
      </w:pPr>
    </w:p>
    <w:p w14:paraId="5DAC3A02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>Art. 9° -</w:t>
      </w:r>
      <w:r w:rsidRPr="00AE3482">
        <w:rPr>
          <w:bCs/>
          <w:strike/>
          <w:snapToGrid w:val="0"/>
          <w:sz w:val="24"/>
          <w:szCs w:val="24"/>
        </w:rPr>
        <w:t xml:space="preserve"> Os Agentes Comunitários de Saúde, contratados na forma desta Lei serão regidos pelo Estatuto dos Servidores Públicos da Administração Pública Direta, Autárquica e </w:t>
      </w:r>
      <w:proofErr w:type="gramStart"/>
      <w:r w:rsidRPr="00AE3482">
        <w:rPr>
          <w:bCs/>
          <w:strike/>
          <w:snapToGrid w:val="0"/>
          <w:sz w:val="24"/>
          <w:szCs w:val="24"/>
        </w:rPr>
        <w:t>Funcional  do</w:t>
      </w:r>
      <w:proofErr w:type="gramEnd"/>
      <w:r w:rsidRPr="00AE3482">
        <w:rPr>
          <w:bCs/>
          <w:strike/>
          <w:snapToGrid w:val="0"/>
          <w:sz w:val="24"/>
          <w:szCs w:val="24"/>
        </w:rPr>
        <w:t xml:space="preserve"> Município de Sorriso, no que couber, além da legislação pertinente, e a Lei Federal 11.350 de 5 de outubro de 2006.</w:t>
      </w:r>
    </w:p>
    <w:p w14:paraId="333A58B6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</w:p>
    <w:p w14:paraId="606A0CDD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>Art. 10 –</w:t>
      </w:r>
      <w:r w:rsidRPr="00AE3482">
        <w:rPr>
          <w:bCs/>
          <w:strike/>
          <w:snapToGrid w:val="0"/>
          <w:sz w:val="24"/>
          <w:szCs w:val="24"/>
        </w:rPr>
        <w:t xml:space="preserve"> Ficam extintos os 120 (cento e vinte) Cargos de Agentes Comunitário de Saúde existentes conforme </w:t>
      </w:r>
      <w:proofErr w:type="gramStart"/>
      <w:r w:rsidRPr="00AE3482">
        <w:rPr>
          <w:bCs/>
          <w:strike/>
          <w:snapToGrid w:val="0"/>
          <w:sz w:val="24"/>
          <w:szCs w:val="24"/>
        </w:rPr>
        <w:t>o dispostos</w:t>
      </w:r>
      <w:proofErr w:type="gramEnd"/>
      <w:r w:rsidRPr="00AE3482">
        <w:rPr>
          <w:bCs/>
          <w:strike/>
          <w:snapToGrid w:val="0"/>
          <w:sz w:val="24"/>
          <w:szCs w:val="24"/>
        </w:rPr>
        <w:t xml:space="preserve"> na Lei Complementar n.º 011/2003 e Lei Complementar n.º 019/2005.</w:t>
      </w:r>
    </w:p>
    <w:p w14:paraId="5F7C76D0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</w:p>
    <w:p w14:paraId="44E7056B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 xml:space="preserve">Art. 11 – </w:t>
      </w:r>
      <w:r w:rsidRPr="00AE3482">
        <w:rPr>
          <w:bCs/>
          <w:strike/>
          <w:snapToGrid w:val="0"/>
          <w:sz w:val="24"/>
          <w:szCs w:val="24"/>
        </w:rPr>
        <w:t>Ficam criados 136 (cento e trinta e seis) Cargos de Agentes Comunitários de Saúde, a serem preenchidos na forma desta Lei, no âmbito da Secretaria Municipal de Saúde e de Saneamento de Sorriso, com retribuição mensal estabelecida na forma do anexo I, cuja despesa não excederá o valor atualmente despendido pelo Município com a remuneração desses serviços.</w:t>
      </w:r>
    </w:p>
    <w:p w14:paraId="6DC7BD60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>Art. 12</w:t>
      </w:r>
      <w:r w:rsidRPr="00AE3482">
        <w:rPr>
          <w:bCs/>
          <w:strike/>
          <w:snapToGrid w:val="0"/>
          <w:sz w:val="24"/>
          <w:szCs w:val="24"/>
        </w:rPr>
        <w:t xml:space="preserve"> – As despesas decorrentes da criação dos cargos públicos a que se refere esta Lei correrão à conta de dotação orçamentária da Secretaria Municipal de Saúde e Saneamento, consignada no Orçamento do Município.</w:t>
      </w:r>
    </w:p>
    <w:p w14:paraId="22B8EE1C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</w:p>
    <w:p w14:paraId="2B9360BF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>Art. 13</w:t>
      </w:r>
      <w:r w:rsidRPr="00AE3482">
        <w:rPr>
          <w:bCs/>
          <w:strike/>
          <w:snapToGrid w:val="0"/>
          <w:sz w:val="24"/>
          <w:szCs w:val="24"/>
        </w:rPr>
        <w:t xml:space="preserve"> – A Administração Municipal regulamentará por meio de Decreto Municipal, no que couber, a presente Lei. </w:t>
      </w:r>
    </w:p>
    <w:p w14:paraId="4FF3382F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/>
          <w:bCs/>
          <w:strike/>
          <w:snapToGrid w:val="0"/>
          <w:sz w:val="24"/>
          <w:szCs w:val="24"/>
        </w:rPr>
      </w:pPr>
    </w:p>
    <w:p w14:paraId="40BF30C6" w14:textId="77777777" w:rsidR="001521EB" w:rsidRPr="00AE3482" w:rsidRDefault="001521EB" w:rsidP="001521EB">
      <w:pPr>
        <w:tabs>
          <w:tab w:val="right" w:pos="9072"/>
        </w:tabs>
        <w:spacing w:before="60"/>
        <w:ind w:firstLine="1985"/>
        <w:jc w:val="both"/>
        <w:rPr>
          <w:bCs/>
          <w:strike/>
          <w:snapToGrid w:val="0"/>
          <w:sz w:val="24"/>
          <w:szCs w:val="24"/>
        </w:rPr>
      </w:pPr>
      <w:r w:rsidRPr="00AE3482">
        <w:rPr>
          <w:b/>
          <w:bCs/>
          <w:strike/>
          <w:snapToGrid w:val="0"/>
          <w:sz w:val="24"/>
          <w:szCs w:val="24"/>
        </w:rPr>
        <w:t xml:space="preserve">Art. 14 </w:t>
      </w:r>
      <w:r w:rsidRPr="00AE3482">
        <w:rPr>
          <w:bCs/>
          <w:strike/>
          <w:snapToGrid w:val="0"/>
          <w:sz w:val="24"/>
          <w:szCs w:val="24"/>
        </w:rPr>
        <w:t xml:space="preserve">– Esta Lei entra em vigor na data de sua publicação, revogadas as disposições em contrário. </w:t>
      </w:r>
    </w:p>
    <w:p w14:paraId="01BF03A2" w14:textId="77777777" w:rsidR="001521EB" w:rsidRPr="00AE3482" w:rsidRDefault="001521EB" w:rsidP="001521EB">
      <w:pPr>
        <w:pStyle w:val="Recuodecorpodetexto2"/>
        <w:ind w:firstLine="1985"/>
        <w:rPr>
          <w:b/>
          <w:strike/>
          <w:szCs w:val="24"/>
        </w:rPr>
      </w:pPr>
    </w:p>
    <w:p w14:paraId="17FB2051" w14:textId="77777777" w:rsidR="001521EB" w:rsidRPr="00AE3482" w:rsidRDefault="001521EB" w:rsidP="001521EB">
      <w:pPr>
        <w:pStyle w:val="Recuodecorpodetexto2"/>
        <w:ind w:firstLine="1985"/>
        <w:rPr>
          <w:b/>
          <w:strike/>
          <w:szCs w:val="24"/>
        </w:rPr>
      </w:pPr>
      <w:r w:rsidRPr="00AE3482">
        <w:rPr>
          <w:b/>
          <w:strike/>
          <w:szCs w:val="24"/>
        </w:rPr>
        <w:t xml:space="preserve">GABINETE DO PREFEITO MUNICIPAL DE SORRISO, ESTADO DE MATO GROSSO, EM </w:t>
      </w:r>
      <w:proofErr w:type="gramStart"/>
      <w:r w:rsidRPr="00AE3482">
        <w:rPr>
          <w:b/>
          <w:strike/>
          <w:szCs w:val="24"/>
        </w:rPr>
        <w:t>3  DE</w:t>
      </w:r>
      <w:proofErr w:type="gramEnd"/>
      <w:r w:rsidRPr="00AE3482">
        <w:rPr>
          <w:b/>
          <w:strike/>
          <w:szCs w:val="24"/>
        </w:rPr>
        <w:t xml:space="preserve"> JULHO  DE 2007.</w:t>
      </w:r>
    </w:p>
    <w:p w14:paraId="18137B54" w14:textId="77777777" w:rsidR="001521EB" w:rsidRPr="00AE3482" w:rsidRDefault="001521EB" w:rsidP="001521EB">
      <w:pPr>
        <w:ind w:firstLine="1985"/>
        <w:jc w:val="both"/>
        <w:rPr>
          <w:b/>
          <w:strike/>
          <w:sz w:val="24"/>
          <w:szCs w:val="24"/>
        </w:rPr>
      </w:pPr>
    </w:p>
    <w:p w14:paraId="3E6EFCF7" w14:textId="77777777" w:rsidR="001521EB" w:rsidRPr="00AE3482" w:rsidRDefault="001521EB" w:rsidP="001521EB">
      <w:pPr>
        <w:ind w:firstLine="1985"/>
        <w:jc w:val="both"/>
        <w:rPr>
          <w:b/>
          <w:strike/>
          <w:sz w:val="24"/>
          <w:szCs w:val="24"/>
        </w:rPr>
      </w:pPr>
    </w:p>
    <w:p w14:paraId="42EB5317" w14:textId="77777777" w:rsidR="001521EB" w:rsidRPr="00AE3482" w:rsidRDefault="001521EB" w:rsidP="001521EB">
      <w:pPr>
        <w:ind w:firstLine="1985"/>
        <w:jc w:val="both"/>
        <w:rPr>
          <w:b/>
          <w:strike/>
          <w:sz w:val="24"/>
          <w:szCs w:val="24"/>
        </w:rPr>
      </w:pPr>
    </w:p>
    <w:p w14:paraId="58DF7E82" w14:textId="77777777" w:rsidR="001521EB" w:rsidRPr="00AE3482" w:rsidRDefault="001521EB" w:rsidP="001521EB">
      <w:pPr>
        <w:ind w:firstLine="1985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DILCEU ROSSATO</w:t>
      </w:r>
    </w:p>
    <w:p w14:paraId="11052350" w14:textId="77777777" w:rsidR="001521EB" w:rsidRPr="00AE3482" w:rsidRDefault="001521EB" w:rsidP="001521EB">
      <w:pPr>
        <w:ind w:firstLine="1985"/>
        <w:jc w:val="both"/>
        <w:rPr>
          <w:strike/>
          <w:sz w:val="24"/>
          <w:szCs w:val="24"/>
        </w:rPr>
      </w:pPr>
      <w:r w:rsidRPr="00AE3482">
        <w:rPr>
          <w:strike/>
          <w:sz w:val="24"/>
          <w:szCs w:val="24"/>
        </w:rPr>
        <w:t>Prefeito Municipal</w:t>
      </w:r>
    </w:p>
    <w:p w14:paraId="0D285EA0" w14:textId="77777777" w:rsidR="001521EB" w:rsidRPr="00AE3482" w:rsidRDefault="001521EB" w:rsidP="001521EB">
      <w:pPr>
        <w:tabs>
          <w:tab w:val="left" w:pos="1701"/>
          <w:tab w:val="left" w:pos="7797"/>
        </w:tabs>
        <w:ind w:firstLine="2057"/>
        <w:jc w:val="both"/>
        <w:rPr>
          <w:b/>
          <w:strike/>
          <w:sz w:val="24"/>
          <w:szCs w:val="24"/>
        </w:rPr>
      </w:pPr>
    </w:p>
    <w:p w14:paraId="60C2DA31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LUIZ CARLOS NARDI</w:t>
      </w:r>
    </w:p>
    <w:p w14:paraId="2E39813D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Vice-Prefeito Municipal</w:t>
      </w:r>
    </w:p>
    <w:p w14:paraId="6F1FC92A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ALCI LUIZ ROMANINI</w:t>
      </w:r>
    </w:p>
    <w:p w14:paraId="31753F74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CÁTIA REGINA RANDON ROSSATO</w:t>
      </w:r>
    </w:p>
    <w:p w14:paraId="7A100DE5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FABIANO ALVES MARSON</w:t>
      </w:r>
    </w:p>
    <w:p w14:paraId="54F1F257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EDILBERTO BORGES DE SOUZA</w:t>
      </w:r>
    </w:p>
    <w:p w14:paraId="60EAE006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ELSO RODRIGUES</w:t>
      </w:r>
    </w:p>
    <w:p w14:paraId="2DA14004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LEANDRO CARLOS DAMIANI</w:t>
      </w:r>
    </w:p>
    <w:p w14:paraId="1E219A45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MARCOS FOLADOR</w:t>
      </w:r>
    </w:p>
    <w:p w14:paraId="0A28011E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proofErr w:type="gramStart"/>
      <w:r w:rsidRPr="00AE3482">
        <w:rPr>
          <w:b/>
          <w:strike/>
          <w:sz w:val="24"/>
          <w:szCs w:val="24"/>
        </w:rPr>
        <w:t>MARISA  FÁTIMA</w:t>
      </w:r>
      <w:proofErr w:type="gramEnd"/>
      <w:r w:rsidRPr="00AE3482">
        <w:rPr>
          <w:b/>
          <w:strike/>
          <w:sz w:val="24"/>
          <w:szCs w:val="24"/>
        </w:rPr>
        <w:t xml:space="preserve"> SANTOS NETTO</w:t>
      </w:r>
    </w:p>
    <w:p w14:paraId="3BBF8A48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NERY DEMAR CERUTTI</w:t>
      </w:r>
    </w:p>
    <w:p w14:paraId="3E28B057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lastRenderedPageBreak/>
        <w:t>ROMÉLIO JOSÉ GARDIN</w:t>
      </w:r>
    </w:p>
    <w:p w14:paraId="3A01DEAF" w14:textId="77777777" w:rsidR="001521EB" w:rsidRPr="00AE3482" w:rsidRDefault="001521EB" w:rsidP="001521EB">
      <w:pPr>
        <w:tabs>
          <w:tab w:val="left" w:pos="1701"/>
          <w:tab w:val="left" w:pos="7797"/>
        </w:tabs>
        <w:ind w:firstLine="4820"/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SILVIO BORGES</w:t>
      </w:r>
    </w:p>
    <w:p w14:paraId="74C8BAAF" w14:textId="77777777" w:rsidR="001521EB" w:rsidRPr="00AE3482" w:rsidRDefault="001521EB" w:rsidP="001521E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53AEC6FB" w14:textId="77777777" w:rsidR="001521EB" w:rsidRPr="00AE3482" w:rsidRDefault="001521EB" w:rsidP="001521E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REGISTRE-SE. PUBLIQUE-SE. CUMPRA-SE.</w:t>
      </w:r>
    </w:p>
    <w:p w14:paraId="73146B50" w14:textId="77777777" w:rsidR="001521EB" w:rsidRPr="00AE3482" w:rsidRDefault="001521EB" w:rsidP="001521E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7165DDFC" w14:textId="77777777" w:rsidR="001521EB" w:rsidRPr="00AE3482" w:rsidRDefault="001521EB" w:rsidP="001521E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6C020B8C" w14:textId="77777777" w:rsidR="001521EB" w:rsidRPr="00AE3482" w:rsidRDefault="001521EB" w:rsidP="001521E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2581F591" w14:textId="77777777" w:rsidR="001521EB" w:rsidRPr="00AE3482" w:rsidRDefault="001521EB" w:rsidP="001521E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AE3482">
        <w:rPr>
          <w:b/>
          <w:strike/>
          <w:sz w:val="24"/>
          <w:szCs w:val="24"/>
        </w:rPr>
        <w:t>ALCI LUIZ ROMANINI</w:t>
      </w:r>
    </w:p>
    <w:p w14:paraId="05B69153" w14:textId="77777777" w:rsidR="001521EB" w:rsidRPr="00AE3482" w:rsidRDefault="001521EB" w:rsidP="001521EB">
      <w:pPr>
        <w:tabs>
          <w:tab w:val="left" w:pos="1701"/>
          <w:tab w:val="left" w:pos="7797"/>
        </w:tabs>
        <w:jc w:val="both"/>
        <w:rPr>
          <w:strike/>
          <w:sz w:val="24"/>
          <w:szCs w:val="24"/>
        </w:rPr>
      </w:pPr>
      <w:r w:rsidRPr="00AE3482">
        <w:rPr>
          <w:strike/>
          <w:sz w:val="24"/>
          <w:szCs w:val="24"/>
        </w:rPr>
        <w:t>Secretário de Administração</w:t>
      </w:r>
    </w:p>
    <w:p w14:paraId="47F1C1DE" w14:textId="77777777" w:rsidR="00B606E7" w:rsidRPr="00AE3482" w:rsidRDefault="00B606E7" w:rsidP="001521EB">
      <w:pPr>
        <w:rPr>
          <w:strike/>
          <w:sz w:val="24"/>
          <w:szCs w:val="24"/>
        </w:rPr>
      </w:pPr>
    </w:p>
    <w:sectPr w:rsidR="00B606E7" w:rsidRPr="00AE3482" w:rsidSect="009348F2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CD97E" w14:textId="77777777" w:rsidR="0094103A" w:rsidRDefault="0094103A">
      <w:r>
        <w:separator/>
      </w:r>
    </w:p>
  </w:endnote>
  <w:endnote w:type="continuationSeparator" w:id="0">
    <w:p w14:paraId="3697E7C3" w14:textId="77777777" w:rsidR="0094103A" w:rsidRDefault="0094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73BA4" w14:textId="77777777" w:rsidR="0094103A" w:rsidRDefault="0094103A">
      <w:r>
        <w:separator/>
      </w:r>
    </w:p>
  </w:footnote>
  <w:footnote w:type="continuationSeparator" w:id="0">
    <w:p w14:paraId="1FDD5ECD" w14:textId="77777777" w:rsidR="0094103A" w:rsidRDefault="0094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771A3" w14:textId="77777777" w:rsidR="00B606E7" w:rsidRDefault="00B606E7">
    <w:pPr>
      <w:jc w:val="center"/>
      <w:rPr>
        <w:b/>
        <w:sz w:val="28"/>
      </w:rPr>
    </w:pPr>
  </w:p>
  <w:p w14:paraId="33EF31BD" w14:textId="77777777" w:rsidR="00B606E7" w:rsidRDefault="00B606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EB"/>
    <w:rsid w:val="00071116"/>
    <w:rsid w:val="000B1268"/>
    <w:rsid w:val="001521EB"/>
    <w:rsid w:val="00562889"/>
    <w:rsid w:val="006E6958"/>
    <w:rsid w:val="009348F2"/>
    <w:rsid w:val="0094103A"/>
    <w:rsid w:val="00A5450D"/>
    <w:rsid w:val="00AC144C"/>
    <w:rsid w:val="00AE3482"/>
    <w:rsid w:val="00B6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8B2100"/>
  <w15:chartTrackingRefBased/>
  <w15:docId w15:val="{8479808D-AA2E-4703-AD13-F82E5CCF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1521E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1521EB"/>
    <w:pPr>
      <w:ind w:firstLine="1701"/>
      <w:jc w:val="both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1601-01-01T00:00:00Z</cp:lastPrinted>
  <dcterms:created xsi:type="dcterms:W3CDTF">2020-04-16T15:11:00Z</dcterms:created>
  <dcterms:modified xsi:type="dcterms:W3CDTF">2020-04-16T15:12:00Z</dcterms:modified>
</cp:coreProperties>
</file>