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297" w:rsidRPr="0037693F" w:rsidRDefault="00F92297" w:rsidP="00F92297">
      <w:pPr>
        <w:ind w:firstLine="1418"/>
        <w:jc w:val="both"/>
        <w:rPr>
          <w:rFonts w:ascii="Times New Roman" w:hAnsi="Times New Roman"/>
          <w:b/>
          <w:strike/>
          <w:snapToGrid w:val="0"/>
        </w:rPr>
      </w:pPr>
    </w:p>
    <w:p w:rsidR="00F92297" w:rsidRPr="00F92297" w:rsidRDefault="00F92297" w:rsidP="00F92297">
      <w:pPr>
        <w:ind w:left="1418"/>
        <w:jc w:val="both"/>
        <w:rPr>
          <w:rFonts w:ascii="Times New Roman" w:hAnsi="Times New Roman"/>
          <w:b/>
          <w:snapToGrid w:val="0"/>
          <w:color w:val="FF0000"/>
          <w:szCs w:val="24"/>
        </w:rPr>
      </w:pPr>
      <w:r w:rsidRPr="00F92297">
        <w:rPr>
          <w:rFonts w:ascii="Times New Roman" w:hAnsi="Times New Roman"/>
          <w:b/>
          <w:snapToGrid w:val="0"/>
          <w:color w:val="FF0000"/>
          <w:szCs w:val="24"/>
        </w:rPr>
        <w:t>Revogado pela LC nº 029</w:t>
      </w:r>
      <w:r>
        <w:rPr>
          <w:rFonts w:ascii="Times New Roman" w:hAnsi="Times New Roman"/>
          <w:b/>
          <w:snapToGrid w:val="0"/>
          <w:color w:val="FF0000"/>
          <w:szCs w:val="24"/>
        </w:rPr>
        <w:t>/</w:t>
      </w:r>
      <w:r w:rsidRPr="00F92297">
        <w:rPr>
          <w:rFonts w:ascii="Times New Roman" w:hAnsi="Times New Roman"/>
          <w:b/>
          <w:snapToGrid w:val="0"/>
          <w:color w:val="FF0000"/>
          <w:szCs w:val="24"/>
        </w:rPr>
        <w:t>2005</w:t>
      </w:r>
    </w:p>
    <w:p w:rsidR="00F92297" w:rsidRPr="00F92297" w:rsidRDefault="00F92297" w:rsidP="00F92297">
      <w:pPr>
        <w:ind w:left="1418"/>
        <w:jc w:val="both"/>
        <w:rPr>
          <w:rFonts w:ascii="Times New Roman" w:hAnsi="Times New Roman"/>
          <w:b/>
          <w:snapToGrid w:val="0"/>
          <w:szCs w:val="24"/>
        </w:rPr>
      </w:pPr>
    </w:p>
    <w:p w:rsidR="00D256A8" w:rsidRPr="00F92297" w:rsidRDefault="00D256A8" w:rsidP="00F92297">
      <w:pPr>
        <w:ind w:left="1418"/>
        <w:jc w:val="both"/>
        <w:rPr>
          <w:rFonts w:ascii="Times New Roman" w:hAnsi="Times New Roman"/>
          <w:b/>
          <w:snapToGrid w:val="0"/>
          <w:szCs w:val="24"/>
        </w:rPr>
      </w:pPr>
      <w:r w:rsidRPr="00F92297">
        <w:rPr>
          <w:rFonts w:ascii="Times New Roman" w:hAnsi="Times New Roman"/>
          <w:b/>
          <w:snapToGrid w:val="0"/>
          <w:szCs w:val="24"/>
        </w:rPr>
        <w:t>LEI COMPLEMENTAR Nº 012/2003</w:t>
      </w:r>
      <w:r w:rsidR="00F92297" w:rsidRPr="00F92297">
        <w:rPr>
          <w:rFonts w:ascii="Times New Roman" w:hAnsi="Times New Roman"/>
          <w:b/>
          <w:snapToGrid w:val="0"/>
          <w:szCs w:val="24"/>
        </w:rPr>
        <w:t xml:space="preserve"> DE</w:t>
      </w:r>
      <w:r w:rsidRPr="00F92297">
        <w:rPr>
          <w:rFonts w:ascii="Times New Roman" w:hAnsi="Times New Roman"/>
          <w:b/>
          <w:snapToGrid w:val="0"/>
          <w:szCs w:val="24"/>
        </w:rPr>
        <w:t xml:space="preserve"> 26 DE NOVEMBRO DE 2003</w:t>
      </w:r>
    </w:p>
    <w:p w:rsidR="00F92297" w:rsidRPr="00F92297" w:rsidRDefault="00F92297" w:rsidP="00F92297">
      <w:pPr>
        <w:ind w:left="1418"/>
        <w:jc w:val="both"/>
        <w:rPr>
          <w:rFonts w:ascii="Times New Roman" w:hAnsi="Times New Roman"/>
          <w:b/>
          <w:strike/>
          <w:snapToGrid w:val="0"/>
          <w:szCs w:val="24"/>
        </w:rPr>
      </w:pPr>
    </w:p>
    <w:p w:rsidR="00D256A8" w:rsidRPr="00597355" w:rsidRDefault="00D256A8" w:rsidP="00F92297">
      <w:pPr>
        <w:ind w:left="1418"/>
        <w:jc w:val="both"/>
        <w:rPr>
          <w:rFonts w:ascii="Times New Roman" w:hAnsi="Times New Roman"/>
          <w:b/>
          <w:strike/>
          <w:snapToGrid w:val="0"/>
          <w:szCs w:val="24"/>
        </w:rPr>
      </w:pPr>
      <w:r w:rsidRPr="00597355">
        <w:rPr>
          <w:rFonts w:ascii="Times New Roman" w:hAnsi="Times New Roman"/>
          <w:b/>
          <w:strike/>
          <w:snapToGrid w:val="0"/>
          <w:szCs w:val="24"/>
        </w:rPr>
        <w:t>SÚMULA: “DISPÕE SOBRE O ESTATUTO DOS SERVIDORES PÚBLICOS DA ADMINISTRAÇÃO PÚBLICA DIRETA, AUTÁRQUICA E FUNDACIONAL DO MUNICÍPIO DE SORRISO - MT., E DA OUTRAS PROVIDÊNCIAS”.</w:t>
      </w:r>
    </w:p>
    <w:p w:rsidR="00D256A8" w:rsidRPr="00597355" w:rsidRDefault="00D256A8" w:rsidP="00F92297">
      <w:pPr>
        <w:ind w:left="1418"/>
        <w:jc w:val="both"/>
        <w:rPr>
          <w:rFonts w:ascii="Times New Roman" w:hAnsi="Times New Roman"/>
          <w:strike/>
          <w:snapToGrid w:val="0"/>
          <w:szCs w:val="24"/>
        </w:rPr>
      </w:pPr>
    </w:p>
    <w:p w:rsidR="00D256A8" w:rsidRPr="00597355" w:rsidRDefault="00D256A8" w:rsidP="00F92297">
      <w:pPr>
        <w:ind w:firstLine="1418"/>
        <w:jc w:val="both"/>
        <w:rPr>
          <w:rFonts w:ascii="Times New Roman" w:hAnsi="Times New Roman"/>
          <w:b/>
          <w:bCs/>
          <w:strike/>
          <w:snapToGrid w:val="0"/>
          <w:szCs w:val="24"/>
        </w:rPr>
      </w:pPr>
      <w:r w:rsidRPr="00597355">
        <w:rPr>
          <w:rFonts w:ascii="Times New Roman" w:hAnsi="Times New Roman"/>
          <w:b/>
          <w:bCs/>
          <w:strike/>
          <w:snapToGrid w:val="0"/>
          <w:szCs w:val="24"/>
        </w:rPr>
        <w:t>O SR. JOSÉ DOMINGOS FRAGA FILHO, PREFEITO MUNICIPAL D SORRISO, ESTADO DE MATO GROSSO FAZ SABER QUE A CÂMARA MUNICIPAL DE VEREADORES APROVOU E ELE SANCIONA A SEGUINTE LEI:</w:t>
      </w:r>
    </w:p>
    <w:p w:rsidR="00D256A8" w:rsidRPr="00597355" w:rsidRDefault="00D256A8" w:rsidP="00F92297">
      <w:pPr>
        <w:ind w:firstLine="1418"/>
        <w:jc w:val="both"/>
        <w:rPr>
          <w:rFonts w:ascii="Times New Roman" w:hAnsi="Times New Roman"/>
          <w:b/>
          <w:bCs/>
          <w:strike/>
          <w:snapToGrid w:val="0"/>
        </w:rPr>
      </w:pPr>
    </w:p>
    <w:p w:rsidR="00D256A8" w:rsidRPr="00597355" w:rsidRDefault="00D256A8">
      <w:pPr>
        <w:ind w:left="2835"/>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TITULO I</w:t>
      </w:r>
    </w:p>
    <w:p w:rsidR="00D256A8" w:rsidRPr="00597355" w:rsidRDefault="00D256A8">
      <w:pPr>
        <w:pStyle w:val="Ttulo1"/>
        <w:jc w:val="center"/>
        <w:rPr>
          <w:b/>
          <w:strike/>
          <w:sz w:val="24"/>
        </w:rPr>
      </w:pPr>
      <w:r w:rsidRPr="00597355">
        <w:rPr>
          <w:b/>
          <w:strike/>
          <w:sz w:val="24"/>
        </w:rPr>
        <w:t>Das Disposições Preliminares e Garantias Gerais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Capítulo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Disposições Preliminares</w:t>
      </w:r>
    </w:p>
    <w:p w:rsidR="00D256A8" w:rsidRPr="00597355" w:rsidRDefault="00D256A8">
      <w:pPr>
        <w:ind w:firstLine="1418"/>
        <w:jc w:val="both"/>
        <w:rPr>
          <w:rFonts w:ascii="Times New Roman" w:hAnsi="Times New Roman"/>
          <w:strike/>
          <w:snapToGrid w:val="0"/>
        </w:rPr>
      </w:pPr>
    </w:p>
    <w:p w:rsidR="00D256A8" w:rsidRPr="00597355" w:rsidRDefault="00D256A8">
      <w:pPr>
        <w:ind w:right="-1" w:firstLine="1418"/>
        <w:jc w:val="both"/>
        <w:rPr>
          <w:rFonts w:ascii="Times New Roman" w:hAnsi="Times New Roman"/>
          <w:strike/>
          <w:snapToGrid w:val="0"/>
        </w:rPr>
      </w:pPr>
      <w:r w:rsidRPr="00597355">
        <w:rPr>
          <w:rFonts w:ascii="Times New Roman" w:hAnsi="Times New Roman"/>
          <w:strike/>
          <w:snapToGrid w:val="0"/>
        </w:rPr>
        <w:t>Art. 1º. Esta Lei Complementar institui o Regime Jurídico dos Servidores Públicos da Administração Pública Direta, Autárquica e Fundacional no Município de Sorriso.</w:t>
      </w:r>
    </w:p>
    <w:p w:rsidR="00D256A8" w:rsidRPr="00597355" w:rsidRDefault="00D256A8">
      <w:pPr>
        <w:ind w:right="-1" w:firstLine="1418"/>
        <w:jc w:val="both"/>
        <w:rPr>
          <w:rFonts w:ascii="Times New Roman" w:hAnsi="Times New Roman"/>
          <w:strike/>
          <w:snapToGrid w:val="0"/>
        </w:rPr>
      </w:pPr>
    </w:p>
    <w:p w:rsidR="00D256A8" w:rsidRPr="00597355" w:rsidRDefault="00D256A8">
      <w:pPr>
        <w:ind w:right="-1" w:firstLine="1418"/>
        <w:jc w:val="both"/>
        <w:rPr>
          <w:rFonts w:ascii="Times New Roman" w:hAnsi="Times New Roman"/>
          <w:strike/>
          <w:snapToGrid w:val="0"/>
        </w:rPr>
      </w:pPr>
      <w:r w:rsidRPr="00597355">
        <w:rPr>
          <w:rFonts w:ascii="Times New Roman" w:hAnsi="Times New Roman"/>
          <w:strike/>
          <w:snapToGrid w:val="0"/>
        </w:rPr>
        <w:t>Parágrafo único - As entidades da administração indireta, não contemplada neste artigo, são constituídas de empregos públicos sob regime jurídico instituído por lei específica.</w:t>
      </w:r>
    </w:p>
    <w:p w:rsidR="00D256A8" w:rsidRPr="00597355" w:rsidRDefault="00D256A8">
      <w:pPr>
        <w:ind w:right="-1" w:firstLine="1418"/>
        <w:jc w:val="both"/>
        <w:rPr>
          <w:rFonts w:ascii="Times New Roman" w:hAnsi="Times New Roman"/>
          <w:strike/>
          <w:snapToGrid w:val="0"/>
        </w:rPr>
      </w:pPr>
    </w:p>
    <w:p w:rsidR="00D256A8" w:rsidRPr="00597355" w:rsidRDefault="00D256A8">
      <w:pPr>
        <w:ind w:right="-1" w:firstLine="1418"/>
        <w:jc w:val="both"/>
        <w:rPr>
          <w:rFonts w:ascii="Times New Roman" w:hAnsi="Times New Roman"/>
          <w:strike/>
          <w:snapToGrid w:val="0"/>
        </w:rPr>
      </w:pPr>
      <w:r w:rsidRPr="00597355">
        <w:rPr>
          <w:rFonts w:ascii="Times New Roman" w:hAnsi="Times New Roman"/>
          <w:strike/>
          <w:snapToGrid w:val="0"/>
        </w:rPr>
        <w:t>Art. 2º. Para os efeitos desta Lei Complementar, considera-se servidor público toda pessoa legalmente investida em cargo público.</w:t>
      </w:r>
    </w:p>
    <w:p w:rsidR="00D256A8" w:rsidRPr="00597355" w:rsidRDefault="00D256A8">
      <w:pPr>
        <w:ind w:right="-1" w:firstLine="1418"/>
        <w:jc w:val="both"/>
        <w:rPr>
          <w:rFonts w:ascii="Times New Roman" w:hAnsi="Times New Roman"/>
          <w:strike/>
          <w:snapToGrid w:val="0"/>
        </w:rPr>
      </w:pPr>
    </w:p>
    <w:p w:rsidR="00D256A8" w:rsidRPr="00597355" w:rsidRDefault="00D256A8">
      <w:pPr>
        <w:ind w:right="-1" w:firstLine="1418"/>
        <w:jc w:val="both"/>
        <w:rPr>
          <w:rFonts w:ascii="Times New Roman" w:hAnsi="Times New Roman"/>
          <w:strike/>
          <w:snapToGrid w:val="0"/>
        </w:rPr>
      </w:pPr>
      <w:r w:rsidRPr="00597355">
        <w:rPr>
          <w:rFonts w:ascii="Times New Roman" w:hAnsi="Times New Roman"/>
          <w:strike/>
          <w:snapToGrid w:val="0"/>
        </w:rPr>
        <w:t>Art. 3º. O Dia do Servidor Público será comemorado em 28 (vinte e oito) de outubro, e nesse dia o servidor será isento do exercício de suas atividades.</w:t>
      </w:r>
    </w:p>
    <w:p w:rsidR="00D256A8" w:rsidRPr="00597355" w:rsidRDefault="00D256A8">
      <w:pPr>
        <w:ind w:right="-1" w:firstLine="1418"/>
        <w:jc w:val="both"/>
        <w:rPr>
          <w:rFonts w:ascii="Times New Roman" w:hAnsi="Times New Roman"/>
          <w:strike/>
          <w:snapToGrid w:val="0"/>
        </w:rPr>
      </w:pPr>
    </w:p>
    <w:p w:rsidR="00D256A8" w:rsidRPr="00597355" w:rsidRDefault="00D256A8">
      <w:pPr>
        <w:ind w:right="-1" w:firstLine="1418"/>
        <w:jc w:val="both"/>
        <w:rPr>
          <w:rFonts w:ascii="Times New Roman" w:hAnsi="Times New Roman"/>
          <w:strike/>
          <w:snapToGrid w:val="0"/>
        </w:rPr>
      </w:pPr>
      <w:r w:rsidRPr="00597355">
        <w:rPr>
          <w:rFonts w:ascii="Times New Roman" w:hAnsi="Times New Roman"/>
          <w:strike/>
          <w:snapToGrid w:val="0"/>
        </w:rPr>
        <w:t>Art. 4º. Os prazos previstos nesta Lei serão contados em dias corridos, excluindo-se o dia do começo e incluindo-se o do vencimento, ficando prorrogado, para o primeiro dia útil seguinte, o prazo vencido em dia em que não haja expediente.</w:t>
      </w:r>
    </w:p>
    <w:p w:rsidR="00196AA7" w:rsidRPr="00597355" w:rsidRDefault="00196AA7">
      <w:pPr>
        <w:ind w:right="-1" w:firstLine="1418"/>
        <w:jc w:val="both"/>
        <w:rPr>
          <w:rFonts w:ascii="Times New Roman" w:hAnsi="Times New Roman"/>
          <w:strike/>
          <w:snapToGrid w:val="0"/>
        </w:rPr>
      </w:pPr>
    </w:p>
    <w:p w:rsidR="00D256A8" w:rsidRPr="00597355" w:rsidRDefault="00D256A8">
      <w:pPr>
        <w:ind w:right="-1" w:firstLine="1418"/>
        <w:jc w:val="both"/>
        <w:rPr>
          <w:rFonts w:ascii="Times New Roman" w:hAnsi="Times New Roman"/>
          <w:strike/>
          <w:snapToGrid w:val="0"/>
        </w:rPr>
      </w:pPr>
      <w:r w:rsidRPr="00597355">
        <w:rPr>
          <w:rFonts w:ascii="Times New Roman" w:hAnsi="Times New Roman"/>
          <w:strike/>
          <w:snapToGrid w:val="0"/>
        </w:rPr>
        <w:t>Art. 5º. Para fins das leis que tratam do servidor público, considera-se que:</w:t>
      </w:r>
    </w:p>
    <w:p w:rsidR="00D256A8" w:rsidRPr="00597355" w:rsidRDefault="00D256A8">
      <w:pPr>
        <w:ind w:firstLine="2835"/>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Quadro é o conjunto de cargos de carreiras, cargos isolados e funções públicas integrantes da estrutura organizacional da Administração Pública direta, autárquica e fundacional do Município de Sorriso.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II - Carreira é o conjunto hierarquizado de cargos, subdivididos em categorias dispostas hierarquicamente de acordo com o grau de dificuldade das atribuições e para acesso privativo dos titulares dos cargos que a integram, mediante provimento originário.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Classe é a graduação de retribuição pecuniária dentro da categoria funcional, constituído a linha de promoção; mantendo correspondência com o desenvolvimento das escalas de referência com igual padrão.</w:t>
      </w: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IV – Grau é a identificação numérica do coeficiente de progressão da categoria funcional.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Cargo público é o lugar instituído na organização do serviço público, com denominação própria, atribuições, responsabilidades específicas e estipêndio correspondente, para ser provido e exercido por um titular, na forma estabelecida em lei.</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Cargo de carreira é o conjunto de atividades e atribuições que refletem a diversidade das ações e serviços previstos na estrutura organizacional, desdobrando-se em padrões, podendo compreender uma ou mais classes.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Função pública é a atribuição ou o conjunto de atribuições que a Administração confere a cada categoria profissional ou comete individualmente a determinados servidores eventuais.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VIII - Lotação corresponde aos cargos e funções atribuídos às várias unidades administrativas e importa na distribuição nominal dos servidores para cada repartição ou serviço, sendo que a lotação e a relotação constituem prerrogativas e discricionariedade da administração pública dentro do quadro a que pertencem no órgão ou entidade.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IX - Referência é o conjunto dos níveis de subsídio das funções de um cargo. É a hierarquização das funções específicas, com o objeto de qualificar profissionalmente o grupo das categorias.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 - Padrão funcional é o subconjunto de um cargo, que se diferencia entre si principalmente pela natureza dos conhecimentos e experiências envolvidas, respeitadas as características profissionais e a divisão técnica e social do trabalho.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 - Promoção é a passagem do servidor de uma classe ou padrão para a imediatamente superior no respectivo grupo de carreira que pertence, obedecidos aos critérios de avaliação de desempenho, qualificação profissional e outros previstos na lei da carreira.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XII - Enquadramento é o processo através do qual os servidores serão enquadrados nos cargos e carreiras, respeitada a situação funcional de cada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6º.</w:t>
      </w:r>
      <w:r w:rsidRPr="00597355">
        <w:rPr>
          <w:rFonts w:ascii="Times New Roman" w:hAnsi="Times New Roman"/>
          <w:b/>
          <w:strike/>
          <w:snapToGrid w:val="0"/>
        </w:rPr>
        <w:t xml:space="preserve"> </w:t>
      </w:r>
      <w:r w:rsidRPr="00597355">
        <w:rPr>
          <w:rFonts w:ascii="Times New Roman" w:hAnsi="Times New Roman"/>
          <w:strike/>
          <w:snapToGrid w:val="0"/>
        </w:rPr>
        <w:t>Os cargos públicos são acessíveis aos brasileiros e estrangeiros que preencham os requisitos estabelecidos em lei.</w:t>
      </w:r>
    </w:p>
    <w:p w:rsidR="00D256A8" w:rsidRPr="00597355" w:rsidRDefault="00D256A8">
      <w:pPr>
        <w:pStyle w:val="Recuodecorpodetexto"/>
        <w:spacing w:line="240" w:lineRule="auto"/>
        <w:rPr>
          <w:rFonts w:ascii="Times New Roman" w:hAnsi="Times New Roman"/>
          <w:strike/>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Art. 7º. Os cargos públicos são criados por lei, com denominação própria e remuneração paga pelos cofres públicos, para provimento em caráter efetivo ou em comissão.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8º</w:t>
      </w:r>
      <w:r w:rsidRPr="00597355">
        <w:rPr>
          <w:rFonts w:ascii="Times New Roman" w:hAnsi="Times New Roman"/>
          <w:b/>
          <w:strike/>
          <w:snapToGrid w:val="0"/>
        </w:rPr>
        <w:t xml:space="preserve"> </w:t>
      </w:r>
      <w:r w:rsidRPr="00597355">
        <w:rPr>
          <w:rFonts w:ascii="Times New Roman" w:hAnsi="Times New Roman"/>
          <w:strike/>
          <w:snapToGrid w:val="0"/>
        </w:rPr>
        <w:t>As funções gratificadas, indicadas e destituídas pelo Prefeito Municipal, têm caráter provisório e serão ocupadas exclusivamente por servidores públicos efetivos.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9º.</w:t>
      </w:r>
      <w:r w:rsidRPr="00597355">
        <w:rPr>
          <w:rFonts w:ascii="Times New Roman" w:hAnsi="Times New Roman"/>
          <w:b/>
          <w:strike/>
          <w:snapToGrid w:val="0"/>
        </w:rPr>
        <w:t xml:space="preserve"> </w:t>
      </w:r>
      <w:r w:rsidRPr="00597355">
        <w:rPr>
          <w:rFonts w:ascii="Times New Roman" w:hAnsi="Times New Roman"/>
          <w:strike/>
          <w:snapToGrid w:val="0"/>
        </w:rPr>
        <w:t>Os cargos em comissão têm caráter provisório e serão preenchidos por livre nomeação e exoneração pelo Prefeito Municipal.</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Capítulo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Garantias Gerais</w:t>
      </w:r>
    </w:p>
    <w:p w:rsidR="00D256A8" w:rsidRPr="00597355" w:rsidRDefault="00D256A8">
      <w:pPr>
        <w:jc w:val="center"/>
        <w:rPr>
          <w:rFonts w:ascii="Times New Roman" w:hAnsi="Times New Roman"/>
          <w:b/>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 É expressamente vedada na administração pública condicionar às características de cor, sexo, idade, credo religioso ou qualquer outra forma de discriminação, em especial para fins de admissão e dispensa ou para fins de vantagem, remuneração, progressão ou promoção do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 São isentos de taxas os requerimentos, certidões e outros documentos, na ordem administrativa, que interessem ao servidor municipal, ativo ou inativo.</w:t>
      </w:r>
    </w:p>
    <w:p w:rsidR="00D256A8" w:rsidRPr="00597355" w:rsidRDefault="00D256A8">
      <w:pPr>
        <w:ind w:firstLine="1418"/>
        <w:jc w:val="both"/>
        <w:rPr>
          <w:rFonts w:ascii="Times New Roman" w:hAnsi="Times New Roman"/>
          <w:strike/>
          <w:snapToGrid w:val="0"/>
        </w:rPr>
      </w:pPr>
    </w:p>
    <w:p w:rsidR="00D256A8" w:rsidRPr="00597355" w:rsidRDefault="00D256A8">
      <w:pPr>
        <w:rPr>
          <w:rFonts w:ascii="Times New Roman" w:hAnsi="Times New Roman"/>
          <w:strike/>
        </w:rPr>
      </w:pPr>
    </w:p>
    <w:p w:rsidR="00D256A8" w:rsidRPr="00597355" w:rsidRDefault="00D256A8">
      <w:pPr>
        <w:pStyle w:val="Ttulo1"/>
        <w:jc w:val="center"/>
        <w:rPr>
          <w:b/>
          <w:bCs/>
          <w:strike/>
          <w:sz w:val="24"/>
        </w:rPr>
      </w:pPr>
      <w:r w:rsidRPr="00597355">
        <w:rPr>
          <w:b/>
          <w:bCs/>
          <w:strike/>
          <w:sz w:val="24"/>
        </w:rPr>
        <w:t>TÍTULO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Provimento, Seleção por Concurso Público, Seleção para fins de Promoção, Nomeação, Posse, Exercício, Acumulação de Cargos, Estabilidade, Estágio Probatório e Vacância.</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Capítulo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Provimento</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Disposições Gerais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 Provimento é o ato de designação de alguém para ser titular de cargo público pela autoridade competente.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 São requisitos básicos para provimento e investidura em cargo público: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nacionalidade brasileira ou estrangeira na forma da lei;</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o gozo dos direitos políticos;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a quitação com as obrigações militares, eleitorais e com o fisco municipal;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o nível de escolaridade exigido para o exercício do cargo;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maioridade civil;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aptidão física e mental;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idoneidade moral.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As atribuições do cargo público podem justificar a exigência de outros requisitos estabelecidos em lei.</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 São formas de provimento: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nomeação;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promoção;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readaptação;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reversão;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aproveitamento;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reintegração;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recondução.</w:t>
      </w:r>
    </w:p>
    <w:p w:rsidR="00D256A8" w:rsidRPr="00597355" w:rsidRDefault="00D256A8">
      <w:pPr>
        <w:ind w:firstLine="1418"/>
        <w:jc w:val="both"/>
        <w:rPr>
          <w:rFonts w:ascii="Times New Roman" w:hAnsi="Times New Roman"/>
          <w:strike/>
          <w:snapToGrid w:val="0"/>
        </w:rPr>
      </w:pPr>
    </w:p>
    <w:p w:rsidR="00D256A8" w:rsidRPr="00597355" w:rsidRDefault="00D256A8">
      <w:pPr>
        <w:pStyle w:val="Recuodecorpodetexto2"/>
        <w:tabs>
          <w:tab w:val="left" w:pos="851"/>
        </w:tabs>
        <w:ind w:left="0" w:firstLine="1418"/>
        <w:rPr>
          <w:rFonts w:ascii="Times New Roman" w:hAnsi="Times New Roman" w:cs="Times New Roman"/>
          <w:strike/>
          <w:sz w:val="24"/>
        </w:rPr>
      </w:pPr>
      <w:r w:rsidRPr="00597355">
        <w:rPr>
          <w:rFonts w:ascii="Times New Roman" w:hAnsi="Times New Roman" w:cs="Times New Roman"/>
          <w:strike/>
          <w:sz w:val="24"/>
        </w:rPr>
        <w:t>Art. 15.  a seleção dos servidores será realizada:</w:t>
      </w:r>
    </w:p>
    <w:p w:rsidR="00D256A8" w:rsidRPr="00597355" w:rsidRDefault="00D256A8">
      <w:pPr>
        <w:pStyle w:val="Recuodecorpodetexto2"/>
        <w:rPr>
          <w:rFonts w:ascii="Times New Roman" w:hAnsi="Times New Roman" w:cs="Times New Roman"/>
          <w:strike/>
          <w:sz w:val="24"/>
        </w:rPr>
      </w:pP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I – por concurso público, nos casos de recrutamento geral, para provimento efetivo por nomeação; e</w:t>
      </w: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 xml:space="preserve">II – por promoção, para fins de desenvolvimento na carreira nos casos previsto no Artigo 17 da presente em lei. </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Seleção por Concurso Público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16. O concurso público será de provas ou de provas e títulos, e pode ser realizado em diversas etapas, conforme dispuser a lei da carreira.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O edital do concurso fixará os requisitos para inscrição do candidato observado o disposto no art. 13.</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As atribuições do cargo devem exigir formação profissional, exame psicotécnico ou outro critério objetivo no interesse da administração para o ingresso no serviço público.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O candidato aprovado em concurso público deverá comprovar os requisitos exigidos no edital na data da posse.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A inscrição em concurso público fica condicionada ao pagamento do valor fixado no edital, ressalvadas as hipóteses de isenção nele expressamente previstas ou em lei.</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As condições da realização do concurso público e suas modificações serão fixadas em edital, que será afixado no Átrio do Paço Municipal e publicado no Diário Oficial do Estado e em jornal de grande circulação local.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6º O candidato inscrito não adquire direito à realização do concurso na época e condições inicialmente estabelecidas, podendo ser modificadas com prévia e ampla divulgação, bem como o candidato aprovado não adquire direito absoluto à nomeação, todavia, no ato de convocação dos aprovados para a admissão, deverá o poder público respeitar a ordem de classificação.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7º O concurso deve ser homologado pelo Prefeito Municipal até 90 (noventa) dias a contar do encerramento das inscrições, prorrogável por igual período.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 8º Não se abrirá novo concurso enquanto houver candidato aprovado em concurso anterior com prazo de validade não expirado.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9º Fica estabelecida a reserva de vagas para deficiente físico no percentual de até 10% (dez por cento) nos processos de seleção por Concurso Público, a ser preestabelecido no Edital.</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Seleção para Fins de Promoção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 A seleção para fins de promoção tem o objetivo de escolher servidores efetivos para o desenvolvimento na carreira e será realizado de acordo com a lei, exigindo, dentre outros requisitos: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curso de treinamento com aproveitamento ou prova objetiva;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títulos, conforme a natureza do cargo;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produtividade.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Nomeação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 A nomeação far-se-á pelo Prefeito Municipal, respectivamente: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em caráter efetivo, quando se tratar de cargo provido mediante aprovação prévia em concurso público;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em comissão, quando se tratar de cargo de provimento em comissão de livre nomeação e exoneração.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19. O servidor ocupante de cargo em comissão poderá ser nomeado para ter exercício, interinamente, em outro cargo em comissão, sem prejuízo das atribuições do que atualmente ocupa, hipótese em que deverá optar pelo subsídio de 1 (um) deles durante o período da interinidade.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20. O servidor não poderá exercer mais de 1 (um) cargo em comissão, exceto no caso previsto no artigo anterior, nem ser remunerado pela participação em órgão de deliberação coletiva.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Parágrafo único - O disposto no </w:t>
      </w:r>
      <w:r w:rsidRPr="00597355">
        <w:rPr>
          <w:rFonts w:ascii="Times New Roman" w:hAnsi="Times New Roman"/>
          <w:i/>
          <w:strike/>
          <w:snapToGrid w:val="0"/>
        </w:rPr>
        <w:t>caput</w:t>
      </w:r>
      <w:r w:rsidRPr="00597355">
        <w:rPr>
          <w:rFonts w:ascii="Times New Roman" w:hAnsi="Times New Roman"/>
          <w:strike/>
          <w:snapToGrid w:val="0"/>
        </w:rPr>
        <w:t xml:space="preserve"> não se aplica à remuneração pela participação em conselhos de administração e fiscal das empresas públicas e sociedades de economia mista, suas subsidiárias e controladas, bem como quaisquer empresas ou entidades em que o Município, direta ou indiretamente detenha participação no capital social, observado o que, a respeito dispuser legislação específica.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21. O servidor vinculado ao regime desta lei, que acumular licitamente 2 (dois) cargos efetivos, quando investido em cargo de provimento em comissão, ficará afastado de ambos os cargos efetivos, salvo na hipótese em que houver compatibilidade de horário e local com o exercício de 1 (um) deles, declarada pela autoridade competente.</w:t>
      </w:r>
    </w:p>
    <w:p w:rsidR="00D256A8" w:rsidRPr="00597355" w:rsidRDefault="00D256A8">
      <w:pPr>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Posse</w:t>
      </w:r>
    </w:p>
    <w:p w:rsidR="00D256A8" w:rsidRPr="00597355" w:rsidRDefault="00D256A8">
      <w:pPr>
        <w:jc w:val="center"/>
        <w:rPr>
          <w:rFonts w:ascii="Times New Roman" w:hAnsi="Times New Roman"/>
          <w:b/>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22. A investidura do cargo público ocorrerá com a posse.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23. São competentes para dar posse: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o Prefeito, aos ocupantes de cargos de sua confiança imediata e os de provimento efetivo do Poder Executivo da administração direta, suas fundações e autarquias;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o Presidente da Câmara, aos ocupantes de cargo de confiança e aos de cargo de provimento efetivo do Legislativo Municipal.</w:t>
      </w:r>
    </w:p>
    <w:p w:rsidR="00D256A8" w:rsidRPr="00597355" w:rsidRDefault="00D256A8">
      <w:pPr>
        <w:pStyle w:val="Recuodecorpodetexto2"/>
        <w:rPr>
          <w:rFonts w:ascii="Times New Roman" w:hAnsi="Times New Roman" w:cs="Times New Roman"/>
          <w:strike/>
        </w:rPr>
      </w:pP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Art. 24. A posse dar-se-á pela assinatura do respectivo termo pela autoridade competente e pelo empossado, no qual deverá constar o cargo público a ser ocupado, que não poderá ser alterado unilateralmente, por qualquer das partes, mas ressalvados os atos de ofício previstos em lei.</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Só haverá posse nos cargos de provimento por nomeação.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A posse ocorrerá no prazo de 30 (trinta) dias contados da publicação do ato de provimento, e prorrogável uma vez, por igual período, a critério da administração.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Em se tratando de servidor, que esteja na data de publicação do ato de provimento, em licença prevista nos incisos I, III e V do art. 99, ou afastado nas hipóteses dos incisos I, IV, VI, VII, alíneas “a”, “b”, “d”, “e”, “f” e VIII do art. 134, o prazo será contado do término do impedimento.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No ato da posse, o servidor apresentará declaração de bens e valores que integram seu patrimônio e declaração quanto ao exercício ou não de outro cargo, emprego ou função publica.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Será tornado sem efeito o ato de provimento se a posse não ocorrer no prazo previsto no parágrafo segundo deste artigo.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25. A posse em cargo público dependerá de prévia inspeção e aprovação médica oficial, com exames complementares a serem especificados por Decreto.</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VI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Exercício, Acumulação de Cargos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26. Exercício é o efetivo desempenho das atribuições do cargo público ou da função de confiança.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O prazo para o servidor empossado em cargo público entrar em exercício será de 05 (cinco) dias, contados da data da posse, sob pena de exoneração.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O prazo de que trata este artigo poderá ser prorrogado por igual período a critério da autoridade competente.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A autoridade competente do órgão ou entidade para onde for nomeado ou designado o servidor compete dar-lhe o exercício.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o início do exercício de função de confiança coincidirá com a data de publicação do ato de designação, salvo quando o servidor estiver em licença ou afastado por qualquer motivo legal, hipótese em que recairá no primeiro dia útil após o término do impedimento, que não poderá exceder a 30 (trinta) dias da publicação.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o início, a suspensão, a interrupção e o reinício do exercício serão registrados no assentamento individual do servidor.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6º</w:t>
      </w:r>
      <w:r w:rsidRPr="00597355">
        <w:rPr>
          <w:rFonts w:ascii="Times New Roman" w:hAnsi="Times New Roman"/>
          <w:b/>
          <w:strike/>
          <w:snapToGrid w:val="0"/>
        </w:rPr>
        <w:t xml:space="preserve"> </w:t>
      </w:r>
      <w:r w:rsidRPr="00597355">
        <w:rPr>
          <w:rFonts w:ascii="Times New Roman" w:hAnsi="Times New Roman"/>
          <w:strike/>
          <w:snapToGrid w:val="0"/>
        </w:rPr>
        <w:t>Ao entrar em exercício, o servidor apresentará ao órgão competente os documentos necessários ao seu assentamento individual.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7º</w:t>
      </w:r>
      <w:r w:rsidRPr="00597355">
        <w:rPr>
          <w:rFonts w:ascii="Times New Roman" w:hAnsi="Times New Roman"/>
          <w:b/>
          <w:strike/>
          <w:snapToGrid w:val="0"/>
        </w:rPr>
        <w:t xml:space="preserve"> </w:t>
      </w:r>
      <w:r w:rsidRPr="00597355">
        <w:rPr>
          <w:rFonts w:ascii="Times New Roman" w:hAnsi="Times New Roman"/>
          <w:strike/>
          <w:snapToGrid w:val="0"/>
        </w:rPr>
        <w:t>A promoção não interrompe o tempo de exercício, que é contado no novo posicionamento na carreira a partir da data de publicação do ato que promover o servidor.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8º O servidor que deva ter exercício em outro órgão da administração pública municipal, em razão de readaptação, cessão ou outra forma legal e tiver sido posto em exercício provisório, quando convocado deverá apresentar-se imediatamente ao órgão indicado para a retomada do efetivo desempenho das atribuições do cargo.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9º é vedada a acumulação remunerada de cargos públicos, exceto, quando houver compatibilidade de horários, observado em qualquer caso o disposto no inciso XVI do artigo 37 da Constituição Federal.</w:t>
      </w:r>
    </w:p>
    <w:p w:rsidR="00D256A8" w:rsidRPr="00597355" w:rsidRDefault="00D256A8">
      <w:pPr>
        <w:ind w:firstLine="1418"/>
        <w:jc w:val="both"/>
        <w:rPr>
          <w:rFonts w:ascii="Times New Roman" w:hAnsi="Times New Roman"/>
          <w:strike/>
          <w:snapToGrid w:val="0"/>
        </w:rPr>
      </w:pPr>
    </w:p>
    <w:p w:rsidR="00D256A8" w:rsidRPr="00597355" w:rsidRDefault="00D256A8" w:rsidP="00D256A8">
      <w:pPr>
        <w:numPr>
          <w:ilvl w:val="0"/>
          <w:numId w:val="2"/>
        </w:numPr>
        <w:tabs>
          <w:tab w:val="num" w:pos="1995"/>
        </w:tabs>
        <w:ind w:left="0" w:firstLine="1418"/>
        <w:jc w:val="both"/>
        <w:rPr>
          <w:rFonts w:ascii="Times New Roman" w:hAnsi="Times New Roman"/>
          <w:strike/>
          <w:snapToGrid w:val="0"/>
        </w:rPr>
      </w:pPr>
      <w:r w:rsidRPr="00597355">
        <w:rPr>
          <w:rFonts w:ascii="Times New Roman" w:hAnsi="Times New Roman"/>
          <w:strike/>
          <w:snapToGrid w:val="0"/>
        </w:rPr>
        <w:t>a de dois cargos de professor;</w:t>
      </w:r>
    </w:p>
    <w:p w:rsidR="00D256A8" w:rsidRPr="00597355" w:rsidRDefault="00D256A8" w:rsidP="00D256A8">
      <w:pPr>
        <w:numPr>
          <w:ilvl w:val="0"/>
          <w:numId w:val="2"/>
        </w:numPr>
        <w:tabs>
          <w:tab w:val="num" w:pos="1995"/>
        </w:tabs>
        <w:ind w:left="0" w:firstLine="1418"/>
        <w:jc w:val="both"/>
        <w:rPr>
          <w:rFonts w:ascii="Times New Roman" w:hAnsi="Times New Roman"/>
          <w:strike/>
          <w:snapToGrid w:val="0"/>
        </w:rPr>
      </w:pPr>
      <w:r w:rsidRPr="00597355">
        <w:rPr>
          <w:rFonts w:ascii="Times New Roman" w:hAnsi="Times New Roman"/>
          <w:strike/>
          <w:snapToGrid w:val="0"/>
        </w:rPr>
        <w:t>a de um cargo de professor com outro técnico ou científico; ou</w:t>
      </w:r>
    </w:p>
    <w:p w:rsidR="00D256A8" w:rsidRPr="00597355" w:rsidRDefault="00D256A8" w:rsidP="00D256A8">
      <w:pPr>
        <w:numPr>
          <w:ilvl w:val="0"/>
          <w:numId w:val="2"/>
        </w:numPr>
        <w:tabs>
          <w:tab w:val="num" w:pos="1995"/>
        </w:tabs>
        <w:ind w:left="0" w:firstLine="1418"/>
        <w:jc w:val="both"/>
        <w:rPr>
          <w:rFonts w:ascii="Times New Roman" w:hAnsi="Times New Roman"/>
          <w:strike/>
          <w:snapToGrid w:val="0"/>
        </w:rPr>
      </w:pPr>
      <w:r w:rsidRPr="00597355">
        <w:rPr>
          <w:rFonts w:ascii="Times New Roman" w:hAnsi="Times New Roman"/>
          <w:strike/>
          <w:snapToGrid w:val="0"/>
        </w:rPr>
        <w:t>a de dois cargos ou empregos privativos de profissionais de saúde, com profissões regulamentadas;</w:t>
      </w:r>
    </w:p>
    <w:p w:rsidR="00D256A8" w:rsidRPr="00597355" w:rsidRDefault="00D256A8">
      <w:pPr>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10 a proibição de acumular estende-se a empregos e funções e abrangem autarquias, fundações, empresas públicas, sociedades de economia mista, suas subsidiárias, e sociedades controladas, direta ou indiretamente, pelo poder público;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27. Os servidores públicos da administração direta e indireta cumprirão jornada de trabalho fixada em razão das atribuições pertinentes aos respectivos cargos públicos, respeitada a duração máxima de 40 (quarenta) horas semanais e 8 (oito) horas diárias.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1º </w:t>
      </w:r>
      <w:r w:rsidRPr="00597355">
        <w:rPr>
          <w:rFonts w:ascii="Times New Roman" w:hAnsi="Times New Roman"/>
          <w:strike/>
        </w:rPr>
        <w:t> O ocupante de cargo em comissão ou função de confiança submete-se a regime de integral dedicação ao serviço, podendo ser convocado sempre que houver interesse da Administração.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 xml:space="preserve">  Respeitados os limites máximos fixados no presente </w:t>
      </w:r>
      <w:r w:rsidRPr="00597355">
        <w:rPr>
          <w:rFonts w:ascii="Times New Roman" w:hAnsi="Times New Roman"/>
          <w:i/>
          <w:strike/>
          <w:snapToGrid w:val="0"/>
        </w:rPr>
        <w:t>caput</w:t>
      </w:r>
      <w:r w:rsidRPr="00597355">
        <w:rPr>
          <w:rFonts w:ascii="Times New Roman" w:hAnsi="Times New Roman"/>
          <w:strike/>
          <w:snapToGrid w:val="0"/>
        </w:rPr>
        <w:t xml:space="preserve"> , o Poder Executivo poderá fixar jornada de trabalho inferior aos seus servidores, através de Decreto.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Capitulo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Estabilidade e do Estágio Probatório</w:t>
      </w:r>
    </w:p>
    <w:p w:rsidR="00D256A8" w:rsidRPr="00597355" w:rsidRDefault="00D256A8">
      <w:pPr>
        <w:pStyle w:val="Recuodecorpodetexto"/>
        <w:spacing w:line="240" w:lineRule="auto"/>
        <w:rPr>
          <w:rFonts w:ascii="Times New Roman" w:hAnsi="Times New Roman"/>
          <w:strike/>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Art. 28. Ao entrar em exercício, o servidor nomeado para o cargo de provimento efetivo ficará sujeito a estágio probatório por período de 3 (três) anos, durante o qual será objeto de avaliação para o desempenho do cargo, e observados critérios como idoneidade moral, aptidão, disciplina, assiduidade, pontualidade, eficiência, capacidade de iniciativa, produtividade, responsabilidade e dedicação ao serviço.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29. Como condição para aquisição da estabilidade bem como para avaliação de desempenho do servidor estável, deve ser constituída comissão especial de avaliação de desempenho composta pelo chefe imediato do servidor em avaliação e no mínimo 2 (dois) servidores estáveis, indicados pela autoridade pública responsável pelo órgão ou entidade para a finalidade de avaliar os critérios enumerados no artigo anterior.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 relatório final da comissão será submetido à homologação da autoridade pública responsável pelo órgão ou entidade.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São assegurados ao servidor avaliado os princípios constitucionais do devido processo legal, contraditório e a ampla defesa, podendo, ainda, referido processo ser fiscalizado por representante sindical ou associativo profissional do qual fizer parte o servidor.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O servidor não aprovado no estágio probatório será exonerado.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30. O servidor em estágio probatório poderá exercer quaisquer cargos de provimento em comissão ou funções de confiança no órgão ou entidade de lotação e quando cedido a outro órgão ou entidade ficará suspenso o estágio probatório até o retorno do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31. Ao servidor em estágio probatório poderá ser concedida licença por motivo de doença da família, por afastamento do cônjuge ou companheiro, para serviço militar e para atividade política ficando suspenso o estágio probatório até o seu retorno ao exercício do cargo.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Capitulo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Readaptação, da Reversão, da Reintegração, da Recondução, da Disponibilidade e do Aproveitamento, da Redistr</w:t>
      </w:r>
      <w:r w:rsidR="00196AA7" w:rsidRPr="00597355">
        <w:rPr>
          <w:rFonts w:ascii="Times New Roman" w:hAnsi="Times New Roman"/>
          <w:b/>
          <w:strike/>
          <w:snapToGrid w:val="0"/>
        </w:rPr>
        <w:t>i</w:t>
      </w:r>
      <w:r w:rsidRPr="00597355">
        <w:rPr>
          <w:rFonts w:ascii="Times New Roman" w:hAnsi="Times New Roman"/>
          <w:b/>
          <w:strike/>
          <w:snapToGrid w:val="0"/>
        </w:rPr>
        <w:t>buição e da Substituição</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lastRenderedPageBreak/>
        <w:t>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Readaptação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32. Readaptação é a investidura do servidor em cargo público de atribuições e responsabilidades compatíveis com a superveniente limitação de sua capacidade física ou mental, apurada em inspeção médica.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Se julgado incapaz para o serviço público, o readaptando será aposentado.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A readaptação será efetivada para cargo público de atribuições afins, respeitada a habilitação exigida, nível de escolaridade e equivalência de vencimentos e, na hipótese de inexistência de cargo público, ficará em disponibilidade nos termos do art. 36, até a ocorrência de vaga.</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Reversão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33. Reversão é o retorno à atividade de servidor aposentado por invalidez, quando junta médica oficial declarar insubsistentes os motivos da aposentadoria.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A reversão far-se-á no mesmo cargo ou no cargo resultante de sua transformação.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O tempo em que o servidor estiver em exercício será considerado para concessão da aposentadoria.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No caso do caput deste artigo, encontrando-se provido o cargo, o servidor exercerá suas atribuições como excedente, até a ocorrência de vaga.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Não poderá reverter o aposentado com idade igual ou superior a 70 (setenta) anos de idade.</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Reintegração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34. A reintegração é a reinvestidura do servidor estável no cargo anteriormente ocupado, ou no cargo resultante de sua transformação, quando invalidada sua demissão por decisão administrativa ou judicial.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Na hipótese do cargo ter sido extinto, o servidor ficará em disponibilidade.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2º Encontrando-se provido o cargo, o seu eventual ocupante será </w:t>
      </w:r>
    </w:p>
    <w:p w:rsidR="00D256A8" w:rsidRPr="00597355" w:rsidRDefault="00D256A8">
      <w:pPr>
        <w:jc w:val="both"/>
        <w:rPr>
          <w:rFonts w:ascii="Times New Roman" w:hAnsi="Times New Roman"/>
          <w:strike/>
          <w:snapToGrid w:val="0"/>
        </w:rPr>
      </w:pPr>
      <w:r w:rsidRPr="00597355">
        <w:rPr>
          <w:rFonts w:ascii="Times New Roman" w:hAnsi="Times New Roman"/>
          <w:strike/>
          <w:snapToGrid w:val="0"/>
        </w:rPr>
        <w:t>reconduzido ao cargo de origem, sem direito à indenização ou aproveitado em outro cargo ou ainda posto em disponibilidade.</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Recondução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35. Recondução é o retorno do servidor efetivo ao cargo anteriormente ocupado e decorrerá de inabilitação em estágio probatório ou avaliação de desempenho ou reintegração do anterior ocupante.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Encontrando-se provido o cargo de origem, o servidor será aproveitado em outro, observado o disposto quanto aos artigos 36 e 37.</w:t>
      </w:r>
    </w:p>
    <w:p w:rsidR="00D256A8" w:rsidRPr="00597355" w:rsidRDefault="00D256A8">
      <w:pPr>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VI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Disponibilidade e do Aproveitamento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36. O retorno à atividade de servidor em disponibilidade far-se-á mediante aproveitamento obrigatório em cargo de atribuições e remuneração compatíveis com o anteriormente ocupado.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37. A Secretaria Municipal de Administração determinará o imediato aproveitamento de servidor em disponibilidade em vaga que vier a ocorrer nos órgãos ou entidades do poder público.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Na hipótese prevista no § 3º</w:t>
      </w:r>
      <w:r w:rsidRPr="00597355">
        <w:rPr>
          <w:rFonts w:ascii="Times New Roman" w:hAnsi="Times New Roman"/>
          <w:b/>
          <w:strike/>
          <w:snapToGrid w:val="0"/>
        </w:rPr>
        <w:t xml:space="preserve"> </w:t>
      </w:r>
      <w:r w:rsidRPr="00597355">
        <w:rPr>
          <w:rFonts w:ascii="Times New Roman" w:hAnsi="Times New Roman"/>
          <w:strike/>
          <w:snapToGrid w:val="0"/>
        </w:rPr>
        <w:t>do art. 38, o servidor posto em disponibilidade poderá ser mantido sob responsabilidade da Secretaria Municipal de Administração, até o seu adequado aproveitamento em outro órgão ou entidade do poder público.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Tornar-se-á sem efeito o aproveitamento, e cassada a disponibilidade se o servidor não entrar em exercício no prazo legal, salvo doença comprovada por junta médica oficial.</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VII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Redistribuição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38. Redistribuição é o deslocamento de cargo do servidor de provimento efetivo, ocupado ou vago no âmbito do quadro geral de pessoal, para outro órgão ou entidade do mesmo Poder, com prévia apreciação da Secretaria Municipal de Administração, observados os seguintes preceitos: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interesse da administração;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equivalência de vencimentos;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manutenção da essência das atribuições do cargo;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vinculação entre os graus de responsabilidade e complexidade das atividades;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V - mesmo nível de escolaridade, especialidade ou habilitação profissional; e </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compatibilidade entre as atribuições do cargo e as finalidades institucionais do órgão ou entidade.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A redistribuição ocorrerá de oficio para ajustamento de lotação e da força de trabalho às necessidades dos serviços, inclusive nos casos de reorganização, extinção ou criação de órgão ou entidade.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A redistribuição de cargos efetivos vagos se dará mediante ato conjunto entre a Secretaria Municipal de Administração e os órgãos e entidades da administração pública envolvidas.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Nos casos de reorganização ou extinção de órgão ou entidade, extinto o cargo ou declarado sua desnecessidade no órgão ou entidade, o servidor estável que não for redistribuído será colocado em disponibilidade, até seu aproveitamento.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O servidor que não for redistribuído ou colocado em disponibilidade poderá ser mantido sob responsabilidade da Secretaria Municipal de Administração, e ter exercício provisório, em outro órgão ou entidade, até seu adequado aproveitamento.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VII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Substituição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39. Os servidores investidos em cargo ou função de direção, assessoramento ou chefia terão substitutos designados previamente pelo dirigente superior do órgão ou entidade do poder público.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 substituto assumirá automática e cumulativamente, sem prejuízo do cargo que ocupa, o exercício do cargo ou função de direção, assessoramento ou chefia, nos afastamentos, licenças ou impedimentos legais do titular, hipóteses em que deverá optar pela remuneração de 1 (um) deles durante o respectivo período.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O substituto terá direito à retribuição pelo exercício do cargo ou função de direção, assessoramento ou chefia, nos casos de afastamento ou impedimentos legais do titular, superiores a 30 (trinta) dias consecutivos, que será paga na proporção dos dias de efetiva substituição, e que excederem o referido período.</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Capitulo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Vacância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40. A vacância do cargo público decorrerá 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exoneração;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demissão;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readaptação;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aposentadoria;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posse em outro cargo inacumulável; ou</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falecimento.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41. A exoneração de cargo efetivo dar-se-á a pedido do servidor ou de ofício.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A exoneração de ofício dar-se-á:</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quando não satisfeitas as condições do estágio probatório;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quando por decorrência do prazo, ficar extinta a punibilidade para demissão por abandono de cargo;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quando, tendo tomado posse, o servidor não entrar em exercício no prazo estabelecido; ou</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A exoneração será motivada para o atendimento aos limites para despesa com pessoal, obedecido integralmente o disposto no art. 169 da Constituição Federal e Lei Complementar n</w:t>
      </w:r>
      <w:r w:rsidRPr="00597355">
        <w:rPr>
          <w:rFonts w:ascii="Times New Roman" w:hAnsi="Times New Roman"/>
          <w:strike/>
          <w:snapToGrid w:val="0"/>
          <w:vertAlign w:val="superscript"/>
        </w:rPr>
        <w:t>0</w:t>
      </w:r>
      <w:r w:rsidRPr="00597355">
        <w:rPr>
          <w:rFonts w:ascii="Times New Roman" w:hAnsi="Times New Roman"/>
          <w:strike/>
          <w:snapToGrid w:val="0"/>
        </w:rPr>
        <w:t xml:space="preserve"> 101, de 4 de maio de 2000.</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42. A exoneração de cargo em comissão e a dispensa de função de confiança dar-se-ão: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a juízo da autoridade competente; ou</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a pedido do próprio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TITULO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Dos Direitos do Servidor  a Remuneração e Subsídio, das Indenizações, dos Direitos Especiais e dos Direitos da Mulher Servidora</w:t>
      </w:r>
    </w:p>
    <w:p w:rsidR="00D256A8" w:rsidRPr="00597355" w:rsidRDefault="00D256A8">
      <w:pPr>
        <w:ind w:firstLine="1418"/>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Capitulo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Remuneração e Subsídio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43. Remuneração é a retribuição pecuniária a que tem direito o servidor compreendido pelo vencimento acrescido das vantagens estabelecidas em lei.</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44. Subsídio é a retribuição pecuniária, fixada em parcela única, a que terá o  direito os detentores de mandatos eletivos e secretários municipais.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É vedado o acréscimo ao subsídio de qualquer gratificação, adicional, excepcional, abono, prêmio, verba de representação ou qualquer outra espécie remuneratória oriunda do poder público.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45. Os cargos de provimento efetivo da administração pública municipal direta, das autarquias e das fundações, serão organizados e providos em carreira.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As carreiras serão organizadas em categorias funcionais e cargos, observados a escolaridade e a qualificação profissional exigidas, bem como a natureza e complexidade das atribuições a serem exercidas por seus ocupantes na forma prescrita na legislação específica.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46. Os vencimentos dos servidores públicos somente poderão ser fixado ou alterados por lei específica, observada a iniciativa privativa em cada caso, assegurada revisão geral anual, sempre na mesma data e sem distinção de índices, extensivos aos proventos da inatividade e às pensões.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47. A revisão geral anual de que trata o artigo anterior observará as seguintes condições: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autorização na lei de diretrizes orçamentárias;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definição do índice em lei específica;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previsão do montante da respectiva despesa e correspondentes fontes de custeio na lei orçamentária anual;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comprovação da disponibilidade financeira que configure capacidade de pagamento pelo governo, e preservados os compromissos relativos a investimentos e despesas continuadas nas áreas prioritárias de interesse econômico e social;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compatibilidade com a evolução nominal e real das remunerações no mercado de trabalho;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atendimento aos limites para despesa com pessoal de que tratam o art. 169 da Constituição e a Lei Complementar n</w:t>
      </w:r>
      <w:r w:rsidRPr="00597355">
        <w:rPr>
          <w:rFonts w:ascii="Times New Roman" w:hAnsi="Times New Roman"/>
          <w:strike/>
          <w:snapToGrid w:val="0"/>
          <w:vertAlign w:val="superscript"/>
        </w:rPr>
        <w:t xml:space="preserve">0 </w:t>
      </w:r>
      <w:r w:rsidRPr="00597355">
        <w:rPr>
          <w:rFonts w:ascii="Times New Roman" w:hAnsi="Times New Roman"/>
          <w:strike/>
          <w:snapToGrid w:val="0"/>
        </w:rPr>
        <w:t>101, de 4 de maio de 2000.</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48. Serão deduzidos da revisão os percentuais concedidos no exercício anterior, decorrentes de reorganização ou reestruturação de cargos e carreiras, criação e majoração de quaisquer verbas de todas as naturezas e espécie, adiantamentos ou qualquer outra vantagem inerente aos cargos públicos.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49. No prazo de 30 (trinta) dias contados da vigência da lei orçamentária anual ou, se posterior, da lei específica de que trata o inciso II do artigo 47 desta Lei, o Prefeito Municipal fará publicar as novas tabelas de vencimentos que vigorarão no respectivo exercício.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50. O ocupante de cargo em comissão ou função de confiança do Poder Executivo, suas Fundações e Autarquias, perceberá vencimento fixado em lei.</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51. O servidor efetivo, nomeado para exercer cargo em comissão, deverá optar entre o vencimento do cargo comissionado ou o vencimento do seu cargo efetivo acrescido de 50% (cinqüenta por cento) do subsídio do cargo comissionado.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52. Salvo por imposição legal, ordem judicial ou autorização pessoal, nenhum desconto incidirá sobre a remuneração do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53. As reposições e indenizações ao erário, serão previamente comunicadas ao servidor ativo, aposentado ou ao pensionista, para pagamento ou desconto em folha, no prazo máximo de 30 (trinta) dias, podendo ser parceladas, a pedido do interessado.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 1º</w:t>
      </w:r>
      <w:r w:rsidRPr="00597355">
        <w:rPr>
          <w:rFonts w:ascii="Times New Roman" w:hAnsi="Times New Roman"/>
          <w:b/>
          <w:strike/>
          <w:snapToGrid w:val="0"/>
        </w:rPr>
        <w:t xml:space="preserve"> </w:t>
      </w:r>
      <w:r w:rsidRPr="00597355">
        <w:rPr>
          <w:rFonts w:ascii="Times New Roman" w:hAnsi="Times New Roman"/>
          <w:strike/>
          <w:snapToGrid w:val="0"/>
        </w:rPr>
        <w:t>O valor de cada parcela não poderá ser inferior ao correspondente a 10% (dez por cento) da remuneração ou pensão.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Quando o pagamento indevido houver ocorrido no mês anterior ao do processamento da folha, a reposição será feita imediatamente, em uma única parcela.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Na hipótese de valores recebidos em decorrência de cumprimento de decisão liminar, tutela antecipada ou a sentença que venham a ser revogadas ou rescindidas, serão eles atualizados até a data da reposição.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54. O servidor em débito com o erário, que for demitido, exonerado ou que tiver sua aposentadoria ou disponibilidade cassada, terá o prazo de 60 (sessenta) dias para quitar o débito.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A não quitação do débito no prazo previsto implicará sua inscrição em dívida ativa.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55. A remuneração e os proventos não serão objeto de arresto, seqüestro ou penhora, exceto nos casos de prestação de alimentos resultante de decisão judicial.</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Capítulo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Indenizações, Direitos Especiais e dos Direitos da Mulher Servidora</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Indenizações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56. Constituem indenizações ao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diárias;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transporte.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57. Os valores das indenizações, bem como as condições para sua concessão, serão estabelecidos em regulamento e não têm natureza salarial nem se incorpora a remuneração do servidor para quaisquer efeitos, nem se constitui como base de incidência tributária ou previdenciária.</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Diárias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Art. 58. O servidor que, a serviço, afastar-se da sede em caráter eventual ou transitório para outro município do território nacional ou para o exterior, terá direito a passagens </w:t>
      </w:r>
      <w:r w:rsidRPr="00597355">
        <w:rPr>
          <w:rFonts w:ascii="Times New Roman" w:hAnsi="Times New Roman"/>
          <w:strike/>
          <w:snapToGrid w:val="0"/>
        </w:rPr>
        <w:lastRenderedPageBreak/>
        <w:t>e diárias destinadas a indenizar as despesas extraordinárias com pousada, alimentação e locomoção urbana.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A diária será concedida por dia de afastamento, sendo devida pela metade quando o deslocamento não exigir pernoite fora da sede.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Nos casos em que o deslocamento da sede constituir exigência permanente do cargo, o servidor não terá direito a diárias.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Também não terá direito a diária o servidor que se deslocar dentro da mesma região metropolitana, aglomeração urbana ou microrregião ou constituídas por municípios limítrofes.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59. O servidor que receber diárias e não se afastar da sede, por qualquer motivo, fica obrigado a restitui-las integralmente, no prazo de 5 (cinco) dias.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Na hipótese do servidor retornar à sede em prazo menor do que o previsto para o seu afastamento, restituirá as diárias recebidas em excesso, no prazo previsto no caput.</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60. Os valores das diárias serão estabelecidos em lei.</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Indenização de Transporte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61. Aos Servidores Públicos do Município, que estejam no exercício pleno de suas funções, e que percebam remuneração menor 03 (três) salários mínimos mensais será concedida à indenização de transporte.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A indenização de transporte constitui beneficio concedido ao servidor para utilização exclusiva em despesas de deslocamento residência-trabalho e vice-versa, que residam no mínimo 5 (cinco)  km do local onde desempenharão suas funções.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Para o exercício do direito de receber a indenização de transporte o servidor comprovará necessidade assinando documento constando: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seu endereço residencial;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os serviços e meios de transporte mais adequados ao seu deslocamento residência-trabalho e vice-versa.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A informação de que trata o parágrafo anterior será atualizada anualmente ou sempre que ocorrer alterações das circunstâncias mencionados nos itens I e II, sob pena de suspensão do beneficio até o cumprimento dessa exigência.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 4º</w:t>
      </w:r>
      <w:r w:rsidRPr="00597355">
        <w:rPr>
          <w:rFonts w:ascii="Times New Roman" w:hAnsi="Times New Roman"/>
          <w:b/>
          <w:strike/>
          <w:snapToGrid w:val="0"/>
        </w:rPr>
        <w:t xml:space="preserve"> </w:t>
      </w:r>
      <w:r w:rsidRPr="00597355">
        <w:rPr>
          <w:rFonts w:ascii="Times New Roman" w:hAnsi="Times New Roman"/>
          <w:strike/>
          <w:snapToGrid w:val="0"/>
        </w:rPr>
        <w:t>A declaração falsa constitui para o servidor em falta grave, sujeita a penalidade administrativa.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Ao servidor, com jornada de 08 (oito) horas, será pago o valor equivalente a 4 (quatro) tarifas do transporte coletivo, e ao servidor com jornada inferior será pago o valor equivalente a 02 (dois) tarifas do transporte coletivo, por dia trabalhado, em espécie, através de sua folha de pagamento.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6º</w:t>
      </w:r>
      <w:r w:rsidRPr="00597355">
        <w:rPr>
          <w:rFonts w:ascii="Times New Roman" w:hAnsi="Times New Roman"/>
          <w:b/>
          <w:strike/>
          <w:snapToGrid w:val="0"/>
        </w:rPr>
        <w:t xml:space="preserve"> </w:t>
      </w:r>
      <w:r w:rsidRPr="00597355">
        <w:rPr>
          <w:rFonts w:ascii="Times New Roman" w:hAnsi="Times New Roman"/>
          <w:strike/>
          <w:snapToGrid w:val="0"/>
        </w:rPr>
        <w:t>O servidor em gozo de férias, afastamento, licença ou outras situações previstas em lei, não perceberá o valor relativo ao beneficio.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7º</w:t>
      </w:r>
      <w:r w:rsidRPr="00597355">
        <w:rPr>
          <w:rFonts w:ascii="Times New Roman" w:hAnsi="Times New Roman"/>
          <w:b/>
          <w:strike/>
          <w:snapToGrid w:val="0"/>
        </w:rPr>
        <w:t xml:space="preserve"> </w:t>
      </w:r>
      <w:r w:rsidRPr="00597355">
        <w:rPr>
          <w:rFonts w:ascii="Times New Roman" w:hAnsi="Times New Roman"/>
          <w:strike/>
          <w:snapToGrid w:val="0"/>
        </w:rPr>
        <w:t>A ausência do servidor ao local de trabalho, por qualquer motivo, mesmo que justificável, implicará no desconto do valor relativo aos passes pagos nesses dias e que serão descontados na indenização de transporte no mês seguinte.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8º Caberá a cada órgão ou entidade informar à Secretaria de Administração do Município, mensalmente, acerca da necessidade do benefício de cada servidor e das respectivas faltas, férias, afastamento, licenças e outras situações previstas em lei.</w:t>
      </w:r>
    </w:p>
    <w:p w:rsidR="00D256A8" w:rsidRPr="00597355" w:rsidRDefault="00D256A8">
      <w:pPr>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Dos Direitos Especiais e das Concessões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62.</w:t>
      </w:r>
      <w:r w:rsidR="00196AA7" w:rsidRPr="00597355">
        <w:rPr>
          <w:rFonts w:ascii="Times New Roman" w:hAnsi="Times New Roman"/>
          <w:strike/>
          <w:snapToGrid w:val="0"/>
        </w:rPr>
        <w:t xml:space="preserve"> </w:t>
      </w:r>
      <w:r w:rsidRPr="00597355">
        <w:rPr>
          <w:rFonts w:ascii="Times New Roman" w:hAnsi="Times New Roman"/>
          <w:strike/>
          <w:snapToGrid w:val="0"/>
        </w:rPr>
        <w:t>Ficam estabelecidas as seguintes concessões ao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São direitos especiais do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décima terceira remuneração;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férias anuais com a remuneração acrescida de 1/3 (um terço);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salário-família;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pagamento com acréscimo pela prestação de serviço extraordinário;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pagamento com acréscimo pelo prestação de serviço noturno.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São concessões ao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I - bolsa de estudo; </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incentivos administrativos.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Salário Família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63. O salário família é devido ao servidor ativo, nomeado para o cargo de provimento efetivo, por dependente econômico, nos termos da Lei do PREVISO  - Fundo Municipal de Previdência Social dos Servidores de Sorriso.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Parágrafo único: Para as demais nomeações e contratações previstas em Lei, o salário família será devido nos termos do Regime de Previdência que o servidor vier a ser contribuinte.</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Décima Terceira Remuneração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64. A décima terceira remuneração corresponde a 1/12 (um doze avos) da remuneração a que o servidor tiver direito no mês de dezembro, por mês de exercício no respectivo ano.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A fração superior a 14 (quatorze) dias será considerada como mês integral.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A décima terceira remuneração será paga até o dia 20 (vinte) do mês de dezembro de cada ano, podendo ser paga antes, a critério da administração.</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3º O servidor exonerado perceberá a décima terceira remuneração, proporcionalmente aos meses de exercício, calculada sobre a remuneração do mês da exoneração.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A décima terceira remuneração não será considerada para cálculo de qualquer vantagem pecuniária.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5º Quando a remuneração for variável será feita uma média dos últimos 06 (seis) meses. </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III</w:t>
      </w:r>
    </w:p>
    <w:p w:rsidR="00D256A8" w:rsidRPr="00597355" w:rsidRDefault="00D256A8">
      <w:pPr>
        <w:pStyle w:val="Ttulo2"/>
        <w:jc w:val="center"/>
        <w:rPr>
          <w:strike/>
          <w:sz w:val="24"/>
        </w:rPr>
      </w:pPr>
      <w:r w:rsidRPr="00597355">
        <w:rPr>
          <w:strike/>
          <w:sz w:val="24"/>
        </w:rPr>
        <w:t>Do Direito a Férias e da sua Duração</w:t>
      </w:r>
    </w:p>
    <w:p w:rsidR="00D256A8" w:rsidRPr="00597355" w:rsidRDefault="00D256A8">
      <w:pPr>
        <w:spacing w:after="120"/>
        <w:rPr>
          <w:rFonts w:ascii="Times New Roman" w:hAnsi="Times New Roman"/>
          <w:b/>
          <w:bCs/>
          <w:strike/>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Art. 65. Após cada período de 12 (doze) meses de efetivo exercício na função, todo servidor terá direito anualmente ao gozo de um período de férias, sem prejuízo da remuneração, na seguinte proporção:</w:t>
      </w:r>
    </w:p>
    <w:p w:rsidR="00D256A8" w:rsidRPr="00597355" w:rsidRDefault="00D256A8">
      <w:pPr>
        <w:pStyle w:val="Recuodecorpodetexto"/>
        <w:spacing w:line="240" w:lineRule="auto"/>
        <w:rPr>
          <w:rFonts w:ascii="Times New Roman" w:hAnsi="Times New Roman"/>
          <w:strike/>
        </w:rPr>
      </w:pP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I – 30 (trinta) dias corridos, quando não houver faltado ao serviço mais de 5 (cinco) vezes;</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II – 24 (vinte e quatro) dias corridos, quando houver tido de 6 (seis) a 14 (quatorze) faltas;</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III – 18 (dezoito) dias corridos, quando houver tido de 15 (quinze) a 23 (vinte e três) faltas;</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IV – 12 (doze) dias corridos, quando houver tido de 24 (vinte e quatro) a 32 (trinta e duas) faltas.</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 1º Em caso de necessidade do serviço, as férias poderão ser acumuladas até o máximo de 02 (dois) períodos aquisitivo.</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lastRenderedPageBreak/>
        <w:t>§ 2º As férias somente poderão ser interrompidas por motivo de calamidade pública ou por necessidade do serviço declarada pela autoridade máxima do órgão ou entidade, sendo que o restante do período interrompido será gozado de uma só vez.</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 3º Ao servidor que opera direta e permanentemente com aparelhos de “raios x” ou substâncias radioativas fica garantido o direito a 20 (vinte) dias consecutivos de férias, por semestre de atividade profissional, proibida em qualquer hipótese a acumulação.</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 4º O servidor exonerado do cargo efetivo, ou em comissão, perceberá a concessão pecuniária relativa ao período das férias a que tiver direito e ao incompleto, na proporção de 1/12 (um doze avos) por mês de efetivo exercício ou fração superior a 14 (quatorze) dias e a indenização das férias será calculada com base na remuneração do mês em que for publicado o ato exoneratório.</w:t>
      </w:r>
    </w:p>
    <w:p w:rsidR="00D256A8" w:rsidRPr="00597355" w:rsidRDefault="00D256A8">
      <w:pPr>
        <w:spacing w:after="120"/>
        <w:ind w:firstLine="709"/>
        <w:jc w:val="both"/>
        <w:rPr>
          <w:rFonts w:ascii="Times New Roman" w:hAnsi="Times New Roman"/>
          <w:strike/>
        </w:rPr>
      </w:pP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Art. 66. Não será considerada falta ao serviço, para os efeitos do artigo anterior, a ausência do servidor:</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I – nos casos referidos nos Artigos 124 e 125;</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II – durante o licenciamento compulsório da servidora por motivo de maternidade ou aborto, observados os requisitos para percepção do salário-maternidade custeado pelo Sistema de Previdência que a servidora estiver filiada.</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III – por motivo de acidente do trabalho ou enfermidade atestada por junta médica oficial, excetuada a hipótese do inciso III do art. 67;</w:t>
      </w:r>
    </w:p>
    <w:p w:rsidR="00D256A8" w:rsidRPr="00597355" w:rsidRDefault="00D256A8" w:rsidP="00196AA7">
      <w:pPr>
        <w:spacing w:after="120"/>
        <w:ind w:firstLine="1418"/>
        <w:jc w:val="both"/>
        <w:rPr>
          <w:rFonts w:ascii="Times New Roman" w:hAnsi="Times New Roman"/>
          <w:strike/>
        </w:rPr>
      </w:pPr>
      <w:r w:rsidRPr="00597355">
        <w:rPr>
          <w:rFonts w:ascii="Times New Roman" w:hAnsi="Times New Roman"/>
          <w:strike/>
        </w:rPr>
        <w:t>IV – justificada por escrito pela chefia imediata, entendendo-se como tal a que não tiver determinado o desconto do correspondente salário;</w:t>
      </w:r>
    </w:p>
    <w:p w:rsidR="00D256A8" w:rsidRPr="00597355" w:rsidRDefault="00D256A8" w:rsidP="00196AA7">
      <w:pPr>
        <w:pStyle w:val="Recuodecorpodetexto"/>
        <w:spacing w:line="240" w:lineRule="auto"/>
        <w:rPr>
          <w:rFonts w:ascii="Times New Roman" w:hAnsi="Times New Roman"/>
          <w:strike/>
          <w:sz w:val="24"/>
        </w:rPr>
      </w:pPr>
      <w:r w:rsidRPr="00597355">
        <w:rPr>
          <w:rFonts w:ascii="Times New Roman" w:hAnsi="Times New Roman"/>
          <w:strike/>
          <w:sz w:val="24"/>
        </w:rPr>
        <w:t>V – durante a suspensão preventiva para responder a inquérito administrativo ou de prisão preventiva, quando for impronunciado ou absolvido.</w:t>
      </w:r>
    </w:p>
    <w:p w:rsidR="00D256A8" w:rsidRPr="00597355" w:rsidRDefault="00D256A8" w:rsidP="00196AA7">
      <w:pPr>
        <w:pStyle w:val="Recuodecorpodetexto"/>
        <w:spacing w:line="240" w:lineRule="auto"/>
        <w:rPr>
          <w:rFonts w:ascii="Times New Roman" w:hAnsi="Times New Roman"/>
          <w:strike/>
          <w:sz w:val="24"/>
        </w:rPr>
      </w:pPr>
    </w:p>
    <w:p w:rsidR="00D256A8" w:rsidRPr="00597355" w:rsidRDefault="00D256A8" w:rsidP="00196AA7">
      <w:pPr>
        <w:pStyle w:val="Recuodecorpodetexto"/>
        <w:spacing w:line="240" w:lineRule="auto"/>
        <w:rPr>
          <w:rFonts w:ascii="Times New Roman" w:hAnsi="Times New Roman"/>
          <w:strike/>
          <w:sz w:val="24"/>
        </w:rPr>
      </w:pPr>
      <w:r w:rsidRPr="00597355">
        <w:rPr>
          <w:rFonts w:ascii="Times New Roman" w:hAnsi="Times New Roman"/>
          <w:strike/>
          <w:sz w:val="24"/>
        </w:rPr>
        <w:t>Art. 67. Não terá direito a férias o servidor que, no curso do período aquisitivo:</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I – permanecer em gozo de licença, com percepção de salários, por mais de 30 (trinta) dias;</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II – deixar de trabalhar, com percepção do salário, por mais de 30 (trinta) dias, em virtude de paralisação parcial ou total dos serviços da Prefeitura; e</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III – tiver percebido do Sistema de Previdência, prestações de acidente de trabalho ou de auxílio-doença por mais de 6 (seis) meses, embora descontínuos.</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IV – deixar de trabalhar, em virtude de gozo de licença para tratar de interesse particular.</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1º Iniciar-se-á o decurso de novo período aquisitivo quando o servidor, após o implemento de qualquer das condições previstas neste artigo, retornar ao serviço.</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lastRenderedPageBreak/>
        <w:t xml:space="preserve">§ 2º Para os fins   previstos no inciso II deste artigo a prefeitura comunicará com antecedência mínima de quinze dias, as datas de inicio e fim da paralisação total ou parcial dos serviços ao sindicato representativo da categoria profissional, bem com afixará aviso nos respectivos locais de trabalho. </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3º Para os fins previsto no inciso I deste artigo, fica excluído o licenciamento compulsório da servidora por motivo de licença maternidade ou aborto.</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Art. 68. As férias serão concedias por ato do empregador, em um só período, nos 12 (doze) meses subseqüentes à data em que o empregado tiver adquirido o direito.</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Art. 69. A concessão das férias será participada, por escrito, ao servidor, com antecedência de, no mínimo, 30 (trinta) dias. Dessa participação o interessado dará recibo.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 1º A escala de férias é ato discricionário da Administração Pública. </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 2º O servidor não poderá entrar no gozo das férias sem que o mesmo apresente-se no Departamento Pessoal, para que seja efetuada a respectiva concessão. </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 3º A concessão das férias será, igualmente, anotada nas fichas de registro dos servidores.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Art. 70.  A época da concessão das férias será a que melhor consulte os interesses do Município.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 1º Os membros de uma mesma família de servidores do Município terão direito a gozar as férias no mesmo período, se assim o desejarem e se disto não resultar prejuízo para o serviço. </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 2º O servidor estudante, terá direito a fazer coincidir suas férias com as férias escolares.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Art. 71.  Poderão ser concedidos férias coletivas a todos os servidores do município ou de determinados órgãos ou setores da prefeitura.</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Parágrafo Único – Para os fins previstos neste artigo, o município comunicará com a antecedência mínima e 15 (quinze) dia, as datas de inicio e fim das férias ao sindicato representativo da categoria profissional, bem como afixará aviso nos respectivos locais de trabalho, precisando quais os órgão ou setores abrangidos pela medida. </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Art. 72.  O servidor efetivado há menos de 12 (doze) meses gozarão, na oportunidade, férias proporcionais, iniciando-se, então, novo período aquisitivo.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Art. 73.  O servidor perceberá, durante as férias, a remuneração que lhe for devida na data da sua concessão.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 1º Independentemente de solicitação, será pago ao servidor, por ocasião das férias, um acréscimo correspondente a 1/3 (um terço) da remuneração do período das férias. </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lastRenderedPageBreak/>
        <w:t xml:space="preserve">§ 2º Quando o salário for pago por hora com jornadas variáveis, apurar-se-á a média do período aquisitivo, aplicando-se o valor do salário na data da concessão das férias.    </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 3º Os adicionais por trabalho extraordinário, noturno, insalubre ou perigoso serão computados no salário que servirá de base ao calculo da remuneração das férias. </w:t>
      </w:r>
    </w:p>
    <w:p w:rsidR="00D256A8" w:rsidRPr="00597355" w:rsidRDefault="00D256A8">
      <w:pPr>
        <w:ind w:firstLine="1418"/>
        <w:jc w:val="both"/>
        <w:rPr>
          <w:rFonts w:ascii="Times New Roman" w:hAnsi="Times New Roman"/>
          <w:strike/>
          <w:szCs w:val="24"/>
        </w:rPr>
      </w:pPr>
      <w:r w:rsidRPr="00597355">
        <w:rPr>
          <w:rFonts w:ascii="Times New Roman" w:hAnsi="Times New Roman"/>
          <w:strike/>
          <w:szCs w:val="24"/>
        </w:rPr>
        <w:t xml:space="preserve">§ 4º No caso do servidor exercer função de confiança ou ocupar cargo em comissão, a respectiva vantagem será considerada no cálculo do acréscimo de que trata o parágrafo anterior.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Art. 74.  A requerimento do servidor, o Município poderá converter 1/3 (um terço) do período de férias a que tiver direito em abono pecuniário, no valor da remuneração que lhe seria devida nos dias correspondentes.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rPr>
      </w:pPr>
      <w:r w:rsidRPr="00597355">
        <w:rPr>
          <w:rFonts w:ascii="Times New Roman" w:hAnsi="Times New Roman"/>
          <w:strike/>
          <w:sz w:val="24"/>
        </w:rPr>
        <w:t>Parágrafo Único – Tratando-se de férias coletiva, a conversão a que se refere este artigo deverá ser objeto de acordo coletivo entre o município e o sindicato representativo da respectiva categoria profissional, independendo de requerimento individual a concessão do abono.</w:t>
      </w:r>
      <w:r w:rsidRPr="00597355">
        <w:rPr>
          <w:rFonts w:ascii="Times New Roman" w:hAnsi="Times New Roman"/>
          <w:strike/>
        </w:rPr>
        <w:t xml:space="preserve">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Art. 75.  O pagamento da remuneração das férias e, se for o caso, o do abono referido no Artigo 74, poderão ser efetuados até 2 (dois) dias antes do inicio do respectivo período de gozo. </w:t>
      </w:r>
    </w:p>
    <w:p w:rsidR="00D256A8" w:rsidRPr="00597355" w:rsidRDefault="00D256A8">
      <w:pPr>
        <w:pStyle w:val="Recuodecorpodetexto"/>
        <w:spacing w:line="240" w:lineRule="auto"/>
        <w:rPr>
          <w:rFonts w:ascii="Times New Roman" w:hAnsi="Times New Roman"/>
          <w:strike/>
          <w:sz w:val="24"/>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xml:space="preserve">Parágrafo Único – O servidor dará quitação do pagamento, com o visto no Aviso e Recibo do Termo das férias.  </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Serviço Extraordinário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76. O serviço extraordinário será pago com acréscimo de 50% (cinqüenta por cento) em relação à hora normal de trabalho.</w:t>
      </w:r>
    </w:p>
    <w:p w:rsidR="00D256A8" w:rsidRPr="00597355" w:rsidRDefault="00D256A8">
      <w:pPr>
        <w:pStyle w:val="Recuodecorpodetexto2"/>
        <w:rPr>
          <w:rFonts w:ascii="Times New Roman" w:hAnsi="Times New Roman" w:cs="Times New Roman"/>
          <w:strike/>
          <w:sz w:val="24"/>
        </w:rPr>
      </w:pP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Parágrafo 1º Para os serviços extraordinários executados nos Domingos e Feriados o acréscimo de que trata este Artigo será de 100% (cem por cento) .</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Parágrafo 2º Somente será permitido serviço extraordinário para atender a situações excepcionais e temporárias, respeitado o limite máximo de 2 (duas) horas por jornada de trabalho.</w:t>
      </w: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Parágrafo 3º O serviço extraordinária previsto neste Artigo será precedido de autorização por escrito da chefia imediata, que justificará o fato.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Serviço Noturno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 xml:space="preserve">Art. 77. O serviço noturno, prestado em horário compreendido entre 22 (vinte e duas) horas de um dia e 5 (cinco) horas do dia seguinte, será pago ao servidor o valor-hora acrescido de 25% (vinte e cinco por cento), computando-se cada hora como 52 (cinqüenta e dois) minutos e 30 (trinta) segundos. </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Bolsa de Estudo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78. Se o servidor beneficiado pedir exoneração ou for demitido ou exonerado na forma da lei, a bolsa será imediatamente cancelada.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A concessão de bolsa de estudo dependerá de decreto do Prefeito Municipal e ainda da prévia manifestação fundamentada do Órgão de Recursos Humanos e autorizado pela chefia do órgão ou entidade do servidor em conjunto com a Secretaria de Administração.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O servidor beneficiado, se pedir exoneração ou for demitido no período inferior ao dobro do período de concessão do beneficio, fica obrigado a indenizar o Município das importâncias despendidas com a bolsa de estudo.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Havendo mais de 1 (um) interessado aplica-se o disposto as regras de promoção sendo que os critérios de concessão devem ser regulamentados pela administração pública.</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Dos Incentivos Administrativos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79. O Prefeito Municipal poderá conceder incentivos ao servidor efetivo, por sua destacada atuação durante a vida funcional ou em circunstâncias excepcionais, seja autor de trabalho espontaneamente realizado e considerado de interesse público ou de utilidade para a Administração e pela apresentação de idéias, inventos ou trabalhos que favoreçam o aumento de produtividade e a redução dos custos operacionais.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O servidor que obtiver o incentivo optará, uma única vez, por ocasião do mérito, entre 1 (um) valor equivalente ao seu subsídio ou a 30 (trinta) dias de licença remunerada.</w:t>
      </w:r>
    </w:p>
    <w:p w:rsidR="00D256A8" w:rsidRPr="00597355" w:rsidRDefault="00D256A8">
      <w:pPr>
        <w:pStyle w:val="Recuodecorpodetexto2"/>
        <w:rPr>
          <w:rFonts w:ascii="Times New Roman" w:hAnsi="Times New Roman" w:cs="Times New Roman"/>
          <w:strike/>
        </w:rPr>
      </w:pP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Art. 80. Os critérios da concessão dos Incentivos Administrativos serão regulamentados por Decreto  do Poder Executivo.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81. Poderão ser concedidas também medalhas, diploma de honra ao mérito, condecoração e elogio apontados na ficha funcional do servidor.</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lastRenderedPageBreak/>
        <w:t>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Dos Direitos da Mulher Servidora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82. Dentre outros direitos assegurados na presente lei, são também assegurados  à mulher servidora pública: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a adoção pela administração pública de medidas e políticas de igualdade entre homens e mulheres, em particular as que se destinam a corrigir as distorções que afetam a formação profissional, o acesso ao cargo e as condições gerais de trabalho;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as vagas dos cursos de formação e capacitação serão oferecidas igualmente aos servidores de ambos os sexos.</w:t>
      </w:r>
    </w:p>
    <w:p w:rsidR="00D256A8" w:rsidRPr="00597355" w:rsidRDefault="00D256A8">
      <w:pPr>
        <w:pStyle w:val="Recuodecorpodetexto2"/>
        <w:rPr>
          <w:rFonts w:ascii="Times New Roman" w:hAnsi="Times New Roman" w:cs="Times New Roman"/>
          <w:strike/>
        </w:rPr>
      </w:pP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Art. 83. É garantido à servidora, durante a gravidez, sem prejuízo da remuneração e outros direitos readaptação de função, quando as condições de saúde o exigirem, assegurada à retomada da função anterior, logo após o retorno;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84. É vedado no serviço público: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proceder a revistas íntimas;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exigir atestado ou exame, de qualquer natureza, para comprovação de esterilidade ou gravidez, na admissão ou permanência no cargo.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85. A administração pública poderá firmar convênios com entidade de formação profissional, sociedades civis, associações, cooperativas, órgãos e entidades públicas ou entidades sindicais para o desenvolvimento de ações conjuntas, visando à execução de projetos relativos ao incentivo ao trabalho da mulher.</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TÍTULO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Direito de Petição</w:t>
      </w:r>
    </w:p>
    <w:p w:rsidR="00196AA7" w:rsidRPr="00597355" w:rsidRDefault="00196AA7">
      <w:pPr>
        <w:jc w:val="center"/>
        <w:rPr>
          <w:rFonts w:ascii="Times New Roman" w:hAnsi="Times New Roman"/>
          <w:b/>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86. É assegurado ao servidor o direito de requerer, pedir reconsideração, recorrer e de representar ao Poder Público, em defesa de direito ou interesse legítimo.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87. O pedido de reconsideração, que não poderá ser renovado, será submetido à autoridade que houver prolatado o despacho, proferido a decisão ou praticado o ato.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O</w:t>
      </w:r>
      <w:r w:rsidRPr="00597355">
        <w:rPr>
          <w:rFonts w:ascii="Times New Roman" w:hAnsi="Times New Roman"/>
          <w:b/>
          <w:strike/>
          <w:snapToGrid w:val="0"/>
        </w:rPr>
        <w:t xml:space="preserve"> </w:t>
      </w:r>
      <w:r w:rsidRPr="00597355">
        <w:rPr>
          <w:rFonts w:ascii="Times New Roman" w:hAnsi="Times New Roman"/>
          <w:strike/>
          <w:snapToGrid w:val="0"/>
        </w:rPr>
        <w:t>pedido de reconsideração e o recurso interrompem a prescrição administrativa.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O requerimento será dirigido à autoridade competente para decidi-lo e encaminhado por intermédio daquela a que estiver imediatamente subordinado o requerente.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Cabe pedido de reconsideração à autoridade que houver expedido o ato ou proferido a decisão, não podendo ser renovado.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88. O requerimento de que tratam o art. 86 deverá ser despachado no prazo de 10 (dez) dias e o pedido de reconsideração e recurso decididos dentro de 30 (trinta) dias.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89. Caberá recurso dirigido ao superior hierárquico do chefe prolator da decisão recorrida, em linha horizontal, até o Secretário Municipal ou responsável pelo órgão ou entidade.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90. Caberá recurso administrativo ao Prefeito Municipal, como última instância administrativa, contra as decisões das autoridades hierarquicamente inferiores sendo indelegável sua decisão.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Terá caráter de recurso o pedido de reconsideração quando o prolator do despacho, decisão ou ato houver sido o Prefeito Municipal.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O recurso será encaminhado por intermédio da autoridade a que estiver imediatamente subordinado o requerente.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91. O prazo para interposição de pedido de reconsideração ou de recurso é de 30 (trinta) dias, a contar da publicação ou da ciência, pelo interessado, da decisão recorrida.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92. O recurso ou pedido de reconsideração poderá ou não ser recebido com efeito suspensivo, a juízo da autoridade superior competente quando houver aparente direito e fundado receio de dano irreparável antes da decisão final.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Em caso de provimento do pedido de reconsideração, efeito suspensivo ou do recurso, os efeitos da decisão retroagirão à data do ato impugnado.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93. O direito de petição prescreve: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em 5(cinco) anos, quanto aos atos de demissão e de cassação de aposentadoria ou disponibilidade, ou que afetem interesse patrimonial e créditos resultantes da relação funcional;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em 120 (cento e vinte dias), nos demais casos, salvo quando outro prazo for fixado em lei.</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O prazo de prescrição será contado da data da publicação do ato impugnado ou da data da ciência pelo interessado, quando o ato não for publicado.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94. O pedido de reconsideração e o recurso, quando cabíveis, interrompem a prescrição.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A prescrição é de ordem pública, não podendo ser relevada pela administração.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95. Para o exercício do direito de petição, é assegurada ao servidor ou o procurador por ele constituído, vista do processo ou documento, na repartição, ou cópia às expensas do requerente.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96. A administração deverá rever seus atos, a qualquer tempo, quando eivados de ilegalidade.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97. A representação será dirigida ao chefe imediato do servidor que, se a solução não for de sua alçada, a encaminhará a quem de direito.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Se não for dado andamento à representação, dentro do prazo de 10 (dez) dias úteis, poderá o servidor dirigi-la direta e sucessivamente às chefias superiores.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A representação está isenta do pagamento da taxa de expediente.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3º A chefia que receber uma representação e não der o devido encaminhamento, dentro do prazo de 10 (dez) dias úteis, estará obrigada a prestar esclarecimento por escrito, à chefia hierarquicamente superior, justificando o seu procedimento, dentro de 24 (vinte e quatro) horas, após esgotado o prazo para encaminhamento do recurso.  </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98. São peremptórios e improrrogáveis os prazos estabelecidos neste Capítulo, salvo motivo de caso fortuito ou força maior ou ato justificado e no interesse da administração pública.</w:t>
      </w:r>
    </w:p>
    <w:p w:rsidR="00D256A8" w:rsidRPr="00597355" w:rsidRDefault="00D256A8">
      <w:pPr>
        <w:jc w:val="both"/>
        <w:rPr>
          <w:rFonts w:ascii="Times New Roman" w:hAnsi="Times New Roman"/>
          <w:strike/>
          <w:snapToGrid w:val="0"/>
        </w:rPr>
      </w:pPr>
    </w:p>
    <w:p w:rsidR="00D256A8" w:rsidRPr="00597355" w:rsidRDefault="00D256A8">
      <w:pPr>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TITULO 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Licenças, Afastamentos e Ausências Justificáveis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Capítulo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Licenças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 xml:space="preserve">Seção I </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 xml:space="preserve">Das Disposições Gerais </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99. Conceder-se-á ao servidor as licenças: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por motivo de doença em pessoa da família;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por motivo de afastamento do cônjuge ou companheiro;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para o serviço militar;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para atividade política;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para capacitação;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para tratar de interesses particulares;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para desempenho de mandato classista;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VIII - para tratamento da saúde;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IX - para gestante, puérpera, adotante e paternidade;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A licença prevista no inciso I será precedida de exame por médico ou junta médica oficial.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É vedado o exercício de atividade remunerada durante o período das licenças previstas nos incisos I, IV, V, VII e VIII do caput.</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100. A licença concedida dentro de 60 (sessenta) dias do término de outra da mesma espécie será considerada como prorrogação.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por Motivo de Doença em Pessoa da Família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101. Poderá ser concedida licença ao servidor por motivo de doença do cônjuge ou companheiro, ascendentes e descendentes ou dependentes que viva às suas expensas e conste do seu assentamento funcional, mediante comprovação por junta médica oficial.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A licença somente será deferida se a assistência direta do servidor for indispensável e não puder ser prestada simultaneamente com o exercício do cargo público ou mediante compensação de horário.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A licença será concedida sem prejuízo da remuneração do cargo efetivo, até 90 (noventa dias), podendo ser prorrogada por igual período, sem remuneração, mediante parecer de junta médica oficial.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por Motivo de Afastamento do Cônjuge ou Companheiro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102. Poderá ser concedida licença ao servidor para acompanhar cônjuge ou companheiro que foi deslocado a serviço para outro ponto do território nacional, para o exterior ou para o exercício de mandato eletivo dos Poderes Executivo e Legislativo, em outro município.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103. A licença será pelo prazo de até 05 (cinco) anos e sem remuneração.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para Atividade Militar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104. Ao servidor convocado para o serviço militar obrigatório será concedida licença, na forma e condições previstas na legislação específica.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Parágrafo único - Concluído o serviço militar, o servidor terá até 30(trinta) dias sem remuneração para reassumir o exercício do cargo público.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para Atividade Política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105. O servidor terá direito à licença, mas sem remuneração, durante o período que mediar entre a sua escolha em convenção partidária, como candidato a cargo eletivo, e o efetivo registro de sua candidatura, perante a Justiça Eleitoral.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 servidor candidato a cargo eletivo na localidade onde desempenha suas funções e que exerça cargo de direção, chefia, assessoramento, arrecadação ou fiscalização, dele será afastado, a partir do dia imediato ao do registro de sua candidatura perante a Justiça Eleitoral, até o 10º (décimo) dia seguinte ao do pleito.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A partir do registro da candidatura e até o 10º (décimo) dia seguinte ao da eleição, o servidor terá direito à licença, assegurado os vencimentos do cargo efetivo, somente pelo período de 3 (três) meses.</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para Capacitação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106. Após cada qüinqüênio de efetivo exercício, o servidor poderá afastar-se do exercício do cargo efetivo, com a respectiva remuneração, por até 3 (três) meses, para participar de curso de capacitação profissional.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 Município deverá facilitar o acesso do servidor aos cursos de formação e capacitação, através de fundo específico ou convênios com entidades públicas ou privadas.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 xml:space="preserve">Caso não haja o afastamento do servidor para a capacitação profissional, o período de licença de que trata o </w:t>
      </w:r>
      <w:r w:rsidRPr="00597355">
        <w:rPr>
          <w:rFonts w:ascii="Times New Roman" w:hAnsi="Times New Roman"/>
          <w:i/>
          <w:strike/>
          <w:snapToGrid w:val="0"/>
        </w:rPr>
        <w:t>caput</w:t>
      </w:r>
      <w:r w:rsidRPr="00597355">
        <w:rPr>
          <w:rFonts w:ascii="Times New Roman" w:hAnsi="Times New Roman"/>
          <w:strike/>
          <w:snapToGrid w:val="0"/>
        </w:rPr>
        <w:t xml:space="preserve"> poderá ser concedido, a título de licença-prêmio  para gozo ou podendo ser convertido em pecúnia.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A lei que organizar a carreira do servidor fixará a carga horária necessária para o período de licença para capacitação.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4º Os critérios para concessão da licença de que trata o </w:t>
      </w:r>
      <w:r w:rsidRPr="00597355">
        <w:rPr>
          <w:rFonts w:ascii="Times New Roman" w:hAnsi="Times New Roman"/>
          <w:i/>
          <w:strike/>
          <w:snapToGrid w:val="0"/>
        </w:rPr>
        <w:t xml:space="preserve">caput </w:t>
      </w:r>
      <w:r w:rsidRPr="00597355">
        <w:rPr>
          <w:rFonts w:ascii="Times New Roman" w:hAnsi="Times New Roman"/>
          <w:strike/>
          <w:snapToGrid w:val="0"/>
        </w:rPr>
        <w:t xml:space="preserve"> serão objetos de Regulamento Específico, estabelecidos através de Decreto Lei do Executivo.</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para Tratar de Interesse Particular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107. A critério da Administração Pública Municipal, poderão ser concedidas ao servidor ocupante de cargo efetivo, licença para trato de assunto particular pelo prazo de até 03 (três) anos consecutivos, sem remuneração.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 1º  - A licença poderá ser interrompida, nas seguintes hipóteses:</w:t>
      </w:r>
    </w:p>
    <w:p w:rsidR="00D256A8" w:rsidRPr="00597355" w:rsidRDefault="00D256A8" w:rsidP="00D256A8">
      <w:pPr>
        <w:numPr>
          <w:ilvl w:val="0"/>
          <w:numId w:val="1"/>
        </w:numPr>
        <w:tabs>
          <w:tab w:val="num" w:pos="2013"/>
        </w:tabs>
        <w:ind w:left="0" w:firstLine="1418"/>
        <w:jc w:val="both"/>
        <w:rPr>
          <w:rFonts w:ascii="Times New Roman" w:hAnsi="Times New Roman"/>
          <w:strike/>
          <w:snapToGrid w:val="0"/>
        </w:rPr>
      </w:pPr>
      <w:r w:rsidRPr="00597355">
        <w:rPr>
          <w:rFonts w:ascii="Times New Roman" w:hAnsi="Times New Roman"/>
          <w:strike/>
          <w:snapToGrid w:val="0"/>
        </w:rPr>
        <w:t>no interesse da Prefeitura a qualquer tempo, fixando prazo de retorno de 30 (trinta) dias;</w:t>
      </w:r>
    </w:p>
    <w:p w:rsidR="00D256A8" w:rsidRPr="00597355" w:rsidRDefault="00D256A8">
      <w:pPr>
        <w:jc w:val="both"/>
        <w:rPr>
          <w:rFonts w:ascii="Times New Roman" w:hAnsi="Times New Roman"/>
          <w:strike/>
          <w:snapToGrid w:val="0"/>
        </w:rPr>
      </w:pPr>
    </w:p>
    <w:p w:rsidR="00D256A8" w:rsidRPr="00597355" w:rsidRDefault="00D256A8" w:rsidP="00D256A8">
      <w:pPr>
        <w:numPr>
          <w:ilvl w:val="0"/>
          <w:numId w:val="1"/>
        </w:numPr>
        <w:tabs>
          <w:tab w:val="num" w:pos="2013"/>
        </w:tabs>
        <w:ind w:left="0" w:firstLine="1418"/>
        <w:jc w:val="both"/>
        <w:rPr>
          <w:rFonts w:ascii="Times New Roman" w:hAnsi="Times New Roman"/>
          <w:strike/>
          <w:snapToGrid w:val="0"/>
        </w:rPr>
      </w:pPr>
      <w:r w:rsidRPr="00597355">
        <w:rPr>
          <w:rFonts w:ascii="Times New Roman" w:hAnsi="Times New Roman"/>
          <w:strike/>
          <w:snapToGrid w:val="0"/>
        </w:rPr>
        <w:t>no interesse do servidor após cumpridos no mínimo 12 (doze) meses de afastamento, mediante comunicado formal com 30 dias de antecedência.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 É vedada a solicitação de licença para trato de assunto particular por período inferior a 01 (um) ano, e sua renovação só se dará após 03 (três) anos do  retorno do servidor às suas atividades.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para o Desempenho de Mandato Classista</w:t>
      </w:r>
    </w:p>
    <w:p w:rsidR="00D256A8" w:rsidRPr="00597355" w:rsidRDefault="00D256A8">
      <w:pPr>
        <w:ind w:firstLine="1418"/>
        <w:jc w:val="both"/>
        <w:rPr>
          <w:rFonts w:ascii="Times New Roman" w:hAnsi="Times New Roman"/>
          <w:strike/>
          <w:snapToGrid w:val="0"/>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Art. 108. Quando no exercício de mandato classista, em diretoria de entidade sindical ou associativa, representativa de categoria profissional dos servidores efetivos, a administração pública poderá conceder ao servidor estável eleito o direito à licença, com remuneração, desde que: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seja solicitado e não ultrapasse o limite de 01 (um) servidor, em entidades que congregue no mínimo 150 (cento e cinqüenta) e no máximo 1100 (um mil e cem) representados; ou</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seja solicitado e não ultrapasse o limite de 02 (dois) servidores, em entidade que congregue mais de 1100 (um mil e cem) representados.</w:t>
      </w:r>
    </w:p>
    <w:p w:rsidR="00D256A8" w:rsidRPr="00597355" w:rsidRDefault="00D256A8">
      <w:pPr>
        <w:pStyle w:val="Recuodecorpodetexto"/>
        <w:spacing w:line="240" w:lineRule="auto"/>
        <w:rPr>
          <w:rFonts w:ascii="Times New Roman" w:hAnsi="Times New Roman"/>
          <w:strike/>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Parágrafo único - A licença terá duração igual à do mandato, podendo ser prorrogada, no caso de reeleição, e por uma única vez.</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para Tratamento de Saúde.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109. Será concedida ao servidor licença para tratamento de saúde, a pedido ou de ofício, com base em perícia e laudo médico oficial, sem prejuízo da remuneração a que tiver direito.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110. Para licença até 03 (três) dias o atestado médico deve ser homologado por médico integrante da Junta Médica do Município, e para prazo superior a 15 (quinze) , dependerá ainda de laudo pericial da Junta Médica da Instituição Previdenciária que o servidor estiver vinculado.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 1º</w:t>
      </w:r>
      <w:r w:rsidRPr="00597355">
        <w:rPr>
          <w:rFonts w:ascii="Times New Roman" w:hAnsi="Times New Roman"/>
          <w:b/>
          <w:strike/>
          <w:snapToGrid w:val="0"/>
        </w:rPr>
        <w:t xml:space="preserve"> </w:t>
      </w:r>
      <w:r w:rsidRPr="00597355">
        <w:rPr>
          <w:rFonts w:ascii="Times New Roman" w:hAnsi="Times New Roman"/>
          <w:strike/>
          <w:snapToGrid w:val="0"/>
        </w:rPr>
        <w:t>Sempre que necessário, a inspeção médica será realizada na residência do servidor ou no estabelecimento hospitalar onde se encontrar internado.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Findo o prazo da licença, o servidor será submetido a nova inspeção médica, que concluirá pela volta ao serviço, pela prorrogação da licença ou pela aposentadoria.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 O atestado e o laudo da junta médica não se referirão ao nome ou natureza da doença, salvo quando se tratar de lesões produzidas por acidente em serviço, doença profissional ou qualquer das doenças especificadas em lei como de natureza grave, contagiosa ou incurável.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O servidor que apresentar indícios de lesões orgânicas ou funcionais será submetido à inspeção médica.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As moléstias passíveis de tratamento ambulatorial, compatíveis com o exercício do cargo, não motivarão à licença.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6º</w:t>
      </w:r>
      <w:r w:rsidRPr="00597355">
        <w:rPr>
          <w:rFonts w:ascii="Times New Roman" w:hAnsi="Times New Roman"/>
          <w:b/>
          <w:strike/>
          <w:snapToGrid w:val="0"/>
        </w:rPr>
        <w:t xml:space="preserve"> </w:t>
      </w:r>
      <w:r w:rsidRPr="00597355">
        <w:rPr>
          <w:rFonts w:ascii="Times New Roman" w:hAnsi="Times New Roman"/>
          <w:strike/>
          <w:snapToGrid w:val="0"/>
        </w:rPr>
        <w:t>A licença médica superior a 15 (quinze) dias será concedida de acordo com a Legislação em vigência do Regime de Previdência  que o servidor for contribuinte.</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IX</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à Gestante, Puérpera, à Adotante e Paternidade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111. Será concedida licença à servidora gestante por 120 (cento e vinte dias) consecutivos, sem prejuízo da remuneração.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À funcionária gestante, quando em serviço de natureza braçal, terá direito a desempenhar atribuições compatíveis com seu estado, a contar da vigésima semana de gestação.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A licença terá  início no 1º (primeiro) dia do 9º (nono) mês de gestação, salvo antecipação por prescrição médica.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3º No caso de nascimento prematuro, a licença terá início a contar do parto. </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 No caso de natimorto ficará em licença puerperal por 40 (quarenta) dias do evento, findo o qual a servidora será submetida a exame médico, e se julgada apta, reassumirá o exercício.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112. No caso de aborto espontâneo ou autorizado judicialmente, atestado por médico oficial, a servidora terá direito a 30 (trinta) dias de repouso remunerado.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113. Pelo nascimento, o servidor terá direito à licença-paternidade de 05 (cinco) dias consecutivos, devendo comprovar através da certidão de nascimento até o seu retorno.</w:t>
      </w:r>
    </w:p>
    <w:p w:rsidR="00D256A8" w:rsidRPr="00597355" w:rsidRDefault="00D256A8">
      <w:pPr>
        <w:pStyle w:val="Recuodecorpodetexto2"/>
        <w:rPr>
          <w:rFonts w:ascii="Times New Roman" w:hAnsi="Times New Roman" w:cs="Times New Roman"/>
          <w:strike/>
        </w:rPr>
      </w:pP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Parágrafo único: Ocorrendo o falecimento da mãe e a sobrevivência do recém-nascido, a licença-paternidade será dilatada pelo prazo de 30 (trinta) dias, deduzido do novo prazo o período de licença por luto, mediante apresentação da certidão de óbito.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114. Ao servidor que, comprovadamente, adotar ou obtiver guarda judicial de criança até 01 (um) ano de idade, será concedido 90 (noventa) dias de licença remunerada.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No caso de adoção, guarda judicial ou tutela de criança de 01 (um) até 04 (quatro) anos de idade o período de licença será de 60 (sessenta) dias.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No caso de adoção, guarda judicial ou tutela de criança a partir de 04 (quatro) anos de idade o período de licença será de 30 (trinta) dias.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115. Para amamentar o próprio filho, até a idade de 06 (seis) meses, à servidora lactante terá direito, durante a jornada de trabalho, a 1 (uma) hora de descanso, que poderá ser parcelada em 2 (dois) períodos de 1/2 (meia) hora.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116. Os casos patológicos, verificados antes ou depois do parto e deste decorrente, serão considerados objeto de licença para tratamento de saúde, se da servidora, até sua recuperação, e se do filho, até 01 (um) ano de idade, em qualquer caso, sem prejuízo da remuneração integral ou de 2/3 (dois terços) da remuneração se exceder esse prazo, limitado ao máximo de 02 (dois) anos.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X</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Licença por Acidente em Serviço</w:t>
      </w:r>
    </w:p>
    <w:p w:rsidR="00D256A8" w:rsidRPr="00597355" w:rsidRDefault="00D256A8">
      <w:pPr>
        <w:ind w:firstLine="1418"/>
        <w:jc w:val="both"/>
        <w:rPr>
          <w:rFonts w:ascii="Times New Roman" w:hAnsi="Times New Roman"/>
          <w:strike/>
          <w:snapToGrid w:val="0"/>
        </w:rPr>
      </w:pP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Art. 117. O servidor acidentado em serviço será licenciado com remuneração integral pelo período de até 20 (vinte) dias, após este período será devido auxílio doença de acordo com o previsto na Legislação Previdenciária que estiver vinculado.</w:t>
      </w:r>
    </w:p>
    <w:p w:rsidR="00196AA7" w:rsidRPr="00597355" w:rsidRDefault="00196AA7">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118. Configura acidente em serviço o dano  sofrido pelo servidor, que se relacione, mediata ou imediatamente, com as atribuições do cargo exercido, sem que para o evento tenha o servidor concorrido com dolo ou culpa.</w:t>
      </w:r>
    </w:p>
    <w:p w:rsidR="00D256A8" w:rsidRPr="00597355" w:rsidRDefault="00D256A8">
      <w:pPr>
        <w:pStyle w:val="Recuodecorpodetexto"/>
        <w:spacing w:line="240" w:lineRule="auto"/>
        <w:rPr>
          <w:rFonts w:ascii="Times New Roman" w:hAnsi="Times New Roman"/>
          <w:strike/>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 1º Equipara-se ao acidente em serviço o dano  decorrente de agressão sofrida e não provocada pelo servidor no exercício do cargo público; e o acidente de trânsito no percurso da residência para o trabalho e vice versa.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A prova do acidente será feita no prazo de 10 (dez) dias, prorrogável quando as circunstâncias o exigirem.</w:t>
      </w:r>
    </w:p>
    <w:p w:rsidR="00196AA7" w:rsidRPr="00597355" w:rsidRDefault="00196AA7">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Aplicam-se os prazos e procedimentos da licença para tratamento da saúde prevista nos artigos 110 e 111.</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w:t>
      </w:r>
      <w:r w:rsidR="00196AA7" w:rsidRPr="00597355">
        <w:rPr>
          <w:rFonts w:ascii="Times New Roman" w:hAnsi="Times New Roman"/>
          <w:b/>
          <w:strike/>
          <w:snapToGrid w:val="0"/>
        </w:rPr>
        <w:t>ít</w:t>
      </w:r>
      <w:r w:rsidRPr="00597355">
        <w:rPr>
          <w:rFonts w:ascii="Times New Roman" w:hAnsi="Times New Roman"/>
          <w:b/>
          <w:strike/>
          <w:snapToGrid w:val="0"/>
        </w:rPr>
        <w:t>ulo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Dos Afastamentos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lastRenderedPageBreak/>
        <w:t>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Disposições Gerais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119. O servidor poderá afastar-se do exercício do cargo nos seguintes casos: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para servir a outro órgão ou entidade;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para o exercício de mandato eletivo; 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para estudo ou missão em outro município não limítrofe ou no exterior.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Afastamento Para Servir a Outro órgão ou Entidade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120. O servidor poderá ser cedido para ter exercício em outro órgão ou entidade dos Poderes da União, dos Estados, ou do Distrito Federal e dos Municípios, nas seguintes hipóteses: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para exercício de cargo em comissão ou função de confiança, com ônus para o cessionário;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por convênio assinado pelo Prefeito Municipal, com ônus para o cedente ou cessionário, conforme o interesse da administração pública; ou</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em casos previstos em leis específicas.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Mediante autorização expressa do Prefeito Municipal, o servidor poderá ter exercício em outro órgão da Administração Pública Municipal que não tenha quadro próprio de pessoal, para fim determinado e a prazo certo.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Afastamento Para Exercício de Mandato Eletivo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121. Ao servidor investido em mandato eletivo aplicam-se as seguintes disposições: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tratando-se de mandato federal, estadual ou distrital, ficará afastado do cargo;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investido no mandato de Prefeito, será afastado do cargo, sendo-lhe facultado optar pela sua remuneração;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investido no mandato de Vereador: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 havendo compatibilidade de horário, perceberá a remuneração e vantagens de seu cargo público em exercício, sem prejuízo da remuneração do cargo eletivo;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b) não havendo compatibilidade de horário, será afastado do cargo público, sendo-lhe facultado optar pela sua remuneração.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No caso de afastamento do cargo público, o servidor contribuirá para a seguridade social como se em exercício estivesse.</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Afastamento para estudo ou missão em outro Município não limítrofe ou no exterior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122. O servidor municipal somente poderá afastar-se do Município para estudo ou missão oficial em município não limítrofe ou exterior, com autorização do Prefeito Municipal.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 afastamento será remunerado e não excederá a 2 (dois) anos, prorrogável por igual período no interesse da administração.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Finda a missão ou estudo, somente decorrido igual período, será permitido novo afastamento.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 Ao servidor beneficiado pelo disposto neste artigo não será concedida exoneração ou licença para tratar de interesse particular antes de decorrido período igual ao do afastamento, ressalvada a hipótese de ressarcimento da despesa havida com seu afastamento.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 O afastamento de servidor para servir em organismo internacional de que o Brasil participe ou com o qual coopere dar-se-á com perda total da remuneração.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Capitulo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Ausências Justificáveis</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Disposições Gerais</w:t>
      </w:r>
    </w:p>
    <w:p w:rsidR="00D256A8" w:rsidRPr="00597355" w:rsidRDefault="00D256A8">
      <w:pPr>
        <w:jc w:val="center"/>
        <w:rPr>
          <w:rFonts w:ascii="Times New Roman" w:hAnsi="Times New Roman"/>
          <w:b/>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123. O servidor perderá a remuneração do dia que faltar ao serviço, sem motivo justificado.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As faltas justificadas decorrentes de caso fortuito ou de força maior poderão ser compensadas a critério da chefia imediata, sendo assim consideradas como efetivo exercício.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124. Sem qualquer prejuízo ou compensação, poderá o servidor ausentar-se do serviço por:</w:t>
      </w:r>
    </w:p>
    <w:p w:rsidR="00D256A8" w:rsidRPr="00597355" w:rsidRDefault="00D256A8">
      <w:pPr>
        <w:pStyle w:val="Recuodecorpodetexto"/>
        <w:spacing w:line="240" w:lineRule="auto"/>
        <w:rPr>
          <w:rFonts w:ascii="Times New Roman" w:hAnsi="Times New Roman"/>
          <w:strike/>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lastRenderedPageBreak/>
        <w:t>I – 01 (um) dia,  a cada período de 12 (doze) meses, para doação de sangue;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04 (quatro) horas, a cada bimestre escolar, para participação em reunião de avaliação do desempenho escolar dos filhos ou dependentes menor de 14 (quatorze) anos, regularmente matriculados, desde que devidamente atestado pela escola.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- 01 (um) dia, para se alistar como eleitor;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- 02 (dois) dias, por falecimento de parentes até 2º</w:t>
      </w:r>
      <w:r w:rsidRPr="00597355">
        <w:rPr>
          <w:rFonts w:ascii="Times New Roman" w:hAnsi="Times New Roman"/>
          <w:b/>
          <w:strike/>
          <w:snapToGrid w:val="0"/>
        </w:rPr>
        <w:t xml:space="preserve"> </w:t>
      </w:r>
      <w:r w:rsidRPr="00597355">
        <w:rPr>
          <w:rFonts w:ascii="Times New Roman" w:hAnsi="Times New Roman"/>
          <w:strike/>
          <w:snapToGrid w:val="0"/>
        </w:rPr>
        <w:t>(segundo) grau por afinidade de acordo com o art. 1.595 do Código Civil Brasileiro;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- 08 (oito) dias consecutivos, em razão 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     casamento;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b) falecimento do cônjuge, companheiro, ascendente, descendente, irmão ou dependente sob guarda ou tutela;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sendo servidor estudante, nos casos previstos nesta lei;</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ao portador de deficiência física, nos casos previstos nesta lei; 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VIII - ao pai, mãe ou representante legal do portador de necessidade especial, nos casos previstos nesta lei.</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 A critério da chefia da repartição será reservado pelo menos 10 (dez) minutos diários para exercícios e atividades que visem a prevenção e diminuição de doenças e lesões decorrentes das atividades repetitivas.</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Ausência do Servidor Estudante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125. É permitida a ausência do servidor regularmente matriculado em instituição de ensino, pública ou privada, sem prejuízo de sua remuneração, limitada a 06 (seis) dias por ano e 03 (três) dias por semestre, nos seguintes casos: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durante o dia de prova em exame final do ano ou semestre letivo; ou</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durante o dia de prova em exame supletivo e de habilitação a curso superior.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O servidor, sob pena de ser considerado faltoso ao serviço, deverá comprovar perante a chefia imediata: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previamente, a freqüência mínima obrigatória exigida para cada disciplina e respectivo horário semanal;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mensalmente, o comparecimento às aulas;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atestado escolar com 02 (dois) dias de antecedência da data que se realizarão os exames e sua ausência.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126. Ao servidor que usufruir às vantagens previstas no artigo anterior fica obrigado a trazer em dia suas obrigações escolares.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127. Ao servidor estudante que for indicado pelo estabelecimento de ensino em que estiver cursando, ou pela respectiva organização estudantil, para participar de viagem oficial de estudo e intercâmbio cultural ou competições esportivas, poderá ser concedida autorização de ausência sem prejuízo da remuneração.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128. Será concedido horário especial ao servidor estudante, quando comprovada a incompatibilidade entre o horário escolar e o da repartição, sem prejuízo do exercício do cargo público.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Para efeito do disposto neste artigo, será exigida a compensação de horário no órgão ou entidade que tiver exercício, respeitada a duração semanal do trabalho.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129. Ao servidor estudante que mudar de endereço no interesse da administração é assegurada, na localidade da nova residência ou na mais próxima, matricula em instituição municipal de ensino congênere, em qualquer época, independentemente de vaga.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O disposto neste artigo estende-se ao cônjuge ou companheiro, aos filhos e dependentes do servidor.</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Ausências em Razão de Necessidades Especiais ou Deficiências Físicas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130. Ao servidor pai, mãe ou responsável legal por portador de necessidades especiais ou deficientes físicos, em tratamento médico-hospitalar, fica autorizado a se ausentar do exercício do cargo, por período de até 50% (cinqüenta por cento) da carga horária cotidiana a que estiver sujeito.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A ausência dependerá da apresentação de laudo médico da junta oficial do Município em que se comprove a patologia do excepcional, sua situação de tratamento, período e a necessidade de assistência direta por parte do pai, da mãe ou do responsável legal.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Quando o pai, mãe ou responsável pelo portador de necessidade especial ou deficiência física forem servidores, o direito de um exclui o do outro.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131. Será concedido horário especial ao servidor portador de deficiência física ou necessidade especial, quando comprovada a necessidade por junta médica oficial, independentemente de compensação de horário.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A disposição deste artigo é extensiva ao servidor que tenha cônjuge, filho ou dependente portador de deficiência física ou necessidade especial, exigindo-se, porém, neste caso, compensação de horário.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lastRenderedPageBreak/>
        <w:t>TITULO 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Tempo de Serviço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132. É contado para todos os efeitos o tempo de serviço público municipal e também o prestado às Forças Armadas.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133.  A apuração do tempo de serviço deverá ser convertida assim:</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- 1 (um) dia convertido em 24 (vinte e quatro) horas;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- 1 (um) mês convertido em 30 (trinta) dias; 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- 1 (um) ano convertido em 365 (trezentos e sessenta e cinco) dias.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134. Além das ausências justificáveis ao serviço previstas no Titulo V, Capítulo III, são considerados como de efetivo exercício os afastamentos em virtude 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férias;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exercício de cargo em comissão ou equivalente, em órgão ou entidade dos Poderes da União, dos Estados, outro Município e Distrito Federal;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participação em programa de treinamento regularmente instituído, conforme dispuser o regulamento;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desempenho de mandato eletivo federal, estadual, municipal ou do Distrito Federal, exceto para promoção por merecimento;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júri e outros serviços obrigatórios por lei;</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missão ou estudo no exterior, quando autorizado o afastamento, conforme dispuser o regulamento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licença: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 à gestante, puérpera, ao adotante e à paternidade;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b) para tratamento da própria saúde, até o limite de 24 (vinte e quatro) meses, cumulativo ao longo do tempo de serviço público prestado ao Município, em cargo de provimento efetivo;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c) para o desempenho de mandato classista;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d) por motivo de acidente em serviço ou doença profissional;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e) para capacitação;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f) por convocação para o serviço militar;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VIII - participação em competição desportiva nacional ou convocação para integrar representação desportiva nacional, no País ou no exterior, conforme disposto em lei específica;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IX - afastamento para servir em organismo internacional de que o Brasil participe ou com o qual coopere.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135. Não são considerados como tempo de serviço para fins de promoção por Antigüidade ou merecimento as licenças previstas nos incisos II, IV, VI, VII, letras “b”, “f”, VIII e IX do art 134.</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136. contar-se-á apenas para efeito de aposentadoria e disponibilidade: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o tempo de serviço público prestado á União, aos Estados, Distrito Federal e outros Municípios, comprovado o tempo de contribuição para órgão competente.</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II - a licença para tratamento de saúde de pessoa da família do servidor, com remuneração;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a licença para atividade política;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o tempo correspondente ao desempenho de mandato eletivo federal, estadual, municipal ou distrital, anterior ao ingresso no serviço público municipal;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o tempo de serviço em atividade privada, vinculada à Previdência Social;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o tempo de serviço relativo a tiro de guerra;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o tempo de licença para tratamento da própria saúde que exceder o prazo do art. 134, VII, “b”.</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É vedada a contagem fictícia do tempo de serviço e a cumulação de tempo de serviço prestado concomitantemente em mais de 1 (um) cargo ou função em órgão ou entidades dos Poderes da União, Estado, Distrito Federal e Município, autarquia, fundação pública, sociedade de economia mista e empresa pública.</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TÍTULO VII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Regime Disciplinar</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Capitulo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Dos Deveres, Proibições e Responsabilidades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Dos Deveres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137. São deveres do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exercer com zelo e dedicação as atribuições do cargo público;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ser leal às instituições a que servir;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observar as normas legais e regulamentares;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cumprir as ordens superiores, exceto quando manifestamente ilegais;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atender com presteza e celeridade: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 ao público em geral, prestando as informações requeridas, ressalvadas as protegidas por sigilo;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b) à expedição de certidões requeridas para defesa de direito ou esclarecimento de situações de interesse pessoal;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c) às requisições do Poder Legislativo e para a defesa da Fazenda Pública.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levar ao conhecimento da autoridade superior as irregularidades de que tiver ciência em razão do cargo público;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zelar pela economia do material e a conservação do patrimônio público;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VIII - guardar sigilo sobre assunto da repartição;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IX - manter conduta compatível com a moralidade administrativa;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 - ser assíduo e pontual ao serviço;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 - tratar com urbanidade as pessoas;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XII - representar contra ilegalidade, omissão ou abuso de poder;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XIII - apresentar-se convenientemente trajado em serviço ou com uniforme, quando for o caso.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Proibições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138. Ao servidor é proibido: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ausentar-se do serviço durante o expediente, sem prévia autorização do chefe imediato;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retirar, sem prévia anuência da autoridade competente, qualquer documento ou objeto da repartição;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recusar fé a documentos públicos;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opor resistência injustificada ao andamento de documento e processo ou execução de serviço;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promover manifestação de desapreço pessoal e pejorativo no recinto da repartição;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cometer a pessoa estranha à repartição, fora dos casos previstos em lei, o desempenho de atribuição que seja de sua responsabilidade ou de seu subordinado;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coagir ou aliciar subordinados no sentido de filiarem-se a associação profissional ou sindical, ou a partido político;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VIII - manter sob sua chefia imediata, em cargo ou função de confiança, cônjuge, companheiro ou parente até o segundo grau;</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IX - valer-se do cargo para lograr proveito pessoal ou de outrem, em detrimento da dignidade da função pública;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 - atuar, como procurador ou intermediário, junto a repartições públicas municipais, salvo quando se tratar de benefícios previdenciários ou assistenciais de parentes até o segundo grau, e de cônjuge ou companheiro;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 - receber propina, comissão, presente ou vantagem de qualquer espécie, em razão de suas atribuições funcionais;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XII - aceitar comissão, emprego ou pensão de estado estrangeiro;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XIII - praticar usura sob qualquer de suas formas;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XIV - proceder de forma desidiosa;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XV - utilizar pessoal ou recursos materiais da repartição em serviços ou atividades particulares;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XVI - cometer a outro servidor atribuições estranhas ao cargo que ocupa, exceto em situações de emergência e transitórias;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XVII - exercer quaisquer atividades que sejam incompatíveis com o exercício do cargo ou função e com o horário de trabalho;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XVIII - recusar-se a atualizar seus dados cadastrais quando solicitado;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XIX - praticar crimes ou contravenções penais, especialmente os crimes contra a administração pública, falsidades, inclusive ideológicas e ofender a honra de munícipes ou servidores através de calúnia, injúria ou difamação na repartição pública;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XX - faltar com a ética, definida em lei.</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Responsabilidades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139. o servidor responde civil, penal e administrativamente pelo exercício irregular de suas atribuições.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140. A responsabilidade civil decorre de ato omissivo ou comissivo, doloso ou culposo, que resulte em prejuízo ao erário ou a terceiros.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A indenização de prejuízo dolosamente causado ao erário será liquidada na forma prevista no art. 53 na falta  de outros bens que assegurem a execução dos débitos pela via judicial.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Tratando-se de dano causado a terceiros, responderá o servidor perante a Fazenda Pública, em ação regressiva.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A obrigação de reparar o dano estende-se aos sucessores e contra eles será executada, até o limite do valor da herança recebida.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141. A responsabilidade penal abrange os crimes e contravenções imputadas ao servidor, nessa qualidade.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142. A responsabilidade administrativa resulta de ato omissivo ou comissivo, doloso ou culposo, praticado no desempenho do cargo ou função ou em razão deles.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143. As sanções civis, penais e administrativas poderão cumular-se, sendo independentes entre si.</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144. A responsabilidade administrativa do servidor será afastada no caso de absolvição criminal que negue a existência do fato ou sua autoria.</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Capítulo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Penalidades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Disposições Gerais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145. São penalidades disciplinares: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advertência;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suspensão;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destituição de cargo em comissão;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destituição de função comissionada.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demissão;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cassação de aposentadoria ou disponibilidade;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146. Na aplicação da penalidade considerar-se-ão a natureza e a gravidade da infração, o dano que dela provier para o serviço público, a circunstância agravante ou atenuante e os antecedentes funcionais.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O ato de imposição da penalidade mencionará sempre o breve relatório dos fatos, o fundamento legal e a infração disciplinar.</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Advertência.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147. A advertência será aplicada por escrito, nos casos de violação de proibição constante do art. 138, I a VIII, XVIII e XX, e de inobservância de dever funcional previsto em lei, regulamentação ou norma interna, que não justifique imposição de penalidade mais grave.</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Suspensão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148. A suspensão será aplicada em caso de reincidência das faltas punidas com advertência e de violação das demais proibições que não tipifiquem infração sujeita a penalidade de demissão, não podendo exceder de 90 (noventa) dias, sem remuneração.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 1º</w:t>
      </w:r>
      <w:r w:rsidRPr="00597355">
        <w:rPr>
          <w:rFonts w:ascii="Times New Roman" w:hAnsi="Times New Roman"/>
          <w:b/>
          <w:strike/>
          <w:snapToGrid w:val="0"/>
        </w:rPr>
        <w:t xml:space="preserve"> </w:t>
      </w:r>
      <w:r w:rsidRPr="00597355">
        <w:rPr>
          <w:rFonts w:ascii="Times New Roman" w:hAnsi="Times New Roman"/>
          <w:strike/>
          <w:snapToGrid w:val="0"/>
        </w:rPr>
        <w:t>Será punido com suspensão de até 15 (quinze) dias o servidor que, injustificadamente, recusar-se a ser submetido a inspeção médica determinada pela autoridade competente, cessando os efeitos da penalidade uma vez cumprida a determinação.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Quando houver conveniência para o serviço, a penalidade de suspensão poderá ser convertida em multa, na base de 50% (cinqüenta por cento) do vencimento, descontado em folha de pagamento, ficando o servidor obrigado a permanecer em serviço.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149. As penalidades de advertência e de suspensão terão seus registros cancelados, após o decurso de 02 (dois) e 03 (três) anos de efetivo exercício, respectivamente, se o servidor não houver, nesse período, praticado uma nova infração disciplinar.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O cancelamento da penalidade não surtirá efeitos retroativos.</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Destituição de Cargo e Função Comissionados.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150. A destituição de cargo em comissão exercido por não ocupante de cargo efetivo será aplicada nos casos de infração sujeita às penalidades de suspensão e de demissão.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Constatada a hipótese de que trata este artigo, a exoneração efetuada nos termos do art. 54 será convertida em destituição de cargo em comissão.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151. A demissão ou a destituição de cargo em comissão, nos casos dos incisos IV, VIII, X e XI do art. 138, implica a indisponibilidade dos bens e o ressarcimento ao erário, sem prejuízo da ação penal cabível.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152. A demissão ou a destituição de cargo em comissão, por infringência do art. 138, inciso IX , incompatibiliza o ex-servidor para nova investidura em cargo público municipal, pelo prazo de 05 (cinco) anos.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Não poderá retornar ao serviço público municipal o servidor que for demitido ou destituído do cargo em comissão por infringência ao art. 138, incisos  IV, VIII, X e XI.</w:t>
      </w:r>
    </w:p>
    <w:p w:rsidR="00D256A8" w:rsidRPr="00597355" w:rsidRDefault="00D256A8">
      <w:pPr>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Demissão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153. A demissão será aplicada nos seguintes casos: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crime contra a administração pública;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abandono de cargo;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III - inassiduidade habitual;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improbidade administrativa;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incontinência pública e conduta escandalosa, na repartição;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insubordinação grave em serviço;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VII - ofensa física, em serviço, a servidor ou a particular, salvo em legítima defesa própria ou de outrem;</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VIII - aplicação irregular de dinheiro público; </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IX - revelação de segredo do qual se apropriou em razão do cargo;</w:t>
      </w: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X - lesão aos cofres públicos e dilapidação do patrimônio nacional;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 - corrupção;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XII - acumulação ilegal de cargos, empregos ou funções públicas;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XIII - transgressão dos incisos IX a XVII e XIX do art. 138.</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Cassação de Aposentadoria.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154. Será cassada a aposentadoria ou a disponibilidade do inativo que houver praticado, na atividade, falta punível com demissão.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VI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Abandono de Cargo.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155. Configura abandono de cargo a ausência intencional do servidor ao serviço por mais de 30 (trinta) dias consecutivos.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156. Entende-se por inassiduidade habitual a falta ao serviço, sem causa justificada, por 60 (sessenta) dias, interpoladamente, durante o período de 12 (doze meses).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157. Na apuração de abandono de cargo ou inassiduidade habitual, também será adotado o procedimento a que se refere o Capitulo IV, Seção III deste Título.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158. A chefia imediata deverá convocar o servidor ausente através de edital publicado no Jornal de ampla circulação local, para que retorne ao serviço, com a indicação precisa do período de ausência intencional do servidor e dando-lhe o prazo de 30 (trinta) dias a contar do início da ausência.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A ausência pelo próprio servidor em notificação pessoal convocatória ou por correspondência com aviso de recebimento, substitui o edital previsto no caput.</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Tratando-se de inassiduidade habitual fica dispensada a publicação de edital de convocação.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lastRenderedPageBreak/>
        <w:t>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Circunstâncias Atenuantes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159. São circunstâncias atenuantes da infração disciplinar, em especial: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o bom desempenho anterior dos deveres funcionais;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a confissão espontânea da infração;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a prestação de serviços considerados relevantes por lei;</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a provocação injusta da vítima;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a reparação do dano causado;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VI - as premiações recebidas no serviço público.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Circunstâncias Agravantes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160. São circunstâncias agravantes da infração disciplinar, em especial: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o ajuste com outros indivíduos para a prática da infração;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o fato infracional cometido durante o cumprimento de pena disciplinar;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a acumulação de infrações, praticadas na mesma ocasião ou quando a infração é praticada antes de ser punida uma outra;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a reincidência de infrações; ou</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V - o uso de violência ou grave ameaça.</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Competência Punitiva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161. As penalidades disciplinares serão aplicadas: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pelo Prefeito Municipal, quando se tratar de suspensão por mais de 30 (trinta) dias e demissão, cassação de aposentadoria ou disponibilidade de servidor ou quando se tratar de destituição de cargo em comissão ou função de confiança; ou</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pelo Secretário Municipal ou cargo equivalente, nas demais penalidades.</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Capitulo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Prescrição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162. A ação disciplinar prescreverá:</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I - em 05 (cinco) anos, quanto às infrações puníveis com demissão e cassação de aposentadoria ou disponibilidade e destituição de cargo em comissão ou função de confiança;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em 05 (cinco) anos, quanto à ação punitiva da administração pública contada da publicação da decisão final no processo administrativo;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em 03 (três) anos, quanto à suspensão;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IV - em 02 (dois) anos, quanto à advertência.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 prazo de prescrição começa a correr da data em que o fato se tornou conhecido.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Os prazos prescricionais da lei penal, se aplicam às infrações disciplinares capituladas também como crime.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A abertura de sindicância ou a instauração de processo administrativo disciplinar interrompem a prescrição, até a decisão final proferida por autoridade competente.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Interrompido o curso da prescrição, o prazo começará a correr a partir do dia em que cessar a interrupção.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i/>
          <w:strike/>
          <w:snapToGrid w:val="0"/>
        </w:rPr>
      </w:pPr>
      <w:r w:rsidRPr="00597355">
        <w:rPr>
          <w:rFonts w:ascii="Times New Roman" w:hAnsi="Times New Roman"/>
          <w:strike/>
          <w:snapToGrid w:val="0"/>
        </w:rPr>
        <w:t>Art. 163. Incide a prescrição no procedimento administrativo paralisado por mais de 03 (três) anos, e pendente de julgamento ou despacho, cujos autos serão arquivados de oficio ou mediante requerimento da parte interessada, sem prejuízo da apuração da responsabilidade funcional decorrente da paralisação, se for o caso</w:t>
      </w:r>
      <w:r w:rsidRPr="00597355">
        <w:rPr>
          <w:rFonts w:ascii="Times New Roman" w:hAnsi="Times New Roman"/>
          <w:i/>
          <w:strike/>
          <w:snapToGrid w:val="0"/>
        </w:rPr>
        <w:t>.</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164. Quando o fato objeto da ação punitiva da administração também constituir crime, a prescrição reger-se-á pelo prazo previsto na lei penal.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165. Interrompe-se a prescrição: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pela notificação do indiciado ou acusado, inclusive por meio de edital;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por qualquer ato inequívoco, que importe apuração do fato; ou</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pela decisão condenatória recorrível.</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Capitulo IV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Processo Administrativo Disciplinar</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Disposições Gerais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166. A autoridade que tiver ciência de irregularidade no Poder Executivo é obrigada a comunicar o fato à Secretaria de Administração do Município para a apuração, mediante sindicância ou processo administrativo disciplinar, assegurando ao indiciado o devido processo legal, contraditório e amplo defesa.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167. No ato que comunicar a infração disciplinar ou o ilícito penal a assessoria indicará 1 (um) servidor estável do quadro permanente do órgão ao qual pertence o indiciado ou acusado para compor a comissão.</w:t>
      </w:r>
    </w:p>
    <w:p w:rsidR="00D256A8" w:rsidRPr="00597355" w:rsidRDefault="00D256A8">
      <w:pPr>
        <w:ind w:firstLine="1418"/>
        <w:jc w:val="both"/>
        <w:rPr>
          <w:rFonts w:ascii="Times New Roman" w:hAnsi="Times New Roman"/>
          <w:strike/>
          <w:snapToGrid w:val="0"/>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Art. 168. Compete à Secretaria de Administração do Município, instaurar e promover as sindicâncias e processos administrativos disciplinares, apurar as irregularidades e ainda supervisionar e fiscalizar o cumprimento das penas aplicadas no Poder Executivo.</w:t>
      </w:r>
    </w:p>
    <w:p w:rsidR="00D256A8" w:rsidRPr="00597355" w:rsidRDefault="00D256A8">
      <w:pPr>
        <w:ind w:firstLine="1418"/>
        <w:jc w:val="both"/>
        <w:rPr>
          <w:rFonts w:ascii="Times New Roman" w:hAnsi="Times New Roman"/>
          <w:strike/>
          <w:snapToGrid w:val="0"/>
        </w:rPr>
      </w:pPr>
    </w:p>
    <w:p w:rsidR="00D256A8" w:rsidRPr="00597355" w:rsidRDefault="00D256A8">
      <w:pPr>
        <w:pStyle w:val="NormalWeb"/>
        <w:spacing w:before="0" w:beforeAutospacing="0" w:after="0" w:afterAutospacing="0"/>
        <w:ind w:firstLine="1418"/>
        <w:jc w:val="both"/>
        <w:rPr>
          <w:strike/>
        </w:rPr>
      </w:pPr>
      <w:r w:rsidRPr="00597355">
        <w:rPr>
          <w:strike/>
          <w:snapToGrid w:val="0"/>
        </w:rPr>
        <w:t xml:space="preserve">Art. 169.  </w:t>
      </w:r>
      <w:r w:rsidRPr="00597355">
        <w:rPr>
          <w:strike/>
        </w:rPr>
        <w:t xml:space="preserve">As denúncias sobre irregularidades serão objeto de apuração, desde que contenham a identificação e o endereço do denunciante e sejam formuladas por escrito, confirmada a autenticidade. </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Quando o fato narrado não configurar em evidente infração disciplinar ou ilícito penal a denúncia será arquivada no próprio órgão ou entidade, por falta de objeto.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170. Da sindicância poderá resultar: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arquivamento do processo;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 - aplicação de pena de advertência ou suspensão de até 30 (trinta) dias; ou</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instauração de processo disciplinar.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 prazo para conclusão da sindicância será de até 30 (trinta) dias, podendo ser prorrogado por igual período, a critério da autoridade superior.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Encerrada a sindicância, caso a comissão entenda pela aplicação de penalidade de advertência ou suspensão de até 30 (trinta) dias, deverá encaminhar o processo com o relatório final à autoridade superior do indiciado para, querendo, aplicar a respectiva penalidade.</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171. Sempre que o ilícito praticado pelo servidor ensejar a imposição de penalidade de suspensão por mais de 30 (trinta) dias, de demissão, cassação de aposentadoria ou disponibilidade, ou destituição de cargo ou função em comissão, será obrigatória a instauração de processo administrativo disciplinar.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172. Na hipótese de o relatório da sindicância concluir que a infração está capitulada como crime ou contravenção penal, será remetido cópia dos autos ao Ministério Público, para  instauração da ação penal, ficando transladado na repartição.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Afastamento Preventivo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173. Como medida cautelar e a fim de que o servidor não venha a influir na apuração da irregularidade, o superior hierárquico do indiciado poderá, de ofício,  determinar o seu afastamento do exercício do cargo, pelo prazo que perdurar a sindicância ou o processo administrativo disciplinar, sem prejuízo da remuneração.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Processo Administrativo Disciplinar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174. O Processo Administrativo Disciplinar é o instrumento destinado a apurar responsabilidade do servidor por infração praticada no exercício de suas atribuições, ou que tenha relação com as atribuições do cargo em que se encontre investido, havendo indícios de autoria e materialidade.</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Instauração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175. O processo administrativo disciplinar no Poder Executivo será instaurado por ato da Secretaria de Administração e conduzido por Comissão Disciplinar de 3 (três) membros, sob orientação do assessor jurídico e com 2 (dois) membros servidores estáveis, podendo ser um indicado pela autoridade superior e outro indicado pelo Secretário do órgão que integra o acusado, dentre ocupantes de cargos efetivos superiores ou de mesmo nível</w:t>
      </w:r>
      <w:r w:rsidR="00307655" w:rsidRPr="00597355">
        <w:rPr>
          <w:rFonts w:ascii="Times New Roman" w:hAnsi="Times New Roman"/>
          <w:strike/>
          <w:snapToGrid w:val="0"/>
        </w:rPr>
        <w:t xml:space="preserve">, </w:t>
      </w:r>
      <w:r w:rsidRPr="00597355">
        <w:rPr>
          <w:rFonts w:ascii="Times New Roman" w:hAnsi="Times New Roman"/>
          <w:strike/>
          <w:snapToGrid w:val="0"/>
        </w:rPr>
        <w:t>do acusado.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 A Comissão terá como secretário servidor efetivo ou não, designado pelo seu presidente, podendo a indicação recair em 1 (um) de seus membros.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Não poderá participar de comissão de sindicância ou de processo administrativo disciplinar o cônjuge, companheiro ou parente, consangüíneo ou afim, em linha reta ou colateral, até o quarto grau, amigo íntimo ou inimigo capital do acusado, denunciante ou vítima.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A Comissão exercerá suas atividades com independência e imparcialidade, assegurado o sigilo necessário à elucidação do fato ou exigido pelo interesse da administração.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As reuniões e as audiências da comissão terão caráter reservado e serão registradas em atas que deverão detalhar as deliberações adotadas.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Sempre que necessário, a pedido do Assessor Jurídico, os  membros da comissão disciplinar dedicarão tempo integral aos seus trabalhos, ficando dispensados do ponto, até a entrega do Relatório Final.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176. O processo administrativo disciplinar se desenvolve nas seguintes fases: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 - instauração, com a publicação do ato que constituir a comissão;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II - defesa prévia, instrução probatória, defesa final e relatório final; 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III - julgamento.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177. O prazo para a conclusão do processo administrativo disciplinar não excederá 90 (noventa) dias, contados da data da publicação do ato que constituir a Comissão, admitida a sua prorrogação por igual prazo, quando as circunstâncias o exigirem.</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Fases do Processo Administrativo Disciplinar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178. O processo administrativo disciplina compreende a fase cognitiva e instrutória e obedecerá aos princípios do devido processo legal, contraditório e ampla defesa ao acusado, permitindo-lhe a utilização dos meios e recursos admitidos em direito.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Os autos da sindicância integrarão o processo administrativo disciplinar como peça informativa mas não configura requisito prévio para sua instauração.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Quando os autos da sindicância concluírem pela prática de ilícito penal, por não servidor deverá ser encaminhada a respectiva cópia ao Ministério Público para a ação penal.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Tipificada a infração disciplinar, será formulada a acusação do servidor, com a especificação dos fatos a ele imputados e das respectivas provas.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 O acusado será notificado pelo presidente da comissão para apresentar defesa prévia, no prazo de 10 (dez) dias, quando juntará e requererá as provas que entender necessárias, arrolando no máximo 03 (três) testemunhas, sob pena de preclusão, assegurando-lhe vista e cópias do processo, às suas expensas, na repartição.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Apresentada a defesa prévia, se a comissão entender que está comprovada a inexistência da autoria ou da infração, poderá antecipar o relatório final e opinar pelo arquivamento do feito.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6º</w:t>
      </w:r>
      <w:r w:rsidRPr="00597355">
        <w:rPr>
          <w:rFonts w:ascii="Times New Roman" w:hAnsi="Times New Roman"/>
          <w:b/>
          <w:strike/>
          <w:snapToGrid w:val="0"/>
        </w:rPr>
        <w:t xml:space="preserve"> </w:t>
      </w:r>
      <w:r w:rsidRPr="00597355">
        <w:rPr>
          <w:rFonts w:ascii="Times New Roman" w:hAnsi="Times New Roman"/>
          <w:strike/>
          <w:snapToGrid w:val="0"/>
        </w:rPr>
        <w:t>Havendo 2 (dois) ou mais acusados, o prazo será comum e de 20 (vinte) dias.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7º</w:t>
      </w:r>
      <w:r w:rsidRPr="00597355">
        <w:rPr>
          <w:rFonts w:ascii="Times New Roman" w:hAnsi="Times New Roman"/>
          <w:b/>
          <w:strike/>
          <w:snapToGrid w:val="0"/>
        </w:rPr>
        <w:t xml:space="preserve"> </w:t>
      </w:r>
      <w:r w:rsidRPr="00597355">
        <w:rPr>
          <w:rFonts w:ascii="Times New Roman" w:hAnsi="Times New Roman"/>
          <w:strike/>
          <w:snapToGrid w:val="0"/>
        </w:rPr>
        <w:t>Os prazos em geral, a critério da comissão, poderão ser prorrogados pelo dobro, para diligências reputadas indispensáveis.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8º</w:t>
      </w:r>
      <w:r w:rsidRPr="00597355">
        <w:rPr>
          <w:rFonts w:ascii="Times New Roman" w:hAnsi="Times New Roman"/>
          <w:b/>
          <w:strike/>
          <w:snapToGrid w:val="0"/>
        </w:rPr>
        <w:t xml:space="preserve"> </w:t>
      </w:r>
      <w:r w:rsidRPr="00597355">
        <w:rPr>
          <w:rFonts w:ascii="Times New Roman" w:hAnsi="Times New Roman"/>
          <w:strike/>
          <w:snapToGrid w:val="0"/>
        </w:rPr>
        <w:t>No caso de recusa do acusado em apor o ciente na cópia da notificação, o prazo para defesa contar-se-á da data declarada, em termo próprio, pelo membro da comissão ou servidor que fez a notificação, com a assinatura de 01 (uma) testemunha.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9º Encontrando-se o servidor em lugar incerto e não sabido será publicado edital com prazo de 20 (vinte) dias na imprensa oficial ou jornal de grande circulação, findo o qual será o mesmo declarado revel.</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10 Declarada a revelia será nomeado defensor dativo para promover a defesa do acusado.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11 A comissão promoverá a tomada de depoimentos, acareações, investigações e diligências cabíveis, objetivando a coleta de prova, podendo requisitar, quando necessário, </w:t>
      </w:r>
      <w:r w:rsidRPr="00597355">
        <w:rPr>
          <w:rFonts w:ascii="Times New Roman" w:hAnsi="Times New Roman"/>
          <w:strike/>
          <w:snapToGrid w:val="0"/>
        </w:rPr>
        <w:lastRenderedPageBreak/>
        <w:t>técnicos e peritos de qualquer órgão ou entidade municipal, de modo a permitir a completa elucidação dos fatos.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12. É assegurado ao servidor acusado o direito de acompanhar o processo pessoalmente e por intermédio de procurador, arrolar e reinquirir testemunhas, produzir provas e contraprovas, formular quesitos e indicar assistente técnico, quando se tratar de prova pericial, dentro dos prazos legais.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13 O presidente da comissão poderá denegar pedidos considerados intempestivos, impertinentes, protelatórios ou irrelevantes para o esclarecimento dos fatos.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 14 Será indeferido o pedido de prova pericial, quando a comprovação do fato independer de conhecimento especial de perito.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15 O acusado e as testemunhas serão intimados pessoalmente a depor mediante notificação expedida pelo presidente da comissão, pelo menos 48 (quarenta e oito) horas antes da audiência, devendo a segunda via, com o ciente do notificado, ser juntada aos autos.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16 Se a testemunha for servidor, a expedição da notificação será imediatamente comunicada ao chefe da repartição onde serve, com a indicação do dia e hora marcados para inquirição obrigatória.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17 O depoimento pessoal e oitiva serão prestados oralmente e reduzidos a termo, não sendo licito ao acusado ou testemunha trazê-los por escrito.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18 Concluído o interrogatório do acusado a comissão promoverá a inquirição das testemunhas.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19 No caso de mais de 1 (um) acusado, cada um deles será ouvido separadamente, e sempre que divergirem em suas declarações sobre fatos ou circunstâncias, se procederá à acareação entre eles.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20 As testemunhas serão inquiridas separadamente na ordem sucessiva da acusação e defesa.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21 Na hipótese de depoimentos contraditórios proceder-se-á à acareação entre os depoentes.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22. O procurador do acusado poderá assistir ao interrogatório, bem como à inquirição das testemunhas, acompanhar diligências e perícias, sendo-lhe vedado interferir nas perguntas e respostas, facultando-lhe, porém, reinquiri-las, por intermédio do presidente da comissão.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23. Encerrada a instrução o acusado será notificado para apresentar defesa final no prazo de 10 (dez) dias.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24. Quando houver dúvida sobre a sanidade mental do acusado como motivo da infração ou ilícito, a comissão solicitará que ele seja submetido a exame por junta médica oficial, da qual participe pelo menos 1 (um) médico psiquiatra.</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25. O incidente de sanidade mental será processado em autos apartados e apensos ao processo principal que ficará suspenso até a expedição do laudo pericial que se concluir pela insanidade absoluta e incurável, deverá o servidor ser aposentado, proporcionalmente, e se relativa e curável, submetido a tratamento médico-psiquiátrico.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 26. As omissões das denúncias ou portaria poderão ser supridas a todo tempo, antes do relatório final, dando ciência ao acusado, com prazo de 05 (cinco) dias para se manifestar. </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179. Apreciada a acusação, a defesa e as provas produzidas, a Comissão elaborará Relatório Final minucioso, onde resumirá as peças principais dos autos e mencionará as provas em que se baseou para formar a sua convicção.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O relatório será sempre conclusivo quanto à inocência ou à responsabilidade do servidor e indicação da penas possíveis de serem aplicadas.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Reconhecida a responsabilidade do servidor, a comissão indicará o dispositivo legal ou regulamentar transgredido, bem como as circunstâncias agravantes ou atenuantes.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180. O processo administrativo disciplinar, com o relatório final da comissão, será remetido à autoridade que solicitou a sua instauração, para o devido julgamento.</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Subseção III</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Julgamento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181. A autoridade julgadora proferirá a sua decisão no prazo de 60 (sessenta) dias, prorrogável por igual período, contados do recebimento do processo.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Se a penalidade a ser aplicada exceder a alçada da autoridade que solicitou a instauração do processo, este será encaminhado por esta à autoridade competente, que decidirá em igual prazo.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 Havendo mais de 1 (um) acusado e diversidade de sanções, o julgamento de todos caberá à autoridade competente para a imposição da pena mais grave.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Reconhecida pela comissão à inocência do servidor, a autoridade que solicitou a instauração do processo administrativo disciplinar determinará o seu arquivamento, salvo se flagrantemente contrária à prova dos autos.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4º</w:t>
      </w:r>
      <w:r w:rsidRPr="00597355">
        <w:rPr>
          <w:rFonts w:ascii="Times New Roman" w:hAnsi="Times New Roman"/>
          <w:b/>
          <w:strike/>
          <w:snapToGrid w:val="0"/>
        </w:rPr>
        <w:t xml:space="preserve"> </w:t>
      </w:r>
      <w:r w:rsidRPr="00597355">
        <w:rPr>
          <w:rFonts w:ascii="Times New Roman" w:hAnsi="Times New Roman"/>
          <w:strike/>
          <w:snapToGrid w:val="0"/>
        </w:rPr>
        <w:t>O julgamento acatará o relatório final da comissão, salvo quando contrário às provas dos autos.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Quando o relatório final da comissão contrariar as provas dos autos, a autoridade julgadora poderá, motivadamente, agravar a penalidade proposta, abrandá-la ou inocentar o servidor da responsabilidade.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6º</w:t>
      </w:r>
      <w:r w:rsidRPr="00597355">
        <w:rPr>
          <w:rFonts w:ascii="Times New Roman" w:hAnsi="Times New Roman"/>
          <w:b/>
          <w:strike/>
          <w:snapToGrid w:val="0"/>
        </w:rPr>
        <w:t xml:space="preserve"> </w:t>
      </w:r>
      <w:r w:rsidRPr="00597355">
        <w:rPr>
          <w:rFonts w:ascii="Times New Roman" w:hAnsi="Times New Roman"/>
          <w:strike/>
          <w:snapToGrid w:val="0"/>
        </w:rPr>
        <w:t>Verificada a ocorrência de vício insanável, a autoridade que solicitou a instauração do processo administrativo disciplinar encaminhará os autos ao Procurador-Geral do Município, para análise e parecer, que se concluir pela inexistência de nulidade, devolverá os autos para o julgamento, e se concluir pela existência de vícios processuais, declarará a sua nulidade, total ou parcial, e encaminhará os autos à assessoria jurídica para correção do vício e instauração de novo processo.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182. Do julgamento realizado pelo superior hierárquico do acusado cabe recurso nos termos dos artigos 152 e 153.</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Art. 183. Os atos administrativos ocorridos fora do prazo legal não implicam nulidade do ato ou do processo, desde que não haja prejuízo ao acusado.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184. A autoridade julgadora que der causa à prescrição de que trata o Capítulo III, será responsabilizada na forma do Capitulo I, Seção III, deste Título.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185. Extinta a punibilidade pela prescrição, a autoridade julgadora determinará o registro do fato nos assentamentos individuais do servidor.</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186. Quando a infração estiver capitulada como crime ou contravenção, será remetida cópia autenticada do processo administrativo disciplinar julgado ao Ministério Público para instauração da ação penal.</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Quando o processo de sindicância ou processo administrativo disciplinar concluir pela infração ou ilícito civil ou penal, por servidor ou não, que tenha causado prejuízo ao erário, deverá a autoridade julgadora encaminhar cópia autenticada dos autos à Procuradoria Geral do Município para a propositura da ação de reparação de danos.</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187. O servidor que responder a processo administrativo disciplinar só poderá ser exonerado a pedido ou aposentado voluntariamente, após a conclusão do processo e o cumprimento da penalidade aplicada.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Parágrafo único: Ocorrida a exoneração de que trata o parágrafo único, inciso I, § 1º do art. 41 o ato será convertido em demissão, se for o caso.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188. Serão assegurados transporte e diárias aos membros da comissão e ao secretário, quando obrigados a se deslocarem para outro município para a realização de missão essencial ao esclarecimento dos fatos.</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Capítulo V</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 Revisão do Processo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189. O processo disciplinar poderá ser revisto, a qualquer tempo, a pedido ou de ofício, quando se aduzirem fatos novos ou circunstâncias suscetíveis de justificar a inocência do punido ou a inadequação da penalidade aplicada.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1º</w:t>
      </w:r>
      <w:r w:rsidRPr="00597355">
        <w:rPr>
          <w:rFonts w:ascii="Times New Roman" w:hAnsi="Times New Roman"/>
          <w:b/>
          <w:strike/>
          <w:snapToGrid w:val="0"/>
        </w:rPr>
        <w:t xml:space="preserve"> </w:t>
      </w:r>
      <w:r w:rsidRPr="00597355">
        <w:rPr>
          <w:rFonts w:ascii="Times New Roman" w:hAnsi="Times New Roman"/>
          <w:strike/>
          <w:snapToGrid w:val="0"/>
        </w:rPr>
        <w:t>A simples alegação de injustiça da penalidade não constitui fundamento para a revisão, que requer elementos novos, ainda não apreciados no processo originário.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2º</w:t>
      </w:r>
      <w:r w:rsidRPr="00597355">
        <w:rPr>
          <w:rFonts w:ascii="Times New Roman" w:hAnsi="Times New Roman"/>
          <w:b/>
          <w:strike/>
          <w:snapToGrid w:val="0"/>
        </w:rPr>
        <w:t xml:space="preserve"> </w:t>
      </w:r>
      <w:r w:rsidRPr="00597355">
        <w:rPr>
          <w:rFonts w:ascii="Times New Roman" w:hAnsi="Times New Roman"/>
          <w:strike/>
          <w:snapToGrid w:val="0"/>
        </w:rPr>
        <w:t>No processo revisional, o ônus da prova cabe ao requerente.</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3º</w:t>
      </w:r>
      <w:r w:rsidRPr="00597355">
        <w:rPr>
          <w:rFonts w:ascii="Times New Roman" w:hAnsi="Times New Roman"/>
          <w:b/>
          <w:strike/>
          <w:snapToGrid w:val="0"/>
        </w:rPr>
        <w:t xml:space="preserve"> </w:t>
      </w:r>
      <w:r w:rsidRPr="00597355">
        <w:rPr>
          <w:rFonts w:ascii="Times New Roman" w:hAnsi="Times New Roman"/>
          <w:strike/>
          <w:snapToGrid w:val="0"/>
        </w:rPr>
        <w:t>Em caso de falecimento, ausência ou desaparecimento do servidor, qualquer pessoa da família poderá requerer a revisão do processo.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lastRenderedPageBreak/>
        <w:t>§ 4º</w:t>
      </w:r>
      <w:r w:rsidRPr="00597355">
        <w:rPr>
          <w:rFonts w:ascii="Times New Roman" w:hAnsi="Times New Roman"/>
          <w:b/>
          <w:strike/>
          <w:snapToGrid w:val="0"/>
        </w:rPr>
        <w:t xml:space="preserve"> </w:t>
      </w:r>
      <w:r w:rsidRPr="00597355">
        <w:rPr>
          <w:rFonts w:ascii="Times New Roman" w:hAnsi="Times New Roman"/>
          <w:strike/>
          <w:snapToGrid w:val="0"/>
        </w:rPr>
        <w:t>No caso de incapacidade mental do servidor, a revisão será requerida pelo respectivo curador.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5º</w:t>
      </w:r>
      <w:r w:rsidRPr="00597355">
        <w:rPr>
          <w:rFonts w:ascii="Times New Roman" w:hAnsi="Times New Roman"/>
          <w:b/>
          <w:strike/>
          <w:snapToGrid w:val="0"/>
        </w:rPr>
        <w:t xml:space="preserve"> </w:t>
      </w:r>
      <w:r w:rsidRPr="00597355">
        <w:rPr>
          <w:rFonts w:ascii="Times New Roman" w:hAnsi="Times New Roman"/>
          <w:strike/>
          <w:snapToGrid w:val="0"/>
        </w:rPr>
        <w:t>O requerimento de revisão do processo será dirigido a autoridade julgadora, que, se autorizar à revisão, com ou sem efeito suspensivo, encaminhará o processo com o pedido ao Procurador Geral do Município.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6º</w:t>
      </w:r>
      <w:r w:rsidRPr="00597355">
        <w:rPr>
          <w:rFonts w:ascii="Times New Roman" w:hAnsi="Times New Roman"/>
          <w:b/>
          <w:strike/>
          <w:snapToGrid w:val="0"/>
        </w:rPr>
        <w:t xml:space="preserve"> </w:t>
      </w:r>
      <w:r w:rsidRPr="00597355">
        <w:rPr>
          <w:rFonts w:ascii="Times New Roman" w:hAnsi="Times New Roman"/>
          <w:strike/>
          <w:snapToGrid w:val="0"/>
        </w:rPr>
        <w:t>O Procurador Geral poderá devolver o processo a autoridade que autorizou a revisão do processo quando entender pela inexistência de fatos novos ou circunstâncias, hipótese em que será arquivado pela autoridade, salvo se contrariar prova dos autos.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7º</w:t>
      </w:r>
      <w:r w:rsidRPr="00597355">
        <w:rPr>
          <w:rFonts w:ascii="Times New Roman" w:hAnsi="Times New Roman"/>
          <w:b/>
          <w:strike/>
          <w:snapToGrid w:val="0"/>
        </w:rPr>
        <w:t xml:space="preserve"> </w:t>
      </w:r>
      <w:r w:rsidRPr="00597355">
        <w:rPr>
          <w:rFonts w:ascii="Times New Roman" w:hAnsi="Times New Roman"/>
          <w:strike/>
          <w:snapToGrid w:val="0"/>
        </w:rPr>
        <w:t>A revisão correrá em apenso ao processo originário.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8º</w:t>
      </w:r>
      <w:r w:rsidRPr="00597355">
        <w:rPr>
          <w:rFonts w:ascii="Times New Roman" w:hAnsi="Times New Roman"/>
          <w:b/>
          <w:strike/>
          <w:snapToGrid w:val="0"/>
        </w:rPr>
        <w:t xml:space="preserve"> </w:t>
      </w:r>
      <w:r w:rsidRPr="00597355">
        <w:rPr>
          <w:rFonts w:ascii="Times New Roman" w:hAnsi="Times New Roman"/>
          <w:strike/>
          <w:snapToGrid w:val="0"/>
        </w:rPr>
        <w:t>Na petição inicial, o requerente pedirá dia e hora para a produção de provas e inquirição das testemunhas que arrolar.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9º</w:t>
      </w:r>
      <w:r w:rsidRPr="00597355">
        <w:rPr>
          <w:rFonts w:ascii="Times New Roman" w:hAnsi="Times New Roman"/>
          <w:b/>
          <w:strike/>
          <w:snapToGrid w:val="0"/>
        </w:rPr>
        <w:t xml:space="preserve"> </w:t>
      </w:r>
      <w:r w:rsidRPr="00597355">
        <w:rPr>
          <w:rFonts w:ascii="Times New Roman" w:hAnsi="Times New Roman"/>
          <w:strike/>
          <w:snapToGrid w:val="0"/>
        </w:rPr>
        <w:t>A comissão revisora, que poderá ser a mesma do processo administrativo disciplinar, terá 60 (sessenta) dias para a conclusão dos trabalhos.</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10 Aplica-se aos trabalhos da comissão revisora, no que couberem, as normas e procedimentos próprios da comissão do processo administrativo disciplinar.</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11 O julgamento caberá à autoridade que aplicou a penalidade e será de 30 (trinta) dias, contados do recebimento do processo.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12 Julgada procedente a revisão, será declarada sem efeito a penalidade aplicada, restabelecendo-se todos os direitos do servidor, exceto em relação à destituição do cargo em comissão, que será convertida em exoneração.</w:t>
      </w: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13 Da revisão do processo não poderá resultar agravamento de penalidade.</w:t>
      </w:r>
    </w:p>
    <w:p w:rsidR="00D256A8" w:rsidRPr="00597355" w:rsidRDefault="00D256A8">
      <w:pPr>
        <w:pStyle w:val="NormalWeb"/>
        <w:spacing w:before="0" w:beforeAutospacing="0" w:after="0" w:afterAutospacing="0"/>
        <w:jc w:val="center"/>
        <w:rPr>
          <w:rStyle w:val="Forte"/>
          <w:strike/>
        </w:rPr>
      </w:pPr>
    </w:p>
    <w:p w:rsidR="00D256A8" w:rsidRPr="00597355" w:rsidRDefault="00D256A8">
      <w:pPr>
        <w:pStyle w:val="NormalWeb"/>
        <w:spacing w:before="0" w:beforeAutospacing="0" w:after="0" w:afterAutospacing="0"/>
        <w:jc w:val="center"/>
        <w:rPr>
          <w:rStyle w:val="Forte"/>
          <w:strike/>
        </w:rPr>
      </w:pPr>
    </w:p>
    <w:p w:rsidR="00D256A8" w:rsidRPr="00597355" w:rsidRDefault="00D256A8">
      <w:pPr>
        <w:pStyle w:val="NormalWeb"/>
        <w:spacing w:before="0" w:beforeAutospacing="0" w:after="0" w:afterAutospacing="0"/>
        <w:jc w:val="center"/>
        <w:rPr>
          <w:strike/>
        </w:rPr>
      </w:pPr>
      <w:r w:rsidRPr="00597355">
        <w:rPr>
          <w:rStyle w:val="Forte"/>
          <w:strike/>
        </w:rPr>
        <w:t>TITULO VIII</w:t>
      </w:r>
    </w:p>
    <w:p w:rsidR="00D256A8" w:rsidRPr="00597355" w:rsidRDefault="00D256A8">
      <w:pPr>
        <w:pStyle w:val="NormalWeb"/>
        <w:spacing w:before="0" w:beforeAutospacing="0" w:after="0" w:afterAutospacing="0"/>
        <w:jc w:val="center"/>
        <w:rPr>
          <w:rStyle w:val="Forte"/>
          <w:strike/>
        </w:rPr>
      </w:pPr>
      <w:r w:rsidRPr="00597355">
        <w:rPr>
          <w:rStyle w:val="Forte"/>
          <w:strike/>
        </w:rPr>
        <w:t>Da Seguridade Social do Servidor</w:t>
      </w:r>
    </w:p>
    <w:p w:rsidR="00D256A8" w:rsidRPr="00597355" w:rsidRDefault="00D256A8">
      <w:pPr>
        <w:pStyle w:val="NormalWeb"/>
        <w:spacing w:before="0" w:beforeAutospacing="0" w:after="0" w:afterAutospacing="0"/>
        <w:jc w:val="center"/>
        <w:rPr>
          <w:rStyle w:val="Forte"/>
          <w:strike/>
        </w:rPr>
      </w:pPr>
    </w:p>
    <w:p w:rsidR="00D256A8" w:rsidRPr="00597355" w:rsidRDefault="00D256A8">
      <w:pPr>
        <w:pStyle w:val="NormalWeb"/>
        <w:spacing w:before="0" w:beforeAutospacing="0" w:after="0" w:afterAutospacing="0"/>
        <w:jc w:val="center"/>
        <w:rPr>
          <w:strike/>
        </w:rPr>
      </w:pPr>
      <w:r w:rsidRPr="00597355">
        <w:rPr>
          <w:rStyle w:val="Forte"/>
          <w:strike/>
        </w:rPr>
        <w:t>Capítulo I</w:t>
      </w:r>
    </w:p>
    <w:p w:rsidR="00D256A8" w:rsidRPr="00597355" w:rsidRDefault="00D256A8">
      <w:pPr>
        <w:pStyle w:val="NormalWeb"/>
        <w:spacing w:before="0" w:beforeAutospacing="0" w:after="0" w:afterAutospacing="0"/>
        <w:jc w:val="center"/>
        <w:rPr>
          <w:strike/>
        </w:rPr>
      </w:pPr>
      <w:r w:rsidRPr="00597355">
        <w:rPr>
          <w:rStyle w:val="Forte"/>
          <w:strike/>
        </w:rPr>
        <w:t>Disposições Gerais</w:t>
      </w:r>
    </w:p>
    <w:p w:rsidR="00D256A8" w:rsidRPr="00597355" w:rsidRDefault="00D256A8">
      <w:pPr>
        <w:pStyle w:val="NormalWeb"/>
        <w:spacing w:before="0" w:beforeAutospacing="0" w:after="0" w:afterAutospacing="0"/>
        <w:jc w:val="both"/>
        <w:rPr>
          <w:strike/>
        </w:rPr>
      </w:pPr>
      <w:r w:rsidRPr="00597355">
        <w:rPr>
          <w:strike/>
        </w:rPr>
        <w:t>       </w:t>
      </w:r>
      <w:r w:rsidRPr="00597355">
        <w:rPr>
          <w:strike/>
        </w:rPr>
        <w:tab/>
      </w:r>
      <w:r w:rsidRPr="00597355">
        <w:rPr>
          <w:strike/>
        </w:rPr>
        <w:tab/>
      </w:r>
      <w:bookmarkStart w:id="0" w:name="art183"/>
      <w:bookmarkEnd w:id="0"/>
    </w:p>
    <w:p w:rsidR="00D256A8" w:rsidRPr="00597355" w:rsidRDefault="00D256A8">
      <w:pPr>
        <w:ind w:firstLine="1418"/>
        <w:jc w:val="both"/>
        <w:rPr>
          <w:rFonts w:ascii="Times New Roman" w:hAnsi="Times New Roman"/>
          <w:strike/>
        </w:rPr>
      </w:pPr>
      <w:r w:rsidRPr="00597355">
        <w:rPr>
          <w:rFonts w:ascii="Times New Roman" w:hAnsi="Times New Roman"/>
          <w:strike/>
        </w:rPr>
        <w:t xml:space="preserve">Art. 190.  O Município manterá Plano de Seguridade Social para o servidor submetido  ao regime jurídico de que trata esta Lei,  e sua família. </w:t>
      </w:r>
    </w:p>
    <w:p w:rsidR="00D256A8" w:rsidRPr="00597355" w:rsidRDefault="00D256A8">
      <w:pPr>
        <w:jc w:val="both"/>
        <w:rPr>
          <w:rFonts w:ascii="Times New Roman" w:hAnsi="Times New Roman"/>
          <w:strike/>
        </w:rPr>
      </w:pPr>
      <w:r w:rsidRPr="00597355">
        <w:rPr>
          <w:rFonts w:ascii="Times New Roman" w:hAnsi="Times New Roman"/>
          <w:strike/>
        </w:rPr>
        <w:t xml:space="preserve">        </w:t>
      </w:r>
      <w:r w:rsidRPr="00597355">
        <w:rPr>
          <w:rFonts w:ascii="Times New Roman" w:hAnsi="Times New Roman"/>
          <w:strike/>
        </w:rPr>
        <w:tab/>
      </w:r>
      <w:r w:rsidRPr="00597355">
        <w:rPr>
          <w:rFonts w:ascii="Times New Roman" w:hAnsi="Times New Roman"/>
          <w:strike/>
        </w:rPr>
        <w:tab/>
        <w:t>§ 1</w:t>
      </w:r>
      <w:r w:rsidRPr="00597355">
        <w:rPr>
          <w:rFonts w:ascii="Times New Roman" w:hAnsi="Times New Roman"/>
          <w:strike/>
          <w:u w:val="single"/>
          <w:vertAlign w:val="superscript"/>
        </w:rPr>
        <w:t>o</w:t>
      </w:r>
      <w:r w:rsidRPr="00597355">
        <w:rPr>
          <w:rFonts w:ascii="Times New Roman" w:hAnsi="Times New Roman"/>
          <w:strike/>
        </w:rPr>
        <w:t xml:space="preserve"> O servidor ocupante de cargo em comissão que não seja, simultaneamente, ocupante de cargo ou emprego efetivo na administração pública direta, autárquica e fundacional não terá direito aos benefícios do Plano de Seguridade Social, com exceção da assistência à saúde. </w:t>
      </w:r>
    </w:p>
    <w:p w:rsidR="00D256A8" w:rsidRPr="00597355" w:rsidRDefault="00D256A8">
      <w:pPr>
        <w:jc w:val="both"/>
        <w:rPr>
          <w:rFonts w:ascii="Times New Roman" w:hAnsi="Times New Roman"/>
          <w:strike/>
        </w:rPr>
      </w:pPr>
      <w:r w:rsidRPr="00597355">
        <w:rPr>
          <w:rFonts w:ascii="Times New Roman" w:hAnsi="Times New Roman"/>
          <w:strike/>
        </w:rPr>
        <w:t xml:space="preserve">             </w:t>
      </w:r>
      <w:r w:rsidRPr="00597355">
        <w:rPr>
          <w:rFonts w:ascii="Times New Roman" w:hAnsi="Times New Roman"/>
          <w:strike/>
        </w:rPr>
        <w:tab/>
        <w:t>§ 2</w:t>
      </w:r>
      <w:r w:rsidRPr="00597355">
        <w:rPr>
          <w:rFonts w:ascii="Times New Roman" w:hAnsi="Times New Roman"/>
          <w:strike/>
          <w:u w:val="single"/>
          <w:vertAlign w:val="superscript"/>
        </w:rPr>
        <w:t>o</w:t>
      </w:r>
      <w:r w:rsidRPr="00597355">
        <w:rPr>
          <w:rFonts w:ascii="Times New Roman" w:hAnsi="Times New Roman"/>
          <w:strike/>
        </w:rPr>
        <w:t xml:space="preserve"> Poderá o servidor licenciado ou afastado sem remuneração a manter o vinculo ao regime do Plano de Seguridade Social do Servidor Público, mediante o recolhimento mensal da respectiva contribuição, no mesmo percentual devido pelos servidores em atividade, incidente sobre a remuneração total do cargo efetivo a que faz jus no exercício de suas atribuições, computando-se, para esse efeito, inclusive, as vantagens pessoais. </w:t>
      </w:r>
    </w:p>
    <w:p w:rsidR="00D256A8" w:rsidRPr="00597355" w:rsidRDefault="00D256A8">
      <w:pPr>
        <w:jc w:val="both"/>
        <w:rPr>
          <w:rFonts w:ascii="Times New Roman" w:hAnsi="Times New Roman"/>
          <w:strike/>
        </w:rPr>
      </w:pPr>
      <w:r w:rsidRPr="00597355">
        <w:rPr>
          <w:rFonts w:ascii="Times New Roman" w:hAnsi="Times New Roman"/>
          <w:strike/>
        </w:rPr>
        <w:t>       </w:t>
      </w:r>
      <w:r w:rsidRPr="00597355">
        <w:rPr>
          <w:rFonts w:ascii="Times New Roman" w:hAnsi="Times New Roman"/>
          <w:strike/>
        </w:rPr>
        <w:tab/>
      </w:r>
      <w:r w:rsidRPr="00597355">
        <w:rPr>
          <w:rFonts w:ascii="Times New Roman" w:hAnsi="Times New Roman"/>
          <w:strike/>
        </w:rPr>
        <w:tab/>
        <w:t xml:space="preserve"> § 3</w:t>
      </w:r>
      <w:r w:rsidRPr="00597355">
        <w:rPr>
          <w:rFonts w:ascii="Times New Roman" w:hAnsi="Times New Roman"/>
          <w:strike/>
          <w:u w:val="single"/>
          <w:vertAlign w:val="superscript"/>
        </w:rPr>
        <w:t>o</w:t>
      </w:r>
      <w:r w:rsidRPr="00597355">
        <w:rPr>
          <w:rFonts w:ascii="Times New Roman" w:hAnsi="Times New Roman"/>
          <w:strike/>
        </w:rPr>
        <w:t xml:space="preserve"> O recolhimento de que trata o § 3</w:t>
      </w:r>
      <w:r w:rsidRPr="00597355">
        <w:rPr>
          <w:rFonts w:ascii="Times New Roman" w:hAnsi="Times New Roman"/>
          <w:strike/>
          <w:u w:val="single"/>
          <w:vertAlign w:val="superscript"/>
        </w:rPr>
        <w:t>o</w:t>
      </w:r>
      <w:r w:rsidRPr="00597355">
        <w:rPr>
          <w:rFonts w:ascii="Times New Roman" w:hAnsi="Times New Roman"/>
          <w:strike/>
        </w:rPr>
        <w:t xml:space="preserve"> deve ser efetuado até o segundo dia útil após a data do pagamento das remunerações dos servidores públicos, aplicando-se os </w:t>
      </w:r>
      <w:r w:rsidRPr="00597355">
        <w:rPr>
          <w:rFonts w:ascii="Times New Roman" w:hAnsi="Times New Roman"/>
          <w:strike/>
        </w:rPr>
        <w:lastRenderedPageBreak/>
        <w:t xml:space="preserve">procedimentos de cobrança e execução dos tributos federais quando não recolhidas na data de vencimento. </w:t>
      </w:r>
    </w:p>
    <w:p w:rsidR="00D256A8" w:rsidRPr="00597355" w:rsidRDefault="00D256A8">
      <w:pPr>
        <w:rPr>
          <w:rFonts w:ascii="Times New Roman" w:hAnsi="Times New Roman"/>
          <w:strike/>
        </w:rPr>
      </w:pPr>
      <w:r w:rsidRPr="00597355">
        <w:rPr>
          <w:rFonts w:ascii="Times New Roman" w:hAnsi="Times New Roman"/>
          <w:strike/>
        </w:rPr>
        <w:t xml:space="preserve">        </w:t>
      </w:r>
      <w:r w:rsidRPr="00597355">
        <w:rPr>
          <w:rFonts w:ascii="Times New Roman" w:hAnsi="Times New Roman"/>
          <w:strike/>
        </w:rPr>
        <w:tab/>
      </w:r>
      <w:r w:rsidRPr="00597355">
        <w:rPr>
          <w:rFonts w:ascii="Times New Roman" w:hAnsi="Times New Roman"/>
          <w:strike/>
        </w:rPr>
        <w:tab/>
        <w:t xml:space="preserve">Art. 191.  O Plano de Seguridade Social do Servidor será regido pela Lei da Previdência dos Servidores Públicos Municipais e suas alterações. </w:t>
      </w: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TITULO IX</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Do Poder Legislativo</w:t>
      </w:r>
    </w:p>
    <w:p w:rsidR="00D256A8" w:rsidRPr="00597355" w:rsidRDefault="00D256A8">
      <w:pPr>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192. As funções de confiança, indicadas e destituídas pelo Presidente da Câmara Municipal, têm caráter provisório.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193. Os cargos em comissão do Poder Legislativo têm caráter provisório e serão preenchidos por livre nomeação e exoneração pelo Presidente da Câmara.</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194. A nomeação para os cargos públicos será feita pelo Presidente da Câmara, respectivamente:</w:t>
      </w:r>
    </w:p>
    <w:p w:rsidR="00D256A8" w:rsidRPr="00597355" w:rsidRDefault="00D256A8">
      <w:pPr>
        <w:tabs>
          <w:tab w:val="left" w:pos="816"/>
          <w:tab w:val="left" w:pos="1009"/>
        </w:tabs>
        <w:ind w:firstLine="1418"/>
        <w:jc w:val="both"/>
        <w:rPr>
          <w:rFonts w:ascii="Times New Roman" w:hAnsi="Times New Roman"/>
          <w:strike/>
          <w:snapToGrid w:val="0"/>
        </w:rPr>
      </w:pPr>
    </w:p>
    <w:p w:rsidR="00D256A8" w:rsidRPr="00597355" w:rsidRDefault="00D256A8">
      <w:pPr>
        <w:tabs>
          <w:tab w:val="left" w:pos="816"/>
          <w:tab w:val="left" w:pos="1009"/>
        </w:tabs>
        <w:ind w:firstLine="1418"/>
        <w:jc w:val="both"/>
        <w:rPr>
          <w:rFonts w:ascii="Times New Roman" w:hAnsi="Times New Roman"/>
          <w:strike/>
          <w:snapToGrid w:val="0"/>
        </w:rPr>
      </w:pPr>
      <w:r w:rsidRPr="00597355">
        <w:rPr>
          <w:rFonts w:ascii="Times New Roman" w:hAnsi="Times New Roman"/>
          <w:strike/>
          <w:snapToGrid w:val="0"/>
        </w:rPr>
        <w:t>I - em caráter efetivo, quando se tratar de cargo provido mediante aprovação em concurso público; e</w:t>
      </w:r>
    </w:p>
    <w:p w:rsidR="00D256A8" w:rsidRPr="00597355" w:rsidRDefault="00D256A8">
      <w:pPr>
        <w:tabs>
          <w:tab w:val="left" w:pos="816"/>
          <w:tab w:val="left" w:pos="1009"/>
        </w:tabs>
        <w:ind w:firstLine="1418"/>
        <w:jc w:val="both"/>
        <w:rPr>
          <w:rFonts w:ascii="Times New Roman" w:hAnsi="Times New Roman"/>
          <w:strike/>
          <w:snapToGrid w:val="0"/>
        </w:rPr>
      </w:pPr>
      <w:r w:rsidRPr="00597355">
        <w:rPr>
          <w:rFonts w:ascii="Times New Roman" w:hAnsi="Times New Roman"/>
          <w:strike/>
          <w:snapToGrid w:val="0"/>
        </w:rPr>
        <w:t>II - em caráter provisório, quando se tratar de cargo de provimento em comissão de livre nomeação e exoneração.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 xml:space="preserve">Art. 195.  Respeitados os limites máximos fixados no </w:t>
      </w:r>
      <w:r w:rsidRPr="00597355">
        <w:rPr>
          <w:rFonts w:ascii="Times New Roman" w:hAnsi="Times New Roman"/>
          <w:i/>
          <w:strike/>
          <w:snapToGrid w:val="0"/>
        </w:rPr>
        <w:t>caput</w:t>
      </w:r>
      <w:r w:rsidRPr="00597355">
        <w:rPr>
          <w:rFonts w:ascii="Times New Roman" w:hAnsi="Times New Roman"/>
          <w:strike/>
          <w:snapToGrid w:val="0"/>
        </w:rPr>
        <w:t xml:space="preserve"> do art. 27 desta lei, o Poder Legislativo poderá fixar jornada de trabalho inferior aos seus servidores, através de Resolução.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196. A remuneração dos servidores do Poder Legislativo é a retribuição pecuniária a que este tem direito  e será compreendida pelo vencimento do cargo acrescido das vantagens pessoais.</w:t>
      </w:r>
    </w:p>
    <w:p w:rsidR="00D256A8" w:rsidRPr="00597355" w:rsidRDefault="00D256A8">
      <w:pPr>
        <w:pStyle w:val="Recuodecorpodetexto"/>
        <w:spacing w:line="240" w:lineRule="auto"/>
        <w:rPr>
          <w:rFonts w:ascii="Times New Roman" w:hAnsi="Times New Roman"/>
          <w:strike/>
        </w:rPr>
      </w:pPr>
    </w:p>
    <w:p w:rsidR="00D256A8" w:rsidRPr="00597355" w:rsidRDefault="00D256A8">
      <w:pPr>
        <w:pStyle w:val="Recuodecorpodetexto"/>
        <w:spacing w:line="240" w:lineRule="auto"/>
        <w:rPr>
          <w:rFonts w:ascii="Times New Roman" w:hAnsi="Times New Roman"/>
          <w:strike/>
          <w:sz w:val="24"/>
        </w:rPr>
      </w:pPr>
      <w:r w:rsidRPr="00597355">
        <w:rPr>
          <w:rFonts w:ascii="Times New Roman" w:hAnsi="Times New Roman"/>
          <w:strike/>
          <w:sz w:val="24"/>
        </w:rPr>
        <w:t>Parágrafo único: O servidor efetivo, nomeado para exercer cargo em comissão, deverá optar entre o vencimento do cargo comissionado ou o do seu cargo efetivo, acrescido de 50% (cinqüenta por cento) do vencimento do cargo comissionado.</w:t>
      </w:r>
    </w:p>
    <w:p w:rsidR="00307655" w:rsidRPr="00597355" w:rsidRDefault="00307655">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197. Observadas as disposições deste Capítulo, aplicam-se ao Poder Legislativo, no que couber, todas as demais disposições desta lei complementar.</w:t>
      </w:r>
    </w:p>
    <w:p w:rsidR="00D256A8" w:rsidRPr="00597355" w:rsidRDefault="00D256A8">
      <w:pPr>
        <w:ind w:firstLine="1418"/>
        <w:jc w:val="both"/>
        <w:rPr>
          <w:rFonts w:ascii="Times New Roman" w:hAnsi="Times New Roman"/>
          <w:strike/>
          <w:snapToGrid w:val="0"/>
        </w:rPr>
      </w:pPr>
    </w:p>
    <w:p w:rsidR="00D256A8" w:rsidRPr="00597355" w:rsidRDefault="00D256A8">
      <w:pPr>
        <w:jc w:val="center"/>
        <w:rPr>
          <w:rFonts w:ascii="Times New Roman" w:hAnsi="Times New Roman"/>
          <w:b/>
          <w:strike/>
          <w:snapToGrid w:val="0"/>
        </w:rPr>
      </w:pP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Capítulo Único</w:t>
      </w:r>
    </w:p>
    <w:p w:rsidR="00D256A8" w:rsidRPr="00597355" w:rsidRDefault="00D256A8">
      <w:pPr>
        <w:jc w:val="center"/>
        <w:rPr>
          <w:rFonts w:ascii="Times New Roman" w:hAnsi="Times New Roman"/>
          <w:b/>
          <w:strike/>
          <w:snapToGrid w:val="0"/>
        </w:rPr>
      </w:pPr>
      <w:r w:rsidRPr="00597355">
        <w:rPr>
          <w:rFonts w:ascii="Times New Roman" w:hAnsi="Times New Roman"/>
          <w:b/>
          <w:strike/>
          <w:snapToGrid w:val="0"/>
        </w:rPr>
        <w:t>Das Disposições Gerais Finais e Transitórias</w:t>
      </w:r>
    </w:p>
    <w:p w:rsidR="00D256A8" w:rsidRPr="00597355" w:rsidRDefault="00D256A8">
      <w:pPr>
        <w:ind w:firstLine="1418"/>
        <w:jc w:val="both"/>
        <w:rPr>
          <w:rFonts w:ascii="Times New Roman" w:hAnsi="Times New Roman"/>
          <w:strike/>
          <w:snapToGrid w:val="0"/>
        </w:rPr>
      </w:pPr>
    </w:p>
    <w:p w:rsidR="00D256A8" w:rsidRPr="00597355" w:rsidRDefault="00D256A8">
      <w:pPr>
        <w:pStyle w:val="Recuodecorpodetexto2"/>
        <w:ind w:left="0" w:firstLine="1418"/>
        <w:rPr>
          <w:rFonts w:ascii="Times New Roman" w:hAnsi="Times New Roman" w:cs="Times New Roman"/>
          <w:strike/>
          <w:sz w:val="24"/>
        </w:rPr>
      </w:pPr>
      <w:r w:rsidRPr="00597355">
        <w:rPr>
          <w:rFonts w:ascii="Times New Roman" w:hAnsi="Times New Roman" w:cs="Times New Roman"/>
          <w:strike/>
          <w:sz w:val="24"/>
        </w:rPr>
        <w:t>Art. 198.  Fica extinto no serviço público municipal de Sorriso, a partir da vigência da presente Lei, o adicional por tempo de serviço.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199. O Prefeito Municipal poderá proceder a regulamentação necessária à perfeita execução deste Estatuto, observados os princípios gerais nele consignados e de conformidade com as exigências, possibilidades e recursos do Município.</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200. Ficam revogadas as Leis 517/96 e 544/97.</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201. Esta Lei entrará em vigor na data de sua publicação tendo seus efeitos financeiros a partir de 1º de janeiro de 2004.</w:t>
      </w:r>
    </w:p>
    <w:p w:rsidR="00D256A8" w:rsidRPr="00597355" w:rsidRDefault="00D256A8">
      <w:pPr>
        <w:ind w:firstLine="1418"/>
        <w:jc w:val="both"/>
        <w:rPr>
          <w:rFonts w:ascii="Times New Roman" w:hAnsi="Times New Roman"/>
          <w:strike/>
          <w:snapToGrid w:val="0"/>
        </w:rPr>
      </w:pPr>
    </w:p>
    <w:p w:rsidR="00D256A8" w:rsidRPr="00597355" w:rsidRDefault="00D256A8">
      <w:pPr>
        <w:ind w:firstLine="1418"/>
        <w:jc w:val="both"/>
        <w:rPr>
          <w:rFonts w:ascii="Times New Roman" w:hAnsi="Times New Roman"/>
          <w:strike/>
          <w:snapToGrid w:val="0"/>
        </w:rPr>
      </w:pPr>
      <w:r w:rsidRPr="00597355">
        <w:rPr>
          <w:rFonts w:ascii="Times New Roman" w:hAnsi="Times New Roman"/>
          <w:strike/>
          <w:snapToGrid w:val="0"/>
        </w:rPr>
        <w:t>Art. 202. Ficam revogadas todas as disposições em contrário.</w:t>
      </w:r>
    </w:p>
    <w:p w:rsidR="00D256A8" w:rsidRPr="00597355" w:rsidRDefault="00D256A8">
      <w:pPr>
        <w:jc w:val="both"/>
        <w:rPr>
          <w:rFonts w:ascii="Times New Roman" w:hAnsi="Times New Roman"/>
          <w:strike/>
          <w:snapToGrid w:val="0"/>
        </w:rPr>
      </w:pPr>
    </w:p>
    <w:p w:rsidR="00D256A8" w:rsidRPr="00597355" w:rsidRDefault="00D256A8">
      <w:pPr>
        <w:jc w:val="both"/>
        <w:rPr>
          <w:rFonts w:ascii="Times New Roman" w:hAnsi="Times New Roman"/>
          <w:strike/>
          <w:snapToGrid w:val="0"/>
        </w:rPr>
      </w:pPr>
    </w:p>
    <w:p w:rsidR="00D256A8" w:rsidRPr="00597355" w:rsidRDefault="00D256A8">
      <w:pPr>
        <w:ind w:firstLine="1418"/>
        <w:jc w:val="both"/>
        <w:rPr>
          <w:rFonts w:ascii="Times New Roman" w:hAnsi="Times New Roman"/>
          <w:b/>
          <w:bCs/>
          <w:strike/>
          <w:snapToGrid w:val="0"/>
        </w:rPr>
      </w:pPr>
      <w:r w:rsidRPr="00597355">
        <w:rPr>
          <w:rFonts w:ascii="Times New Roman" w:hAnsi="Times New Roman"/>
          <w:b/>
          <w:bCs/>
          <w:strike/>
          <w:snapToGrid w:val="0"/>
        </w:rPr>
        <w:t>GABINETE DO PREFEITO MUNICIPAL DE SORRISO, ESTADO DE MATO GROSSO, EM 26 DE NOVEMBRO DE 2003.</w:t>
      </w:r>
    </w:p>
    <w:p w:rsidR="00D256A8" w:rsidRPr="00597355" w:rsidRDefault="00D256A8">
      <w:pPr>
        <w:ind w:firstLine="1418"/>
        <w:jc w:val="both"/>
        <w:rPr>
          <w:rFonts w:ascii="Times New Roman" w:hAnsi="Times New Roman"/>
          <w:b/>
          <w:bCs/>
          <w:strike/>
          <w:snapToGrid w:val="0"/>
        </w:rPr>
      </w:pPr>
    </w:p>
    <w:p w:rsidR="00D256A8" w:rsidRPr="00597355" w:rsidRDefault="00D256A8">
      <w:pPr>
        <w:pStyle w:val="Recuodecorpodetexto3"/>
        <w:ind w:firstLine="2835"/>
        <w:rPr>
          <w:rFonts w:ascii="Times New Roman" w:hAnsi="Times New Roman" w:cs="Times New Roman"/>
          <w:b/>
          <w:bCs/>
          <w:strike/>
          <w:sz w:val="24"/>
        </w:rPr>
      </w:pPr>
    </w:p>
    <w:p w:rsidR="00D256A8" w:rsidRPr="00597355" w:rsidRDefault="00D256A8">
      <w:pPr>
        <w:pStyle w:val="Recuodecorpodetexto3"/>
        <w:ind w:firstLine="2835"/>
        <w:rPr>
          <w:rFonts w:ascii="Times New Roman" w:hAnsi="Times New Roman" w:cs="Times New Roman"/>
          <w:b/>
          <w:bCs/>
          <w:strike/>
          <w:sz w:val="24"/>
        </w:rPr>
      </w:pPr>
      <w:r w:rsidRPr="00597355">
        <w:rPr>
          <w:rFonts w:ascii="Times New Roman" w:hAnsi="Times New Roman" w:cs="Times New Roman"/>
          <w:b/>
          <w:bCs/>
          <w:strike/>
          <w:sz w:val="24"/>
        </w:rPr>
        <w:t xml:space="preserve">           JOSE DOMINGOS FRAGA FILHO</w:t>
      </w:r>
    </w:p>
    <w:p w:rsidR="00D256A8" w:rsidRPr="00597355" w:rsidRDefault="00D256A8">
      <w:pPr>
        <w:pStyle w:val="Ttulo1"/>
        <w:rPr>
          <w:rFonts w:eastAsia="Arial Unicode MS"/>
          <w:b/>
          <w:bCs/>
          <w:strike/>
          <w:sz w:val="24"/>
        </w:rPr>
      </w:pPr>
      <w:r w:rsidRPr="00597355">
        <w:rPr>
          <w:b/>
          <w:bCs/>
          <w:strike/>
          <w:sz w:val="24"/>
        </w:rPr>
        <w:t xml:space="preserve">                                                                 Prefeito Municipal                    </w:t>
      </w:r>
    </w:p>
    <w:tbl>
      <w:tblPr>
        <w:tblW w:w="0" w:type="auto"/>
        <w:tblLayout w:type="fixed"/>
        <w:tblLook w:val="0000" w:firstRow="0" w:lastRow="0" w:firstColumn="0" w:lastColumn="0" w:noHBand="0" w:noVBand="0"/>
      </w:tblPr>
      <w:tblGrid>
        <w:gridCol w:w="3652"/>
        <w:gridCol w:w="5748"/>
      </w:tblGrid>
      <w:tr w:rsidR="00D256A8" w:rsidRPr="00597355">
        <w:tc>
          <w:tcPr>
            <w:tcW w:w="3652" w:type="dxa"/>
          </w:tcPr>
          <w:p w:rsidR="00D256A8" w:rsidRPr="00597355" w:rsidRDefault="00D256A8">
            <w:pPr>
              <w:tabs>
                <w:tab w:val="left" w:pos="1134"/>
                <w:tab w:val="left" w:pos="3686"/>
              </w:tabs>
              <w:ind w:right="-108" w:firstLine="2835"/>
              <w:jc w:val="both"/>
              <w:rPr>
                <w:rFonts w:ascii="Times New Roman" w:hAnsi="Times New Roman"/>
                <w:b/>
                <w:bCs/>
                <w:iCs/>
                <w:strike/>
              </w:rPr>
            </w:pPr>
            <w:r w:rsidRPr="00597355">
              <w:rPr>
                <w:rFonts w:ascii="Times New Roman" w:hAnsi="Times New Roman"/>
                <w:b/>
                <w:bCs/>
                <w:iCs/>
                <w:strike/>
              </w:rPr>
              <w:t xml:space="preserve">  </w:t>
            </w:r>
          </w:p>
        </w:tc>
        <w:tc>
          <w:tcPr>
            <w:tcW w:w="5748" w:type="dxa"/>
          </w:tcPr>
          <w:p w:rsidR="00D256A8" w:rsidRPr="00597355" w:rsidRDefault="00D256A8">
            <w:pPr>
              <w:pStyle w:val="Ttulo6"/>
              <w:spacing w:line="277" w:lineRule="exact"/>
              <w:ind w:left="-108" w:firstLine="0"/>
              <w:jc w:val="left"/>
              <w:rPr>
                <w:rFonts w:eastAsia="Arial Unicode MS"/>
                <w:bCs/>
                <w:iCs/>
                <w:strike/>
                <w:sz w:val="24"/>
              </w:rPr>
            </w:pPr>
            <w:r w:rsidRPr="00597355">
              <w:rPr>
                <w:bCs/>
                <w:iCs/>
                <w:strike/>
                <w:sz w:val="24"/>
              </w:rPr>
              <w:t xml:space="preserve">  EDNILSON DE LIMA OLIVEIRA</w:t>
            </w:r>
          </w:p>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NEREU BRESOLIN</w:t>
            </w:r>
          </w:p>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NIVALDO MARTINELLO</w:t>
            </w:r>
          </w:p>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OLÍMPIO CARLOS XAVIER DE MATOS</w:t>
            </w:r>
          </w:p>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RENALDO LOFFI</w:t>
            </w:r>
          </w:p>
          <w:p w:rsidR="00D256A8" w:rsidRPr="00597355" w:rsidRDefault="00D256A8">
            <w:pPr>
              <w:pStyle w:val="Ttulo3"/>
              <w:rPr>
                <w:rFonts w:eastAsia="Arial Unicode MS"/>
                <w:b/>
                <w:bCs/>
                <w:iCs/>
                <w:strike/>
                <w:sz w:val="24"/>
              </w:rPr>
            </w:pPr>
            <w:r w:rsidRPr="00597355">
              <w:rPr>
                <w:b/>
                <w:bCs/>
                <w:iCs/>
                <w:strike/>
                <w:sz w:val="24"/>
              </w:rPr>
              <w:t>ITAMARA CENCI FRAGA</w:t>
            </w:r>
          </w:p>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CIBELE LOISE SIMÕES MEDEIROS</w:t>
            </w:r>
          </w:p>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MARCELO DE OLIVEIRA CAMPOS</w:t>
            </w:r>
          </w:p>
          <w:p w:rsidR="00D256A8" w:rsidRPr="00597355" w:rsidRDefault="00D256A8">
            <w:pPr>
              <w:pStyle w:val="Ttulo5"/>
              <w:ind w:left="0"/>
              <w:rPr>
                <w:rFonts w:eastAsia="Arial Unicode MS"/>
                <w:bCs/>
                <w:iCs/>
                <w:strike/>
                <w:sz w:val="24"/>
              </w:rPr>
            </w:pPr>
            <w:r w:rsidRPr="00597355">
              <w:rPr>
                <w:bCs/>
                <w:iCs/>
                <w:strike/>
                <w:sz w:val="24"/>
              </w:rPr>
              <w:t>EMILIANO PREIMA</w:t>
            </w:r>
          </w:p>
        </w:tc>
      </w:tr>
      <w:tr w:rsidR="00D256A8" w:rsidRPr="00597355">
        <w:tc>
          <w:tcPr>
            <w:tcW w:w="9400" w:type="dxa"/>
            <w:gridSpan w:val="2"/>
          </w:tcPr>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REGISTRE-SE E AFIXE-SE.</w:t>
            </w:r>
          </w:p>
          <w:p w:rsidR="00D256A8" w:rsidRPr="00597355" w:rsidRDefault="00D256A8">
            <w:pPr>
              <w:tabs>
                <w:tab w:val="left" w:pos="1134"/>
                <w:tab w:val="left" w:pos="3686"/>
              </w:tabs>
              <w:jc w:val="both"/>
              <w:rPr>
                <w:rFonts w:ascii="Times New Roman" w:hAnsi="Times New Roman"/>
                <w:b/>
                <w:bCs/>
                <w:iCs/>
                <w:strike/>
              </w:rPr>
            </w:pPr>
          </w:p>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MARCELO DE OLIVEIRA CAMPOS</w:t>
            </w:r>
          </w:p>
          <w:p w:rsidR="00D256A8" w:rsidRPr="00597355" w:rsidRDefault="00D256A8">
            <w:pPr>
              <w:tabs>
                <w:tab w:val="left" w:pos="1134"/>
                <w:tab w:val="left" w:pos="3686"/>
              </w:tabs>
              <w:jc w:val="both"/>
              <w:rPr>
                <w:rFonts w:ascii="Times New Roman" w:hAnsi="Times New Roman"/>
                <w:b/>
                <w:bCs/>
                <w:iCs/>
                <w:strike/>
              </w:rPr>
            </w:pPr>
            <w:r w:rsidRPr="00597355">
              <w:rPr>
                <w:rFonts w:ascii="Times New Roman" w:hAnsi="Times New Roman"/>
                <w:b/>
                <w:bCs/>
                <w:iCs/>
                <w:strike/>
              </w:rPr>
              <w:t xml:space="preserve"> Sec. Municipal de Administração                        </w:t>
            </w:r>
          </w:p>
          <w:p w:rsidR="00D256A8" w:rsidRPr="00597355" w:rsidRDefault="00D256A8">
            <w:pPr>
              <w:tabs>
                <w:tab w:val="left" w:pos="1134"/>
                <w:tab w:val="left" w:pos="3686"/>
              </w:tabs>
              <w:ind w:hanging="3510"/>
              <w:jc w:val="both"/>
              <w:rPr>
                <w:rFonts w:ascii="Times New Roman" w:hAnsi="Times New Roman"/>
                <w:b/>
                <w:bCs/>
                <w:iCs/>
                <w:strike/>
              </w:rPr>
            </w:pPr>
          </w:p>
        </w:tc>
      </w:tr>
    </w:tbl>
    <w:p w:rsidR="00D256A8" w:rsidRPr="00597355" w:rsidRDefault="00D256A8">
      <w:pPr>
        <w:ind w:firstLine="1418"/>
        <w:jc w:val="both"/>
        <w:rPr>
          <w:rFonts w:ascii="Times New Roman" w:hAnsi="Times New Roman"/>
          <w:b/>
          <w:bCs/>
          <w:strike/>
          <w:snapToGrid w:val="0"/>
        </w:rPr>
      </w:pPr>
    </w:p>
    <w:p w:rsidR="00D256A8" w:rsidRPr="00597355" w:rsidRDefault="00D256A8">
      <w:pPr>
        <w:ind w:firstLine="1418"/>
        <w:jc w:val="both"/>
        <w:rPr>
          <w:rFonts w:ascii="Times New Roman" w:hAnsi="Times New Roman"/>
          <w:b/>
          <w:bCs/>
          <w:strike/>
          <w:snapToGrid w:val="0"/>
        </w:rPr>
      </w:pPr>
    </w:p>
    <w:p w:rsidR="00D256A8" w:rsidRPr="00597355" w:rsidRDefault="00D256A8">
      <w:pPr>
        <w:ind w:firstLine="1418"/>
        <w:jc w:val="both"/>
        <w:rPr>
          <w:rFonts w:ascii="Times New Roman" w:hAnsi="Times New Roman"/>
          <w:b/>
          <w:bCs/>
          <w:strike/>
          <w:snapToGrid w:val="0"/>
        </w:rPr>
      </w:pPr>
    </w:p>
    <w:p w:rsidR="00D256A8" w:rsidRPr="00597355" w:rsidRDefault="00D256A8">
      <w:pPr>
        <w:ind w:firstLine="1418"/>
        <w:jc w:val="both"/>
        <w:rPr>
          <w:rFonts w:ascii="Times New Roman" w:hAnsi="Times New Roman"/>
          <w:b/>
          <w:bCs/>
          <w:strike/>
          <w:snapToGrid w:val="0"/>
        </w:rPr>
      </w:pPr>
    </w:p>
    <w:p w:rsidR="00D256A8" w:rsidRPr="00597355" w:rsidRDefault="00D256A8">
      <w:pPr>
        <w:ind w:firstLine="1418"/>
        <w:jc w:val="both"/>
        <w:rPr>
          <w:rFonts w:ascii="Times New Roman" w:hAnsi="Times New Roman"/>
          <w:b/>
          <w:bCs/>
          <w:strike/>
          <w:snapToGrid w:val="0"/>
        </w:rPr>
      </w:pPr>
    </w:p>
    <w:p w:rsidR="00D256A8" w:rsidRPr="00597355" w:rsidRDefault="00D256A8">
      <w:pPr>
        <w:ind w:firstLine="1418"/>
        <w:jc w:val="both"/>
        <w:rPr>
          <w:rFonts w:ascii="Times New Roman" w:hAnsi="Times New Roman"/>
          <w:b/>
          <w:bCs/>
          <w:strike/>
          <w:snapToGrid w:val="0"/>
        </w:rPr>
      </w:pPr>
    </w:p>
    <w:p w:rsidR="00D256A8" w:rsidRPr="00597355" w:rsidRDefault="00D256A8">
      <w:pPr>
        <w:ind w:firstLine="1418"/>
        <w:jc w:val="both"/>
        <w:rPr>
          <w:rFonts w:ascii="Times New Roman" w:hAnsi="Times New Roman"/>
          <w:b/>
          <w:bCs/>
          <w:strike/>
          <w:snapToGrid w:val="0"/>
        </w:rPr>
      </w:pPr>
    </w:p>
    <w:p w:rsidR="00D256A8" w:rsidRPr="00597355" w:rsidRDefault="00D256A8">
      <w:pPr>
        <w:ind w:firstLine="1418"/>
        <w:jc w:val="both"/>
        <w:rPr>
          <w:rFonts w:ascii="Times New Roman" w:hAnsi="Times New Roman"/>
          <w:b/>
          <w:bCs/>
          <w:strike/>
        </w:rPr>
      </w:pPr>
    </w:p>
    <w:sectPr w:rsidR="00D256A8" w:rsidRPr="00597355" w:rsidSect="00196AA7">
      <w:headerReference w:type="default" r:id="rId7"/>
      <w:footerReference w:type="default" r:id="rId8"/>
      <w:pgSz w:w="11907" w:h="16840" w:code="9"/>
      <w:pgMar w:top="2835" w:right="1134" w:bottom="198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D56" w:rsidRDefault="00DF7D56">
      <w:r>
        <w:separator/>
      </w:r>
    </w:p>
  </w:endnote>
  <w:endnote w:type="continuationSeparator" w:id="0">
    <w:p w:rsidR="00DF7D56" w:rsidRDefault="00DF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6A8" w:rsidRDefault="00D256A8">
    <w:pPr>
      <w:pStyle w:val="Rodap"/>
    </w:pPr>
    <w:r>
      <w:tab/>
    </w:r>
    <w:r>
      <w:rPr>
        <w:rStyle w:val="Nmerodepgina"/>
      </w:rPr>
      <w:fldChar w:fldCharType="begin"/>
    </w:r>
    <w:r>
      <w:rPr>
        <w:rStyle w:val="Nmerodepgina"/>
      </w:rPr>
      <w:instrText xml:space="preserve"> PAGE </w:instrText>
    </w:r>
    <w:r>
      <w:rPr>
        <w:rStyle w:val="Nmerodepgina"/>
      </w:rPr>
      <w:fldChar w:fldCharType="separate"/>
    </w:r>
    <w:r w:rsidR="003C4E9D">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D56" w:rsidRDefault="00DF7D56">
      <w:r>
        <w:separator/>
      </w:r>
    </w:p>
  </w:footnote>
  <w:footnote w:type="continuationSeparator" w:id="0">
    <w:p w:rsidR="00DF7D56" w:rsidRDefault="00DF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6A8" w:rsidRDefault="00D256A8">
    <w:pPr>
      <w:pStyle w:val="Cabealho"/>
      <w:jc w:val="center"/>
      <w:rPr>
        <w:b/>
      </w:rPr>
    </w:pPr>
  </w:p>
  <w:p w:rsidR="00D256A8" w:rsidRDefault="00D256A8">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53C0"/>
    <w:multiLevelType w:val="singleLevel"/>
    <w:tmpl w:val="85F6AB98"/>
    <w:lvl w:ilvl="0">
      <w:start w:val="1"/>
      <w:numFmt w:val="lowerLetter"/>
      <w:lvlText w:val="%1)"/>
      <w:lvlJc w:val="left"/>
      <w:pPr>
        <w:tabs>
          <w:tab w:val="num" w:pos="1778"/>
        </w:tabs>
        <w:ind w:left="1778" w:hanging="360"/>
      </w:pPr>
      <w:rPr>
        <w:rFonts w:hint="default"/>
      </w:rPr>
    </w:lvl>
  </w:abstractNum>
  <w:abstractNum w:abstractNumId="1" w15:restartNumberingAfterBreak="0">
    <w:nsid w:val="3CFF367A"/>
    <w:multiLevelType w:val="singleLevel"/>
    <w:tmpl w:val="6BDA134E"/>
    <w:lvl w:ilvl="0">
      <w:start w:val="1"/>
      <w:numFmt w:val="lowerLetter"/>
      <w:lvlText w:val="%1)"/>
      <w:lvlJc w:val="left"/>
      <w:pPr>
        <w:tabs>
          <w:tab w:val="num" w:pos="1778"/>
        </w:tabs>
        <w:ind w:left="1778"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A7"/>
    <w:rsid w:val="00035C3B"/>
    <w:rsid w:val="00196AA7"/>
    <w:rsid w:val="002824ED"/>
    <w:rsid w:val="00307655"/>
    <w:rsid w:val="0037693F"/>
    <w:rsid w:val="003C4E9D"/>
    <w:rsid w:val="00597355"/>
    <w:rsid w:val="005D7263"/>
    <w:rsid w:val="007F356F"/>
    <w:rsid w:val="00D256A8"/>
    <w:rsid w:val="00DF7D56"/>
    <w:rsid w:val="00F92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0EDE7A-247F-4208-A3EC-B85BDF05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Ttulo1">
    <w:name w:val="heading 1"/>
    <w:basedOn w:val="Normal"/>
    <w:next w:val="Normal"/>
    <w:qFormat/>
    <w:pPr>
      <w:keepNext/>
      <w:jc w:val="both"/>
      <w:outlineLvl w:val="0"/>
    </w:pPr>
    <w:rPr>
      <w:rFonts w:ascii="Times New Roman" w:hAnsi="Times New Roman"/>
      <w:sz w:val="28"/>
    </w:rPr>
  </w:style>
  <w:style w:type="paragraph" w:styleId="Ttulo2">
    <w:name w:val="heading 2"/>
    <w:basedOn w:val="Normal"/>
    <w:next w:val="Normal"/>
    <w:qFormat/>
    <w:pPr>
      <w:keepNext/>
      <w:jc w:val="both"/>
      <w:outlineLvl w:val="1"/>
    </w:pPr>
    <w:rPr>
      <w:rFonts w:ascii="Times New Roman" w:hAnsi="Times New Roman"/>
      <w:b/>
      <w:sz w:val="28"/>
    </w:rPr>
  </w:style>
  <w:style w:type="paragraph" w:styleId="Ttulo3">
    <w:name w:val="heading 3"/>
    <w:basedOn w:val="Normal"/>
    <w:next w:val="Normal"/>
    <w:qFormat/>
    <w:pPr>
      <w:keepNext/>
      <w:outlineLvl w:val="2"/>
    </w:pPr>
    <w:rPr>
      <w:rFonts w:ascii="Times New Roman" w:hAnsi="Times New Roman"/>
      <w:sz w:val="28"/>
    </w:rPr>
  </w:style>
  <w:style w:type="paragraph" w:styleId="Ttulo4">
    <w:name w:val="heading 4"/>
    <w:basedOn w:val="Normal"/>
    <w:next w:val="Normal"/>
    <w:qFormat/>
    <w:pPr>
      <w:keepNext/>
      <w:jc w:val="center"/>
      <w:outlineLvl w:val="3"/>
    </w:pPr>
    <w:rPr>
      <w:rFonts w:ascii="Times New Roman" w:hAnsi="Times New Roman"/>
      <w:sz w:val="28"/>
    </w:rPr>
  </w:style>
  <w:style w:type="paragraph" w:styleId="Ttulo5">
    <w:name w:val="heading 5"/>
    <w:basedOn w:val="Normal"/>
    <w:next w:val="Normal"/>
    <w:qFormat/>
    <w:pPr>
      <w:keepNext/>
      <w:ind w:left="705"/>
      <w:jc w:val="both"/>
      <w:outlineLvl w:val="4"/>
    </w:pPr>
    <w:rPr>
      <w:rFonts w:ascii="Times New Roman" w:hAnsi="Times New Roman"/>
      <w:b/>
      <w:sz w:val="28"/>
    </w:rPr>
  </w:style>
  <w:style w:type="paragraph" w:styleId="Ttulo6">
    <w:name w:val="heading 6"/>
    <w:basedOn w:val="Normal"/>
    <w:next w:val="Normal"/>
    <w:qFormat/>
    <w:pPr>
      <w:keepNext/>
      <w:ind w:firstLine="709"/>
      <w:jc w:val="both"/>
      <w:outlineLvl w:val="5"/>
    </w:pPr>
    <w:rPr>
      <w:rFonts w:ascii="Times New Roman" w:hAnsi="Times New Roman"/>
      <w:b/>
      <w:sz w:val="28"/>
    </w:rPr>
  </w:style>
  <w:style w:type="paragraph" w:styleId="Ttulo7">
    <w:name w:val="heading 7"/>
    <w:basedOn w:val="Normal"/>
    <w:next w:val="Normal"/>
    <w:qFormat/>
    <w:pPr>
      <w:keepNext/>
      <w:ind w:firstLine="709"/>
      <w:jc w:val="center"/>
      <w:outlineLvl w:val="6"/>
    </w:pPr>
    <w:rPr>
      <w:rFonts w:ascii="Times New Roman" w:hAnsi="Times New Roman"/>
      <w:sz w:val="28"/>
    </w:rPr>
  </w:style>
  <w:style w:type="paragraph" w:styleId="Ttulo8">
    <w:name w:val="heading 8"/>
    <w:basedOn w:val="Normal"/>
    <w:next w:val="Normal"/>
    <w:qFormat/>
    <w:pPr>
      <w:keepNext/>
      <w:ind w:firstLine="2268"/>
      <w:jc w:val="center"/>
      <w:outlineLvl w:val="7"/>
    </w:pPr>
    <w:rPr>
      <w:rFonts w:ascii="Arial" w:hAnsi="Arial" w:cs="Arial"/>
      <w:b/>
      <w:sz w:val="28"/>
      <w:szCs w:val="28"/>
    </w:rPr>
  </w:style>
  <w:style w:type="paragraph" w:styleId="Ttulo9">
    <w:name w:val="heading 9"/>
    <w:basedOn w:val="Normal"/>
    <w:next w:val="Normal"/>
    <w:qFormat/>
    <w:pPr>
      <w:keepNext/>
      <w:ind w:firstLine="709"/>
      <w:jc w:val="center"/>
      <w:outlineLvl w:val="8"/>
    </w:pPr>
    <w:rPr>
      <w:rFonts w:ascii="Times New Roman" w:hAnsi="Times New Roman"/>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styleId="Nmerodepgina">
    <w:name w:val="page number"/>
    <w:basedOn w:val="Fontepargpadro"/>
    <w:semiHidden/>
  </w:style>
  <w:style w:type="paragraph" w:styleId="Recuodecorpodetexto2">
    <w:name w:val="Body Text Indent 2"/>
    <w:basedOn w:val="Normal"/>
    <w:semiHidden/>
    <w:pPr>
      <w:ind w:left="1276" w:firstLine="2268"/>
      <w:jc w:val="both"/>
    </w:pPr>
    <w:rPr>
      <w:rFonts w:ascii="Arial" w:hAnsi="Arial" w:cs="Arial"/>
      <w:sz w:val="28"/>
      <w:szCs w:val="28"/>
    </w:rPr>
  </w:style>
  <w:style w:type="paragraph" w:styleId="Corpodetexto">
    <w:name w:val="Body Text"/>
    <w:basedOn w:val="Normal"/>
    <w:semiHidden/>
    <w:pPr>
      <w:jc w:val="both"/>
    </w:pPr>
    <w:rPr>
      <w:rFonts w:ascii="Times New Roman" w:hAnsi="Times New Roman"/>
      <w:sz w:val="28"/>
    </w:rPr>
  </w:style>
  <w:style w:type="paragraph" w:styleId="Corpodetexto3">
    <w:name w:val="Body Text 3"/>
    <w:basedOn w:val="Normal"/>
    <w:semiHidden/>
    <w:pPr>
      <w:jc w:val="center"/>
    </w:pPr>
    <w:rPr>
      <w:rFonts w:ascii="Times New Roman" w:hAnsi="Times New Roman"/>
      <w:b/>
      <w:sz w:val="28"/>
    </w:rPr>
  </w:style>
  <w:style w:type="paragraph" w:styleId="Recuodecorpodetexto3">
    <w:name w:val="Body Text Indent 3"/>
    <w:basedOn w:val="Normal"/>
    <w:semiHidden/>
    <w:pPr>
      <w:ind w:firstLine="2552"/>
      <w:jc w:val="both"/>
    </w:pPr>
    <w:rPr>
      <w:rFonts w:ascii="Arial" w:hAnsi="Arial" w:cs="Arial"/>
      <w:snapToGrid w:val="0"/>
      <w:sz w:val="28"/>
      <w:szCs w:val="28"/>
    </w:rPr>
  </w:style>
  <w:style w:type="paragraph" w:styleId="Corpodetexto2">
    <w:name w:val="Body Text 2"/>
    <w:basedOn w:val="Normal"/>
    <w:semiHidden/>
    <w:rPr>
      <w:rFonts w:ascii="Times New Roman" w:hAnsi="Times New Roman"/>
      <w:sz w:val="28"/>
    </w:rPr>
  </w:style>
  <w:style w:type="paragraph" w:styleId="Recuodecorpodetexto">
    <w:name w:val="Body Text Indent"/>
    <w:basedOn w:val="Normal"/>
    <w:semiHidden/>
    <w:pPr>
      <w:spacing w:line="384" w:lineRule="auto"/>
      <w:ind w:firstLine="1418"/>
      <w:jc w:val="both"/>
    </w:pPr>
    <w:rPr>
      <w:rFonts w:ascii="Arial" w:hAnsi="Arial"/>
      <w:snapToGrid w:val="0"/>
      <w:sz w:val="28"/>
      <w:szCs w:val="24"/>
    </w:rPr>
  </w:style>
  <w:style w:type="paragraph" w:styleId="NormalWeb">
    <w:name w:val="Normal (Web)"/>
    <w:basedOn w:val="Normal"/>
    <w:semiHidden/>
    <w:pPr>
      <w:spacing w:before="100" w:beforeAutospacing="1" w:after="100" w:afterAutospacing="1"/>
    </w:pPr>
    <w:rPr>
      <w:rFonts w:ascii="Times New Roman" w:hAnsi="Times New Roman"/>
      <w:szCs w:val="24"/>
    </w:rPr>
  </w:style>
  <w:style w:type="character" w:styleId="Forte">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15968</Words>
  <Characters>86228</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Piracicaba, de de 1998</vt:lpstr>
    </vt:vector>
  </TitlesOfParts>
  <Company>Pre-installed Company</Company>
  <LinksUpToDate>false</LinksUpToDate>
  <CharactersWithSpaces>101993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Piracicaba, de de 1998</dc:title>
  <dc:subject/>
  <dc:creator>DEPTO LEGISLATIVO - JAMES</dc:creator>
  <cp:keywords/>
  <dc:description/>
  <cp:lastModifiedBy>Carine</cp:lastModifiedBy>
  <cp:revision>5</cp:revision>
  <cp:lastPrinted>2003-12-04T20:29:00Z</cp:lastPrinted>
  <dcterms:created xsi:type="dcterms:W3CDTF">2020-04-08T13:06:00Z</dcterms:created>
  <dcterms:modified xsi:type="dcterms:W3CDTF">2020-04-13T12:50:00Z</dcterms:modified>
</cp:coreProperties>
</file>