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F8244" w14:textId="55D7D4C0" w:rsidR="009B7A32" w:rsidRPr="009B7A32" w:rsidRDefault="009B7A32" w:rsidP="00BF360C">
      <w:pPr>
        <w:ind w:left="1440"/>
        <w:jc w:val="both"/>
        <w:rPr>
          <w:b/>
          <w:bCs/>
          <w:color w:val="FF0000"/>
          <w:sz w:val="24"/>
          <w:szCs w:val="24"/>
        </w:rPr>
      </w:pPr>
      <w:r w:rsidRPr="009B7A32">
        <w:rPr>
          <w:b/>
          <w:bCs/>
          <w:color w:val="FF0000"/>
          <w:sz w:val="24"/>
          <w:szCs w:val="24"/>
        </w:rPr>
        <w:t>Revogada pela Lei nº 2121/2012</w:t>
      </w:r>
    </w:p>
    <w:p w14:paraId="7826B057" w14:textId="77777777" w:rsidR="009B7A32" w:rsidRDefault="009B7A32" w:rsidP="00BF360C">
      <w:pPr>
        <w:ind w:left="1440"/>
        <w:jc w:val="both"/>
        <w:rPr>
          <w:b/>
          <w:bCs/>
          <w:sz w:val="24"/>
          <w:szCs w:val="24"/>
        </w:rPr>
      </w:pPr>
    </w:p>
    <w:p w14:paraId="407B934A" w14:textId="7E64DC97" w:rsidR="00BF360C" w:rsidRPr="00620095" w:rsidRDefault="00BF360C" w:rsidP="00BF360C">
      <w:pPr>
        <w:ind w:left="1440"/>
        <w:jc w:val="both"/>
        <w:rPr>
          <w:b/>
          <w:bCs/>
          <w:sz w:val="24"/>
          <w:szCs w:val="24"/>
        </w:rPr>
      </w:pPr>
      <w:r w:rsidRPr="00620095">
        <w:rPr>
          <w:b/>
          <w:bCs/>
          <w:sz w:val="24"/>
          <w:szCs w:val="24"/>
        </w:rPr>
        <w:t>LEI MUNICIPAL Nº. 1.844/2009</w:t>
      </w:r>
      <w:r w:rsidR="00620095">
        <w:rPr>
          <w:b/>
          <w:bCs/>
          <w:sz w:val="24"/>
          <w:szCs w:val="24"/>
        </w:rPr>
        <w:t>, DE</w:t>
      </w:r>
      <w:r w:rsidRPr="00620095">
        <w:rPr>
          <w:b/>
          <w:bCs/>
          <w:sz w:val="24"/>
          <w:szCs w:val="24"/>
        </w:rPr>
        <w:t xml:space="preserve"> 16 DE SETEMBRO DE 2009.</w:t>
      </w:r>
    </w:p>
    <w:p w14:paraId="5FCE46C9" w14:textId="77777777" w:rsidR="00BF360C" w:rsidRPr="00620095" w:rsidRDefault="00BF360C" w:rsidP="00BF360C">
      <w:pPr>
        <w:ind w:left="1440"/>
        <w:jc w:val="both"/>
        <w:rPr>
          <w:b/>
          <w:bCs/>
          <w:sz w:val="24"/>
          <w:szCs w:val="24"/>
        </w:rPr>
      </w:pPr>
    </w:p>
    <w:p w14:paraId="077E831C" w14:textId="77777777" w:rsidR="00BF360C" w:rsidRPr="009B7A32" w:rsidRDefault="00BF360C" w:rsidP="00BF360C">
      <w:pPr>
        <w:ind w:left="1440"/>
        <w:jc w:val="both"/>
        <w:rPr>
          <w:b/>
          <w:bCs/>
          <w:strike/>
          <w:sz w:val="24"/>
          <w:szCs w:val="24"/>
        </w:rPr>
      </w:pPr>
      <w:bookmarkStart w:id="0" w:name="_GoBack"/>
      <w:r w:rsidRPr="009B7A32">
        <w:rPr>
          <w:b/>
          <w:bCs/>
          <w:strike/>
          <w:sz w:val="24"/>
          <w:szCs w:val="24"/>
        </w:rPr>
        <w:t xml:space="preserve">AUTOR: PODER EXECUTIVO. </w:t>
      </w:r>
    </w:p>
    <w:p w14:paraId="1B7886D7" w14:textId="77777777" w:rsidR="00BF360C" w:rsidRPr="009B7A32" w:rsidRDefault="00BF360C" w:rsidP="00BF360C">
      <w:pPr>
        <w:ind w:left="1440"/>
        <w:jc w:val="both"/>
        <w:rPr>
          <w:b/>
          <w:bCs/>
          <w:strike/>
          <w:sz w:val="24"/>
          <w:szCs w:val="24"/>
        </w:rPr>
      </w:pPr>
    </w:p>
    <w:p w14:paraId="79D9AC63" w14:textId="6064C5E2" w:rsidR="00BF360C" w:rsidRPr="009B7A32" w:rsidRDefault="00BF360C" w:rsidP="00BF360C">
      <w:pPr>
        <w:ind w:left="1440"/>
        <w:jc w:val="both"/>
        <w:rPr>
          <w:b/>
          <w:strike/>
          <w:sz w:val="24"/>
          <w:szCs w:val="24"/>
        </w:rPr>
      </w:pPr>
      <w:r w:rsidRPr="009B7A32">
        <w:rPr>
          <w:b/>
          <w:bCs/>
          <w:strike/>
          <w:sz w:val="24"/>
          <w:szCs w:val="24"/>
        </w:rPr>
        <w:t>DISPÕE SOBRE CONSIGNAÇÃO EM FOLHA DE PAGAMENTO</w:t>
      </w:r>
      <w:r w:rsidRPr="009B7A32">
        <w:rPr>
          <w:b/>
          <w:strike/>
          <w:sz w:val="24"/>
          <w:szCs w:val="24"/>
        </w:rPr>
        <w:t>, E DÁ OUTRAS PROVIDÊNCIAS.</w:t>
      </w:r>
    </w:p>
    <w:p w14:paraId="2EB73A57" w14:textId="77777777" w:rsidR="00BF360C" w:rsidRPr="009B7A32" w:rsidRDefault="00BF360C" w:rsidP="00BF360C">
      <w:pPr>
        <w:ind w:left="1440"/>
        <w:jc w:val="both"/>
        <w:rPr>
          <w:strike/>
          <w:sz w:val="24"/>
          <w:szCs w:val="24"/>
        </w:rPr>
      </w:pPr>
    </w:p>
    <w:p w14:paraId="4645F67E" w14:textId="77777777" w:rsidR="00BF360C" w:rsidRPr="009B7A32" w:rsidRDefault="00BF360C" w:rsidP="00BF360C">
      <w:pPr>
        <w:tabs>
          <w:tab w:val="left" w:pos="1418"/>
        </w:tabs>
        <w:ind w:left="1440"/>
        <w:jc w:val="both"/>
        <w:rPr>
          <w:b/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LEI: </w:t>
      </w:r>
    </w:p>
    <w:p w14:paraId="050E2647" w14:textId="77777777" w:rsidR="00BF360C" w:rsidRPr="009B7A32" w:rsidRDefault="00BF360C" w:rsidP="00BF360C">
      <w:pPr>
        <w:ind w:left="1440"/>
        <w:jc w:val="both"/>
        <w:rPr>
          <w:strike/>
          <w:color w:val="000000"/>
          <w:sz w:val="24"/>
          <w:szCs w:val="24"/>
        </w:rPr>
      </w:pPr>
    </w:p>
    <w:p w14:paraId="0ADF37DB" w14:textId="77777777" w:rsidR="00BF360C" w:rsidRPr="009B7A32" w:rsidRDefault="00BF360C" w:rsidP="00BF360C">
      <w:pPr>
        <w:ind w:firstLine="1440"/>
        <w:jc w:val="both"/>
        <w:rPr>
          <w:b/>
          <w:bCs/>
          <w:strike/>
          <w:sz w:val="24"/>
          <w:szCs w:val="24"/>
        </w:rPr>
      </w:pPr>
    </w:p>
    <w:p w14:paraId="306E79AB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bCs/>
          <w:strike/>
          <w:sz w:val="24"/>
          <w:szCs w:val="24"/>
        </w:rPr>
        <w:t xml:space="preserve">Art. 1º - </w:t>
      </w:r>
      <w:r w:rsidRPr="009B7A32">
        <w:rPr>
          <w:strike/>
          <w:sz w:val="24"/>
          <w:szCs w:val="24"/>
        </w:rPr>
        <w:t>Autoriza a Administração Municipal Direita e Indireta firmar convênio com instituições financeiras para contrair empréstimos aos servidores públicos ativos e inativos do município de Sorriso</w:t>
      </w:r>
      <w:r w:rsidR="00066D2C" w:rsidRPr="009B7A32">
        <w:rPr>
          <w:strike/>
          <w:sz w:val="24"/>
          <w:szCs w:val="24"/>
        </w:rPr>
        <w:t xml:space="preserve"> </w:t>
      </w:r>
      <w:r w:rsidRPr="009B7A32">
        <w:rPr>
          <w:strike/>
          <w:sz w:val="24"/>
          <w:szCs w:val="24"/>
        </w:rPr>
        <w:t>-</w:t>
      </w:r>
      <w:r w:rsidR="00066D2C" w:rsidRPr="009B7A32">
        <w:rPr>
          <w:strike/>
          <w:sz w:val="24"/>
          <w:szCs w:val="24"/>
        </w:rPr>
        <w:t xml:space="preserve"> </w:t>
      </w:r>
      <w:r w:rsidRPr="009B7A32">
        <w:rPr>
          <w:strike/>
          <w:sz w:val="24"/>
          <w:szCs w:val="24"/>
        </w:rPr>
        <w:t>MT, mediante consignação das prestações em folha de pagamento.</w:t>
      </w:r>
    </w:p>
    <w:p w14:paraId="193E55F0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0773903D" w14:textId="6CF43D38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bCs/>
          <w:strike/>
          <w:sz w:val="24"/>
          <w:szCs w:val="24"/>
        </w:rPr>
        <w:t xml:space="preserve">Art. 2º </w:t>
      </w:r>
      <w:r w:rsidRPr="009B7A32">
        <w:rPr>
          <w:bCs/>
          <w:strike/>
          <w:sz w:val="24"/>
          <w:szCs w:val="24"/>
        </w:rPr>
        <w:t>– O valor do desconto mensal referente a uma ou mais consignações é limitado a</w:t>
      </w:r>
      <w:r w:rsidRPr="009B7A32">
        <w:rPr>
          <w:b/>
          <w:bCs/>
          <w:strike/>
          <w:sz w:val="24"/>
          <w:szCs w:val="24"/>
        </w:rPr>
        <w:t xml:space="preserve"> </w:t>
      </w:r>
      <w:r w:rsidRPr="009B7A32">
        <w:rPr>
          <w:strike/>
          <w:sz w:val="24"/>
          <w:szCs w:val="24"/>
        </w:rPr>
        <w:t xml:space="preserve">30% (trinta por cento) do rendimento </w:t>
      </w:r>
      <w:proofErr w:type="gramStart"/>
      <w:r w:rsidRPr="009B7A32">
        <w:rPr>
          <w:strike/>
          <w:sz w:val="24"/>
          <w:szCs w:val="24"/>
        </w:rPr>
        <w:t>liquido</w:t>
      </w:r>
      <w:proofErr w:type="gramEnd"/>
      <w:r w:rsidRPr="009B7A32">
        <w:rPr>
          <w:strike/>
          <w:sz w:val="24"/>
          <w:szCs w:val="24"/>
        </w:rPr>
        <w:t xml:space="preserve"> do servidor, deduzidas as consignações compulsórias, excluída, ainda as remunerações de natureza eventual, não podendo ultrapassar o parcelamento</w:t>
      </w:r>
      <w:r w:rsidR="001457E4" w:rsidRPr="009B7A32">
        <w:rPr>
          <w:strike/>
          <w:sz w:val="24"/>
          <w:szCs w:val="24"/>
        </w:rPr>
        <w:t xml:space="preserve"> de 48 (quarenta e oito) vezes.</w:t>
      </w:r>
    </w:p>
    <w:p w14:paraId="70DD6BFA" w14:textId="79843F8A" w:rsidR="00D97FEE" w:rsidRPr="009B7A32" w:rsidRDefault="00D97FEE" w:rsidP="00BF360C">
      <w:pPr>
        <w:ind w:firstLine="1440"/>
        <w:jc w:val="both"/>
        <w:rPr>
          <w:strike/>
          <w:sz w:val="24"/>
          <w:szCs w:val="24"/>
        </w:rPr>
      </w:pPr>
    </w:p>
    <w:p w14:paraId="61869CB9" w14:textId="7E00DFAC" w:rsidR="00D97FEE" w:rsidRPr="009B7A32" w:rsidRDefault="00D97FEE" w:rsidP="00BF360C">
      <w:pPr>
        <w:ind w:firstLine="1440"/>
        <w:jc w:val="both"/>
        <w:rPr>
          <w:iCs/>
          <w:strike/>
          <w:sz w:val="24"/>
          <w:szCs w:val="24"/>
        </w:rPr>
      </w:pPr>
      <w:r w:rsidRPr="009B7A32">
        <w:rPr>
          <w:b/>
          <w:bCs/>
          <w:iCs/>
          <w:strike/>
          <w:color w:val="000000"/>
          <w:sz w:val="24"/>
          <w:szCs w:val="24"/>
        </w:rPr>
        <w:t>Art. 2º</w:t>
      </w:r>
      <w:r w:rsidRPr="009B7A32">
        <w:rPr>
          <w:iCs/>
          <w:strike/>
          <w:color w:val="000000"/>
          <w:sz w:val="24"/>
          <w:szCs w:val="24"/>
        </w:rPr>
        <w:t xml:space="preserve"> - O valor do desconto mensal referente a uma ou mais consignações é limitado a 30% (trinta por cento) do rendimento </w:t>
      </w:r>
      <w:proofErr w:type="spellStart"/>
      <w:proofErr w:type="gramStart"/>
      <w:r w:rsidRPr="009B7A32">
        <w:rPr>
          <w:iCs/>
          <w:strike/>
          <w:color w:val="000000"/>
          <w:sz w:val="24"/>
          <w:szCs w:val="24"/>
        </w:rPr>
        <w:t>liquido</w:t>
      </w:r>
      <w:proofErr w:type="spellEnd"/>
      <w:proofErr w:type="gramEnd"/>
      <w:r w:rsidRPr="009B7A32">
        <w:rPr>
          <w:iCs/>
          <w:strike/>
          <w:color w:val="000000"/>
          <w:sz w:val="24"/>
          <w:szCs w:val="24"/>
        </w:rPr>
        <w:t xml:space="preserve"> do servidor, deduzidas as consignações compulsórias, excluída, ainda as remunerações de natureza eventual, não podendo ultrapassar o parcelamento de 72 (setenta e duas) vezes. </w:t>
      </w:r>
      <w:r w:rsidRPr="009B7A32">
        <w:rPr>
          <w:iCs/>
          <w:strike/>
          <w:color w:val="0000FF"/>
          <w:sz w:val="24"/>
          <w:szCs w:val="24"/>
        </w:rPr>
        <w:t>(Redação dada pela Lei nº 1964/2010)</w:t>
      </w:r>
    </w:p>
    <w:p w14:paraId="7771228A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4A46F2AE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 xml:space="preserve">Art. 3º - </w:t>
      </w:r>
      <w:r w:rsidRPr="009B7A32">
        <w:rPr>
          <w:strike/>
          <w:sz w:val="24"/>
          <w:szCs w:val="24"/>
        </w:rPr>
        <w:t>Nenhuma consignação prevista nesta Lei poderá ser efetuada sem prévia autorização do servidor e do poder público municipal.</w:t>
      </w:r>
    </w:p>
    <w:p w14:paraId="1ED8E271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0173CBBE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Parágrafo Único -</w:t>
      </w:r>
      <w:r w:rsidRPr="009B7A32">
        <w:rPr>
          <w:strike/>
          <w:sz w:val="24"/>
          <w:szCs w:val="24"/>
        </w:rPr>
        <w:t xml:space="preserve"> As quantias descontadas serão repassadas de acordo com as cláusulas do convênio. </w:t>
      </w:r>
    </w:p>
    <w:p w14:paraId="525BDE76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297235AD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 xml:space="preserve">Art. 4º - </w:t>
      </w:r>
      <w:r w:rsidRPr="009B7A32">
        <w:rPr>
          <w:strike/>
          <w:sz w:val="24"/>
          <w:szCs w:val="24"/>
        </w:rPr>
        <w:t>Considera-se para fins dest</w:t>
      </w:r>
      <w:r w:rsidR="001A48AD" w:rsidRPr="009B7A32">
        <w:rPr>
          <w:strike/>
          <w:sz w:val="24"/>
          <w:szCs w:val="24"/>
        </w:rPr>
        <w:t>a</w:t>
      </w:r>
      <w:r w:rsidRPr="009B7A32">
        <w:rPr>
          <w:strike/>
          <w:sz w:val="24"/>
          <w:szCs w:val="24"/>
        </w:rPr>
        <w:t xml:space="preserve"> </w:t>
      </w:r>
      <w:r w:rsidR="001A48AD" w:rsidRPr="009B7A32">
        <w:rPr>
          <w:strike/>
          <w:sz w:val="24"/>
          <w:szCs w:val="24"/>
        </w:rPr>
        <w:t>Lei</w:t>
      </w:r>
      <w:r w:rsidRPr="009B7A32">
        <w:rPr>
          <w:strike/>
          <w:sz w:val="24"/>
          <w:szCs w:val="24"/>
        </w:rPr>
        <w:t>:</w:t>
      </w:r>
    </w:p>
    <w:p w14:paraId="1D8206DD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204E1E09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I –</w:t>
      </w:r>
      <w:r w:rsidRPr="009B7A32">
        <w:rPr>
          <w:strike/>
          <w:sz w:val="24"/>
          <w:szCs w:val="24"/>
        </w:rPr>
        <w:t xml:space="preserve"> Consignante: órgão ou entidade da Administração Direta e Indireta do Município que procede aos descontos em favor da consignatária;</w:t>
      </w:r>
    </w:p>
    <w:p w14:paraId="6FE2F943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71816FCE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II –</w:t>
      </w:r>
      <w:r w:rsidRPr="009B7A32">
        <w:rPr>
          <w:strike/>
          <w:sz w:val="24"/>
          <w:szCs w:val="24"/>
        </w:rPr>
        <w:t xml:space="preserve"> Consignatária: destinatária dos créditos resultantes das consignações;</w:t>
      </w:r>
    </w:p>
    <w:p w14:paraId="0DAB2468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79A052EA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Art. 5º</w:t>
      </w:r>
      <w:r w:rsidRPr="009B7A32">
        <w:rPr>
          <w:strike/>
          <w:sz w:val="24"/>
          <w:szCs w:val="24"/>
        </w:rPr>
        <w:t xml:space="preserve"> - O servidor exonerado, demitido ou dispensado, continuará obrigado ao pagamento integral do empréstimo contraído que poderá ser cobrado pelos meios legais.</w:t>
      </w:r>
    </w:p>
    <w:p w14:paraId="1699D080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25E06AC9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lastRenderedPageBreak/>
        <w:t>Art. 6º –</w:t>
      </w:r>
      <w:r w:rsidRPr="009B7A32">
        <w:rPr>
          <w:strike/>
          <w:sz w:val="24"/>
          <w:szCs w:val="24"/>
        </w:rPr>
        <w:t xml:space="preserve"> Será restaurada a consignação em folha, nos casos de reintegração, readmissão ou nova nomeação para qualquer outro cargo, função ou emprego. </w:t>
      </w:r>
    </w:p>
    <w:p w14:paraId="2D6D61E9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5851E6A8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Art. 7º -</w:t>
      </w:r>
      <w:r w:rsidRPr="009B7A32">
        <w:rPr>
          <w:strike/>
          <w:sz w:val="24"/>
          <w:szCs w:val="24"/>
        </w:rPr>
        <w:t xml:space="preserve"> É lícito ao consignatário requerer prova de situação funcional e da idade do candidato a empréstimo, bem como recusar a operação até o ato da averbação.</w:t>
      </w:r>
    </w:p>
    <w:p w14:paraId="590AB204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0A5C2E61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Art. 8º -</w:t>
      </w:r>
      <w:r w:rsidRPr="009B7A32">
        <w:rPr>
          <w:strike/>
          <w:sz w:val="24"/>
          <w:szCs w:val="24"/>
        </w:rPr>
        <w:t xml:space="preserve"> A Fazenda Pública Municipal não responderá pela consignação nos casos de morte do servidor, de perda de emprego, redução ou suspensão de sua remuneração.</w:t>
      </w:r>
    </w:p>
    <w:p w14:paraId="0D6BFA6F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02733AD6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Parágrafo Único:</w:t>
      </w:r>
      <w:r w:rsidRPr="009B7A32">
        <w:rPr>
          <w:strike/>
          <w:sz w:val="24"/>
          <w:szCs w:val="24"/>
        </w:rPr>
        <w:t xml:space="preserve"> A Controladoria Geral do Município, fica autorizada a editar instruções normativas de execução da presente Lei, podendo estabelecer limites a consignação, e ainda estabelecer as regras procedimentais. </w:t>
      </w:r>
    </w:p>
    <w:p w14:paraId="19A4D44C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6371360F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Art. 9º -</w:t>
      </w:r>
      <w:r w:rsidRPr="009B7A32">
        <w:rPr>
          <w:strike/>
          <w:sz w:val="24"/>
          <w:szCs w:val="24"/>
        </w:rPr>
        <w:t xml:space="preserve"> Cabe à Secretaria Municipal da Administração, através do Departamento Pessoal - DP, a execução e fiscalização das disposições desta Lei.</w:t>
      </w:r>
    </w:p>
    <w:p w14:paraId="0933D51D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24837016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Art. 10 -</w:t>
      </w:r>
      <w:r w:rsidRPr="009B7A32">
        <w:rPr>
          <w:strike/>
          <w:sz w:val="24"/>
          <w:szCs w:val="24"/>
        </w:rPr>
        <w:t xml:space="preserve"> Esta Lei entra em vigor na data de sua publicação.</w:t>
      </w:r>
    </w:p>
    <w:p w14:paraId="616FB875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160450C0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Art. 11 –</w:t>
      </w:r>
      <w:r w:rsidRPr="009B7A32">
        <w:rPr>
          <w:strike/>
          <w:sz w:val="24"/>
          <w:szCs w:val="24"/>
        </w:rPr>
        <w:t xml:space="preserve"> Revogam-se as disposições em contrário. </w:t>
      </w:r>
    </w:p>
    <w:p w14:paraId="3E9A8CF9" w14:textId="77777777" w:rsidR="00BF360C" w:rsidRPr="009B7A32" w:rsidRDefault="00BF360C" w:rsidP="00BF360C">
      <w:pPr>
        <w:ind w:firstLine="1440"/>
        <w:jc w:val="both"/>
        <w:rPr>
          <w:strike/>
          <w:sz w:val="24"/>
          <w:szCs w:val="24"/>
        </w:rPr>
      </w:pPr>
    </w:p>
    <w:p w14:paraId="4A1F0147" w14:textId="77777777" w:rsidR="00BF360C" w:rsidRPr="009B7A32" w:rsidRDefault="00BF360C" w:rsidP="00BF360C">
      <w:pPr>
        <w:tabs>
          <w:tab w:val="left" w:pos="1701"/>
          <w:tab w:val="left" w:pos="7797"/>
        </w:tabs>
        <w:ind w:firstLine="1440"/>
        <w:jc w:val="both"/>
        <w:rPr>
          <w:b/>
          <w:iCs/>
          <w:strike/>
          <w:sz w:val="24"/>
          <w:szCs w:val="24"/>
        </w:rPr>
      </w:pPr>
      <w:r w:rsidRPr="009B7A32">
        <w:rPr>
          <w:b/>
          <w:iCs/>
          <w:strike/>
          <w:sz w:val="24"/>
          <w:szCs w:val="24"/>
        </w:rPr>
        <w:t>PALÁCIO DA CIDADANIA, GABINETE DO PREFEITO MUNICIPAL DE SORRISO, ESTADO DE MATO GROSSO, EM 16 DE SETEMBRO DE 2009.</w:t>
      </w:r>
    </w:p>
    <w:p w14:paraId="2280CBF3" w14:textId="77777777" w:rsidR="00BF360C" w:rsidRPr="009B7A32" w:rsidRDefault="00BF360C" w:rsidP="00BF360C">
      <w:pPr>
        <w:ind w:firstLine="1440"/>
        <w:jc w:val="both"/>
        <w:rPr>
          <w:b/>
          <w:strike/>
          <w:sz w:val="24"/>
          <w:szCs w:val="24"/>
        </w:rPr>
      </w:pPr>
    </w:p>
    <w:p w14:paraId="421CE3DF" w14:textId="77777777" w:rsidR="00BF360C" w:rsidRPr="009B7A32" w:rsidRDefault="00BF360C" w:rsidP="00BF360C">
      <w:pPr>
        <w:ind w:firstLine="1440"/>
        <w:jc w:val="both"/>
        <w:rPr>
          <w:b/>
          <w:strike/>
          <w:sz w:val="24"/>
          <w:szCs w:val="24"/>
        </w:rPr>
      </w:pPr>
    </w:p>
    <w:p w14:paraId="659916A1" w14:textId="77777777" w:rsidR="00BF360C" w:rsidRPr="009B7A32" w:rsidRDefault="00BF360C" w:rsidP="00BF360C">
      <w:pPr>
        <w:ind w:firstLine="1440"/>
        <w:jc w:val="both"/>
        <w:rPr>
          <w:b/>
          <w:strike/>
          <w:sz w:val="24"/>
          <w:szCs w:val="24"/>
        </w:rPr>
      </w:pPr>
    </w:p>
    <w:p w14:paraId="3D061B65" w14:textId="2589CB97" w:rsidR="00BF360C" w:rsidRPr="009B7A32" w:rsidRDefault="00BF360C" w:rsidP="00620095">
      <w:pPr>
        <w:jc w:val="center"/>
        <w:rPr>
          <w:b/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CLOMIR BEDIN</w:t>
      </w:r>
    </w:p>
    <w:p w14:paraId="2E55C3AA" w14:textId="32541475" w:rsidR="00BF360C" w:rsidRPr="009B7A32" w:rsidRDefault="00BF360C" w:rsidP="00620095">
      <w:pPr>
        <w:jc w:val="center"/>
        <w:rPr>
          <w:b/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Prefeito Municipal</w:t>
      </w:r>
    </w:p>
    <w:p w14:paraId="2B401FA9" w14:textId="77777777" w:rsidR="00BF360C" w:rsidRPr="009B7A32" w:rsidRDefault="00BF360C" w:rsidP="00BF360C">
      <w:pPr>
        <w:ind w:firstLine="1440"/>
        <w:jc w:val="both"/>
        <w:rPr>
          <w:b/>
          <w:strike/>
          <w:sz w:val="24"/>
          <w:szCs w:val="24"/>
        </w:rPr>
      </w:pPr>
    </w:p>
    <w:p w14:paraId="3A62A6C1" w14:textId="77777777" w:rsidR="00BF360C" w:rsidRPr="009B7A32" w:rsidRDefault="00BF360C" w:rsidP="00BF360C">
      <w:pPr>
        <w:ind w:right="-710"/>
        <w:jc w:val="center"/>
        <w:rPr>
          <w:b/>
          <w:strike/>
          <w:sz w:val="24"/>
          <w:szCs w:val="24"/>
        </w:rPr>
      </w:pPr>
    </w:p>
    <w:p w14:paraId="75A3FDFF" w14:textId="77777777" w:rsidR="00BF360C" w:rsidRPr="009B7A32" w:rsidRDefault="00BF360C" w:rsidP="00BF360C">
      <w:pPr>
        <w:ind w:right="-710"/>
        <w:rPr>
          <w:b/>
          <w:strike/>
          <w:sz w:val="24"/>
          <w:szCs w:val="24"/>
        </w:rPr>
      </w:pPr>
      <w:r w:rsidRPr="009B7A32">
        <w:rPr>
          <w:b/>
          <w:strike/>
          <w:sz w:val="24"/>
          <w:szCs w:val="24"/>
        </w:rPr>
        <w:t>REGISTRE-SE. PUBLIQUE-SE. CUMPRA-SE.</w:t>
      </w:r>
      <w:bookmarkEnd w:id="0"/>
    </w:p>
    <w:sectPr w:rsidR="00BF360C" w:rsidRPr="009B7A32" w:rsidSect="00D871A5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00B33" w14:textId="77777777" w:rsidR="002F1593" w:rsidRDefault="002F1593">
      <w:r>
        <w:separator/>
      </w:r>
    </w:p>
  </w:endnote>
  <w:endnote w:type="continuationSeparator" w:id="0">
    <w:p w14:paraId="3D1A6998" w14:textId="77777777" w:rsidR="002F1593" w:rsidRDefault="002F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8FE49" w14:textId="77777777" w:rsidR="002F1593" w:rsidRDefault="002F1593">
      <w:r>
        <w:separator/>
      </w:r>
    </w:p>
  </w:footnote>
  <w:footnote w:type="continuationSeparator" w:id="0">
    <w:p w14:paraId="18A04A10" w14:textId="77777777" w:rsidR="002F1593" w:rsidRDefault="002F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2754C" w14:textId="77777777" w:rsidR="00C23188" w:rsidRDefault="00C23188">
    <w:pPr>
      <w:jc w:val="center"/>
      <w:rPr>
        <w:b/>
        <w:sz w:val="28"/>
      </w:rPr>
    </w:pPr>
  </w:p>
  <w:p w14:paraId="035A9158" w14:textId="77777777" w:rsidR="00C23188" w:rsidRDefault="00C231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A3D"/>
    <w:rsid w:val="00066D2C"/>
    <w:rsid w:val="000F19FB"/>
    <w:rsid w:val="001457E4"/>
    <w:rsid w:val="001A48AD"/>
    <w:rsid w:val="002F1593"/>
    <w:rsid w:val="00420A3D"/>
    <w:rsid w:val="0056056C"/>
    <w:rsid w:val="005701C7"/>
    <w:rsid w:val="00620095"/>
    <w:rsid w:val="00891953"/>
    <w:rsid w:val="00991B1B"/>
    <w:rsid w:val="009B7A32"/>
    <w:rsid w:val="00B37B0E"/>
    <w:rsid w:val="00B83BC5"/>
    <w:rsid w:val="00BF360C"/>
    <w:rsid w:val="00C23188"/>
    <w:rsid w:val="00D871A5"/>
    <w:rsid w:val="00D97FEE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F9B9A"/>
  <w15:chartTrackingRefBased/>
  <w15:docId w15:val="{F2DA5EC7-FAE5-4119-9E2B-0E1953E0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91B1B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2009-09-15T11:17:00Z</cp:lastPrinted>
  <dcterms:created xsi:type="dcterms:W3CDTF">2019-10-04T12:08:00Z</dcterms:created>
  <dcterms:modified xsi:type="dcterms:W3CDTF">2019-11-18T13:38:00Z</dcterms:modified>
</cp:coreProperties>
</file>