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27BC6" w14:textId="473085A3" w:rsidR="007747EB" w:rsidRPr="00882F4C" w:rsidRDefault="007747EB" w:rsidP="00882F4C">
      <w:pPr>
        <w:pStyle w:val="Recuodecorpodetexto2"/>
        <w:tabs>
          <w:tab w:val="left" w:pos="1843"/>
        </w:tabs>
        <w:ind w:left="1418" w:firstLine="0"/>
        <w:rPr>
          <w:b/>
          <w:szCs w:val="24"/>
        </w:rPr>
      </w:pPr>
      <w:r w:rsidRPr="00882F4C">
        <w:rPr>
          <w:b/>
          <w:szCs w:val="24"/>
        </w:rPr>
        <w:t>LEI MUNICIPAL N.º 1.605/2007</w:t>
      </w:r>
      <w:r w:rsidR="00882F4C">
        <w:rPr>
          <w:b/>
          <w:szCs w:val="24"/>
        </w:rPr>
        <w:t>, DE</w:t>
      </w:r>
      <w:r w:rsidRPr="00882F4C">
        <w:rPr>
          <w:b/>
          <w:szCs w:val="24"/>
        </w:rPr>
        <w:t xml:space="preserve"> 7 DE MAIO DE 2007.</w:t>
      </w:r>
    </w:p>
    <w:p w14:paraId="6F134E2B" w14:textId="77777777" w:rsidR="007747EB" w:rsidRPr="00882F4C" w:rsidRDefault="007747EB" w:rsidP="00882F4C">
      <w:pPr>
        <w:tabs>
          <w:tab w:val="left" w:pos="1843"/>
        </w:tabs>
        <w:ind w:left="1418"/>
        <w:jc w:val="both"/>
        <w:rPr>
          <w:b/>
          <w:sz w:val="24"/>
          <w:szCs w:val="24"/>
        </w:rPr>
      </w:pPr>
    </w:p>
    <w:p w14:paraId="52AAAF8C" w14:textId="2B83A9D0" w:rsidR="007747EB" w:rsidRPr="00882F4C" w:rsidRDefault="007747EB" w:rsidP="00882F4C">
      <w:pPr>
        <w:pStyle w:val="Recuodecorpodetexto2"/>
        <w:tabs>
          <w:tab w:val="left" w:pos="1843"/>
        </w:tabs>
        <w:ind w:left="1418" w:firstLine="0"/>
        <w:rPr>
          <w:b/>
          <w:color w:val="000000"/>
          <w:szCs w:val="24"/>
        </w:rPr>
      </w:pPr>
      <w:r w:rsidRPr="00882F4C">
        <w:rPr>
          <w:b/>
          <w:szCs w:val="24"/>
        </w:rPr>
        <w:t xml:space="preserve">AUTORIZA O PODER EXECUTIVO MUNICIPAL PROCEDER DOAÇÃO DE ÍMOVEL URBANO DE PROPRIEDADE DO MUNICÍPIO DE SORRISO, ESTADO DE MATO GROSSO, </w:t>
      </w:r>
      <w:smartTag w:uri="urn:schemas-microsoft-com:office:smarttags" w:element="PersonName">
        <w:smartTagPr>
          <w:attr w:name="ProductID" w:val="EM FAVOR DA UNIￃO"/>
        </w:smartTagPr>
        <w:r w:rsidRPr="00882F4C">
          <w:rPr>
            <w:b/>
            <w:szCs w:val="24"/>
          </w:rPr>
          <w:t>EM FAVOR DA UNIÃO</w:t>
        </w:r>
      </w:smartTag>
      <w:r w:rsidRPr="00882F4C">
        <w:rPr>
          <w:b/>
          <w:szCs w:val="24"/>
        </w:rPr>
        <w:t xml:space="preserve"> DAS ESCOLAS SUPERIORES DE CUIABÁ – UNIC E DÁ OUTRAS PROVIDÊNCIAS.</w:t>
      </w:r>
    </w:p>
    <w:p w14:paraId="791D654C" w14:textId="77777777" w:rsidR="007747EB" w:rsidRPr="00882F4C" w:rsidRDefault="007747EB" w:rsidP="00882F4C">
      <w:pPr>
        <w:tabs>
          <w:tab w:val="left" w:pos="1843"/>
        </w:tabs>
        <w:ind w:left="1418"/>
        <w:jc w:val="both"/>
        <w:rPr>
          <w:b/>
          <w:bCs/>
          <w:sz w:val="24"/>
          <w:szCs w:val="24"/>
        </w:rPr>
      </w:pPr>
    </w:p>
    <w:p w14:paraId="3839E311" w14:textId="77777777" w:rsidR="007747EB" w:rsidRPr="00882F4C" w:rsidRDefault="007747EB" w:rsidP="00882F4C">
      <w:pPr>
        <w:pStyle w:val="Recuodecorpodetexto"/>
        <w:tabs>
          <w:tab w:val="left" w:pos="1843"/>
        </w:tabs>
        <w:ind w:left="1418" w:firstLine="0"/>
        <w:rPr>
          <w:bCs/>
          <w:szCs w:val="24"/>
        </w:rPr>
      </w:pPr>
      <w:r w:rsidRPr="00882F4C">
        <w:rPr>
          <w:bCs/>
          <w:szCs w:val="24"/>
        </w:rPr>
        <w:t xml:space="preserve">O SR. DILCEU ROSSATO, PREFEITO MUNICIPAL DE SORRISO, ESTADO DE MATO GROSSO, NO USO DE SUAS ATRIBUIÇÕES AUTORIZADAS POR LEI, FAZ SABER QUE A CÂMARA MUNICIPAL DE VEREADORES APROVOU E ELE SANCIONA, A SEGUINTE LEI: </w:t>
      </w:r>
    </w:p>
    <w:p w14:paraId="1FC8D36D" w14:textId="77777777" w:rsidR="007747EB" w:rsidRPr="00882F4C" w:rsidRDefault="007747EB" w:rsidP="00882F4C">
      <w:pPr>
        <w:tabs>
          <w:tab w:val="left" w:pos="1843"/>
        </w:tabs>
        <w:ind w:left="1843" w:firstLine="1418"/>
        <w:jc w:val="both"/>
        <w:rPr>
          <w:b/>
          <w:sz w:val="24"/>
          <w:szCs w:val="24"/>
        </w:rPr>
      </w:pPr>
    </w:p>
    <w:p w14:paraId="7663C4AD" w14:textId="77777777" w:rsidR="007747EB" w:rsidRPr="00882F4C" w:rsidRDefault="007747EB" w:rsidP="00882F4C">
      <w:pPr>
        <w:tabs>
          <w:tab w:val="left" w:pos="1843"/>
        </w:tabs>
        <w:ind w:firstLine="1418"/>
        <w:jc w:val="both"/>
        <w:rPr>
          <w:sz w:val="24"/>
          <w:szCs w:val="24"/>
        </w:rPr>
      </w:pPr>
    </w:p>
    <w:p w14:paraId="6C7D1702" w14:textId="77777777" w:rsidR="007747EB" w:rsidRPr="00882F4C" w:rsidRDefault="007747EB" w:rsidP="00882F4C">
      <w:pPr>
        <w:tabs>
          <w:tab w:val="left" w:pos="1843"/>
        </w:tabs>
        <w:ind w:firstLine="1418"/>
        <w:jc w:val="both"/>
        <w:rPr>
          <w:sz w:val="24"/>
          <w:szCs w:val="24"/>
        </w:rPr>
      </w:pPr>
      <w:r w:rsidRPr="00882F4C">
        <w:rPr>
          <w:b/>
          <w:sz w:val="24"/>
          <w:szCs w:val="24"/>
        </w:rPr>
        <w:t xml:space="preserve">Art. 1º - </w:t>
      </w:r>
      <w:r w:rsidRPr="00882F4C">
        <w:rPr>
          <w:sz w:val="24"/>
          <w:szCs w:val="24"/>
        </w:rPr>
        <w:t>Fica o Poder Executivo Municipal de Sorriso autorizado a alienar, sob a forma de doação, um imóvel urbano de sua propriedade em favor da UNIC – UNIÃO DAS ESCOLAS SUPERIORES DE CUIIABÁ, empresa privada, inscrita no CNPJ/MF sob o n.º 33.005.265/0001-31,  com sede na Avenida Beira Rio, n.º 3.100, Jardim Europa, Cuiabá – MT.</w:t>
      </w:r>
    </w:p>
    <w:p w14:paraId="060B957E" w14:textId="77777777" w:rsidR="0060180F" w:rsidRDefault="0060180F" w:rsidP="00882F4C">
      <w:pPr>
        <w:tabs>
          <w:tab w:val="left" w:pos="1843"/>
        </w:tabs>
        <w:ind w:firstLine="1418"/>
        <w:jc w:val="both"/>
        <w:rPr>
          <w:b/>
          <w:sz w:val="24"/>
          <w:szCs w:val="24"/>
        </w:rPr>
      </w:pPr>
    </w:p>
    <w:p w14:paraId="15E892CD" w14:textId="25B75A2F" w:rsidR="007747EB" w:rsidRPr="00882F4C" w:rsidRDefault="007747EB" w:rsidP="00882F4C">
      <w:pPr>
        <w:tabs>
          <w:tab w:val="left" w:pos="1843"/>
        </w:tabs>
        <w:ind w:firstLine="1418"/>
        <w:jc w:val="both"/>
        <w:rPr>
          <w:bCs/>
          <w:sz w:val="24"/>
          <w:szCs w:val="24"/>
        </w:rPr>
      </w:pPr>
      <w:bookmarkStart w:id="0" w:name="_GoBack"/>
      <w:bookmarkEnd w:id="0"/>
      <w:r w:rsidRPr="00882F4C">
        <w:rPr>
          <w:b/>
          <w:sz w:val="24"/>
          <w:szCs w:val="24"/>
        </w:rPr>
        <w:t>Art. 2º -</w:t>
      </w:r>
      <w:r w:rsidRPr="00882F4C">
        <w:rPr>
          <w:bCs/>
          <w:sz w:val="24"/>
          <w:szCs w:val="24"/>
        </w:rPr>
        <w:t xml:space="preserve"> O imóvel urbano, a que se refere o artigo anterior, corresponde ao imóvel:</w:t>
      </w:r>
    </w:p>
    <w:p w14:paraId="16548BAE" w14:textId="77777777" w:rsidR="007747EB" w:rsidRPr="00882F4C" w:rsidRDefault="007747EB" w:rsidP="00882F4C">
      <w:pPr>
        <w:tabs>
          <w:tab w:val="left" w:pos="1843"/>
        </w:tabs>
        <w:ind w:firstLine="1418"/>
        <w:jc w:val="both"/>
        <w:rPr>
          <w:bCs/>
          <w:sz w:val="24"/>
          <w:szCs w:val="24"/>
        </w:rPr>
      </w:pPr>
    </w:p>
    <w:p w14:paraId="447F5772" w14:textId="77777777" w:rsidR="007747EB" w:rsidRPr="00882F4C" w:rsidRDefault="007747EB" w:rsidP="00882F4C">
      <w:pPr>
        <w:tabs>
          <w:tab w:val="left" w:pos="1843"/>
        </w:tabs>
        <w:ind w:firstLine="1418"/>
        <w:jc w:val="both"/>
        <w:rPr>
          <w:bCs/>
          <w:sz w:val="24"/>
          <w:szCs w:val="24"/>
        </w:rPr>
      </w:pPr>
      <w:r w:rsidRPr="00882F4C">
        <w:rPr>
          <w:bCs/>
          <w:sz w:val="24"/>
          <w:szCs w:val="24"/>
        </w:rPr>
        <w:t xml:space="preserve">“Lote Urbano n.º 01, matriculado sob o n.º 26.246, fls. </w:t>
      </w:r>
      <w:smartTag w:uri="urn:schemas-microsoft-com:office:smarttags" w:element="metricconverter">
        <w:smartTagPr>
          <w:attr w:name="ProductID" w:val="01F"/>
        </w:smartTagPr>
        <w:r w:rsidRPr="00882F4C">
          <w:rPr>
            <w:bCs/>
            <w:sz w:val="24"/>
            <w:szCs w:val="24"/>
          </w:rPr>
          <w:t>01F</w:t>
        </w:r>
      </w:smartTag>
      <w:r w:rsidRPr="00882F4C">
        <w:rPr>
          <w:bCs/>
          <w:sz w:val="24"/>
          <w:szCs w:val="24"/>
        </w:rPr>
        <w:t xml:space="preserve">, no Cartório de Registro de Imóveis  de Sorriso - MT, situado no lugar denominado Valo, na cidade de Sorriso-MT, com área de </w:t>
      </w:r>
      <w:smartTag w:uri="urn:schemas-microsoft-com:office:smarttags" w:element="metricconverter">
        <w:smartTagPr>
          <w:attr w:name="ProductID" w:val="10,00 ha"/>
        </w:smartTagPr>
        <w:r w:rsidRPr="00882F4C">
          <w:rPr>
            <w:bCs/>
            <w:sz w:val="24"/>
            <w:szCs w:val="24"/>
          </w:rPr>
          <w:t>10,00 ha</w:t>
        </w:r>
      </w:smartTag>
      <w:r w:rsidRPr="00882F4C">
        <w:rPr>
          <w:bCs/>
          <w:sz w:val="24"/>
          <w:szCs w:val="24"/>
        </w:rPr>
        <w:t xml:space="preserve"> (dez hectares), com os seguintes limites e confrontações: partindo do marco A, situado em ponto comum com área remanescente e Estrada Vicinal; segue com rumo magnético de 50º10’ NE  e distância de </w:t>
      </w:r>
      <w:smartTag w:uri="urn:schemas-microsoft-com:office:smarttags" w:element="metricconverter">
        <w:smartTagPr>
          <w:attr w:name="ProductID" w:val="468,00 metros"/>
        </w:smartTagPr>
        <w:r w:rsidRPr="00882F4C">
          <w:rPr>
            <w:bCs/>
            <w:sz w:val="24"/>
            <w:szCs w:val="24"/>
          </w:rPr>
          <w:t>468,00 metros</w:t>
        </w:r>
      </w:smartTag>
      <w:r w:rsidRPr="00882F4C">
        <w:rPr>
          <w:bCs/>
          <w:sz w:val="24"/>
          <w:szCs w:val="24"/>
        </w:rPr>
        <w:t xml:space="preserve"> até o marco C, divisando com área remanescente; segue com rumo magnético de 39º50’ SW e distancia de </w:t>
      </w:r>
      <w:smartTag w:uri="urn:schemas-microsoft-com:office:smarttags" w:element="metricconverter">
        <w:smartTagPr>
          <w:attr w:name="ProductID" w:val="213,675 metros"/>
        </w:smartTagPr>
        <w:r w:rsidRPr="00882F4C">
          <w:rPr>
            <w:bCs/>
            <w:sz w:val="24"/>
            <w:szCs w:val="24"/>
          </w:rPr>
          <w:t>213,675 metros</w:t>
        </w:r>
      </w:smartTag>
      <w:r w:rsidRPr="00882F4C">
        <w:rPr>
          <w:bCs/>
          <w:sz w:val="24"/>
          <w:szCs w:val="24"/>
        </w:rPr>
        <w:t xml:space="preserve"> até o marco B, divisando com  área remanescente; segue com rumo magnético de 50º10’ SW e distância de </w:t>
      </w:r>
      <w:smartTag w:uri="urn:schemas-microsoft-com:office:smarttags" w:element="metricconverter">
        <w:smartTagPr>
          <w:attr w:name="ProductID" w:val="468,00 metros"/>
        </w:smartTagPr>
        <w:r w:rsidRPr="00882F4C">
          <w:rPr>
            <w:bCs/>
            <w:sz w:val="24"/>
            <w:szCs w:val="24"/>
          </w:rPr>
          <w:t>468,00 metros</w:t>
        </w:r>
      </w:smartTag>
      <w:r w:rsidRPr="00882F4C">
        <w:rPr>
          <w:bCs/>
          <w:sz w:val="24"/>
          <w:szCs w:val="24"/>
        </w:rPr>
        <w:t xml:space="preserve"> até o marco MP-3, divisando com terras de Ângelo </w:t>
      </w:r>
      <w:proofErr w:type="spellStart"/>
      <w:r w:rsidRPr="00882F4C">
        <w:rPr>
          <w:bCs/>
          <w:sz w:val="24"/>
          <w:szCs w:val="24"/>
        </w:rPr>
        <w:t>Verginio</w:t>
      </w:r>
      <w:proofErr w:type="spellEnd"/>
      <w:r w:rsidRPr="00882F4C">
        <w:rPr>
          <w:bCs/>
          <w:sz w:val="24"/>
          <w:szCs w:val="24"/>
        </w:rPr>
        <w:t xml:space="preserve"> </w:t>
      </w:r>
      <w:proofErr w:type="spellStart"/>
      <w:r w:rsidRPr="00882F4C">
        <w:rPr>
          <w:bCs/>
          <w:sz w:val="24"/>
          <w:szCs w:val="24"/>
        </w:rPr>
        <w:t>Dal’Molin</w:t>
      </w:r>
      <w:proofErr w:type="spellEnd"/>
      <w:r w:rsidRPr="00882F4C">
        <w:rPr>
          <w:bCs/>
          <w:sz w:val="24"/>
          <w:szCs w:val="24"/>
        </w:rPr>
        <w:t xml:space="preserve">; segue com rumo magnético de 39º50’ SE e distância de </w:t>
      </w:r>
      <w:smartTag w:uri="urn:schemas-microsoft-com:office:smarttags" w:element="metricconverter">
        <w:smartTagPr>
          <w:attr w:name="ProductID" w:val="213,675 metros"/>
        </w:smartTagPr>
        <w:r w:rsidRPr="00882F4C">
          <w:rPr>
            <w:bCs/>
            <w:sz w:val="24"/>
            <w:szCs w:val="24"/>
          </w:rPr>
          <w:t>213,675 metros</w:t>
        </w:r>
      </w:smartTag>
      <w:r w:rsidRPr="00882F4C">
        <w:rPr>
          <w:bCs/>
          <w:sz w:val="24"/>
          <w:szCs w:val="24"/>
        </w:rPr>
        <w:t xml:space="preserve"> até o marco A, divisando com Estrada Vicinal, fechando assim o perímetro. Norte: Ângelo </w:t>
      </w:r>
      <w:proofErr w:type="spellStart"/>
      <w:r w:rsidRPr="00882F4C">
        <w:rPr>
          <w:bCs/>
          <w:sz w:val="24"/>
          <w:szCs w:val="24"/>
        </w:rPr>
        <w:t>Verginio</w:t>
      </w:r>
      <w:proofErr w:type="spellEnd"/>
      <w:r w:rsidRPr="00882F4C">
        <w:rPr>
          <w:bCs/>
          <w:sz w:val="24"/>
          <w:szCs w:val="24"/>
        </w:rPr>
        <w:t xml:space="preserve"> </w:t>
      </w:r>
      <w:proofErr w:type="spellStart"/>
      <w:r w:rsidRPr="00882F4C">
        <w:rPr>
          <w:bCs/>
          <w:sz w:val="24"/>
          <w:szCs w:val="24"/>
        </w:rPr>
        <w:t>Dal’Molin</w:t>
      </w:r>
      <w:proofErr w:type="spellEnd"/>
      <w:r w:rsidRPr="00882F4C">
        <w:rPr>
          <w:bCs/>
          <w:sz w:val="24"/>
          <w:szCs w:val="24"/>
        </w:rPr>
        <w:t>; Sul:  área remanescente; Leste: área remanescente; Oeste: Estrada Vicinal.”</w:t>
      </w:r>
    </w:p>
    <w:p w14:paraId="44FF7309" w14:textId="77777777" w:rsidR="00882F4C" w:rsidRDefault="00882F4C" w:rsidP="00882F4C">
      <w:pPr>
        <w:pStyle w:val="Ttulo4"/>
        <w:tabs>
          <w:tab w:val="left" w:pos="1843"/>
        </w:tabs>
        <w:spacing w:before="0" w:after="0"/>
        <w:ind w:firstLine="1418"/>
        <w:jc w:val="both"/>
        <w:rPr>
          <w:sz w:val="24"/>
          <w:szCs w:val="24"/>
        </w:rPr>
      </w:pPr>
    </w:p>
    <w:p w14:paraId="644A83F5" w14:textId="31CDF367" w:rsidR="007747EB" w:rsidRPr="00882F4C" w:rsidRDefault="007747EB" w:rsidP="00882F4C">
      <w:pPr>
        <w:pStyle w:val="Ttulo4"/>
        <w:tabs>
          <w:tab w:val="left" w:pos="1843"/>
        </w:tabs>
        <w:spacing w:before="0" w:after="0"/>
        <w:ind w:firstLine="1418"/>
        <w:jc w:val="both"/>
        <w:rPr>
          <w:b w:val="0"/>
          <w:bCs w:val="0"/>
          <w:sz w:val="24"/>
          <w:szCs w:val="24"/>
        </w:rPr>
      </w:pPr>
      <w:r w:rsidRPr="00882F4C">
        <w:rPr>
          <w:sz w:val="24"/>
          <w:szCs w:val="24"/>
        </w:rPr>
        <w:t>Art. 3º</w:t>
      </w:r>
      <w:r w:rsidRPr="00882F4C">
        <w:rPr>
          <w:b w:val="0"/>
          <w:sz w:val="24"/>
          <w:szCs w:val="24"/>
        </w:rPr>
        <w:t xml:space="preserve"> - </w:t>
      </w:r>
      <w:r w:rsidRPr="00882F4C">
        <w:rPr>
          <w:b w:val="0"/>
          <w:bCs w:val="0"/>
          <w:sz w:val="24"/>
          <w:szCs w:val="24"/>
        </w:rPr>
        <w:t>A doação do imóvel urbano acima descrito tem por finalidade a construção</w:t>
      </w:r>
      <w:r w:rsidRPr="00882F4C">
        <w:rPr>
          <w:b w:val="0"/>
          <w:bCs w:val="0"/>
          <w:color w:val="FF0000"/>
          <w:sz w:val="24"/>
          <w:szCs w:val="24"/>
        </w:rPr>
        <w:t xml:space="preserve"> </w:t>
      </w:r>
      <w:r w:rsidRPr="00882F4C">
        <w:rPr>
          <w:b w:val="0"/>
          <w:bCs w:val="0"/>
          <w:sz w:val="24"/>
          <w:szCs w:val="24"/>
        </w:rPr>
        <w:t xml:space="preserve">do Campus Universitário, Núcleo de Sorriso, pela donatária para a realização de cursos de graduação de nível superior. </w:t>
      </w:r>
    </w:p>
    <w:p w14:paraId="1BF63957" w14:textId="77777777" w:rsidR="00882F4C" w:rsidRDefault="00882F4C" w:rsidP="00882F4C">
      <w:pPr>
        <w:tabs>
          <w:tab w:val="left" w:pos="1843"/>
        </w:tabs>
        <w:ind w:firstLine="1418"/>
        <w:jc w:val="both"/>
        <w:rPr>
          <w:b/>
          <w:sz w:val="24"/>
          <w:szCs w:val="24"/>
        </w:rPr>
      </w:pPr>
    </w:p>
    <w:p w14:paraId="19B53C27" w14:textId="16ECF817" w:rsidR="007747EB" w:rsidRPr="00882F4C" w:rsidRDefault="007747EB" w:rsidP="00882F4C">
      <w:pPr>
        <w:tabs>
          <w:tab w:val="left" w:pos="1843"/>
        </w:tabs>
        <w:ind w:firstLine="1418"/>
        <w:jc w:val="both"/>
        <w:rPr>
          <w:sz w:val="24"/>
          <w:szCs w:val="24"/>
        </w:rPr>
      </w:pPr>
      <w:r w:rsidRPr="00882F4C">
        <w:rPr>
          <w:b/>
          <w:sz w:val="24"/>
          <w:szCs w:val="24"/>
        </w:rPr>
        <w:t>Art. 4º -</w:t>
      </w:r>
      <w:r w:rsidRPr="00882F4C">
        <w:rPr>
          <w:sz w:val="24"/>
          <w:szCs w:val="24"/>
        </w:rPr>
        <w:t xml:space="preserve"> As despesas decorrentes de Escrituração Pública, correrão por conta da Donatária.</w:t>
      </w:r>
    </w:p>
    <w:p w14:paraId="083B88AD" w14:textId="77777777" w:rsidR="00882F4C" w:rsidRDefault="00882F4C" w:rsidP="00882F4C">
      <w:pPr>
        <w:pStyle w:val="Ttulo4"/>
        <w:tabs>
          <w:tab w:val="left" w:pos="1843"/>
        </w:tabs>
        <w:spacing w:before="0" w:after="0"/>
        <w:ind w:firstLine="1418"/>
        <w:jc w:val="both"/>
        <w:rPr>
          <w:sz w:val="24"/>
          <w:szCs w:val="24"/>
        </w:rPr>
      </w:pPr>
    </w:p>
    <w:p w14:paraId="58D15818" w14:textId="50026DCF" w:rsidR="007747EB" w:rsidRPr="00882F4C" w:rsidRDefault="007747EB" w:rsidP="00882F4C">
      <w:pPr>
        <w:pStyle w:val="Ttulo4"/>
        <w:tabs>
          <w:tab w:val="left" w:pos="1843"/>
        </w:tabs>
        <w:spacing w:before="0" w:after="0"/>
        <w:ind w:firstLine="1418"/>
        <w:jc w:val="both"/>
        <w:rPr>
          <w:b w:val="0"/>
          <w:sz w:val="24"/>
          <w:szCs w:val="24"/>
        </w:rPr>
      </w:pPr>
      <w:r w:rsidRPr="00882F4C">
        <w:rPr>
          <w:sz w:val="24"/>
          <w:szCs w:val="24"/>
        </w:rPr>
        <w:t>Art. 5º</w:t>
      </w:r>
      <w:r w:rsidRPr="00882F4C">
        <w:rPr>
          <w:b w:val="0"/>
          <w:sz w:val="24"/>
          <w:szCs w:val="24"/>
        </w:rPr>
        <w:t xml:space="preserve"> - O prazo para a construção e implantação do Campus Universitário, Núcleo de Sorriso, no local é de 3 (três) anos.</w:t>
      </w:r>
    </w:p>
    <w:p w14:paraId="16AB0275" w14:textId="77777777" w:rsidR="00882F4C" w:rsidRDefault="00882F4C" w:rsidP="00882F4C">
      <w:pPr>
        <w:pStyle w:val="Ttulo4"/>
        <w:tabs>
          <w:tab w:val="left" w:pos="1843"/>
        </w:tabs>
        <w:spacing w:before="0" w:after="0"/>
        <w:ind w:firstLine="1418"/>
        <w:jc w:val="both"/>
        <w:rPr>
          <w:sz w:val="24"/>
          <w:szCs w:val="24"/>
        </w:rPr>
      </w:pPr>
    </w:p>
    <w:p w14:paraId="722D65D6" w14:textId="6EF70C97" w:rsidR="007747EB" w:rsidRPr="00882F4C" w:rsidRDefault="007747EB" w:rsidP="00882F4C">
      <w:pPr>
        <w:pStyle w:val="Ttulo4"/>
        <w:tabs>
          <w:tab w:val="left" w:pos="1843"/>
        </w:tabs>
        <w:spacing w:before="0" w:after="0"/>
        <w:ind w:firstLine="1418"/>
        <w:jc w:val="both"/>
        <w:rPr>
          <w:sz w:val="24"/>
          <w:szCs w:val="24"/>
        </w:rPr>
      </w:pPr>
      <w:r w:rsidRPr="00882F4C">
        <w:rPr>
          <w:sz w:val="24"/>
          <w:szCs w:val="24"/>
        </w:rPr>
        <w:t>Parágrafo</w:t>
      </w:r>
      <w:r w:rsidRPr="00882F4C">
        <w:rPr>
          <w:b w:val="0"/>
          <w:sz w:val="24"/>
          <w:szCs w:val="24"/>
        </w:rPr>
        <w:t xml:space="preserve"> </w:t>
      </w:r>
      <w:r w:rsidRPr="00882F4C">
        <w:rPr>
          <w:sz w:val="24"/>
          <w:szCs w:val="24"/>
        </w:rPr>
        <w:t>Único</w:t>
      </w:r>
      <w:r w:rsidRPr="00882F4C">
        <w:rPr>
          <w:b w:val="0"/>
          <w:sz w:val="24"/>
          <w:szCs w:val="24"/>
        </w:rPr>
        <w:t xml:space="preserve"> - Caso a Donatária, não realize as edificações no prazo acima descrito, ou por qualquer razão encerre suas atividades no município, ou dê destinação diversa da </w:t>
      </w:r>
      <w:r w:rsidRPr="00882F4C">
        <w:rPr>
          <w:b w:val="0"/>
          <w:sz w:val="24"/>
          <w:szCs w:val="24"/>
        </w:rPr>
        <w:lastRenderedPageBreak/>
        <w:t>descrita no artigo 3º, o imóvel doado retornará ao Patrimônio do Município, sem qualquer indenização pelas edificações realizadas.</w:t>
      </w:r>
    </w:p>
    <w:p w14:paraId="7BEAF8A5" w14:textId="77777777" w:rsidR="00882F4C" w:rsidRDefault="00882F4C" w:rsidP="00882F4C">
      <w:pPr>
        <w:pStyle w:val="Ttulo4"/>
        <w:tabs>
          <w:tab w:val="left" w:pos="1843"/>
        </w:tabs>
        <w:spacing w:before="0" w:after="0"/>
        <w:ind w:firstLine="1418"/>
        <w:rPr>
          <w:sz w:val="24"/>
          <w:szCs w:val="24"/>
        </w:rPr>
      </w:pPr>
    </w:p>
    <w:p w14:paraId="52A8A9C5" w14:textId="3989F0E3" w:rsidR="007747EB" w:rsidRPr="00882F4C" w:rsidRDefault="007747EB" w:rsidP="00882F4C">
      <w:pPr>
        <w:pStyle w:val="Ttulo4"/>
        <w:tabs>
          <w:tab w:val="left" w:pos="1843"/>
        </w:tabs>
        <w:spacing w:before="0" w:after="0"/>
        <w:ind w:firstLine="1418"/>
        <w:rPr>
          <w:b w:val="0"/>
          <w:sz w:val="24"/>
          <w:szCs w:val="24"/>
        </w:rPr>
      </w:pPr>
      <w:r w:rsidRPr="00882F4C">
        <w:rPr>
          <w:sz w:val="24"/>
          <w:szCs w:val="24"/>
        </w:rPr>
        <w:t>Art. 6º</w:t>
      </w:r>
      <w:r w:rsidRPr="00882F4C">
        <w:rPr>
          <w:b w:val="0"/>
          <w:sz w:val="24"/>
          <w:szCs w:val="24"/>
        </w:rPr>
        <w:t xml:space="preserve"> - Esta Lei entra em vigor na data de sua publicação.</w:t>
      </w:r>
    </w:p>
    <w:p w14:paraId="5FA6D3CA" w14:textId="77777777" w:rsidR="00882F4C" w:rsidRDefault="00882F4C" w:rsidP="00882F4C">
      <w:pPr>
        <w:tabs>
          <w:tab w:val="left" w:pos="1843"/>
        </w:tabs>
        <w:ind w:firstLine="1418"/>
        <w:jc w:val="both"/>
        <w:rPr>
          <w:sz w:val="24"/>
          <w:szCs w:val="24"/>
        </w:rPr>
      </w:pPr>
    </w:p>
    <w:p w14:paraId="44682B7D" w14:textId="0051DD63" w:rsidR="007747EB" w:rsidRPr="00882F4C" w:rsidRDefault="007747EB" w:rsidP="00882F4C">
      <w:pPr>
        <w:tabs>
          <w:tab w:val="left" w:pos="1843"/>
        </w:tabs>
        <w:ind w:firstLine="1418"/>
        <w:jc w:val="both"/>
        <w:rPr>
          <w:sz w:val="24"/>
          <w:szCs w:val="24"/>
        </w:rPr>
      </w:pPr>
      <w:r w:rsidRPr="00882F4C">
        <w:rPr>
          <w:b/>
          <w:sz w:val="24"/>
          <w:szCs w:val="24"/>
        </w:rPr>
        <w:t>Art. 7º -</w:t>
      </w:r>
      <w:r w:rsidRPr="00882F4C">
        <w:rPr>
          <w:sz w:val="24"/>
          <w:szCs w:val="24"/>
        </w:rPr>
        <w:t xml:space="preserve"> Revogam-se as disposições em contrário. </w:t>
      </w:r>
    </w:p>
    <w:p w14:paraId="116FB505" w14:textId="77777777" w:rsidR="00882F4C" w:rsidRDefault="00882F4C" w:rsidP="00882F4C">
      <w:pPr>
        <w:tabs>
          <w:tab w:val="left" w:pos="1843"/>
        </w:tabs>
        <w:ind w:firstLine="1418"/>
        <w:jc w:val="both"/>
        <w:rPr>
          <w:sz w:val="24"/>
          <w:szCs w:val="24"/>
        </w:rPr>
      </w:pPr>
    </w:p>
    <w:p w14:paraId="59FC787D" w14:textId="1E17C866" w:rsidR="007747EB" w:rsidRPr="00882F4C" w:rsidRDefault="007747EB" w:rsidP="00882F4C">
      <w:pPr>
        <w:tabs>
          <w:tab w:val="left" w:pos="1843"/>
        </w:tabs>
        <w:ind w:firstLine="1418"/>
        <w:jc w:val="both"/>
        <w:rPr>
          <w:b/>
          <w:sz w:val="24"/>
          <w:szCs w:val="24"/>
        </w:rPr>
      </w:pPr>
      <w:r w:rsidRPr="00882F4C">
        <w:rPr>
          <w:b/>
          <w:sz w:val="24"/>
          <w:szCs w:val="24"/>
        </w:rPr>
        <w:t>GABINETE DO PREFEITO MUNICIPAL DE SORRISO, ESTADO DE MATO GROSSO, EM 7 DE MAIO DE 2.007.</w:t>
      </w:r>
    </w:p>
    <w:p w14:paraId="45A72DD9" w14:textId="77777777" w:rsidR="007747EB" w:rsidRPr="00882F4C" w:rsidRDefault="007747EB" w:rsidP="00882F4C">
      <w:pPr>
        <w:tabs>
          <w:tab w:val="left" w:pos="1843"/>
        </w:tabs>
        <w:ind w:firstLine="2057"/>
        <w:jc w:val="both"/>
        <w:rPr>
          <w:b/>
          <w:sz w:val="24"/>
          <w:szCs w:val="24"/>
        </w:rPr>
      </w:pPr>
    </w:p>
    <w:p w14:paraId="3996C0E3" w14:textId="77777777" w:rsidR="007747EB" w:rsidRPr="00882F4C" w:rsidRDefault="007747EB" w:rsidP="00882F4C">
      <w:pPr>
        <w:tabs>
          <w:tab w:val="left" w:pos="1843"/>
        </w:tabs>
        <w:ind w:firstLine="2057"/>
        <w:jc w:val="both"/>
        <w:rPr>
          <w:b/>
          <w:sz w:val="24"/>
          <w:szCs w:val="24"/>
        </w:rPr>
      </w:pPr>
    </w:p>
    <w:p w14:paraId="3E0BBAE6" w14:textId="77777777" w:rsidR="007747EB" w:rsidRPr="00882F4C" w:rsidRDefault="007747EB" w:rsidP="00882F4C">
      <w:pPr>
        <w:tabs>
          <w:tab w:val="left" w:pos="1843"/>
        </w:tabs>
        <w:ind w:firstLine="2057"/>
        <w:jc w:val="both"/>
        <w:rPr>
          <w:b/>
          <w:sz w:val="24"/>
          <w:szCs w:val="24"/>
        </w:rPr>
      </w:pPr>
    </w:p>
    <w:p w14:paraId="630DF081" w14:textId="77777777" w:rsidR="007747EB" w:rsidRPr="00882F4C" w:rsidRDefault="007747EB" w:rsidP="00882F4C">
      <w:pPr>
        <w:tabs>
          <w:tab w:val="left" w:pos="1843"/>
        </w:tabs>
        <w:jc w:val="center"/>
        <w:rPr>
          <w:b/>
          <w:sz w:val="24"/>
          <w:szCs w:val="24"/>
        </w:rPr>
      </w:pPr>
      <w:r w:rsidRPr="00882F4C">
        <w:rPr>
          <w:b/>
          <w:sz w:val="24"/>
          <w:szCs w:val="24"/>
        </w:rPr>
        <w:t>DILCEU ROSSATO</w:t>
      </w:r>
    </w:p>
    <w:p w14:paraId="28D074BC" w14:textId="77777777" w:rsidR="007747EB" w:rsidRPr="00882F4C" w:rsidRDefault="007747EB" w:rsidP="00882F4C">
      <w:pPr>
        <w:tabs>
          <w:tab w:val="left" w:pos="1843"/>
        </w:tabs>
        <w:jc w:val="center"/>
        <w:rPr>
          <w:sz w:val="24"/>
          <w:szCs w:val="24"/>
        </w:rPr>
      </w:pPr>
      <w:r w:rsidRPr="00882F4C">
        <w:rPr>
          <w:sz w:val="24"/>
          <w:szCs w:val="24"/>
        </w:rPr>
        <w:t>Prefeito Municipal</w:t>
      </w:r>
    </w:p>
    <w:p w14:paraId="2C1D4E64" w14:textId="20F0239A" w:rsidR="007747EB" w:rsidRDefault="007747EB" w:rsidP="00882F4C">
      <w:pPr>
        <w:tabs>
          <w:tab w:val="left" w:pos="1701"/>
          <w:tab w:val="left" w:pos="1843"/>
          <w:tab w:val="left" w:pos="7797"/>
        </w:tabs>
        <w:jc w:val="center"/>
        <w:rPr>
          <w:b/>
          <w:sz w:val="24"/>
          <w:szCs w:val="24"/>
        </w:rPr>
      </w:pPr>
    </w:p>
    <w:p w14:paraId="37929EDE" w14:textId="77777777" w:rsidR="00882F4C" w:rsidRPr="00882F4C" w:rsidRDefault="00882F4C" w:rsidP="00882F4C">
      <w:pPr>
        <w:tabs>
          <w:tab w:val="left" w:pos="1701"/>
          <w:tab w:val="left" w:pos="1843"/>
          <w:tab w:val="left" w:pos="7797"/>
        </w:tabs>
        <w:jc w:val="both"/>
        <w:rPr>
          <w:b/>
          <w:sz w:val="24"/>
          <w:szCs w:val="24"/>
        </w:rPr>
      </w:pPr>
    </w:p>
    <w:p w14:paraId="7B5516CF" w14:textId="77777777" w:rsidR="007747EB" w:rsidRPr="00882F4C" w:rsidRDefault="007747EB" w:rsidP="00882F4C">
      <w:pPr>
        <w:tabs>
          <w:tab w:val="left" w:pos="1701"/>
          <w:tab w:val="left" w:pos="1843"/>
          <w:tab w:val="left" w:pos="7797"/>
        </w:tabs>
        <w:jc w:val="both"/>
        <w:rPr>
          <w:b/>
          <w:sz w:val="24"/>
          <w:szCs w:val="24"/>
        </w:rPr>
      </w:pPr>
      <w:r w:rsidRPr="00882F4C">
        <w:rPr>
          <w:b/>
          <w:sz w:val="24"/>
          <w:szCs w:val="24"/>
        </w:rPr>
        <w:t>REGISTRE-SE. PUBLIQUE-SE. CUMPRA-SE.</w:t>
      </w:r>
    </w:p>
    <w:sectPr w:rsidR="007747EB" w:rsidRPr="00882F4C" w:rsidSect="002D6926">
      <w:headerReference w:type="default" r:id="rId6"/>
      <w:pgSz w:w="11907" w:h="16840" w:code="9"/>
      <w:pgMar w:top="2552" w:right="1134" w:bottom="107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1CF54" w14:textId="77777777" w:rsidR="00442B0E" w:rsidRDefault="00442B0E">
      <w:r>
        <w:separator/>
      </w:r>
    </w:p>
  </w:endnote>
  <w:endnote w:type="continuationSeparator" w:id="0">
    <w:p w14:paraId="356C8854" w14:textId="77777777" w:rsidR="00442B0E" w:rsidRDefault="0044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E9F1C" w14:textId="77777777" w:rsidR="00442B0E" w:rsidRDefault="00442B0E">
      <w:r>
        <w:separator/>
      </w:r>
    </w:p>
  </w:footnote>
  <w:footnote w:type="continuationSeparator" w:id="0">
    <w:p w14:paraId="398658B9" w14:textId="77777777" w:rsidR="00442B0E" w:rsidRDefault="00442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EFF69" w14:textId="77777777" w:rsidR="00DF104E" w:rsidRDefault="00DF104E">
    <w:pPr>
      <w:jc w:val="center"/>
      <w:rPr>
        <w:b/>
        <w:sz w:val="28"/>
      </w:rPr>
    </w:pPr>
  </w:p>
  <w:p w14:paraId="4B593610" w14:textId="77777777" w:rsidR="00DF104E" w:rsidRDefault="00DF10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47EB"/>
    <w:rsid w:val="002D6926"/>
    <w:rsid w:val="00442B0E"/>
    <w:rsid w:val="0060180F"/>
    <w:rsid w:val="007747EB"/>
    <w:rsid w:val="00882F4C"/>
    <w:rsid w:val="00D25159"/>
    <w:rsid w:val="00DF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4518690B"/>
  <w15:chartTrackingRefBased/>
  <w15:docId w15:val="{53F54534-349E-4CBB-9F14-866704C7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qFormat/>
    <w:rsid w:val="007747E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7747E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7747EB"/>
    <w:pPr>
      <w:ind w:firstLine="1701"/>
      <w:jc w:val="both"/>
      <w:outlineLv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4</cp:revision>
  <cp:lastPrinted>2010-09-13T12:53:00Z</cp:lastPrinted>
  <dcterms:created xsi:type="dcterms:W3CDTF">2019-09-09T14:25:00Z</dcterms:created>
  <dcterms:modified xsi:type="dcterms:W3CDTF">2019-09-09T14:27:00Z</dcterms:modified>
</cp:coreProperties>
</file>