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D28AF" w14:textId="08AE3411" w:rsidR="00063113" w:rsidRPr="009760BD" w:rsidRDefault="00063113" w:rsidP="009760BD">
      <w:pPr>
        <w:ind w:left="1418"/>
        <w:jc w:val="both"/>
        <w:rPr>
          <w:b/>
          <w:sz w:val="24"/>
          <w:szCs w:val="24"/>
        </w:rPr>
      </w:pPr>
      <w:r w:rsidRPr="009760BD">
        <w:rPr>
          <w:b/>
          <w:sz w:val="24"/>
          <w:szCs w:val="24"/>
        </w:rPr>
        <w:t xml:space="preserve">LEI Nº. </w:t>
      </w:r>
      <w:r w:rsidR="009760BD">
        <w:rPr>
          <w:b/>
          <w:sz w:val="24"/>
          <w:szCs w:val="24"/>
        </w:rPr>
        <w:t>1521/2006</w:t>
      </w:r>
      <w:r w:rsidRPr="009760BD">
        <w:rPr>
          <w:b/>
          <w:sz w:val="24"/>
          <w:szCs w:val="24"/>
        </w:rPr>
        <w:t xml:space="preserve"> DE </w:t>
      </w:r>
      <w:r w:rsidR="009760BD">
        <w:rPr>
          <w:b/>
          <w:sz w:val="24"/>
          <w:szCs w:val="24"/>
        </w:rPr>
        <w:t>0</w:t>
      </w:r>
      <w:r w:rsidRPr="009760BD">
        <w:rPr>
          <w:b/>
          <w:sz w:val="24"/>
          <w:szCs w:val="24"/>
        </w:rPr>
        <w:t xml:space="preserve">1 DE </w:t>
      </w:r>
      <w:r w:rsidR="009760BD">
        <w:rPr>
          <w:b/>
          <w:sz w:val="24"/>
          <w:szCs w:val="24"/>
        </w:rPr>
        <w:t>NOVEMBRO</w:t>
      </w:r>
      <w:r w:rsidRPr="009760BD">
        <w:rPr>
          <w:b/>
          <w:sz w:val="24"/>
          <w:szCs w:val="24"/>
        </w:rPr>
        <w:t xml:space="preserve"> DE 2006.</w:t>
      </w:r>
    </w:p>
    <w:p w14:paraId="325D34D8" w14:textId="77777777" w:rsidR="00063113" w:rsidRPr="009760BD" w:rsidRDefault="00063113" w:rsidP="009760BD">
      <w:pPr>
        <w:ind w:left="1418"/>
        <w:jc w:val="both"/>
        <w:rPr>
          <w:b/>
          <w:sz w:val="24"/>
          <w:szCs w:val="24"/>
        </w:rPr>
      </w:pPr>
    </w:p>
    <w:p w14:paraId="3CC0FF16" w14:textId="77777777" w:rsidR="00063113" w:rsidRPr="009760BD" w:rsidRDefault="00063113" w:rsidP="009760BD">
      <w:pPr>
        <w:ind w:left="1418"/>
        <w:jc w:val="both"/>
        <w:rPr>
          <w:b/>
          <w:sz w:val="24"/>
          <w:szCs w:val="24"/>
        </w:rPr>
      </w:pPr>
      <w:r w:rsidRPr="009760BD">
        <w:rPr>
          <w:b/>
          <w:sz w:val="24"/>
          <w:szCs w:val="24"/>
        </w:rPr>
        <w:t>DISCIPLINA A COBRANÇA PELOS SERVIÇOS PRESTADOS PELA SECRETARIA MUNICIPAL DE AGRICULTURA E MEIO AMBIENTE - SAMA – NO LICENCIAMENTO DE ESTABELECIMENTOS E DE ATIVIDADES E DÁ OUTRAS PROVIDÊNCIAS.</w:t>
      </w:r>
    </w:p>
    <w:p w14:paraId="4605C88B" w14:textId="77777777" w:rsidR="00063113" w:rsidRPr="009760BD" w:rsidRDefault="00063113" w:rsidP="009760BD">
      <w:pPr>
        <w:ind w:left="1418"/>
        <w:jc w:val="both"/>
        <w:rPr>
          <w:b/>
          <w:sz w:val="24"/>
          <w:szCs w:val="24"/>
        </w:rPr>
      </w:pPr>
    </w:p>
    <w:p w14:paraId="4BA69E8C" w14:textId="77777777" w:rsidR="009760BD" w:rsidRDefault="009760BD" w:rsidP="009760BD">
      <w:pPr>
        <w:ind w:left="1418"/>
        <w:jc w:val="both"/>
        <w:rPr>
          <w:b/>
          <w:sz w:val="24"/>
          <w:szCs w:val="24"/>
          <w:lang w:eastAsia="en-US"/>
        </w:rPr>
      </w:pPr>
      <w:r>
        <w:rPr>
          <w:b/>
          <w:sz w:val="24"/>
          <w:szCs w:val="24"/>
          <w:lang w:eastAsia="en-US"/>
        </w:rPr>
        <w:t>O SR. DILCEU ROSSATO, PREFEITO MUNICIPAL DE SORRISO, ESTADO DE MATO GROSSO, NO USO DE SUAS ATRIBUIÇÕES, CONFERIDAS POR LEI, FAZ SABER QUE A CAMARA MUNICIPAL DE SORRISO APROVOU E ELE SANCIONA A SEGUINTE LEI:</w:t>
      </w:r>
    </w:p>
    <w:p w14:paraId="6CB81A48" w14:textId="77777777" w:rsidR="00063113" w:rsidRPr="009760BD" w:rsidRDefault="00063113" w:rsidP="00063113">
      <w:pPr>
        <w:jc w:val="both"/>
        <w:rPr>
          <w:b/>
          <w:sz w:val="24"/>
          <w:szCs w:val="24"/>
        </w:rPr>
      </w:pPr>
    </w:p>
    <w:p w14:paraId="210C362B" w14:textId="77777777" w:rsidR="009760BD" w:rsidRDefault="009760BD" w:rsidP="009760BD">
      <w:pPr>
        <w:jc w:val="both"/>
        <w:rPr>
          <w:sz w:val="24"/>
          <w:szCs w:val="24"/>
        </w:rPr>
      </w:pPr>
    </w:p>
    <w:p w14:paraId="291D3FB9" w14:textId="06B67752" w:rsidR="00063113" w:rsidRPr="009760BD" w:rsidRDefault="00063113" w:rsidP="009760BD">
      <w:pPr>
        <w:ind w:firstLine="1418"/>
        <w:jc w:val="both"/>
        <w:rPr>
          <w:sz w:val="24"/>
          <w:szCs w:val="24"/>
        </w:rPr>
      </w:pPr>
      <w:r w:rsidRPr="009760BD">
        <w:rPr>
          <w:b/>
          <w:sz w:val="24"/>
          <w:szCs w:val="24"/>
        </w:rPr>
        <w:t xml:space="preserve">Art. 1º </w:t>
      </w:r>
      <w:r w:rsidRPr="009760BD">
        <w:rPr>
          <w:sz w:val="24"/>
          <w:szCs w:val="24"/>
        </w:rPr>
        <w:t>- A Prefeitura Municipal de Sorriso, através da</w:t>
      </w:r>
      <w:r w:rsidRPr="009760BD">
        <w:rPr>
          <w:b/>
          <w:sz w:val="24"/>
          <w:szCs w:val="24"/>
        </w:rPr>
        <w:t xml:space="preserve"> </w:t>
      </w:r>
      <w:r w:rsidRPr="009760BD">
        <w:rPr>
          <w:sz w:val="24"/>
          <w:szCs w:val="24"/>
        </w:rPr>
        <w:t>Secretaria Municipal de Agricultura e Meio Ambiente - SAMA, fica autorizada a cobrar pelos serviços de análise, inspeção e vistoria, para fins de licenciamento, dos estabelecimentos e atividades que utilizem recursos ambientais no âmbito do município de Sorriso, observados os parâmetros definidos nos anexos desta lei.</w:t>
      </w:r>
    </w:p>
    <w:p w14:paraId="0CFF5954" w14:textId="77777777" w:rsidR="009760BD" w:rsidRDefault="009760BD" w:rsidP="009760BD">
      <w:pPr>
        <w:ind w:firstLine="1418"/>
        <w:jc w:val="both"/>
        <w:rPr>
          <w:b/>
          <w:sz w:val="24"/>
          <w:szCs w:val="24"/>
        </w:rPr>
      </w:pPr>
    </w:p>
    <w:p w14:paraId="5E5404D3" w14:textId="6C86DDFE" w:rsidR="00063113" w:rsidRPr="009760BD" w:rsidRDefault="00063113" w:rsidP="009760BD">
      <w:pPr>
        <w:ind w:firstLine="1418"/>
        <w:jc w:val="both"/>
        <w:rPr>
          <w:sz w:val="24"/>
          <w:szCs w:val="24"/>
        </w:rPr>
      </w:pPr>
      <w:r w:rsidRPr="009760BD">
        <w:rPr>
          <w:b/>
          <w:sz w:val="24"/>
          <w:szCs w:val="24"/>
        </w:rPr>
        <w:t xml:space="preserve">Art. 2º </w:t>
      </w:r>
      <w:r w:rsidRPr="009760BD">
        <w:rPr>
          <w:sz w:val="24"/>
          <w:szCs w:val="24"/>
        </w:rPr>
        <w:t>- O licenciamento para implantação de Unidades de Saúde da rede pública ou de entidades filantrópicas não se incluem no disposto do artigo  anterior, são isentas do pagamento.</w:t>
      </w:r>
    </w:p>
    <w:p w14:paraId="56DCEBC0" w14:textId="77777777" w:rsidR="009760BD" w:rsidRDefault="009760BD" w:rsidP="009760BD">
      <w:pPr>
        <w:ind w:firstLine="1418"/>
        <w:jc w:val="both"/>
        <w:rPr>
          <w:sz w:val="24"/>
          <w:szCs w:val="24"/>
        </w:rPr>
      </w:pPr>
    </w:p>
    <w:p w14:paraId="5849F7BB" w14:textId="3B12AF54" w:rsidR="00063113" w:rsidRPr="009760BD" w:rsidRDefault="00063113" w:rsidP="009760BD">
      <w:pPr>
        <w:ind w:firstLine="1418"/>
        <w:jc w:val="both"/>
        <w:rPr>
          <w:sz w:val="24"/>
          <w:szCs w:val="24"/>
        </w:rPr>
      </w:pPr>
      <w:r w:rsidRPr="009760BD">
        <w:rPr>
          <w:sz w:val="24"/>
          <w:szCs w:val="24"/>
        </w:rPr>
        <w:t>§ 1º</w:t>
      </w:r>
      <w:r w:rsidRPr="009760BD">
        <w:rPr>
          <w:b/>
          <w:sz w:val="24"/>
          <w:szCs w:val="24"/>
        </w:rPr>
        <w:t xml:space="preserve"> </w:t>
      </w:r>
      <w:r w:rsidRPr="009760BD">
        <w:rPr>
          <w:sz w:val="24"/>
          <w:szCs w:val="24"/>
        </w:rPr>
        <w:t>- Decreto Municipal relacionará as atividades e empreendimentos passíveis de licenciamento ambiental, indicando o nível de poluição e degradação correspondente.</w:t>
      </w:r>
    </w:p>
    <w:p w14:paraId="4C1712C4" w14:textId="77777777" w:rsidR="009760BD" w:rsidRDefault="009760BD" w:rsidP="009760BD">
      <w:pPr>
        <w:ind w:firstLine="1418"/>
        <w:jc w:val="both"/>
        <w:rPr>
          <w:sz w:val="24"/>
          <w:szCs w:val="24"/>
        </w:rPr>
      </w:pPr>
    </w:p>
    <w:p w14:paraId="28B19C0C" w14:textId="744D1477" w:rsidR="00063113" w:rsidRPr="009760BD" w:rsidRDefault="00063113" w:rsidP="009760BD">
      <w:pPr>
        <w:ind w:firstLine="1418"/>
        <w:jc w:val="both"/>
        <w:rPr>
          <w:sz w:val="24"/>
          <w:szCs w:val="24"/>
        </w:rPr>
      </w:pPr>
      <w:r w:rsidRPr="009760BD">
        <w:rPr>
          <w:sz w:val="24"/>
          <w:szCs w:val="24"/>
        </w:rPr>
        <w:t>§ 2º - A arrecadação advinda dos serviços cobrados por esta lei constituirá receita do Fundo Municipal do Meio Ambiente - FMMA, que se reverterá em ações, programas, projetos, atividades e equipamentos necessários à execução da Política Municipal do Meio Ambiente.</w:t>
      </w:r>
    </w:p>
    <w:p w14:paraId="701A677F" w14:textId="77777777" w:rsidR="009760BD" w:rsidRDefault="009760BD" w:rsidP="009760BD">
      <w:pPr>
        <w:ind w:firstLine="1418"/>
        <w:jc w:val="both"/>
        <w:rPr>
          <w:b/>
          <w:sz w:val="24"/>
          <w:szCs w:val="24"/>
        </w:rPr>
      </w:pPr>
    </w:p>
    <w:p w14:paraId="12F2487B" w14:textId="2C37B4A8" w:rsidR="00063113" w:rsidRPr="009760BD" w:rsidRDefault="00063113" w:rsidP="009760BD">
      <w:pPr>
        <w:ind w:firstLine="1418"/>
        <w:jc w:val="both"/>
        <w:rPr>
          <w:sz w:val="24"/>
          <w:szCs w:val="24"/>
        </w:rPr>
      </w:pPr>
      <w:r w:rsidRPr="009760BD">
        <w:rPr>
          <w:b/>
          <w:sz w:val="24"/>
          <w:szCs w:val="24"/>
        </w:rPr>
        <w:t xml:space="preserve">Art. 3º - </w:t>
      </w:r>
      <w:r w:rsidRPr="009760BD">
        <w:rPr>
          <w:sz w:val="24"/>
          <w:szCs w:val="24"/>
        </w:rPr>
        <w:t>Fica assegurado o desconto de 30% (trinta por cento) sobre as taxas de licenciamento dos empreendimentos que utilizem resíduos para reciclagem, geração de energia, reaproveitamento de água ou que disponham de certificação por órgão credenciado em qualidade ambiental, nos termos do regulamento.</w:t>
      </w:r>
    </w:p>
    <w:p w14:paraId="10797BF6" w14:textId="77777777" w:rsidR="009760BD" w:rsidRDefault="009760BD" w:rsidP="009760BD">
      <w:pPr>
        <w:ind w:firstLine="1418"/>
        <w:jc w:val="both"/>
        <w:rPr>
          <w:sz w:val="24"/>
          <w:szCs w:val="24"/>
        </w:rPr>
      </w:pPr>
    </w:p>
    <w:p w14:paraId="0B07A19F" w14:textId="40016481" w:rsidR="00063113" w:rsidRPr="009760BD" w:rsidRDefault="00063113" w:rsidP="009760BD">
      <w:pPr>
        <w:ind w:firstLine="1418"/>
        <w:jc w:val="both"/>
        <w:rPr>
          <w:sz w:val="24"/>
          <w:szCs w:val="24"/>
        </w:rPr>
      </w:pPr>
      <w:r w:rsidRPr="009760BD">
        <w:rPr>
          <w:b/>
          <w:sz w:val="24"/>
          <w:szCs w:val="24"/>
        </w:rPr>
        <w:t>Art. 4º</w:t>
      </w:r>
      <w:r w:rsidRPr="009760BD">
        <w:rPr>
          <w:sz w:val="24"/>
          <w:szCs w:val="24"/>
        </w:rPr>
        <w:t xml:space="preserve"> - Fica assegurado o desconto de 50% (cinqüenta por cento) sobre a taxa de renovação de Licença Prévia e Licença de Instalação.</w:t>
      </w:r>
    </w:p>
    <w:p w14:paraId="3E45D60B" w14:textId="77777777" w:rsidR="009760BD" w:rsidRDefault="009760BD" w:rsidP="009760BD">
      <w:pPr>
        <w:ind w:firstLine="1418"/>
        <w:jc w:val="both"/>
        <w:rPr>
          <w:sz w:val="24"/>
          <w:szCs w:val="24"/>
        </w:rPr>
      </w:pPr>
    </w:p>
    <w:p w14:paraId="502AC835" w14:textId="1F9550B4" w:rsidR="00063113" w:rsidRPr="009760BD" w:rsidRDefault="00063113" w:rsidP="009760BD">
      <w:pPr>
        <w:ind w:firstLine="1418"/>
        <w:jc w:val="both"/>
        <w:rPr>
          <w:sz w:val="24"/>
          <w:szCs w:val="24"/>
        </w:rPr>
      </w:pPr>
      <w:r w:rsidRPr="009760BD">
        <w:rPr>
          <w:b/>
          <w:sz w:val="24"/>
          <w:szCs w:val="24"/>
        </w:rPr>
        <w:t>Art. 5º</w:t>
      </w:r>
      <w:r w:rsidRPr="009760BD">
        <w:rPr>
          <w:sz w:val="24"/>
          <w:szCs w:val="24"/>
        </w:rPr>
        <w:t xml:space="preserve"> - Nas hipóteses em que o prazo de validade da Licença de Operação seja igual ou superior a 02 (dois) anos, o empreendedor deverá recolher, anualmente, 25% (vinte e cinco por cento) do valor, em Valor de Referência Fiscal - VRF/SORRISO da referida licença, a título de pagamento pelos serviços de fiscalização e monitoramento.</w:t>
      </w:r>
    </w:p>
    <w:p w14:paraId="3312B871" w14:textId="77777777" w:rsidR="009760BD" w:rsidRDefault="009760BD" w:rsidP="009760BD">
      <w:pPr>
        <w:ind w:firstLine="1418"/>
        <w:jc w:val="both"/>
        <w:rPr>
          <w:b/>
          <w:sz w:val="24"/>
          <w:szCs w:val="24"/>
        </w:rPr>
      </w:pPr>
    </w:p>
    <w:p w14:paraId="47556D83" w14:textId="183136DF" w:rsidR="00063113" w:rsidRPr="009760BD" w:rsidRDefault="00063113" w:rsidP="009760BD">
      <w:pPr>
        <w:ind w:firstLine="1418"/>
        <w:jc w:val="both"/>
        <w:rPr>
          <w:sz w:val="24"/>
          <w:szCs w:val="24"/>
        </w:rPr>
      </w:pPr>
      <w:r w:rsidRPr="009760BD">
        <w:rPr>
          <w:b/>
          <w:sz w:val="24"/>
          <w:szCs w:val="24"/>
        </w:rPr>
        <w:lastRenderedPageBreak/>
        <w:t xml:space="preserve">Art. 6º - </w:t>
      </w:r>
      <w:r w:rsidRPr="009760BD">
        <w:rPr>
          <w:sz w:val="24"/>
          <w:szCs w:val="24"/>
        </w:rPr>
        <w:t>Fica a SAMA autorizada a cobrar pelo ingresso, uso do espaço físico e utilização de imagens de unidades de conservação e jardins zoobotânicos, sendo a importância arrecadada revertida para a manutenção das respectivas áreas, nos seguintes termos:</w:t>
      </w:r>
    </w:p>
    <w:p w14:paraId="141B7DED" w14:textId="77777777" w:rsidR="009760BD" w:rsidRDefault="009760BD" w:rsidP="009760BD">
      <w:pPr>
        <w:spacing w:after="60"/>
        <w:ind w:firstLine="1418"/>
        <w:jc w:val="both"/>
        <w:rPr>
          <w:sz w:val="24"/>
          <w:szCs w:val="24"/>
        </w:rPr>
      </w:pPr>
    </w:p>
    <w:p w14:paraId="33570B70" w14:textId="703AA010" w:rsidR="00063113" w:rsidRPr="009760BD" w:rsidRDefault="00063113" w:rsidP="009760BD">
      <w:pPr>
        <w:spacing w:after="60"/>
        <w:ind w:firstLine="1418"/>
        <w:jc w:val="both"/>
        <w:rPr>
          <w:sz w:val="24"/>
          <w:szCs w:val="24"/>
        </w:rPr>
      </w:pPr>
      <w:r w:rsidRPr="009760BD">
        <w:rPr>
          <w:sz w:val="24"/>
          <w:szCs w:val="24"/>
        </w:rPr>
        <w:t>I - ingresso: até 20% (vinte por cento) de 1 (uma) VRF/SORRISO;</w:t>
      </w:r>
    </w:p>
    <w:p w14:paraId="7CABEDB1" w14:textId="77777777" w:rsidR="009760BD" w:rsidRDefault="009760BD" w:rsidP="009760BD">
      <w:pPr>
        <w:spacing w:after="60"/>
        <w:ind w:firstLine="1418"/>
        <w:jc w:val="both"/>
        <w:rPr>
          <w:sz w:val="24"/>
          <w:szCs w:val="24"/>
        </w:rPr>
      </w:pPr>
    </w:p>
    <w:p w14:paraId="2D5EA127" w14:textId="7DBAA72A" w:rsidR="00063113" w:rsidRPr="009760BD" w:rsidRDefault="00063113" w:rsidP="009760BD">
      <w:pPr>
        <w:spacing w:after="60"/>
        <w:ind w:firstLine="1418"/>
        <w:jc w:val="both"/>
        <w:rPr>
          <w:sz w:val="24"/>
          <w:szCs w:val="24"/>
        </w:rPr>
      </w:pPr>
      <w:r w:rsidRPr="009760BD">
        <w:rPr>
          <w:sz w:val="24"/>
          <w:szCs w:val="24"/>
        </w:rPr>
        <w:t xml:space="preserve">II - uso do espaço físico: de </w:t>
      </w:r>
      <w:smartTag w:uri="urn:schemas-microsoft-com:office:smarttags" w:element="metricconverter">
        <w:smartTagPr>
          <w:attr w:name="ProductID" w:val="10 a"/>
        </w:smartTagPr>
        <w:r w:rsidRPr="009760BD">
          <w:rPr>
            <w:sz w:val="24"/>
            <w:szCs w:val="24"/>
          </w:rPr>
          <w:t>10 a</w:t>
        </w:r>
      </w:smartTag>
      <w:r w:rsidRPr="009760BD">
        <w:rPr>
          <w:sz w:val="24"/>
          <w:szCs w:val="24"/>
        </w:rPr>
        <w:t xml:space="preserve"> 250 VRF/SORRISO;</w:t>
      </w:r>
    </w:p>
    <w:p w14:paraId="77AF8821" w14:textId="77777777" w:rsidR="009760BD" w:rsidRDefault="009760BD" w:rsidP="009760BD">
      <w:pPr>
        <w:ind w:firstLine="1418"/>
        <w:jc w:val="both"/>
        <w:rPr>
          <w:sz w:val="24"/>
          <w:szCs w:val="24"/>
        </w:rPr>
      </w:pPr>
    </w:p>
    <w:p w14:paraId="22592A5D" w14:textId="6ACA8DD1" w:rsidR="00063113" w:rsidRPr="009760BD" w:rsidRDefault="00063113" w:rsidP="009760BD">
      <w:pPr>
        <w:ind w:firstLine="1418"/>
        <w:jc w:val="both"/>
        <w:rPr>
          <w:sz w:val="24"/>
          <w:szCs w:val="24"/>
        </w:rPr>
      </w:pPr>
      <w:r w:rsidRPr="009760BD">
        <w:rPr>
          <w:sz w:val="24"/>
          <w:szCs w:val="24"/>
        </w:rPr>
        <w:t xml:space="preserve">III - utilização de imagens: de </w:t>
      </w:r>
      <w:smartTag w:uri="urn:schemas-microsoft-com:office:smarttags" w:element="metricconverter">
        <w:smartTagPr>
          <w:attr w:name="ProductID" w:val="10 a"/>
        </w:smartTagPr>
        <w:r w:rsidRPr="009760BD">
          <w:rPr>
            <w:sz w:val="24"/>
            <w:szCs w:val="24"/>
          </w:rPr>
          <w:t>10 a</w:t>
        </w:r>
      </w:smartTag>
      <w:r w:rsidRPr="009760BD">
        <w:rPr>
          <w:sz w:val="24"/>
          <w:szCs w:val="24"/>
        </w:rPr>
        <w:t xml:space="preserve"> 100 VRF/SORRISO. </w:t>
      </w:r>
    </w:p>
    <w:p w14:paraId="20017B1B" w14:textId="77777777" w:rsidR="009760BD" w:rsidRDefault="009760BD" w:rsidP="009760BD">
      <w:pPr>
        <w:ind w:firstLine="1418"/>
        <w:jc w:val="both"/>
        <w:rPr>
          <w:sz w:val="24"/>
          <w:szCs w:val="24"/>
        </w:rPr>
      </w:pPr>
    </w:p>
    <w:p w14:paraId="0CFF4A3A" w14:textId="406CB1F2" w:rsidR="00063113" w:rsidRPr="009760BD" w:rsidRDefault="00063113" w:rsidP="009760BD">
      <w:pPr>
        <w:ind w:firstLine="1418"/>
        <w:jc w:val="both"/>
        <w:rPr>
          <w:sz w:val="24"/>
          <w:szCs w:val="24"/>
        </w:rPr>
      </w:pPr>
      <w:r w:rsidRPr="009760BD">
        <w:rPr>
          <w:b/>
          <w:sz w:val="24"/>
          <w:szCs w:val="24"/>
        </w:rPr>
        <w:t>Art</w:t>
      </w:r>
      <w:r w:rsidR="009760BD">
        <w:rPr>
          <w:b/>
          <w:sz w:val="24"/>
          <w:szCs w:val="24"/>
        </w:rPr>
        <w:t>.</w:t>
      </w:r>
      <w:r w:rsidRPr="009760BD">
        <w:rPr>
          <w:b/>
          <w:sz w:val="24"/>
          <w:szCs w:val="24"/>
        </w:rPr>
        <w:t xml:space="preserve"> 7º</w:t>
      </w:r>
      <w:r w:rsidRPr="009760BD">
        <w:rPr>
          <w:sz w:val="24"/>
          <w:szCs w:val="24"/>
        </w:rPr>
        <w:t xml:space="preserve"> - O Poder Executivo relacionará, através de Decreto, as atividades e os empreendimentos passíveis de licenciamento ambiental, indicando o nível de poluição e degradação correspondente.</w:t>
      </w:r>
    </w:p>
    <w:p w14:paraId="6CB03EF8" w14:textId="77777777" w:rsidR="009760BD" w:rsidRDefault="009760BD" w:rsidP="009760BD">
      <w:pPr>
        <w:ind w:firstLine="1418"/>
        <w:jc w:val="both"/>
        <w:rPr>
          <w:b/>
          <w:sz w:val="24"/>
          <w:szCs w:val="24"/>
        </w:rPr>
      </w:pPr>
    </w:p>
    <w:p w14:paraId="03595475" w14:textId="70E3DC1A" w:rsidR="00063113" w:rsidRPr="009760BD" w:rsidRDefault="00063113" w:rsidP="009760BD">
      <w:pPr>
        <w:ind w:firstLine="1418"/>
        <w:jc w:val="both"/>
        <w:rPr>
          <w:sz w:val="24"/>
          <w:szCs w:val="24"/>
        </w:rPr>
      </w:pPr>
      <w:r w:rsidRPr="009760BD">
        <w:rPr>
          <w:b/>
          <w:sz w:val="24"/>
          <w:szCs w:val="24"/>
        </w:rPr>
        <w:t>Art. 8º</w:t>
      </w:r>
      <w:r w:rsidR="009760BD">
        <w:rPr>
          <w:b/>
          <w:sz w:val="24"/>
          <w:szCs w:val="24"/>
        </w:rPr>
        <w:t xml:space="preserve"> </w:t>
      </w:r>
      <w:r w:rsidRPr="009760BD">
        <w:rPr>
          <w:b/>
          <w:sz w:val="24"/>
          <w:szCs w:val="24"/>
        </w:rPr>
        <w:t>-</w:t>
      </w:r>
      <w:r w:rsidRPr="009760BD">
        <w:rPr>
          <w:sz w:val="24"/>
          <w:szCs w:val="24"/>
        </w:rPr>
        <w:t xml:space="preserve"> A arrecadação advinda dos serviços cobrados e disciplinados por esta lei, constituirá receita do Fundo Municipal do Meio Ambiente - FMMA, e serão destinados para suporte financeiro das ações, dos programas, dos projetos, das atividades e para aquisição de equipamentos necessários à execução da Política Municipal do Meio Ambiente.</w:t>
      </w:r>
    </w:p>
    <w:p w14:paraId="1509BDA9" w14:textId="77777777" w:rsidR="00063113" w:rsidRPr="009760BD" w:rsidRDefault="00063113" w:rsidP="009760BD">
      <w:pPr>
        <w:ind w:firstLine="1418"/>
        <w:jc w:val="both"/>
        <w:rPr>
          <w:sz w:val="24"/>
          <w:szCs w:val="24"/>
        </w:rPr>
      </w:pPr>
    </w:p>
    <w:p w14:paraId="55F6C556" w14:textId="6E229285" w:rsidR="00063113" w:rsidRPr="009760BD" w:rsidRDefault="00063113" w:rsidP="009760BD">
      <w:pPr>
        <w:ind w:firstLine="1418"/>
        <w:jc w:val="both"/>
        <w:rPr>
          <w:sz w:val="24"/>
          <w:szCs w:val="24"/>
        </w:rPr>
      </w:pPr>
      <w:r w:rsidRPr="009760BD">
        <w:rPr>
          <w:b/>
          <w:sz w:val="24"/>
          <w:szCs w:val="24"/>
        </w:rPr>
        <w:t>Art. 9°</w:t>
      </w:r>
      <w:r w:rsidR="009760BD">
        <w:rPr>
          <w:b/>
          <w:sz w:val="24"/>
          <w:szCs w:val="24"/>
        </w:rPr>
        <w:t xml:space="preserve"> </w:t>
      </w:r>
      <w:r w:rsidRPr="009760BD">
        <w:rPr>
          <w:b/>
          <w:sz w:val="24"/>
          <w:szCs w:val="24"/>
        </w:rPr>
        <w:t>-</w:t>
      </w:r>
      <w:r w:rsidRPr="009760BD">
        <w:rPr>
          <w:sz w:val="24"/>
          <w:szCs w:val="24"/>
        </w:rPr>
        <w:t xml:space="preserve"> Revogadas as disposições em contrário, esta lei entra em vigor na data de sua publicação.</w:t>
      </w:r>
    </w:p>
    <w:p w14:paraId="76FD5D37" w14:textId="77777777" w:rsidR="00063113" w:rsidRPr="009760BD" w:rsidRDefault="00063113" w:rsidP="009760BD">
      <w:pPr>
        <w:ind w:firstLine="1418"/>
        <w:jc w:val="both"/>
        <w:rPr>
          <w:b/>
          <w:sz w:val="24"/>
          <w:szCs w:val="24"/>
        </w:rPr>
      </w:pPr>
    </w:p>
    <w:p w14:paraId="70EDF32D" w14:textId="77777777" w:rsidR="00063113" w:rsidRPr="009760BD" w:rsidRDefault="00063113" w:rsidP="009760BD">
      <w:pPr>
        <w:ind w:firstLine="1418"/>
        <w:jc w:val="both"/>
        <w:rPr>
          <w:sz w:val="24"/>
          <w:szCs w:val="24"/>
        </w:rPr>
      </w:pPr>
    </w:p>
    <w:p w14:paraId="7396EA46" w14:textId="589DA310" w:rsidR="00063113" w:rsidRPr="009760BD" w:rsidRDefault="009760BD" w:rsidP="009760BD">
      <w:pPr>
        <w:ind w:firstLine="1418"/>
        <w:jc w:val="both"/>
        <w:rPr>
          <w:b/>
          <w:sz w:val="24"/>
          <w:szCs w:val="24"/>
        </w:rPr>
      </w:pPr>
      <w:r w:rsidRPr="009760BD">
        <w:rPr>
          <w:b/>
          <w:sz w:val="24"/>
          <w:szCs w:val="24"/>
        </w:rPr>
        <w:t>GABINETE DO PREFEITO MUNICIPAL DE SORRISO, ESTADO DE MATO GROSSO, EM 16 DE OUTUBRO DE 2006.</w:t>
      </w:r>
    </w:p>
    <w:p w14:paraId="7FA6730A" w14:textId="77777777" w:rsidR="00063113" w:rsidRPr="009760BD" w:rsidRDefault="00063113" w:rsidP="00063113">
      <w:pPr>
        <w:jc w:val="both"/>
        <w:rPr>
          <w:b/>
          <w:sz w:val="24"/>
          <w:szCs w:val="24"/>
        </w:rPr>
      </w:pPr>
    </w:p>
    <w:p w14:paraId="2F985154" w14:textId="77777777" w:rsidR="00063113" w:rsidRPr="009760BD" w:rsidRDefault="00063113" w:rsidP="00063113">
      <w:pPr>
        <w:jc w:val="both"/>
        <w:rPr>
          <w:b/>
          <w:sz w:val="24"/>
          <w:szCs w:val="24"/>
        </w:rPr>
      </w:pPr>
    </w:p>
    <w:p w14:paraId="0174BF63" w14:textId="77777777" w:rsidR="00063113" w:rsidRPr="009760BD" w:rsidRDefault="00063113" w:rsidP="00063113">
      <w:pPr>
        <w:jc w:val="both"/>
        <w:rPr>
          <w:b/>
          <w:sz w:val="24"/>
          <w:szCs w:val="24"/>
        </w:rPr>
      </w:pPr>
    </w:p>
    <w:p w14:paraId="61E2140F" w14:textId="77777777" w:rsidR="00063113" w:rsidRPr="009760BD" w:rsidRDefault="00063113" w:rsidP="009760BD">
      <w:pPr>
        <w:jc w:val="center"/>
        <w:rPr>
          <w:sz w:val="24"/>
          <w:szCs w:val="24"/>
        </w:rPr>
      </w:pPr>
      <w:r w:rsidRPr="009760BD">
        <w:rPr>
          <w:b/>
          <w:sz w:val="24"/>
          <w:szCs w:val="24"/>
        </w:rPr>
        <w:t>DILCEU ROSSATO</w:t>
      </w:r>
    </w:p>
    <w:p w14:paraId="392860E3" w14:textId="77777777" w:rsidR="00063113" w:rsidRPr="009760BD" w:rsidRDefault="00063113" w:rsidP="009760BD">
      <w:pPr>
        <w:tabs>
          <w:tab w:val="left" w:pos="5500"/>
        </w:tabs>
        <w:jc w:val="center"/>
        <w:rPr>
          <w:bCs/>
          <w:sz w:val="24"/>
          <w:szCs w:val="24"/>
        </w:rPr>
      </w:pPr>
      <w:r w:rsidRPr="009760BD">
        <w:rPr>
          <w:bCs/>
          <w:sz w:val="24"/>
          <w:szCs w:val="24"/>
        </w:rPr>
        <w:t>Prefeito Municipal</w:t>
      </w:r>
    </w:p>
    <w:p w14:paraId="2043A5F3" w14:textId="5E421220" w:rsidR="00B15918" w:rsidRDefault="00B15918" w:rsidP="00B15918">
      <w:pPr>
        <w:tabs>
          <w:tab w:val="left" w:pos="5500"/>
        </w:tabs>
        <w:spacing w:line="360" w:lineRule="auto"/>
        <w:jc w:val="both"/>
        <w:rPr>
          <w:bCs/>
          <w:sz w:val="24"/>
          <w:szCs w:val="24"/>
        </w:rPr>
      </w:pPr>
    </w:p>
    <w:p w14:paraId="27BE2DF8" w14:textId="45F63C7D" w:rsidR="00B15918" w:rsidRDefault="00B15918" w:rsidP="00B15918">
      <w:pPr>
        <w:tabs>
          <w:tab w:val="left" w:pos="5500"/>
        </w:tabs>
        <w:spacing w:line="360" w:lineRule="auto"/>
        <w:jc w:val="both"/>
        <w:rPr>
          <w:bCs/>
          <w:sz w:val="24"/>
          <w:szCs w:val="24"/>
        </w:rPr>
      </w:pPr>
    </w:p>
    <w:p w14:paraId="127B667F" w14:textId="2317DCDF" w:rsidR="00B15918" w:rsidRDefault="00B15918" w:rsidP="00B15918">
      <w:pPr>
        <w:tabs>
          <w:tab w:val="left" w:pos="5500"/>
        </w:tabs>
        <w:spacing w:line="360" w:lineRule="auto"/>
        <w:jc w:val="both"/>
        <w:rPr>
          <w:bCs/>
          <w:sz w:val="24"/>
          <w:szCs w:val="24"/>
        </w:rPr>
      </w:pPr>
    </w:p>
    <w:p w14:paraId="65811C78" w14:textId="252E100C" w:rsidR="00B15918" w:rsidRDefault="00B15918" w:rsidP="00B15918">
      <w:pPr>
        <w:tabs>
          <w:tab w:val="left" w:pos="5500"/>
        </w:tabs>
        <w:spacing w:line="360" w:lineRule="auto"/>
        <w:jc w:val="both"/>
        <w:rPr>
          <w:bCs/>
          <w:sz w:val="24"/>
          <w:szCs w:val="24"/>
        </w:rPr>
      </w:pPr>
    </w:p>
    <w:p w14:paraId="732A57C6" w14:textId="3A7648B5" w:rsidR="00B15918" w:rsidRDefault="00B15918" w:rsidP="00B15918">
      <w:pPr>
        <w:tabs>
          <w:tab w:val="left" w:pos="5500"/>
        </w:tabs>
        <w:spacing w:line="360" w:lineRule="auto"/>
        <w:jc w:val="both"/>
        <w:rPr>
          <w:bCs/>
          <w:sz w:val="24"/>
          <w:szCs w:val="24"/>
        </w:rPr>
      </w:pPr>
    </w:p>
    <w:p w14:paraId="66D0124E" w14:textId="575B3046" w:rsidR="00B15918" w:rsidRDefault="00B15918" w:rsidP="00B15918">
      <w:pPr>
        <w:tabs>
          <w:tab w:val="left" w:pos="5500"/>
        </w:tabs>
        <w:spacing w:line="360" w:lineRule="auto"/>
        <w:jc w:val="both"/>
        <w:rPr>
          <w:bCs/>
          <w:sz w:val="24"/>
          <w:szCs w:val="24"/>
        </w:rPr>
      </w:pPr>
    </w:p>
    <w:p w14:paraId="6057C385" w14:textId="21F4BA35" w:rsidR="00B15918" w:rsidRDefault="00B15918" w:rsidP="00B15918">
      <w:pPr>
        <w:tabs>
          <w:tab w:val="left" w:pos="5500"/>
        </w:tabs>
        <w:spacing w:line="360" w:lineRule="auto"/>
        <w:jc w:val="both"/>
        <w:rPr>
          <w:bCs/>
          <w:sz w:val="24"/>
          <w:szCs w:val="24"/>
        </w:rPr>
      </w:pPr>
    </w:p>
    <w:p w14:paraId="44984484" w14:textId="20895DD0" w:rsidR="00B15918" w:rsidRDefault="00B15918" w:rsidP="00B15918">
      <w:pPr>
        <w:tabs>
          <w:tab w:val="left" w:pos="5500"/>
        </w:tabs>
        <w:spacing w:line="360" w:lineRule="auto"/>
        <w:jc w:val="both"/>
        <w:rPr>
          <w:bCs/>
          <w:sz w:val="24"/>
          <w:szCs w:val="24"/>
        </w:rPr>
      </w:pPr>
    </w:p>
    <w:p w14:paraId="50E0B094" w14:textId="56E30A8F" w:rsidR="00B15918" w:rsidRDefault="00B15918" w:rsidP="00B15918">
      <w:pPr>
        <w:tabs>
          <w:tab w:val="left" w:pos="5500"/>
        </w:tabs>
        <w:spacing w:line="360" w:lineRule="auto"/>
        <w:jc w:val="both"/>
        <w:rPr>
          <w:bCs/>
          <w:sz w:val="24"/>
          <w:szCs w:val="24"/>
        </w:rPr>
      </w:pPr>
    </w:p>
    <w:p w14:paraId="5F190642" w14:textId="5E120AE9" w:rsidR="00B15918" w:rsidRDefault="00B15918" w:rsidP="00B15918">
      <w:pPr>
        <w:tabs>
          <w:tab w:val="left" w:pos="5500"/>
        </w:tabs>
        <w:spacing w:line="360" w:lineRule="auto"/>
        <w:jc w:val="both"/>
        <w:rPr>
          <w:bCs/>
          <w:sz w:val="24"/>
          <w:szCs w:val="24"/>
        </w:rPr>
      </w:pPr>
    </w:p>
    <w:p w14:paraId="75396CED" w14:textId="3C264F05" w:rsidR="00B15918" w:rsidRPr="00B15918" w:rsidRDefault="00B15918" w:rsidP="00B15918">
      <w:pPr>
        <w:tabs>
          <w:tab w:val="left" w:pos="5500"/>
        </w:tabs>
        <w:spacing w:line="360" w:lineRule="auto"/>
        <w:jc w:val="both"/>
        <w:rPr>
          <w:bCs/>
          <w:color w:val="0000FF"/>
          <w:sz w:val="24"/>
          <w:szCs w:val="24"/>
        </w:rPr>
      </w:pPr>
      <w:r w:rsidRPr="00B15918">
        <w:rPr>
          <w:bCs/>
          <w:color w:val="0000FF"/>
          <w:sz w:val="24"/>
          <w:szCs w:val="24"/>
        </w:rPr>
        <w:lastRenderedPageBreak/>
        <w:t>Redação dada pela Lei nº 3009/2019</w:t>
      </w:r>
    </w:p>
    <w:p w14:paraId="5C340D75" w14:textId="77777777" w:rsidR="00B15918" w:rsidRPr="00797764" w:rsidRDefault="00B15918" w:rsidP="00B15918">
      <w:pPr>
        <w:rPr>
          <w:bCs/>
          <w:iCs/>
          <w:color w:val="000000"/>
          <w:sz w:val="24"/>
          <w:szCs w:val="24"/>
          <w:shd w:val="clear" w:color="auto" w:fill="FFFFFF"/>
        </w:rPr>
      </w:pPr>
    </w:p>
    <w:p w14:paraId="53F537AA" w14:textId="77777777" w:rsidR="00B15918" w:rsidRPr="00563071" w:rsidRDefault="00B15918" w:rsidP="00B15918">
      <w:pPr>
        <w:pStyle w:val="Normal1"/>
        <w:jc w:val="center"/>
        <w:rPr>
          <w:rFonts w:cs="Times New Roman"/>
          <w:b/>
          <w:bCs/>
        </w:rPr>
      </w:pPr>
      <w:r w:rsidRPr="00563071">
        <w:rPr>
          <w:rStyle w:val="Fontepargpadro1"/>
          <w:rFonts w:cs="Times New Roman"/>
          <w:b/>
          <w:bCs/>
        </w:rPr>
        <w:t>ANEXO I</w:t>
      </w:r>
    </w:p>
    <w:p w14:paraId="01655FC2" w14:textId="77777777" w:rsidR="00B15918" w:rsidRPr="00563071" w:rsidRDefault="00B15918" w:rsidP="00B15918">
      <w:pPr>
        <w:pStyle w:val="Normal1"/>
        <w:jc w:val="center"/>
        <w:rPr>
          <w:rFonts w:cs="Times New Roman"/>
          <w:b/>
          <w:bCs/>
        </w:rPr>
      </w:pPr>
      <w:r w:rsidRPr="00563071">
        <w:rPr>
          <w:rFonts w:cs="Times New Roman"/>
          <w:b/>
          <w:bCs/>
        </w:rPr>
        <w:t>FÓRMULA PARA CÁLCULO DE TAXAS PARA LICENCIAMENTO AMBIENTAL</w:t>
      </w:r>
    </w:p>
    <w:p w14:paraId="291757A4" w14:textId="77777777" w:rsidR="00B15918" w:rsidRDefault="00B15918" w:rsidP="00B15918">
      <w:pPr>
        <w:pStyle w:val="Normal1"/>
        <w:rPr>
          <w:rFonts w:cs="Times New Roman"/>
          <w:b/>
          <w:bCs/>
        </w:rPr>
      </w:pPr>
    </w:p>
    <w:p w14:paraId="7F89F0F6" w14:textId="77777777" w:rsidR="00B15918" w:rsidRDefault="00B15918" w:rsidP="00B15918">
      <w:pPr>
        <w:pStyle w:val="Normal1"/>
        <w:rPr>
          <w:rFonts w:cs="Times New Roman"/>
          <w:b/>
          <w:bCs/>
        </w:rPr>
      </w:pPr>
    </w:p>
    <w:p w14:paraId="69EE1685" w14:textId="77777777" w:rsidR="00B15918" w:rsidRPr="00563071" w:rsidRDefault="00B15918" w:rsidP="00B15918">
      <w:pPr>
        <w:pStyle w:val="Normal1"/>
        <w:rPr>
          <w:rFonts w:cs="Times New Roman"/>
          <w:b/>
          <w:bCs/>
        </w:rPr>
      </w:pPr>
    </w:p>
    <w:p w14:paraId="6DE2EC5E" w14:textId="77777777" w:rsidR="00B15918" w:rsidRPr="00563071" w:rsidRDefault="00B15918" w:rsidP="00B15918">
      <w:pPr>
        <w:pStyle w:val="Normal1"/>
        <w:rPr>
          <w:rStyle w:val="Fontepargpadro1"/>
          <w:rFonts w:eastAsia="Malgun Gothic" w:cs="Times New Roman"/>
        </w:rPr>
      </w:pPr>
      <w:r w:rsidRPr="00563071">
        <w:rPr>
          <w:rStyle w:val="Fontepargpadro1"/>
          <w:rFonts w:eastAsia="Malgun Gothic" w:cs="Times New Roman"/>
        </w:rPr>
        <w:t>TLA</w:t>
      </w:r>
      <w:r w:rsidRPr="00563071">
        <w:rPr>
          <w:rStyle w:val="Fontepargpadro1"/>
          <w:rFonts w:eastAsia="CambriaMath" w:cs="Times New Roman"/>
        </w:rPr>
        <w:t xml:space="preserve"> </w:t>
      </w:r>
      <w:r w:rsidRPr="00563071">
        <w:rPr>
          <w:rStyle w:val="Fontepargpadro1"/>
          <w:rFonts w:cs="Times New Roman"/>
        </w:rPr>
        <w:t xml:space="preserve">= </w:t>
      </w:r>
      <w:r w:rsidRPr="00563071">
        <w:rPr>
          <w:rStyle w:val="Fontepargpadro1"/>
          <w:rFonts w:eastAsia="Malgun Gothic" w:cs="Times New Roman"/>
        </w:rPr>
        <w:t>CNP</w:t>
      </w:r>
      <w:r w:rsidRPr="00563071">
        <w:rPr>
          <w:rStyle w:val="Fontepargpadro1"/>
          <w:rFonts w:eastAsia="CambriaMath" w:cs="Times New Roman"/>
        </w:rPr>
        <w:t xml:space="preserve"> </w:t>
      </w:r>
      <w:r w:rsidRPr="00563071">
        <w:rPr>
          <w:rStyle w:val="Fontepargpadro1"/>
          <w:rFonts w:ascii="Cambria Math" w:eastAsia="MS Gothic" w:hAnsi="Cambria Math" w:cs="Cambria Math"/>
        </w:rPr>
        <w:t>∗</w:t>
      </w:r>
      <w:r w:rsidRPr="00563071">
        <w:rPr>
          <w:rStyle w:val="Fontepargpadro1"/>
          <w:rFonts w:eastAsia="CambriaMath" w:cs="Times New Roman"/>
        </w:rPr>
        <w:t xml:space="preserve"> </w:t>
      </w:r>
      <w:r w:rsidRPr="00563071">
        <w:rPr>
          <w:rStyle w:val="Fontepargpadro1"/>
          <w:rFonts w:eastAsia="Malgun Gothic" w:cs="Times New Roman"/>
        </w:rPr>
        <w:t>A</w:t>
      </w:r>
      <w:r w:rsidRPr="00563071">
        <w:rPr>
          <w:rStyle w:val="Fontepargpadro1"/>
          <w:rFonts w:eastAsia="CambriaMath" w:cs="Times New Roman"/>
        </w:rPr>
        <w:t xml:space="preserve"> </w:t>
      </w:r>
      <w:r w:rsidRPr="00563071">
        <w:rPr>
          <w:rStyle w:val="Fontepargpadro1"/>
          <w:rFonts w:ascii="Cambria Math" w:eastAsia="MS Gothic" w:hAnsi="Cambria Math" w:cs="Cambria Math"/>
        </w:rPr>
        <w:t>∗</w:t>
      </w:r>
      <w:r w:rsidRPr="00563071">
        <w:rPr>
          <w:rStyle w:val="Fontepargpadro1"/>
          <w:rFonts w:eastAsia="CambriaMath" w:cs="Times New Roman"/>
        </w:rPr>
        <w:t xml:space="preserve"> </w:t>
      </w:r>
      <w:r w:rsidRPr="00563071">
        <w:rPr>
          <w:rStyle w:val="Fontepargpadro1"/>
          <w:rFonts w:eastAsia="Malgun Gothic" w:cs="Times New Roman"/>
        </w:rPr>
        <w:t>CTL</w:t>
      </w:r>
    </w:p>
    <w:p w14:paraId="3592BC3F" w14:textId="77777777" w:rsidR="00B15918" w:rsidRPr="00563071" w:rsidRDefault="00B15918" w:rsidP="00B15918">
      <w:pPr>
        <w:pStyle w:val="Normal1"/>
        <w:rPr>
          <w:rFonts w:cs="Times New Roman"/>
        </w:rPr>
      </w:pPr>
    </w:p>
    <w:p w14:paraId="594C9E84" w14:textId="77777777" w:rsidR="00B15918" w:rsidRPr="00563071" w:rsidRDefault="00B15918" w:rsidP="00B15918">
      <w:pPr>
        <w:pStyle w:val="Normal1"/>
        <w:rPr>
          <w:rFonts w:cs="Times New Roman"/>
        </w:rPr>
      </w:pPr>
      <w:r w:rsidRPr="00563071">
        <w:rPr>
          <w:rFonts w:cs="Times New Roman"/>
        </w:rPr>
        <w:t>Onde:</w:t>
      </w:r>
    </w:p>
    <w:p w14:paraId="6B6A21CA" w14:textId="77777777" w:rsidR="00B15918" w:rsidRPr="00563071" w:rsidRDefault="00B15918" w:rsidP="00B15918">
      <w:pPr>
        <w:pStyle w:val="Normal1"/>
        <w:jc w:val="right"/>
        <w:rPr>
          <w:rStyle w:val="Fontepargpadro1"/>
          <w:rFonts w:cs="Times New Roman"/>
        </w:rPr>
      </w:pPr>
      <w:r w:rsidRPr="00563071">
        <w:rPr>
          <w:rStyle w:val="Fontepargpadro1"/>
          <w:rFonts w:cs="Times New Roman"/>
          <w:b/>
          <w:bCs/>
        </w:rPr>
        <w:t xml:space="preserve">TLA </w:t>
      </w:r>
      <w:r w:rsidRPr="00563071">
        <w:rPr>
          <w:rStyle w:val="Fontepargpadro1"/>
          <w:rFonts w:cs="Times New Roman"/>
        </w:rPr>
        <w:t>= Taxa de Licenciamento Ambiental (em VRF – Valor de Referência Fiscal de</w:t>
      </w:r>
    </w:p>
    <w:p w14:paraId="619F3B8A" w14:textId="77777777" w:rsidR="00B15918" w:rsidRPr="00563071" w:rsidRDefault="00B15918" w:rsidP="00B15918">
      <w:pPr>
        <w:pStyle w:val="Normal1"/>
        <w:jc w:val="both"/>
        <w:rPr>
          <w:rFonts w:cs="Times New Roman"/>
        </w:rPr>
      </w:pPr>
      <w:r w:rsidRPr="00563071">
        <w:rPr>
          <w:rFonts w:cs="Times New Roman"/>
        </w:rPr>
        <w:t>Sorriso)</w:t>
      </w:r>
    </w:p>
    <w:p w14:paraId="34BC1266" w14:textId="77777777" w:rsidR="00B15918" w:rsidRPr="00563071" w:rsidRDefault="00B15918" w:rsidP="00B15918">
      <w:pPr>
        <w:pStyle w:val="Normal1"/>
        <w:jc w:val="both"/>
        <w:rPr>
          <w:rFonts w:cs="Times New Roman"/>
        </w:rPr>
      </w:pPr>
    </w:p>
    <w:p w14:paraId="2E1A90CC" w14:textId="77777777" w:rsidR="00B15918" w:rsidRPr="00563071" w:rsidRDefault="00B15918" w:rsidP="00B15918">
      <w:pPr>
        <w:pStyle w:val="Normal1"/>
        <w:jc w:val="both"/>
        <w:rPr>
          <w:rStyle w:val="Fontepargpadro1"/>
          <w:rFonts w:cs="Times New Roman"/>
        </w:rPr>
      </w:pPr>
      <w:r w:rsidRPr="00563071">
        <w:rPr>
          <w:rStyle w:val="Fontepargpadro1"/>
          <w:rFonts w:cs="Times New Roman"/>
          <w:b/>
          <w:bCs/>
        </w:rPr>
        <w:t xml:space="preserve">CNP </w:t>
      </w:r>
      <w:r w:rsidRPr="00563071">
        <w:rPr>
          <w:rStyle w:val="Fontepargpadro1"/>
          <w:rFonts w:cs="Times New Roman"/>
        </w:rPr>
        <w:t>= Coeficiente de Nível Poluidor (em função do impacto)</w:t>
      </w:r>
    </w:p>
    <w:p w14:paraId="4C31AF5C" w14:textId="77777777" w:rsidR="00B15918" w:rsidRPr="00563071" w:rsidRDefault="00B15918" w:rsidP="00B15918">
      <w:pPr>
        <w:pStyle w:val="Normal1"/>
        <w:jc w:val="both"/>
        <w:rPr>
          <w:rFonts w:cs="Times New Roman"/>
        </w:rPr>
      </w:pPr>
      <w:r w:rsidRPr="00563071">
        <w:rPr>
          <w:rFonts w:cs="Times New Roman"/>
        </w:rPr>
        <w:t>Sendo:</w:t>
      </w:r>
    </w:p>
    <w:p w14:paraId="292140AD" w14:textId="77777777" w:rsidR="00B15918" w:rsidRPr="00563071" w:rsidRDefault="00B15918" w:rsidP="00B15918">
      <w:pPr>
        <w:pStyle w:val="Normal1"/>
        <w:rPr>
          <w:rFonts w:cs="Times New Roman"/>
        </w:rPr>
      </w:pPr>
    </w:p>
    <w:p w14:paraId="7BBB0808" w14:textId="77777777" w:rsidR="00B15918" w:rsidRPr="004F6919" w:rsidRDefault="00B15918" w:rsidP="00B15918">
      <w:pPr>
        <w:pStyle w:val="Normal1"/>
        <w:jc w:val="center"/>
        <w:rPr>
          <w:rStyle w:val="Fontepargpadro1"/>
          <w:rFonts w:cs="Times New Roman"/>
          <w:i/>
          <w:iCs/>
        </w:rPr>
      </w:pPr>
      <w:r w:rsidRPr="00563071">
        <w:rPr>
          <w:rStyle w:val="Fontepargpadro1"/>
          <w:rFonts w:cs="Times New Roman"/>
        </w:rPr>
        <w:t xml:space="preserve">Pequeno Nível poluidor: </w:t>
      </w:r>
      <w:r w:rsidRPr="00563071">
        <w:rPr>
          <w:rStyle w:val="Fontepargpadro1"/>
          <w:rFonts w:cs="Times New Roman"/>
          <w:b/>
          <w:bCs/>
        </w:rPr>
        <w:t xml:space="preserve">CNP </w:t>
      </w:r>
      <w:r w:rsidRPr="00563071">
        <w:rPr>
          <w:rStyle w:val="Fontepargpadro1"/>
          <w:rFonts w:cs="Times New Roman"/>
        </w:rPr>
        <w:t xml:space="preserve">= </w:t>
      </w:r>
      <w:r w:rsidRPr="004F6919">
        <w:rPr>
          <w:rStyle w:val="Fontepargpadro1"/>
          <w:rFonts w:cs="Times New Roman"/>
        </w:rPr>
        <w:t>0,008</w:t>
      </w:r>
    </w:p>
    <w:p w14:paraId="51301D48" w14:textId="77777777" w:rsidR="00B15918" w:rsidRPr="004F6919" w:rsidRDefault="00B15918" w:rsidP="00B15918">
      <w:pPr>
        <w:pStyle w:val="Normal1"/>
        <w:jc w:val="center"/>
        <w:rPr>
          <w:rStyle w:val="Fontepargpadro1"/>
          <w:rFonts w:cs="Times New Roman"/>
          <w:i/>
          <w:iCs/>
        </w:rPr>
      </w:pPr>
      <w:r w:rsidRPr="004F6919">
        <w:rPr>
          <w:rStyle w:val="Fontepargpadro1"/>
          <w:rFonts w:cs="Times New Roman"/>
        </w:rPr>
        <w:t xml:space="preserve">Médio Nível Poluidor: </w:t>
      </w:r>
      <w:r w:rsidRPr="004F6919">
        <w:rPr>
          <w:rStyle w:val="Fontepargpadro1"/>
          <w:rFonts w:cs="Times New Roman"/>
          <w:b/>
          <w:bCs/>
        </w:rPr>
        <w:t xml:space="preserve">CNP </w:t>
      </w:r>
      <w:r w:rsidRPr="004F6919">
        <w:rPr>
          <w:rStyle w:val="Fontepargpadro1"/>
          <w:rFonts w:cs="Times New Roman"/>
        </w:rPr>
        <w:t>= 0,012</w:t>
      </w:r>
    </w:p>
    <w:p w14:paraId="3DE02F18" w14:textId="77777777" w:rsidR="00B15918" w:rsidRPr="004F6919" w:rsidRDefault="00B15918" w:rsidP="00B15918">
      <w:pPr>
        <w:pStyle w:val="Normal1"/>
        <w:jc w:val="center"/>
        <w:rPr>
          <w:rStyle w:val="Fontepargpadro1"/>
          <w:rFonts w:cs="Times New Roman"/>
          <w:i/>
          <w:iCs/>
        </w:rPr>
      </w:pPr>
      <w:r w:rsidRPr="004F6919">
        <w:rPr>
          <w:rStyle w:val="Fontepargpadro1"/>
          <w:rFonts w:cs="Times New Roman"/>
        </w:rPr>
        <w:t xml:space="preserve">Alto Nível Poluidor: </w:t>
      </w:r>
      <w:r w:rsidRPr="004F6919">
        <w:rPr>
          <w:rStyle w:val="Fontepargpadro1"/>
          <w:rFonts w:cs="Times New Roman"/>
          <w:b/>
          <w:bCs/>
        </w:rPr>
        <w:t xml:space="preserve">CNP </w:t>
      </w:r>
      <w:r w:rsidRPr="004F6919">
        <w:rPr>
          <w:rStyle w:val="Fontepargpadro1"/>
          <w:rFonts w:cs="Times New Roman"/>
        </w:rPr>
        <w:t>= 0,016</w:t>
      </w:r>
    </w:p>
    <w:p w14:paraId="5C7B80B0" w14:textId="77777777" w:rsidR="00B15918" w:rsidRPr="00563071" w:rsidRDefault="00B15918" w:rsidP="00B15918">
      <w:pPr>
        <w:pStyle w:val="Normal1"/>
        <w:rPr>
          <w:rFonts w:cs="Times New Roman"/>
          <w:b/>
          <w:bCs/>
        </w:rPr>
      </w:pPr>
    </w:p>
    <w:p w14:paraId="0904B908" w14:textId="77777777" w:rsidR="00B15918" w:rsidRPr="00563071" w:rsidRDefault="00B15918" w:rsidP="00B15918">
      <w:pPr>
        <w:pStyle w:val="Normal1"/>
        <w:rPr>
          <w:rStyle w:val="Fontepargpadro1"/>
          <w:rFonts w:cs="Times New Roman"/>
        </w:rPr>
      </w:pPr>
      <w:r w:rsidRPr="00563071">
        <w:rPr>
          <w:rStyle w:val="Fontepargpadro1"/>
          <w:rFonts w:cs="Times New Roman"/>
          <w:b/>
          <w:bCs/>
        </w:rPr>
        <w:t xml:space="preserve">A </w:t>
      </w:r>
      <w:r w:rsidRPr="00563071">
        <w:rPr>
          <w:rStyle w:val="Fontepargpadro1"/>
          <w:rFonts w:cs="Times New Roman"/>
        </w:rPr>
        <w:t>= Área Construída em m²</w:t>
      </w:r>
    </w:p>
    <w:p w14:paraId="153B1A43" w14:textId="77777777" w:rsidR="00B15918" w:rsidRPr="00563071" w:rsidRDefault="00B15918" w:rsidP="00B15918">
      <w:pPr>
        <w:pStyle w:val="Normal1"/>
        <w:rPr>
          <w:rStyle w:val="Fontepargpadro1"/>
          <w:rFonts w:cs="Times New Roman"/>
        </w:rPr>
      </w:pPr>
      <w:r w:rsidRPr="00563071">
        <w:rPr>
          <w:rStyle w:val="Fontepargpadro1"/>
          <w:rFonts w:cs="Times New Roman"/>
          <w:b/>
          <w:bCs/>
        </w:rPr>
        <w:t xml:space="preserve">CTL </w:t>
      </w:r>
      <w:r w:rsidRPr="00563071">
        <w:rPr>
          <w:rStyle w:val="Fontepargpadro1"/>
          <w:rFonts w:cs="Times New Roman"/>
        </w:rPr>
        <w:t>= Coeficiente do tipo de licença</w:t>
      </w:r>
    </w:p>
    <w:p w14:paraId="176B3237" w14:textId="77777777" w:rsidR="00B15918" w:rsidRPr="00563071" w:rsidRDefault="00B15918" w:rsidP="00B15918">
      <w:pPr>
        <w:pStyle w:val="Normal1"/>
        <w:rPr>
          <w:rFonts w:cs="Times New Roman"/>
        </w:rPr>
      </w:pPr>
    </w:p>
    <w:p w14:paraId="06723277" w14:textId="77777777" w:rsidR="00B15918" w:rsidRPr="00563071" w:rsidRDefault="00B15918" w:rsidP="00B15918">
      <w:pPr>
        <w:pStyle w:val="Normal1"/>
        <w:rPr>
          <w:rFonts w:cs="Times New Roman"/>
        </w:rPr>
      </w:pPr>
      <w:r w:rsidRPr="00563071">
        <w:rPr>
          <w:rFonts w:cs="Times New Roman"/>
        </w:rPr>
        <w:t>Sendo:</w:t>
      </w:r>
    </w:p>
    <w:p w14:paraId="6606A179" w14:textId="77777777" w:rsidR="00B15918" w:rsidRPr="00563071" w:rsidRDefault="00B15918" w:rsidP="00B15918">
      <w:pPr>
        <w:pStyle w:val="Normal1"/>
        <w:rPr>
          <w:rStyle w:val="Fontepargpadro1"/>
          <w:rFonts w:cs="Times New Roman"/>
          <w:b/>
          <w:bCs/>
        </w:rPr>
      </w:pPr>
      <w:r w:rsidRPr="00563071">
        <w:rPr>
          <w:rStyle w:val="Fontepargpadro1"/>
          <w:rFonts w:cs="Times New Roman"/>
          <w:b/>
          <w:bCs/>
        </w:rPr>
        <w:t xml:space="preserve">Para LP </w:t>
      </w:r>
      <w:r w:rsidRPr="00563071">
        <w:rPr>
          <w:rStyle w:val="Fontepargpadro1"/>
          <w:rFonts w:cs="Times New Roman"/>
        </w:rPr>
        <w:t xml:space="preserve">(Licença Prévia), CTL = </w:t>
      </w:r>
      <w:r w:rsidRPr="00563071">
        <w:rPr>
          <w:rStyle w:val="Fontepargpadro1"/>
          <w:rFonts w:cs="Times New Roman"/>
          <w:b/>
          <w:bCs/>
        </w:rPr>
        <w:t>1,0</w:t>
      </w:r>
    </w:p>
    <w:p w14:paraId="276D792C" w14:textId="77777777" w:rsidR="00B15918" w:rsidRPr="00563071" w:rsidRDefault="00B15918" w:rsidP="00B15918">
      <w:pPr>
        <w:pStyle w:val="Normal1"/>
        <w:rPr>
          <w:rStyle w:val="Fontepargpadro1"/>
          <w:rFonts w:cs="Times New Roman"/>
          <w:b/>
          <w:bCs/>
        </w:rPr>
      </w:pPr>
      <w:r w:rsidRPr="00563071">
        <w:rPr>
          <w:rStyle w:val="Fontepargpadro1"/>
          <w:rFonts w:cs="Times New Roman"/>
          <w:b/>
          <w:bCs/>
        </w:rPr>
        <w:t xml:space="preserve">Para LI </w:t>
      </w:r>
      <w:r w:rsidRPr="00563071">
        <w:rPr>
          <w:rStyle w:val="Fontepargpadro1"/>
          <w:rFonts w:cs="Times New Roman"/>
        </w:rPr>
        <w:t xml:space="preserve">(Licença de Instalação),CTL = </w:t>
      </w:r>
      <w:r w:rsidRPr="00563071">
        <w:rPr>
          <w:rStyle w:val="Fontepargpadro1"/>
          <w:rFonts w:cs="Times New Roman"/>
          <w:b/>
          <w:bCs/>
        </w:rPr>
        <w:t>1,5</w:t>
      </w:r>
    </w:p>
    <w:p w14:paraId="2DCE5B23" w14:textId="77777777" w:rsidR="00B15918" w:rsidRPr="00563071" w:rsidRDefault="00B15918" w:rsidP="00B15918">
      <w:pPr>
        <w:pStyle w:val="Normal1"/>
        <w:rPr>
          <w:rFonts w:cs="Times New Roman"/>
          <w:b/>
          <w:bCs/>
        </w:rPr>
      </w:pPr>
      <w:r w:rsidRPr="00563071">
        <w:rPr>
          <w:rStyle w:val="Fontepargpadro1"/>
          <w:rFonts w:cs="Times New Roman"/>
          <w:b/>
          <w:bCs/>
        </w:rPr>
        <w:t xml:space="preserve">Para LO </w:t>
      </w:r>
      <w:r w:rsidRPr="00563071">
        <w:rPr>
          <w:rStyle w:val="Fontepargpadro1"/>
          <w:rFonts w:cs="Times New Roman"/>
        </w:rPr>
        <w:t xml:space="preserve">(Licença de Operação),CTL= </w:t>
      </w:r>
      <w:r w:rsidRPr="00563071">
        <w:rPr>
          <w:rStyle w:val="Fontepargpadro1"/>
          <w:rFonts w:cs="Times New Roman"/>
          <w:b/>
          <w:bCs/>
        </w:rPr>
        <w:t>1,25</w:t>
      </w:r>
    </w:p>
    <w:p w14:paraId="608B127F" w14:textId="77777777" w:rsidR="00B15918" w:rsidRPr="00563071" w:rsidRDefault="00B15918" w:rsidP="00B15918">
      <w:pPr>
        <w:pStyle w:val="Normal1"/>
        <w:jc w:val="center"/>
        <w:rPr>
          <w:rFonts w:cs="Times New Roman"/>
          <w:b/>
          <w:bCs/>
        </w:rPr>
      </w:pPr>
    </w:p>
    <w:p w14:paraId="2EBB22D5" w14:textId="714684EA" w:rsidR="00B15918" w:rsidRDefault="00B15918" w:rsidP="00B15918">
      <w:pPr>
        <w:pStyle w:val="Normal1"/>
        <w:rPr>
          <w:rStyle w:val="Fontepargpadro1"/>
          <w:rFonts w:cs="Times New Roman"/>
        </w:rPr>
      </w:pPr>
      <w:r w:rsidRPr="00563071">
        <w:rPr>
          <w:rStyle w:val="Fontepargpadro1"/>
          <w:rFonts w:cs="Times New Roman"/>
          <w:b/>
          <w:bCs/>
        </w:rPr>
        <w:t xml:space="preserve">VRF </w:t>
      </w:r>
      <w:r w:rsidRPr="00563071">
        <w:rPr>
          <w:rStyle w:val="Fontepargpadro1"/>
          <w:rFonts w:cs="Times New Roman"/>
        </w:rPr>
        <w:t>= Valor de Referência Fiscal do Município de Sorriso – MT.</w:t>
      </w:r>
    </w:p>
    <w:p w14:paraId="3965EE95" w14:textId="167EA16C" w:rsidR="00A96E93" w:rsidRDefault="00A96E93" w:rsidP="00B15918">
      <w:pPr>
        <w:pStyle w:val="Normal1"/>
        <w:rPr>
          <w:rStyle w:val="Fontepargpadro1"/>
          <w:rFonts w:cs="Times New Roman"/>
        </w:rPr>
      </w:pPr>
    </w:p>
    <w:p w14:paraId="1303772A" w14:textId="06FF5250" w:rsidR="00A96E93" w:rsidRDefault="00A96E93" w:rsidP="00B15918">
      <w:pPr>
        <w:pStyle w:val="Normal1"/>
        <w:rPr>
          <w:rStyle w:val="Fontepargpadro1"/>
          <w:rFonts w:cs="Times New Roman"/>
        </w:rPr>
      </w:pPr>
    </w:p>
    <w:p w14:paraId="0C05888E" w14:textId="4B54599F" w:rsidR="00A96E93" w:rsidRDefault="00A96E93" w:rsidP="00B15918">
      <w:pPr>
        <w:pStyle w:val="Normal1"/>
        <w:rPr>
          <w:rStyle w:val="Fontepargpadro1"/>
          <w:rFonts w:cs="Times New Roman"/>
        </w:rPr>
      </w:pPr>
    </w:p>
    <w:p w14:paraId="7DFEFEC7" w14:textId="3A810637" w:rsidR="00A96E93" w:rsidRDefault="00A96E93" w:rsidP="00B15918">
      <w:pPr>
        <w:pStyle w:val="Normal1"/>
        <w:rPr>
          <w:rStyle w:val="Fontepargpadro1"/>
          <w:rFonts w:cs="Times New Roman"/>
        </w:rPr>
      </w:pPr>
    </w:p>
    <w:p w14:paraId="02D83171" w14:textId="3AED7E23" w:rsidR="00A96E93" w:rsidRDefault="00A96E93" w:rsidP="00B15918">
      <w:pPr>
        <w:pStyle w:val="Normal1"/>
        <w:rPr>
          <w:rStyle w:val="Fontepargpadro1"/>
          <w:rFonts w:cs="Times New Roman"/>
        </w:rPr>
      </w:pPr>
    </w:p>
    <w:p w14:paraId="440CE680" w14:textId="3DF3888D" w:rsidR="00A96E93" w:rsidRDefault="00A96E93" w:rsidP="00B15918">
      <w:pPr>
        <w:pStyle w:val="Normal1"/>
        <w:rPr>
          <w:rStyle w:val="Fontepargpadro1"/>
          <w:rFonts w:cs="Times New Roman"/>
        </w:rPr>
      </w:pPr>
    </w:p>
    <w:p w14:paraId="42CA7113" w14:textId="6B60B64C" w:rsidR="00A96E93" w:rsidRDefault="00A96E93" w:rsidP="00B15918">
      <w:pPr>
        <w:pStyle w:val="Normal1"/>
        <w:rPr>
          <w:rStyle w:val="Fontepargpadro1"/>
          <w:rFonts w:cs="Times New Roman"/>
        </w:rPr>
      </w:pPr>
    </w:p>
    <w:p w14:paraId="783E7DFD" w14:textId="107440D5" w:rsidR="00A96E93" w:rsidRDefault="00A96E93" w:rsidP="00B15918">
      <w:pPr>
        <w:pStyle w:val="Normal1"/>
        <w:rPr>
          <w:rStyle w:val="Fontepargpadro1"/>
          <w:rFonts w:cs="Times New Roman"/>
        </w:rPr>
      </w:pPr>
    </w:p>
    <w:p w14:paraId="56E7F0D6" w14:textId="1B0F2A32" w:rsidR="00A96E93" w:rsidRDefault="00A96E93" w:rsidP="00B15918">
      <w:pPr>
        <w:pStyle w:val="Normal1"/>
        <w:rPr>
          <w:rStyle w:val="Fontepargpadro1"/>
          <w:rFonts w:cs="Times New Roman"/>
        </w:rPr>
      </w:pPr>
    </w:p>
    <w:p w14:paraId="2FD27B95" w14:textId="38DBDE8B" w:rsidR="00A96E93" w:rsidRDefault="00A96E93" w:rsidP="00B15918">
      <w:pPr>
        <w:pStyle w:val="Normal1"/>
        <w:rPr>
          <w:rStyle w:val="Fontepargpadro1"/>
          <w:rFonts w:cs="Times New Roman"/>
        </w:rPr>
      </w:pPr>
    </w:p>
    <w:p w14:paraId="65F5450C" w14:textId="0D66D34D" w:rsidR="00A96E93" w:rsidRDefault="00A96E93" w:rsidP="00B15918">
      <w:pPr>
        <w:pStyle w:val="Normal1"/>
        <w:rPr>
          <w:rStyle w:val="Fontepargpadro1"/>
          <w:rFonts w:cs="Times New Roman"/>
        </w:rPr>
      </w:pPr>
    </w:p>
    <w:p w14:paraId="3CC4E0B4" w14:textId="67ED27EA" w:rsidR="00A96E93" w:rsidRDefault="00A96E93" w:rsidP="00B15918">
      <w:pPr>
        <w:pStyle w:val="Normal1"/>
        <w:rPr>
          <w:rStyle w:val="Fontepargpadro1"/>
          <w:rFonts w:cs="Times New Roman"/>
        </w:rPr>
      </w:pPr>
    </w:p>
    <w:p w14:paraId="102123A3" w14:textId="6260DFB5" w:rsidR="00A96E93" w:rsidRDefault="00A96E93" w:rsidP="00B15918">
      <w:pPr>
        <w:pStyle w:val="Normal1"/>
        <w:rPr>
          <w:rStyle w:val="Fontepargpadro1"/>
          <w:rFonts w:cs="Times New Roman"/>
        </w:rPr>
      </w:pPr>
    </w:p>
    <w:p w14:paraId="39730523" w14:textId="0C98D627" w:rsidR="00A96E93" w:rsidRDefault="00A96E93" w:rsidP="00B15918">
      <w:pPr>
        <w:pStyle w:val="Normal1"/>
        <w:rPr>
          <w:rStyle w:val="Fontepargpadro1"/>
          <w:rFonts w:cs="Times New Roman"/>
        </w:rPr>
      </w:pPr>
    </w:p>
    <w:p w14:paraId="5E5C3FC0" w14:textId="1406A1B0" w:rsidR="00A96E93" w:rsidRDefault="00A96E93" w:rsidP="00B15918">
      <w:pPr>
        <w:pStyle w:val="Normal1"/>
        <w:rPr>
          <w:rStyle w:val="Fontepargpadro1"/>
          <w:rFonts w:cs="Times New Roman"/>
        </w:rPr>
      </w:pPr>
    </w:p>
    <w:p w14:paraId="5D7596DB" w14:textId="03293910" w:rsidR="00A96E93" w:rsidRDefault="00A96E93" w:rsidP="00B15918">
      <w:pPr>
        <w:pStyle w:val="Normal1"/>
        <w:rPr>
          <w:rStyle w:val="Fontepargpadro1"/>
          <w:rFonts w:cs="Times New Roman"/>
        </w:rPr>
      </w:pPr>
    </w:p>
    <w:p w14:paraId="5F7EC4B2" w14:textId="1D4CCF1D" w:rsidR="00A96E93" w:rsidRDefault="00A96E93" w:rsidP="00B15918">
      <w:pPr>
        <w:pStyle w:val="Normal1"/>
        <w:rPr>
          <w:rStyle w:val="Fontepargpadro1"/>
          <w:rFonts w:cs="Times New Roman"/>
        </w:rPr>
      </w:pPr>
    </w:p>
    <w:p w14:paraId="21197164" w14:textId="77777777" w:rsidR="00A96E93" w:rsidRPr="00563071" w:rsidRDefault="00A96E93" w:rsidP="00A96E93">
      <w:pPr>
        <w:rPr>
          <w:bCs/>
          <w:color w:val="000000"/>
          <w:sz w:val="24"/>
          <w:szCs w:val="24"/>
        </w:rPr>
      </w:pPr>
    </w:p>
    <w:p w14:paraId="681FCC50" w14:textId="77777777" w:rsidR="00A96E93" w:rsidRPr="00563071" w:rsidRDefault="00A96E93" w:rsidP="00A96E93">
      <w:pPr>
        <w:pStyle w:val="Normal1"/>
        <w:jc w:val="center"/>
        <w:rPr>
          <w:rFonts w:cs="Times New Roman"/>
          <w:b/>
          <w:bCs/>
        </w:rPr>
      </w:pPr>
      <w:r w:rsidRPr="00563071">
        <w:rPr>
          <w:rStyle w:val="Fontepargpadro1"/>
          <w:rFonts w:cs="Times New Roman"/>
          <w:b/>
          <w:bCs/>
        </w:rPr>
        <w:t>ANEXO II</w:t>
      </w:r>
    </w:p>
    <w:p w14:paraId="26EE01BD" w14:textId="77777777" w:rsidR="00A96E93" w:rsidRPr="00563071" w:rsidRDefault="00A96E93" w:rsidP="00A96E93">
      <w:pPr>
        <w:pStyle w:val="Normal1"/>
        <w:jc w:val="center"/>
        <w:rPr>
          <w:rFonts w:cs="Times New Roman"/>
          <w:b/>
          <w:bCs/>
        </w:rPr>
      </w:pPr>
      <w:r w:rsidRPr="00563071">
        <w:rPr>
          <w:rFonts w:cs="Times New Roman"/>
          <w:b/>
          <w:bCs/>
        </w:rPr>
        <w:t>CLASSIFICAÇÕES ESPECÍFICAS</w:t>
      </w:r>
    </w:p>
    <w:p w14:paraId="13C57FFC" w14:textId="77777777" w:rsidR="00A96E93" w:rsidRPr="00563071" w:rsidRDefault="00A96E93" w:rsidP="00A96E93">
      <w:pPr>
        <w:pStyle w:val="Normal1"/>
        <w:jc w:val="center"/>
        <w:rPr>
          <w:rFonts w:cs="Times New Roman"/>
          <w:bCs/>
        </w:rPr>
      </w:pPr>
    </w:p>
    <w:p w14:paraId="1ACBB599" w14:textId="77777777" w:rsidR="00A96E93" w:rsidRPr="00563071" w:rsidRDefault="00A96E93" w:rsidP="00A96E93">
      <w:pPr>
        <w:pStyle w:val="Normal1"/>
        <w:jc w:val="both"/>
        <w:rPr>
          <w:rFonts w:cs="Times New Roman"/>
        </w:rPr>
      </w:pPr>
      <w:r w:rsidRPr="00563071">
        <w:rPr>
          <w:rFonts w:cs="Times New Roman"/>
        </w:rPr>
        <w:t>Deverão ser aplicadas as seguintes fórmulas para o cálculo do valor da prestação de serviços de licenciamento e autorizações, independente do potencial poluidor, para atividades classificadas como:</w:t>
      </w:r>
    </w:p>
    <w:p w14:paraId="14027A43" w14:textId="77777777" w:rsidR="00A96E93" w:rsidRPr="00563071" w:rsidRDefault="00A96E93" w:rsidP="00A96E93">
      <w:pPr>
        <w:pStyle w:val="Normal1"/>
        <w:rPr>
          <w:rFonts w:cs="Times New Roman"/>
          <w:b/>
        </w:rPr>
      </w:pPr>
      <w:r w:rsidRPr="00563071">
        <w:rPr>
          <w:rFonts w:cs="Times New Roman"/>
          <w:b/>
        </w:rPr>
        <w:t>a) Atividades Minerais;</w:t>
      </w:r>
    </w:p>
    <w:p w14:paraId="3E192159" w14:textId="77777777" w:rsidR="00A96E93" w:rsidRPr="00563071" w:rsidRDefault="00A96E93" w:rsidP="00A96E93">
      <w:pPr>
        <w:pStyle w:val="Normal1"/>
        <w:rPr>
          <w:rFonts w:cs="Times New Roman"/>
          <w:b/>
        </w:rPr>
      </w:pPr>
      <w:r w:rsidRPr="00563071">
        <w:rPr>
          <w:rFonts w:cs="Times New Roman"/>
          <w:b/>
        </w:rPr>
        <w:t>b) Atividades Agropecuárias;</w:t>
      </w:r>
    </w:p>
    <w:p w14:paraId="65213855" w14:textId="77777777" w:rsidR="00A96E93" w:rsidRPr="00563071" w:rsidRDefault="00A96E93" w:rsidP="00A96E93">
      <w:pPr>
        <w:pStyle w:val="Normal1"/>
        <w:rPr>
          <w:rFonts w:cs="Times New Roman"/>
          <w:b/>
        </w:rPr>
      </w:pPr>
      <w:r w:rsidRPr="00563071">
        <w:rPr>
          <w:rFonts w:cs="Times New Roman"/>
          <w:b/>
        </w:rPr>
        <w:t>c) Atividades de Aquicultura;</w:t>
      </w:r>
    </w:p>
    <w:p w14:paraId="467B0F63" w14:textId="77777777" w:rsidR="00A96E93" w:rsidRPr="00563071" w:rsidRDefault="00A96E93" w:rsidP="00A96E93">
      <w:pPr>
        <w:pStyle w:val="Normal1"/>
        <w:rPr>
          <w:rFonts w:cs="Times New Roman"/>
          <w:b/>
        </w:rPr>
      </w:pPr>
      <w:r w:rsidRPr="00563071">
        <w:rPr>
          <w:rFonts w:cs="Times New Roman"/>
          <w:b/>
        </w:rPr>
        <w:t>d) Atividades de Infraestrutura;</w:t>
      </w:r>
    </w:p>
    <w:p w14:paraId="7A0A2220" w14:textId="77777777" w:rsidR="00A96E93" w:rsidRPr="00563071" w:rsidRDefault="00A96E93" w:rsidP="00A96E93">
      <w:pPr>
        <w:pStyle w:val="Normal1"/>
        <w:rPr>
          <w:rFonts w:cs="Times New Roman"/>
          <w:b/>
          <w:bCs/>
        </w:rPr>
      </w:pPr>
    </w:p>
    <w:p w14:paraId="71CC2BAB" w14:textId="77777777" w:rsidR="00A96E93" w:rsidRPr="00563071" w:rsidRDefault="00A96E93" w:rsidP="00A96E93">
      <w:pPr>
        <w:pStyle w:val="Normal1"/>
        <w:rPr>
          <w:rFonts w:cs="Times New Roman"/>
          <w:b/>
          <w:bCs/>
          <w:i/>
          <w:u w:val="single"/>
        </w:rPr>
      </w:pPr>
      <w:r w:rsidRPr="00563071">
        <w:rPr>
          <w:rFonts w:cs="Times New Roman"/>
          <w:b/>
          <w:bCs/>
          <w:i/>
          <w:u w:val="single"/>
        </w:rPr>
        <w:t>a) Atividades Minerais:</w:t>
      </w:r>
    </w:p>
    <w:p w14:paraId="40B43DAD" w14:textId="77777777" w:rsidR="00A96E93" w:rsidRPr="00563071" w:rsidRDefault="00A96E93" w:rsidP="00A96E93">
      <w:pPr>
        <w:pStyle w:val="Normal1"/>
        <w:jc w:val="both"/>
        <w:rPr>
          <w:rFonts w:cs="Times New Roman"/>
        </w:rPr>
      </w:pPr>
      <w:r w:rsidRPr="00563071">
        <w:rPr>
          <w:rFonts w:cs="Times New Roman"/>
        </w:rPr>
        <w:t>Nas atividades minerais em Regime de Lavra Garimpeira e Regime de Autorização/Concessão, o cálculo do preço para análise do pedido de licenças, em cada uma de suas fases, será feito com base na dimensão da área requerida (DNPM), sendo estabelecido o limite máximo de 200 hectares para efeito de cálculo. Para áreas acima de 1.000 hectares e a cada intervalo de 1.000 hectares será acrescido 10% sobre o valor calculado,</w:t>
      </w:r>
    </w:p>
    <w:p w14:paraId="5DAEE7BE" w14:textId="77777777" w:rsidR="00A96E93" w:rsidRPr="00563071" w:rsidRDefault="00A96E93" w:rsidP="00A96E93">
      <w:pPr>
        <w:pStyle w:val="Normal1"/>
        <w:jc w:val="both"/>
        <w:rPr>
          <w:rFonts w:cs="Times New Roman"/>
        </w:rPr>
      </w:pPr>
      <w:r w:rsidRPr="00563071">
        <w:rPr>
          <w:rFonts w:cs="Times New Roman"/>
        </w:rPr>
        <w:t>cumulativamente (a partir da LP que serve de referência para o cálculo das demais).  O preço da licença será calculado pela seguinte fórmula:</w:t>
      </w:r>
    </w:p>
    <w:p w14:paraId="19FD5252" w14:textId="77777777" w:rsidR="00A96E93" w:rsidRPr="00563071" w:rsidRDefault="00A96E93" w:rsidP="00A96E93">
      <w:pPr>
        <w:pStyle w:val="Normal1"/>
        <w:jc w:val="both"/>
        <w:rPr>
          <w:rFonts w:cs="Times New Roman"/>
        </w:rPr>
      </w:pPr>
    </w:p>
    <w:p w14:paraId="264BD5A7" w14:textId="77777777" w:rsidR="00A96E93" w:rsidRPr="00563071" w:rsidRDefault="00A96E93" w:rsidP="00A96E93">
      <w:pPr>
        <w:pStyle w:val="Normal1"/>
        <w:rPr>
          <w:rFonts w:cs="Times New Roman"/>
          <w:b/>
          <w:bCs/>
        </w:rPr>
      </w:pPr>
      <w:r w:rsidRPr="00563071">
        <w:rPr>
          <w:rFonts w:cs="Times New Roman"/>
          <w:b/>
          <w:bCs/>
        </w:rPr>
        <w:t>Pr (VRF) = 25,0 +( 0,5 x Areq)</w:t>
      </w:r>
    </w:p>
    <w:p w14:paraId="4650348B" w14:textId="77777777" w:rsidR="00A96E93" w:rsidRPr="00563071" w:rsidRDefault="00A96E93" w:rsidP="00A96E93">
      <w:pPr>
        <w:pStyle w:val="Normal1"/>
        <w:rPr>
          <w:rFonts w:cs="Times New Roman"/>
          <w:bCs/>
        </w:rPr>
      </w:pPr>
    </w:p>
    <w:p w14:paraId="0DFCA046" w14:textId="77777777" w:rsidR="00A96E93" w:rsidRPr="00563071" w:rsidRDefault="00A96E93" w:rsidP="00A96E93">
      <w:pPr>
        <w:pStyle w:val="Normal1"/>
        <w:jc w:val="both"/>
        <w:rPr>
          <w:rFonts w:cs="Times New Roman"/>
        </w:rPr>
      </w:pPr>
      <w:r w:rsidRPr="00563071">
        <w:rPr>
          <w:rFonts w:cs="Times New Roman"/>
        </w:rPr>
        <w:t>Na pesquisa mineral com Guia de Utilização, o cálculo do preço para análise do pedido de Licença de Operação na fase de pesquisa (LO -</w:t>
      </w:r>
    </w:p>
    <w:p w14:paraId="2F9D66DC" w14:textId="77777777" w:rsidR="00A96E93" w:rsidRPr="00563071" w:rsidRDefault="00A96E93" w:rsidP="00A96E93">
      <w:pPr>
        <w:pStyle w:val="Normal1"/>
        <w:jc w:val="both"/>
        <w:rPr>
          <w:rFonts w:cs="Times New Roman"/>
        </w:rPr>
      </w:pPr>
      <w:r w:rsidRPr="00563071">
        <w:rPr>
          <w:rFonts w:cs="Times New Roman"/>
        </w:rPr>
        <w:t>Pesquisa) será feito de acordo com a área útil abrangida e/ou impactada pelas atividades de pesquisa. Deverá estar explícita a área útil no formulário de requerimento padrão campo 6. O preço da licença será calculado pela seguinte fórmula:</w:t>
      </w:r>
    </w:p>
    <w:p w14:paraId="447FE010" w14:textId="77777777" w:rsidR="00A96E93" w:rsidRPr="00563071" w:rsidRDefault="00A96E93" w:rsidP="00A96E93">
      <w:pPr>
        <w:pStyle w:val="Normal1"/>
        <w:rPr>
          <w:rFonts w:cs="Times New Roman"/>
        </w:rPr>
      </w:pPr>
    </w:p>
    <w:p w14:paraId="78C38CFE" w14:textId="77777777" w:rsidR="00A96E93" w:rsidRPr="00563071" w:rsidRDefault="00A96E93" w:rsidP="00A96E93">
      <w:pPr>
        <w:pStyle w:val="Normal1"/>
        <w:rPr>
          <w:rFonts w:cs="Times New Roman"/>
          <w:b/>
          <w:bCs/>
        </w:rPr>
      </w:pPr>
      <w:r w:rsidRPr="00563071">
        <w:rPr>
          <w:rFonts w:cs="Times New Roman"/>
          <w:b/>
          <w:bCs/>
        </w:rPr>
        <w:t>Pr (VRF) = 25,0 +(10,0 x Aútil)</w:t>
      </w:r>
    </w:p>
    <w:p w14:paraId="0104DB8C" w14:textId="77777777" w:rsidR="00A96E93" w:rsidRPr="00563071" w:rsidRDefault="00A96E93" w:rsidP="00A96E93">
      <w:pPr>
        <w:pStyle w:val="Normal1"/>
        <w:rPr>
          <w:rFonts w:cs="Times New Roman"/>
          <w:bCs/>
        </w:rPr>
      </w:pPr>
    </w:p>
    <w:p w14:paraId="3267334C" w14:textId="77777777" w:rsidR="00A96E93" w:rsidRPr="00563071" w:rsidRDefault="00A96E93" w:rsidP="00A96E93">
      <w:pPr>
        <w:pStyle w:val="Normal1"/>
        <w:jc w:val="both"/>
        <w:rPr>
          <w:rFonts w:cs="Times New Roman"/>
        </w:rPr>
      </w:pPr>
      <w:r w:rsidRPr="00563071">
        <w:rPr>
          <w:rFonts w:cs="Times New Roman"/>
        </w:rPr>
        <w:t>Na atividade mineral em Regime de Licenciamento (extração de argila, areia, cascalho, produção de brita, calcário corretivo, etc.), Regime de Autorização/Concessão e em Regime de Extração, incluindo a dragagem, o cálculo do preço para análise do pedido de licenças, em cada uma de suas fases, será feito de acordo com a área requerida (DNPM). O preço da licença será calculado pela seguinte fórmula:</w:t>
      </w:r>
    </w:p>
    <w:p w14:paraId="3C27AF3F" w14:textId="77777777" w:rsidR="00A96E93" w:rsidRPr="00563071" w:rsidRDefault="00A96E93" w:rsidP="00A96E93">
      <w:pPr>
        <w:pStyle w:val="Normal1"/>
        <w:rPr>
          <w:rFonts w:cs="Times New Roman"/>
          <w:b/>
          <w:bCs/>
        </w:rPr>
      </w:pPr>
    </w:p>
    <w:p w14:paraId="597AD18C" w14:textId="77777777" w:rsidR="00A96E93" w:rsidRPr="00563071" w:rsidRDefault="00A96E93" w:rsidP="00A96E93">
      <w:pPr>
        <w:pStyle w:val="Normal1"/>
        <w:rPr>
          <w:rFonts w:cs="Times New Roman"/>
          <w:b/>
          <w:bCs/>
        </w:rPr>
      </w:pPr>
      <w:r w:rsidRPr="00563071">
        <w:rPr>
          <w:rFonts w:cs="Times New Roman"/>
          <w:b/>
          <w:bCs/>
        </w:rPr>
        <w:t>Pr (VRF) = 25,0 +( 0,5 x Areq)</w:t>
      </w:r>
    </w:p>
    <w:p w14:paraId="57C5DF4B" w14:textId="77777777" w:rsidR="00A96E93" w:rsidRPr="00563071" w:rsidRDefault="00A96E93" w:rsidP="00A96E93">
      <w:pPr>
        <w:pStyle w:val="Normal1"/>
        <w:rPr>
          <w:rFonts w:cs="Times New Roman"/>
          <w:bCs/>
        </w:rPr>
      </w:pPr>
    </w:p>
    <w:p w14:paraId="5D142E9D" w14:textId="77777777" w:rsidR="00A96E93" w:rsidRPr="00563071" w:rsidRDefault="00A96E93" w:rsidP="00A96E93">
      <w:pPr>
        <w:pStyle w:val="Normal1"/>
        <w:jc w:val="both"/>
        <w:rPr>
          <w:rFonts w:cs="Times New Roman"/>
        </w:rPr>
      </w:pPr>
      <w:r w:rsidRPr="00563071">
        <w:rPr>
          <w:rFonts w:cs="Times New Roman"/>
        </w:rPr>
        <w:t>Na atividade mineral em Regime de Extração, o cálculo do preço para análise do pedido de licenças, em cada uma de suas fases, será feito de acordo com a área requerida (DNPM). O preço da licença será calculado pela seguinte fórmula:</w:t>
      </w:r>
    </w:p>
    <w:p w14:paraId="6A4D2C3A" w14:textId="77777777" w:rsidR="00A96E93" w:rsidRPr="00563071" w:rsidRDefault="00A96E93" w:rsidP="00A96E93">
      <w:pPr>
        <w:pStyle w:val="Normal1"/>
        <w:rPr>
          <w:rFonts w:cs="Times New Roman"/>
        </w:rPr>
      </w:pPr>
    </w:p>
    <w:p w14:paraId="2DA69C31" w14:textId="77777777" w:rsidR="00A96E93" w:rsidRPr="00563071" w:rsidRDefault="00A96E93" w:rsidP="00A96E93">
      <w:pPr>
        <w:pStyle w:val="Normal1"/>
        <w:rPr>
          <w:rFonts w:cs="Times New Roman"/>
          <w:b/>
          <w:bCs/>
        </w:rPr>
      </w:pPr>
      <w:r w:rsidRPr="00563071">
        <w:rPr>
          <w:rFonts w:cs="Times New Roman"/>
          <w:b/>
          <w:bCs/>
        </w:rPr>
        <w:t>Pr (VRF) = 40,0 + (0,5 x Areq)</w:t>
      </w:r>
    </w:p>
    <w:p w14:paraId="6BC2C596" w14:textId="77777777" w:rsidR="00A96E93" w:rsidRPr="00563071" w:rsidRDefault="00A96E93" w:rsidP="00A96E93">
      <w:pPr>
        <w:pStyle w:val="Normal1"/>
        <w:rPr>
          <w:rFonts w:cs="Times New Roman"/>
          <w:bCs/>
        </w:rPr>
      </w:pPr>
    </w:p>
    <w:p w14:paraId="2A22F7C4" w14:textId="77777777" w:rsidR="00A96E93" w:rsidRPr="00563071" w:rsidRDefault="00A96E93" w:rsidP="00A96E93">
      <w:pPr>
        <w:pStyle w:val="Normal1"/>
        <w:rPr>
          <w:rFonts w:cs="Times New Roman"/>
        </w:rPr>
      </w:pPr>
      <w:r w:rsidRPr="00563071">
        <w:rPr>
          <w:rFonts w:cs="Times New Roman"/>
        </w:rPr>
        <w:t>* Pr = preço das licenças em VRF;</w:t>
      </w:r>
    </w:p>
    <w:p w14:paraId="1A87DFD0" w14:textId="77777777" w:rsidR="00A96E93" w:rsidRPr="00563071" w:rsidRDefault="00A96E93" w:rsidP="00A96E93">
      <w:pPr>
        <w:pStyle w:val="Normal1"/>
        <w:rPr>
          <w:rFonts w:cs="Times New Roman"/>
        </w:rPr>
      </w:pPr>
      <w:r w:rsidRPr="00563071">
        <w:rPr>
          <w:rFonts w:cs="Times New Roman"/>
        </w:rPr>
        <w:t>* Areq = área requerida (hectares);</w:t>
      </w:r>
    </w:p>
    <w:p w14:paraId="69A1FE95" w14:textId="77777777" w:rsidR="00A96E93" w:rsidRPr="00563071" w:rsidRDefault="00A96E93" w:rsidP="00A96E93">
      <w:pPr>
        <w:pStyle w:val="Normal1"/>
        <w:rPr>
          <w:rFonts w:cs="Times New Roman"/>
        </w:rPr>
      </w:pPr>
      <w:r w:rsidRPr="00563071">
        <w:rPr>
          <w:rFonts w:cs="Times New Roman"/>
        </w:rPr>
        <w:t>* Aútil = área utilizada (hectares).</w:t>
      </w:r>
    </w:p>
    <w:p w14:paraId="06B09A09" w14:textId="77777777" w:rsidR="00A96E93" w:rsidRPr="00563071" w:rsidRDefault="00A96E93" w:rsidP="00A96E93">
      <w:pPr>
        <w:pStyle w:val="Normal1"/>
        <w:rPr>
          <w:rFonts w:cs="Times New Roman"/>
        </w:rPr>
      </w:pPr>
    </w:p>
    <w:p w14:paraId="40120112" w14:textId="77777777" w:rsidR="00A96E93" w:rsidRPr="00563071" w:rsidRDefault="00A96E93" w:rsidP="00A96E93">
      <w:pPr>
        <w:pStyle w:val="Normal1"/>
        <w:rPr>
          <w:rFonts w:cs="Times New Roman"/>
          <w:b/>
          <w:bCs/>
          <w:u w:val="single"/>
        </w:rPr>
      </w:pPr>
      <w:r w:rsidRPr="00563071">
        <w:rPr>
          <w:rFonts w:cs="Times New Roman"/>
          <w:b/>
          <w:bCs/>
          <w:u w:val="single"/>
        </w:rPr>
        <w:t xml:space="preserve">b) Atividades Agropecuárias:  </w:t>
      </w:r>
    </w:p>
    <w:p w14:paraId="0DBFD30E" w14:textId="77777777" w:rsidR="00A96E93" w:rsidRPr="00563071" w:rsidRDefault="00A96E93" w:rsidP="00A96E93">
      <w:pPr>
        <w:pStyle w:val="Normal1"/>
        <w:rPr>
          <w:rFonts w:cs="Times New Roman"/>
          <w:b/>
          <w:bCs/>
          <w:u w:val="single"/>
        </w:rPr>
      </w:pPr>
    </w:p>
    <w:p w14:paraId="13106674" w14:textId="77777777" w:rsidR="00A96E93" w:rsidRPr="00563071" w:rsidRDefault="00A96E93" w:rsidP="00A96E93">
      <w:pPr>
        <w:pStyle w:val="Normal1"/>
        <w:jc w:val="both"/>
        <w:rPr>
          <w:rFonts w:cs="Times New Roman"/>
          <w:b/>
          <w:bCs/>
        </w:rPr>
      </w:pPr>
      <w:bookmarkStart w:id="0" w:name="_Hlk490723509"/>
      <w:r w:rsidRPr="00563071">
        <w:rPr>
          <w:rFonts w:cs="Times New Roman"/>
          <w:b/>
          <w:bCs/>
        </w:rPr>
        <w:t>Projeto Agrícola Irrigado.</w:t>
      </w:r>
    </w:p>
    <w:p w14:paraId="7737239D" w14:textId="77777777" w:rsidR="00A96E93" w:rsidRPr="00563071" w:rsidRDefault="00A96E93" w:rsidP="00A96E93">
      <w:pPr>
        <w:pStyle w:val="Normal1"/>
        <w:jc w:val="both"/>
        <w:rPr>
          <w:rFonts w:cs="Times New Roman"/>
          <w:bCs/>
        </w:rPr>
      </w:pPr>
    </w:p>
    <w:p w14:paraId="195E3613" w14:textId="77777777" w:rsidR="00A96E93" w:rsidRPr="00563071" w:rsidRDefault="00A96E93" w:rsidP="00A96E93">
      <w:pPr>
        <w:pStyle w:val="Normal1"/>
        <w:jc w:val="both"/>
        <w:rPr>
          <w:rFonts w:cs="Times New Roman"/>
        </w:rPr>
      </w:pPr>
      <w:r w:rsidRPr="00563071">
        <w:rPr>
          <w:rFonts w:cs="Times New Roman"/>
        </w:rPr>
        <w:t>Na implantação de projetos agrícolas irrigados, o cálculo do preço para análise do pedido de licenças em cada fase do processo de licenciamento será feito com base na dimensão da área irrigada. O valor será atribuído de acordo com as fórmulas abaixo:</w:t>
      </w:r>
    </w:p>
    <w:p w14:paraId="4E4D2A14" w14:textId="77777777" w:rsidR="00A96E93" w:rsidRPr="00563071" w:rsidRDefault="00A96E93" w:rsidP="00A96E93">
      <w:pPr>
        <w:pStyle w:val="Normal1"/>
        <w:jc w:val="both"/>
        <w:rPr>
          <w:rFonts w:cs="Times New Roman"/>
        </w:rPr>
      </w:pPr>
    </w:p>
    <w:p w14:paraId="01541D6E" w14:textId="77777777" w:rsidR="00A96E93" w:rsidRPr="00BE2F87" w:rsidRDefault="00A96E93" w:rsidP="00A96E93">
      <w:pPr>
        <w:pStyle w:val="Normal1"/>
        <w:jc w:val="both"/>
        <w:rPr>
          <w:rFonts w:cs="Times New Roman"/>
          <w:b/>
          <w:bCs/>
          <w:color w:val="auto"/>
        </w:rPr>
      </w:pPr>
      <w:bookmarkStart w:id="1" w:name="_Hlk490817909"/>
      <w:r w:rsidRPr="00BE2F87">
        <w:rPr>
          <w:rFonts w:cs="Times New Roman"/>
          <w:b/>
          <w:bCs/>
          <w:color w:val="auto"/>
        </w:rPr>
        <w:t>Pr (VRF) = 7,0 + (0,16 x Airrg)</w:t>
      </w:r>
    </w:p>
    <w:p w14:paraId="12F9C879" w14:textId="77777777" w:rsidR="00A96E93" w:rsidRPr="00563071" w:rsidRDefault="00A96E93" w:rsidP="00A96E93">
      <w:pPr>
        <w:pStyle w:val="Normal1"/>
        <w:jc w:val="both"/>
        <w:rPr>
          <w:rFonts w:cs="Times New Roman"/>
          <w:bCs/>
        </w:rPr>
      </w:pPr>
    </w:p>
    <w:p w14:paraId="138C96B0" w14:textId="77777777" w:rsidR="00A96E93" w:rsidRPr="00563071" w:rsidRDefault="00A96E93" w:rsidP="00A96E93">
      <w:pPr>
        <w:pStyle w:val="Normal1"/>
        <w:jc w:val="both"/>
        <w:rPr>
          <w:rFonts w:cs="Times New Roman"/>
        </w:rPr>
      </w:pPr>
      <w:r w:rsidRPr="00563071">
        <w:rPr>
          <w:rFonts w:cs="Times New Roman"/>
        </w:rPr>
        <w:t>* Pr = preço das licenças em VRF;</w:t>
      </w:r>
    </w:p>
    <w:p w14:paraId="137D9CEB" w14:textId="77777777" w:rsidR="00A96E93" w:rsidRPr="00563071" w:rsidRDefault="00A96E93" w:rsidP="00A96E93">
      <w:pPr>
        <w:pStyle w:val="Normal1"/>
        <w:jc w:val="both"/>
        <w:rPr>
          <w:rFonts w:cs="Times New Roman"/>
        </w:rPr>
      </w:pPr>
      <w:r w:rsidRPr="00563071">
        <w:rPr>
          <w:rFonts w:cs="Times New Roman"/>
        </w:rPr>
        <w:t>* Airrg = área irrigada (hectare).</w:t>
      </w:r>
    </w:p>
    <w:bookmarkEnd w:id="0"/>
    <w:bookmarkEnd w:id="1"/>
    <w:p w14:paraId="54F99D54" w14:textId="77777777" w:rsidR="00A96E93" w:rsidRPr="00563071" w:rsidRDefault="00A96E93" w:rsidP="00A96E93">
      <w:pPr>
        <w:pStyle w:val="Normal1"/>
        <w:jc w:val="both"/>
        <w:rPr>
          <w:rFonts w:cs="Times New Roman"/>
          <w:color w:val="00B050"/>
        </w:rPr>
      </w:pPr>
    </w:p>
    <w:p w14:paraId="07157952" w14:textId="77777777" w:rsidR="00A96E93" w:rsidRPr="00563071" w:rsidRDefault="00A96E93" w:rsidP="00A96E93">
      <w:pPr>
        <w:pStyle w:val="Normal1"/>
        <w:jc w:val="both"/>
        <w:rPr>
          <w:rFonts w:cs="Times New Roman"/>
          <w:b/>
        </w:rPr>
      </w:pPr>
      <w:r w:rsidRPr="00563071">
        <w:rPr>
          <w:rFonts w:cs="Times New Roman"/>
          <w:b/>
        </w:rPr>
        <w:t>Cadastro de Irrigantes.</w:t>
      </w:r>
    </w:p>
    <w:p w14:paraId="5DDBF9D5" w14:textId="77777777" w:rsidR="00A96E93" w:rsidRPr="00563071" w:rsidRDefault="00A96E93" w:rsidP="00A96E93">
      <w:pPr>
        <w:pStyle w:val="Normal1"/>
        <w:jc w:val="both"/>
        <w:rPr>
          <w:rFonts w:cs="Times New Roman"/>
        </w:rPr>
      </w:pPr>
    </w:p>
    <w:p w14:paraId="5B0C3F50" w14:textId="77777777" w:rsidR="00A96E93" w:rsidRPr="00563071" w:rsidRDefault="00A96E93" w:rsidP="00A96E93">
      <w:pPr>
        <w:pStyle w:val="Normal1"/>
        <w:jc w:val="both"/>
        <w:rPr>
          <w:rFonts w:cs="Times New Roman"/>
          <w:b/>
          <w:bCs/>
        </w:rPr>
      </w:pPr>
      <w:r w:rsidRPr="00563071">
        <w:rPr>
          <w:rFonts w:cs="Times New Roman"/>
          <w:b/>
          <w:bCs/>
        </w:rPr>
        <w:t>Valor do Cadastro de Irrigantes = 5 VRF.</w:t>
      </w:r>
    </w:p>
    <w:p w14:paraId="7FE5BF38" w14:textId="77777777" w:rsidR="00A96E93" w:rsidRPr="00563071" w:rsidRDefault="00A96E93" w:rsidP="00A96E93">
      <w:pPr>
        <w:pStyle w:val="Normal1"/>
        <w:jc w:val="both"/>
        <w:rPr>
          <w:rFonts w:cs="Times New Roman"/>
          <w:bCs/>
        </w:rPr>
      </w:pPr>
    </w:p>
    <w:p w14:paraId="2BE5BB69" w14:textId="77777777" w:rsidR="00A96E93" w:rsidRPr="00563071" w:rsidRDefault="00A96E93" w:rsidP="00A96E93">
      <w:pPr>
        <w:pStyle w:val="PargrafodaLista"/>
        <w:numPr>
          <w:ilvl w:val="0"/>
          <w:numId w:val="1"/>
        </w:numPr>
        <w:tabs>
          <w:tab w:val="clear" w:pos="0"/>
        </w:tabs>
        <w:suppressAutoHyphens w:val="0"/>
        <w:autoSpaceDE w:val="0"/>
        <w:spacing w:after="0" w:line="240" w:lineRule="auto"/>
        <w:ind w:left="0" w:firstLine="0"/>
        <w:jc w:val="both"/>
        <w:rPr>
          <w:rFonts w:ascii="Times New Roman" w:hAnsi="Times New Roman" w:cs="Times New Roman"/>
          <w:sz w:val="24"/>
          <w:szCs w:val="24"/>
        </w:rPr>
      </w:pPr>
      <w:r w:rsidRPr="00563071">
        <w:rPr>
          <w:rFonts w:ascii="Times New Roman" w:hAnsi="Times New Roman" w:cs="Times New Roman"/>
          <w:sz w:val="24"/>
          <w:szCs w:val="24"/>
        </w:rPr>
        <w:t>Utilizado para sistemas de irrigação com área irrigada inferior a 20,0ha e utilizam o método de gotejamento ou microaspersão e para sistemas de irrigação com área inferior a 10,00 ha que utilizam o método aspersão convencional.</w:t>
      </w:r>
    </w:p>
    <w:p w14:paraId="27536C8F" w14:textId="77777777" w:rsidR="00A96E93" w:rsidRPr="00563071" w:rsidRDefault="00A96E93" w:rsidP="00A96E93">
      <w:pPr>
        <w:pStyle w:val="Normal1"/>
        <w:jc w:val="both"/>
        <w:rPr>
          <w:rFonts w:cs="Times New Roman"/>
        </w:rPr>
      </w:pPr>
    </w:p>
    <w:p w14:paraId="46787361" w14:textId="77777777" w:rsidR="00A96E93" w:rsidRPr="00563071" w:rsidRDefault="00A96E93" w:rsidP="00A96E93">
      <w:pPr>
        <w:pStyle w:val="Normal1"/>
        <w:jc w:val="both"/>
        <w:rPr>
          <w:rFonts w:cs="Times New Roman"/>
          <w:b/>
        </w:rPr>
      </w:pPr>
      <w:r w:rsidRPr="00563071">
        <w:rPr>
          <w:rFonts w:cs="Times New Roman"/>
          <w:b/>
        </w:rPr>
        <w:t>Rede de Distribuição Rural - RDR.</w:t>
      </w:r>
    </w:p>
    <w:p w14:paraId="15EF2A61" w14:textId="77777777" w:rsidR="00A96E93" w:rsidRPr="00563071" w:rsidRDefault="00A96E93" w:rsidP="00A96E93">
      <w:pPr>
        <w:pStyle w:val="Normal1"/>
        <w:jc w:val="both"/>
        <w:rPr>
          <w:rFonts w:cs="Times New Roman"/>
        </w:rPr>
      </w:pPr>
    </w:p>
    <w:p w14:paraId="1339926C" w14:textId="77777777" w:rsidR="00A96E93" w:rsidRPr="00563071" w:rsidRDefault="00A96E93" w:rsidP="00A96E93">
      <w:pPr>
        <w:pStyle w:val="Normal1"/>
        <w:jc w:val="both"/>
        <w:rPr>
          <w:rFonts w:cs="Times New Roman"/>
          <w:b/>
          <w:bCs/>
        </w:rPr>
      </w:pPr>
      <w:r w:rsidRPr="00563071">
        <w:rPr>
          <w:rFonts w:cs="Times New Roman"/>
          <w:b/>
          <w:bCs/>
        </w:rPr>
        <w:t>Valor do Cadastro da RDR = 8 VRF.</w:t>
      </w:r>
    </w:p>
    <w:p w14:paraId="22B30224" w14:textId="77777777" w:rsidR="00A96E93" w:rsidRPr="00563071" w:rsidRDefault="00A96E93" w:rsidP="00A96E93">
      <w:pPr>
        <w:pStyle w:val="Normal1"/>
        <w:ind w:left="708" w:firstLine="708"/>
        <w:jc w:val="both"/>
        <w:rPr>
          <w:rFonts w:cs="Times New Roman"/>
        </w:rPr>
      </w:pPr>
    </w:p>
    <w:p w14:paraId="4865EECD" w14:textId="77777777" w:rsidR="00A96E93" w:rsidRPr="00563071" w:rsidRDefault="00A96E93" w:rsidP="00A96E93">
      <w:pPr>
        <w:pStyle w:val="Normal1"/>
        <w:jc w:val="both"/>
        <w:rPr>
          <w:rStyle w:val="Fontepargpadro1"/>
          <w:rFonts w:cs="Times New Roman"/>
          <w:b/>
        </w:rPr>
      </w:pPr>
      <w:bookmarkStart w:id="2" w:name="_Hlk490728064"/>
      <w:r w:rsidRPr="00563071">
        <w:rPr>
          <w:rStyle w:val="Fontepargpadro1"/>
          <w:rFonts w:cs="Times New Roman"/>
          <w:b/>
          <w:bCs/>
        </w:rPr>
        <w:t xml:space="preserve">Criação de animais confinados de grande porte </w:t>
      </w:r>
      <w:r w:rsidRPr="00563071">
        <w:rPr>
          <w:rStyle w:val="Fontepargpadro1"/>
          <w:rFonts w:cs="Times New Roman"/>
          <w:b/>
        </w:rPr>
        <w:t>(bovinos, muares, bubalinos, ovinos, caprinos, equinos e avestruz)</w:t>
      </w:r>
    </w:p>
    <w:p w14:paraId="09871281" w14:textId="77777777" w:rsidR="00A96E93" w:rsidRPr="00563071" w:rsidRDefault="00A96E93" w:rsidP="00A96E93">
      <w:pPr>
        <w:pStyle w:val="Normal1"/>
        <w:jc w:val="both"/>
        <w:rPr>
          <w:rFonts w:cs="Times New Roman"/>
        </w:rPr>
      </w:pPr>
    </w:p>
    <w:p w14:paraId="1DDDA526" w14:textId="77777777" w:rsidR="00A96E93" w:rsidRPr="004F6919" w:rsidRDefault="00A96E93" w:rsidP="00A96E93">
      <w:pPr>
        <w:pStyle w:val="Normal1"/>
        <w:jc w:val="both"/>
        <w:rPr>
          <w:rFonts w:cs="Times New Roman"/>
          <w:b/>
          <w:bCs/>
        </w:rPr>
      </w:pPr>
      <w:r w:rsidRPr="004F6919">
        <w:rPr>
          <w:rFonts w:cs="Times New Roman"/>
          <w:b/>
          <w:bCs/>
        </w:rPr>
        <w:t>Pr (VRF) = 7,0 + 0,01875 x NC</w:t>
      </w:r>
    </w:p>
    <w:p w14:paraId="5B1564D1" w14:textId="77777777" w:rsidR="00A96E93" w:rsidRPr="00563071" w:rsidRDefault="00A96E93" w:rsidP="00A96E93">
      <w:pPr>
        <w:pStyle w:val="Normal1"/>
        <w:jc w:val="both"/>
        <w:rPr>
          <w:rFonts w:cs="Times New Roman"/>
          <w:bCs/>
        </w:rPr>
      </w:pPr>
    </w:p>
    <w:p w14:paraId="5EC980BD" w14:textId="77777777" w:rsidR="00A96E93" w:rsidRPr="00563071" w:rsidRDefault="00A96E93" w:rsidP="00A96E93">
      <w:pPr>
        <w:pStyle w:val="Normal1"/>
        <w:jc w:val="both"/>
        <w:rPr>
          <w:rFonts w:cs="Times New Roman"/>
        </w:rPr>
      </w:pPr>
      <w:r w:rsidRPr="00563071">
        <w:rPr>
          <w:rFonts w:cs="Times New Roman"/>
        </w:rPr>
        <w:t>* Pr = preço das licenças em VRF ;</w:t>
      </w:r>
    </w:p>
    <w:p w14:paraId="735CB231" w14:textId="77777777" w:rsidR="00A96E93" w:rsidRPr="00563071" w:rsidRDefault="00A96E93" w:rsidP="00A96E93">
      <w:pPr>
        <w:pStyle w:val="Normal1"/>
        <w:jc w:val="both"/>
        <w:rPr>
          <w:rFonts w:cs="Times New Roman"/>
        </w:rPr>
      </w:pPr>
      <w:r w:rsidRPr="00563071">
        <w:rPr>
          <w:rFonts w:cs="Times New Roman"/>
        </w:rPr>
        <w:t>* Nc = número de cabeças (Capacidade suporte).</w:t>
      </w:r>
    </w:p>
    <w:p w14:paraId="462CF258" w14:textId="77777777" w:rsidR="00A96E93" w:rsidRPr="00563071" w:rsidRDefault="00A96E93" w:rsidP="00A96E93">
      <w:pPr>
        <w:pStyle w:val="Normal1"/>
        <w:jc w:val="both"/>
        <w:rPr>
          <w:rFonts w:cs="Times New Roman"/>
        </w:rPr>
      </w:pPr>
    </w:p>
    <w:p w14:paraId="4559ED37" w14:textId="77777777" w:rsidR="00A96E93" w:rsidRPr="00563071" w:rsidRDefault="00A96E93" w:rsidP="00A96E93">
      <w:pPr>
        <w:pStyle w:val="Normal1"/>
        <w:jc w:val="both"/>
        <w:rPr>
          <w:rStyle w:val="Fontepargpadro1"/>
          <w:rFonts w:cs="Times New Roman"/>
          <w:b/>
          <w:u w:val="single"/>
        </w:rPr>
      </w:pPr>
      <w:r w:rsidRPr="00563071">
        <w:rPr>
          <w:rStyle w:val="Fontepargpadro1"/>
          <w:rFonts w:cs="Times New Roman"/>
          <w:b/>
          <w:u w:val="single"/>
        </w:rPr>
        <w:t>Fica fixado do TETO de 1.500 (Hum Mil e Quinhentos) animais para o cálculo dos valores das Taxas.</w:t>
      </w:r>
    </w:p>
    <w:bookmarkEnd w:id="2"/>
    <w:p w14:paraId="25EE2941" w14:textId="77777777" w:rsidR="00A96E93" w:rsidRPr="00563071" w:rsidRDefault="00A96E93" w:rsidP="00A96E93">
      <w:pPr>
        <w:pStyle w:val="Normal1"/>
        <w:jc w:val="both"/>
        <w:rPr>
          <w:rFonts w:cs="Times New Roman"/>
          <w:bCs/>
        </w:rPr>
      </w:pPr>
    </w:p>
    <w:p w14:paraId="3CB16706" w14:textId="77777777" w:rsidR="00A96E93" w:rsidRPr="00563071" w:rsidRDefault="00A96E93" w:rsidP="00A96E93">
      <w:pPr>
        <w:pStyle w:val="Normal1"/>
        <w:jc w:val="both"/>
        <w:rPr>
          <w:rFonts w:cs="Times New Roman"/>
          <w:b/>
          <w:bCs/>
        </w:rPr>
      </w:pPr>
      <w:r w:rsidRPr="00563071">
        <w:rPr>
          <w:rFonts w:cs="Times New Roman"/>
          <w:b/>
          <w:bCs/>
        </w:rPr>
        <w:t>Bovinocultura de leite, bubalinocultura de leite e caprinocultura de leite.</w:t>
      </w:r>
    </w:p>
    <w:p w14:paraId="7CCA24CC" w14:textId="77777777" w:rsidR="00A96E93" w:rsidRPr="00563071" w:rsidRDefault="00A96E93" w:rsidP="00A96E93">
      <w:pPr>
        <w:pStyle w:val="Normal1"/>
        <w:jc w:val="both"/>
        <w:rPr>
          <w:rFonts w:cs="Times New Roman"/>
        </w:rPr>
      </w:pPr>
    </w:p>
    <w:p w14:paraId="71F29B38" w14:textId="77777777" w:rsidR="00A96E93" w:rsidRPr="004F6919" w:rsidRDefault="00A96E93" w:rsidP="00A96E93">
      <w:pPr>
        <w:pStyle w:val="Normal1"/>
        <w:jc w:val="both"/>
        <w:rPr>
          <w:rFonts w:cs="Times New Roman"/>
          <w:b/>
          <w:bCs/>
        </w:rPr>
      </w:pPr>
      <w:r w:rsidRPr="004F6919">
        <w:rPr>
          <w:rFonts w:cs="Times New Roman"/>
          <w:b/>
          <w:bCs/>
        </w:rPr>
        <w:t>Pr (VRF) = 7,0 + 0,01875 x NC</w:t>
      </w:r>
    </w:p>
    <w:p w14:paraId="0339AFF4" w14:textId="77777777" w:rsidR="00A96E93" w:rsidRPr="00563071" w:rsidRDefault="00A96E93" w:rsidP="00A96E93">
      <w:pPr>
        <w:pStyle w:val="Normal1"/>
        <w:jc w:val="both"/>
        <w:rPr>
          <w:rFonts w:cs="Times New Roman"/>
          <w:bCs/>
        </w:rPr>
      </w:pPr>
    </w:p>
    <w:p w14:paraId="571FD9D0" w14:textId="77777777" w:rsidR="00A96E93" w:rsidRPr="00563071" w:rsidRDefault="00A96E93" w:rsidP="00A96E93">
      <w:pPr>
        <w:pStyle w:val="Normal1"/>
        <w:jc w:val="both"/>
        <w:rPr>
          <w:rFonts w:cs="Times New Roman"/>
        </w:rPr>
      </w:pPr>
      <w:r w:rsidRPr="00563071">
        <w:rPr>
          <w:rFonts w:cs="Times New Roman"/>
        </w:rPr>
        <w:lastRenderedPageBreak/>
        <w:t>* Pr = preço das licenças em VRF;</w:t>
      </w:r>
    </w:p>
    <w:p w14:paraId="7BF3E6EA" w14:textId="77777777" w:rsidR="00A96E93" w:rsidRPr="00563071" w:rsidRDefault="00A96E93" w:rsidP="00A96E93">
      <w:pPr>
        <w:pStyle w:val="Normal1"/>
        <w:jc w:val="both"/>
        <w:rPr>
          <w:rFonts w:cs="Times New Roman"/>
        </w:rPr>
      </w:pPr>
      <w:r w:rsidRPr="00563071">
        <w:rPr>
          <w:rFonts w:cs="Times New Roman"/>
        </w:rPr>
        <w:t>* Nc = número de cabeças (Capacidade suporte).</w:t>
      </w:r>
    </w:p>
    <w:p w14:paraId="56EE947F" w14:textId="77777777" w:rsidR="00A96E93" w:rsidRPr="00563071" w:rsidRDefault="00A96E93" w:rsidP="00A96E93">
      <w:pPr>
        <w:pStyle w:val="Normal1"/>
        <w:jc w:val="both"/>
        <w:rPr>
          <w:rFonts w:cs="Times New Roman"/>
        </w:rPr>
      </w:pPr>
    </w:p>
    <w:p w14:paraId="19C39EC9" w14:textId="77777777" w:rsidR="00A96E93" w:rsidRPr="00563071" w:rsidRDefault="00A96E93" w:rsidP="00A96E93">
      <w:pPr>
        <w:pStyle w:val="Normal1"/>
        <w:jc w:val="both"/>
        <w:rPr>
          <w:rStyle w:val="Fontepargpadro1"/>
          <w:rFonts w:cs="Times New Roman"/>
          <w:b/>
          <w:u w:val="single"/>
        </w:rPr>
      </w:pPr>
      <w:bookmarkStart w:id="3" w:name="_Hlk490729265"/>
      <w:r w:rsidRPr="00563071">
        <w:rPr>
          <w:rStyle w:val="Fontepargpadro1"/>
          <w:rFonts w:cs="Times New Roman"/>
          <w:b/>
          <w:u w:val="single"/>
        </w:rPr>
        <w:t>Fica fixado do TETO de 1.500 (Hum Mil e Quinhentos) animais para o cálculo dos valores das Taxas.</w:t>
      </w:r>
    </w:p>
    <w:bookmarkEnd w:id="3"/>
    <w:p w14:paraId="00AF45E9" w14:textId="77777777" w:rsidR="00A96E93" w:rsidRPr="00563071" w:rsidRDefault="00A96E93" w:rsidP="00A96E93">
      <w:pPr>
        <w:pStyle w:val="Normal1"/>
        <w:jc w:val="both"/>
        <w:rPr>
          <w:rFonts w:cs="Times New Roman"/>
          <w:bCs/>
        </w:rPr>
      </w:pPr>
    </w:p>
    <w:p w14:paraId="5F19BAA8" w14:textId="77777777" w:rsidR="00A96E93" w:rsidRPr="00563071" w:rsidRDefault="00A96E93" w:rsidP="00A96E93">
      <w:pPr>
        <w:pStyle w:val="Normal1"/>
        <w:jc w:val="both"/>
        <w:rPr>
          <w:rFonts w:cs="Times New Roman"/>
          <w:b/>
          <w:bCs/>
        </w:rPr>
      </w:pPr>
      <w:r w:rsidRPr="00563071">
        <w:rPr>
          <w:rFonts w:cs="Times New Roman"/>
          <w:b/>
          <w:bCs/>
        </w:rPr>
        <w:t>Unidades de Produção de Leitão (UPL).</w:t>
      </w:r>
    </w:p>
    <w:p w14:paraId="791AB604" w14:textId="77777777" w:rsidR="00A96E93" w:rsidRPr="00563071" w:rsidRDefault="00A96E93" w:rsidP="00A96E93">
      <w:pPr>
        <w:pStyle w:val="Normal1"/>
        <w:jc w:val="both"/>
        <w:rPr>
          <w:rFonts w:cs="Times New Roman"/>
          <w:bCs/>
        </w:rPr>
      </w:pPr>
    </w:p>
    <w:p w14:paraId="10C5ADD8" w14:textId="77777777" w:rsidR="00A96E93" w:rsidRPr="004F6919" w:rsidRDefault="00A96E93" w:rsidP="00A96E93">
      <w:pPr>
        <w:pStyle w:val="Normal1"/>
        <w:jc w:val="both"/>
        <w:rPr>
          <w:rFonts w:cs="Times New Roman"/>
          <w:b/>
          <w:bCs/>
        </w:rPr>
      </w:pPr>
      <w:r w:rsidRPr="004F6919">
        <w:rPr>
          <w:rFonts w:cs="Times New Roman"/>
          <w:b/>
          <w:bCs/>
        </w:rPr>
        <w:t>Pr (VRF) = 7,0 + 0,015 x NM</w:t>
      </w:r>
    </w:p>
    <w:p w14:paraId="0AAAEAA6" w14:textId="77777777" w:rsidR="00A96E93" w:rsidRPr="004F6919" w:rsidRDefault="00A96E93" w:rsidP="00A96E93">
      <w:pPr>
        <w:pStyle w:val="Normal1"/>
        <w:jc w:val="both"/>
        <w:rPr>
          <w:rFonts w:cs="Times New Roman"/>
          <w:bCs/>
        </w:rPr>
      </w:pPr>
    </w:p>
    <w:p w14:paraId="59F8981A" w14:textId="77777777" w:rsidR="00A96E93" w:rsidRPr="004F6919" w:rsidRDefault="00A96E93" w:rsidP="00A96E93">
      <w:pPr>
        <w:pStyle w:val="Normal1"/>
        <w:jc w:val="both"/>
        <w:rPr>
          <w:rFonts w:cs="Times New Roman"/>
        </w:rPr>
      </w:pPr>
      <w:r w:rsidRPr="004F6919">
        <w:rPr>
          <w:rFonts w:cs="Times New Roman"/>
        </w:rPr>
        <w:t>* Pr = preço das licenças em VRF;</w:t>
      </w:r>
    </w:p>
    <w:p w14:paraId="30F00752" w14:textId="77777777" w:rsidR="00A96E93" w:rsidRPr="004F6919" w:rsidRDefault="00A96E93" w:rsidP="00A96E93">
      <w:pPr>
        <w:pStyle w:val="Normal1"/>
        <w:jc w:val="both"/>
        <w:rPr>
          <w:rFonts w:cs="Times New Roman"/>
        </w:rPr>
      </w:pPr>
      <w:r w:rsidRPr="004F6919">
        <w:rPr>
          <w:rFonts w:cs="Times New Roman"/>
        </w:rPr>
        <w:t>* NM = número de matrizes. (Capacidade suporte).</w:t>
      </w:r>
    </w:p>
    <w:p w14:paraId="0355A185" w14:textId="77777777" w:rsidR="00A96E93" w:rsidRPr="004F6919" w:rsidRDefault="00A96E93" w:rsidP="00A96E93">
      <w:pPr>
        <w:pStyle w:val="Normal1"/>
        <w:jc w:val="both"/>
        <w:rPr>
          <w:rFonts w:cs="Times New Roman"/>
        </w:rPr>
      </w:pPr>
    </w:p>
    <w:p w14:paraId="07221ECC" w14:textId="77777777" w:rsidR="00A96E93" w:rsidRPr="004F6919" w:rsidRDefault="00A96E93" w:rsidP="00A96E93">
      <w:pPr>
        <w:pStyle w:val="Normal1"/>
        <w:jc w:val="both"/>
        <w:rPr>
          <w:rStyle w:val="Fontepargpadro1"/>
          <w:rFonts w:cs="Times New Roman"/>
          <w:b/>
          <w:u w:val="single"/>
        </w:rPr>
      </w:pPr>
      <w:r w:rsidRPr="004F6919">
        <w:rPr>
          <w:rStyle w:val="Fontepargpadro1"/>
          <w:rFonts w:cs="Times New Roman"/>
          <w:b/>
          <w:u w:val="single"/>
        </w:rPr>
        <w:t>Fica fixado do TETO de 1.500 (Hum Mil e Quinhentos) animais para o cálculo dos valores das Taxas.</w:t>
      </w:r>
    </w:p>
    <w:p w14:paraId="4304236B" w14:textId="77777777" w:rsidR="00A96E93" w:rsidRPr="004F6919" w:rsidRDefault="00A96E93" w:rsidP="00A96E93">
      <w:pPr>
        <w:pStyle w:val="Normal1"/>
        <w:jc w:val="both"/>
        <w:rPr>
          <w:rFonts w:cs="Times New Roman"/>
        </w:rPr>
      </w:pPr>
    </w:p>
    <w:p w14:paraId="10CF9944" w14:textId="77777777" w:rsidR="00A96E93" w:rsidRPr="004F6919" w:rsidRDefault="00A96E93" w:rsidP="00A96E93">
      <w:pPr>
        <w:pStyle w:val="Normal1"/>
        <w:jc w:val="both"/>
        <w:rPr>
          <w:rFonts w:cs="Times New Roman"/>
          <w:b/>
          <w:bCs/>
        </w:rPr>
      </w:pPr>
      <w:r w:rsidRPr="004F6919">
        <w:rPr>
          <w:rFonts w:cs="Times New Roman"/>
          <w:b/>
          <w:bCs/>
        </w:rPr>
        <w:t>Granja de Suínos de Ciclo Completo.</w:t>
      </w:r>
    </w:p>
    <w:p w14:paraId="07376D92" w14:textId="77777777" w:rsidR="00A96E93" w:rsidRPr="004F6919" w:rsidRDefault="00A96E93" w:rsidP="00A96E93">
      <w:pPr>
        <w:pStyle w:val="Normal1"/>
        <w:jc w:val="both"/>
        <w:rPr>
          <w:rFonts w:cs="Times New Roman"/>
          <w:bCs/>
        </w:rPr>
      </w:pPr>
    </w:p>
    <w:p w14:paraId="74731F6D" w14:textId="77777777" w:rsidR="00A96E93" w:rsidRPr="004F6919" w:rsidRDefault="00A96E93" w:rsidP="00A96E93">
      <w:pPr>
        <w:pStyle w:val="Normal1"/>
        <w:jc w:val="both"/>
        <w:rPr>
          <w:rFonts w:cs="Times New Roman"/>
          <w:b/>
          <w:bCs/>
        </w:rPr>
      </w:pPr>
      <w:r w:rsidRPr="004F6919">
        <w:rPr>
          <w:rFonts w:cs="Times New Roman"/>
          <w:b/>
          <w:bCs/>
        </w:rPr>
        <w:t>Pr (VRF) = 7,0 + 0,02 x NM</w:t>
      </w:r>
    </w:p>
    <w:p w14:paraId="7F898AEF" w14:textId="77777777" w:rsidR="00A96E93" w:rsidRPr="004F6919" w:rsidRDefault="00A96E93" w:rsidP="00A96E93">
      <w:pPr>
        <w:pStyle w:val="Normal1"/>
        <w:jc w:val="both"/>
        <w:rPr>
          <w:rFonts w:cs="Times New Roman"/>
          <w:bCs/>
        </w:rPr>
      </w:pPr>
    </w:p>
    <w:p w14:paraId="5AA3FA38" w14:textId="77777777" w:rsidR="00A96E93" w:rsidRPr="004F6919" w:rsidRDefault="00A96E93" w:rsidP="00A96E93">
      <w:pPr>
        <w:pStyle w:val="Normal1"/>
        <w:jc w:val="both"/>
        <w:rPr>
          <w:rFonts w:cs="Times New Roman"/>
        </w:rPr>
      </w:pPr>
      <w:r w:rsidRPr="004F6919">
        <w:rPr>
          <w:rFonts w:cs="Times New Roman"/>
        </w:rPr>
        <w:t>* Pr = preço das licenças em VRF;</w:t>
      </w:r>
    </w:p>
    <w:p w14:paraId="5FC318DF" w14:textId="77777777" w:rsidR="00A96E93" w:rsidRPr="004F6919" w:rsidRDefault="00A96E93" w:rsidP="00A96E93">
      <w:pPr>
        <w:pStyle w:val="Normal1"/>
        <w:jc w:val="both"/>
        <w:rPr>
          <w:rFonts w:cs="Times New Roman"/>
        </w:rPr>
      </w:pPr>
      <w:r w:rsidRPr="004F6919">
        <w:rPr>
          <w:rFonts w:cs="Times New Roman"/>
        </w:rPr>
        <w:t>* Nm = número de matrizes (Capacidade suporte).</w:t>
      </w:r>
    </w:p>
    <w:p w14:paraId="5A9E1DBE" w14:textId="77777777" w:rsidR="00A96E93" w:rsidRPr="004F6919" w:rsidRDefault="00A96E93" w:rsidP="00A96E93">
      <w:pPr>
        <w:pStyle w:val="Normal1"/>
        <w:jc w:val="both"/>
        <w:rPr>
          <w:rFonts w:cs="Times New Roman"/>
        </w:rPr>
      </w:pPr>
    </w:p>
    <w:p w14:paraId="7EE7F017" w14:textId="77777777" w:rsidR="00A96E93" w:rsidRPr="004F6919" w:rsidRDefault="00A96E93" w:rsidP="00A96E93">
      <w:pPr>
        <w:pStyle w:val="Normal1"/>
        <w:jc w:val="both"/>
        <w:rPr>
          <w:rStyle w:val="Fontepargpadro1"/>
          <w:rFonts w:cs="Times New Roman"/>
          <w:b/>
          <w:u w:val="single"/>
        </w:rPr>
      </w:pPr>
      <w:r w:rsidRPr="004F6919">
        <w:rPr>
          <w:rStyle w:val="Fontepargpadro1"/>
          <w:rFonts w:cs="Times New Roman"/>
          <w:b/>
          <w:u w:val="single"/>
        </w:rPr>
        <w:t>Fica fixado do TETO de 1.500 (Hum Mil e Quinhentos) animais para o cálculo dos valores das Taxas.</w:t>
      </w:r>
    </w:p>
    <w:p w14:paraId="22F29C0B" w14:textId="77777777" w:rsidR="00A96E93" w:rsidRPr="004F6919" w:rsidRDefault="00A96E93" w:rsidP="00A96E93">
      <w:pPr>
        <w:pStyle w:val="Normal1"/>
        <w:jc w:val="both"/>
        <w:rPr>
          <w:rFonts w:cs="Times New Roman"/>
        </w:rPr>
      </w:pPr>
    </w:p>
    <w:p w14:paraId="505904DF" w14:textId="77777777" w:rsidR="00A96E93" w:rsidRPr="004F6919" w:rsidRDefault="00A96E93" w:rsidP="00A96E93">
      <w:pPr>
        <w:pStyle w:val="Normal1"/>
        <w:jc w:val="both"/>
        <w:rPr>
          <w:rFonts w:cs="Times New Roman"/>
          <w:b/>
          <w:bCs/>
        </w:rPr>
      </w:pPr>
      <w:r w:rsidRPr="004F6919">
        <w:rPr>
          <w:rFonts w:cs="Times New Roman"/>
          <w:b/>
          <w:bCs/>
        </w:rPr>
        <w:t>Granja de Suínos - Terminação.</w:t>
      </w:r>
    </w:p>
    <w:p w14:paraId="021CC5AB" w14:textId="77777777" w:rsidR="00A96E93" w:rsidRPr="004F6919" w:rsidRDefault="00A96E93" w:rsidP="00A96E93">
      <w:pPr>
        <w:pStyle w:val="Normal1"/>
        <w:jc w:val="both"/>
        <w:rPr>
          <w:rFonts w:cs="Times New Roman"/>
          <w:bCs/>
        </w:rPr>
      </w:pPr>
    </w:p>
    <w:p w14:paraId="24D7DEC1" w14:textId="77777777" w:rsidR="00A96E93" w:rsidRPr="004F6919" w:rsidRDefault="00A96E93" w:rsidP="00A96E93">
      <w:pPr>
        <w:pStyle w:val="Normal1"/>
        <w:jc w:val="both"/>
        <w:rPr>
          <w:rFonts w:cs="Times New Roman"/>
          <w:b/>
          <w:bCs/>
        </w:rPr>
      </w:pPr>
      <w:r w:rsidRPr="004F6919">
        <w:rPr>
          <w:rFonts w:cs="Times New Roman"/>
          <w:b/>
          <w:bCs/>
        </w:rPr>
        <w:t>Pr (VRF) = 7,0 + 0,01 x NC</w:t>
      </w:r>
    </w:p>
    <w:p w14:paraId="08895D59" w14:textId="77777777" w:rsidR="00A96E93" w:rsidRPr="004F6919" w:rsidRDefault="00A96E93" w:rsidP="00A96E93">
      <w:pPr>
        <w:pStyle w:val="Normal1"/>
        <w:jc w:val="both"/>
        <w:rPr>
          <w:rFonts w:cs="Times New Roman"/>
          <w:bCs/>
        </w:rPr>
      </w:pPr>
    </w:p>
    <w:p w14:paraId="18CED189" w14:textId="77777777" w:rsidR="00A96E93" w:rsidRPr="004F6919" w:rsidRDefault="00A96E93" w:rsidP="00A96E93">
      <w:pPr>
        <w:pStyle w:val="Normal1"/>
        <w:jc w:val="both"/>
        <w:rPr>
          <w:rFonts w:cs="Times New Roman"/>
        </w:rPr>
      </w:pPr>
      <w:r w:rsidRPr="004F6919">
        <w:rPr>
          <w:rFonts w:cs="Times New Roman"/>
        </w:rPr>
        <w:t>* Pr = preço das licenças em VRF;</w:t>
      </w:r>
    </w:p>
    <w:p w14:paraId="51494312" w14:textId="77777777" w:rsidR="00A96E93" w:rsidRPr="004F6919" w:rsidRDefault="00A96E93" w:rsidP="00A96E93">
      <w:pPr>
        <w:pStyle w:val="Normal1"/>
        <w:jc w:val="both"/>
        <w:rPr>
          <w:rFonts w:cs="Times New Roman"/>
        </w:rPr>
      </w:pPr>
      <w:r w:rsidRPr="004F6919">
        <w:rPr>
          <w:rFonts w:cs="Times New Roman"/>
        </w:rPr>
        <w:t>* Nc = número de cabeças (Capacidade suporte).</w:t>
      </w:r>
    </w:p>
    <w:p w14:paraId="029EDC44" w14:textId="77777777" w:rsidR="00A96E93" w:rsidRPr="004F6919" w:rsidRDefault="00A96E93" w:rsidP="00A96E93">
      <w:pPr>
        <w:pStyle w:val="Normal1"/>
        <w:jc w:val="both"/>
        <w:rPr>
          <w:rFonts w:cs="Times New Roman"/>
        </w:rPr>
      </w:pPr>
    </w:p>
    <w:p w14:paraId="2374BE33" w14:textId="77777777" w:rsidR="00A96E93" w:rsidRPr="004F6919" w:rsidRDefault="00A96E93" w:rsidP="00A96E93">
      <w:pPr>
        <w:pStyle w:val="Normal1"/>
        <w:jc w:val="both"/>
        <w:rPr>
          <w:rStyle w:val="Fontepargpadro1"/>
          <w:rFonts w:cs="Times New Roman"/>
          <w:b/>
          <w:u w:val="single"/>
        </w:rPr>
      </w:pPr>
      <w:r w:rsidRPr="004F6919">
        <w:rPr>
          <w:rStyle w:val="Fontepargpadro1"/>
          <w:rFonts w:cs="Times New Roman"/>
          <w:b/>
          <w:u w:val="single"/>
        </w:rPr>
        <w:t>Fica fixado do TETO de 1.500 (Hum Mil e Quinhentos) animais para o cálculo dos valores das Taxas.</w:t>
      </w:r>
    </w:p>
    <w:p w14:paraId="50B1656C" w14:textId="77777777" w:rsidR="00A96E93" w:rsidRPr="004F6919" w:rsidRDefault="00A96E93" w:rsidP="00A96E93">
      <w:pPr>
        <w:pStyle w:val="Normal1"/>
        <w:jc w:val="both"/>
        <w:rPr>
          <w:rFonts w:cs="Times New Roman"/>
          <w:b/>
          <w:bCs/>
          <w:u w:val="single"/>
        </w:rPr>
      </w:pPr>
    </w:p>
    <w:p w14:paraId="408CC83C" w14:textId="77777777" w:rsidR="00A96E93" w:rsidRPr="004F6919" w:rsidRDefault="00A96E93" w:rsidP="00A96E93">
      <w:pPr>
        <w:pStyle w:val="Normal1"/>
        <w:jc w:val="both"/>
        <w:rPr>
          <w:rStyle w:val="Fontepargpadro1"/>
          <w:rFonts w:cs="Times New Roman"/>
          <w:b/>
        </w:rPr>
      </w:pPr>
      <w:r w:rsidRPr="004F6919">
        <w:rPr>
          <w:rStyle w:val="Fontepargpadro1"/>
          <w:rFonts w:cs="Times New Roman"/>
          <w:b/>
          <w:bCs/>
        </w:rPr>
        <w:t xml:space="preserve">Criação de animais confinados de pequeno porte </w:t>
      </w:r>
      <w:r w:rsidRPr="004F6919">
        <w:rPr>
          <w:rStyle w:val="Fontepargpadro1"/>
          <w:rFonts w:cs="Times New Roman"/>
          <w:b/>
        </w:rPr>
        <w:t>(avicultura, etc.), com tratamento de dejetos na própria propriedade. (Corte, Reprodução e Postura)</w:t>
      </w:r>
    </w:p>
    <w:p w14:paraId="73EA8421" w14:textId="77777777" w:rsidR="00A96E93" w:rsidRPr="004F6919" w:rsidRDefault="00A96E93" w:rsidP="00A96E93">
      <w:pPr>
        <w:pStyle w:val="Normal1"/>
        <w:jc w:val="both"/>
        <w:rPr>
          <w:rFonts w:cs="Times New Roman"/>
        </w:rPr>
      </w:pPr>
    </w:p>
    <w:p w14:paraId="06DBDA22" w14:textId="77777777" w:rsidR="00A96E93" w:rsidRPr="004F6919" w:rsidRDefault="00A96E93" w:rsidP="00A96E93">
      <w:pPr>
        <w:pStyle w:val="Normal1"/>
        <w:jc w:val="both"/>
        <w:rPr>
          <w:rFonts w:cs="Times New Roman"/>
          <w:b/>
          <w:bCs/>
        </w:rPr>
      </w:pPr>
      <w:bookmarkStart w:id="4" w:name="_Hlk490730953"/>
      <w:r w:rsidRPr="004F6919">
        <w:rPr>
          <w:rFonts w:cs="Times New Roman"/>
          <w:b/>
          <w:bCs/>
        </w:rPr>
        <w:t>Pr (VRF) = 5,0 + 0,0000625 x NC</w:t>
      </w:r>
    </w:p>
    <w:p w14:paraId="3B4BEC72" w14:textId="77777777" w:rsidR="00A96E93" w:rsidRPr="004F6919" w:rsidRDefault="00A96E93" w:rsidP="00A96E93">
      <w:pPr>
        <w:pStyle w:val="Normal1"/>
        <w:jc w:val="both"/>
        <w:rPr>
          <w:rFonts w:cs="Times New Roman"/>
        </w:rPr>
      </w:pPr>
      <w:r w:rsidRPr="004F6919">
        <w:rPr>
          <w:rFonts w:cs="Times New Roman"/>
        </w:rPr>
        <w:t>* Pr = preço das licenças em VRF;</w:t>
      </w:r>
    </w:p>
    <w:p w14:paraId="6ABA9DB0" w14:textId="77777777" w:rsidR="00A96E93" w:rsidRPr="004F6919" w:rsidRDefault="00A96E93" w:rsidP="00A96E93">
      <w:pPr>
        <w:pStyle w:val="Normal1"/>
        <w:jc w:val="both"/>
        <w:rPr>
          <w:rFonts w:cs="Times New Roman"/>
        </w:rPr>
      </w:pPr>
      <w:r w:rsidRPr="004F6919">
        <w:rPr>
          <w:rFonts w:cs="Times New Roman"/>
        </w:rPr>
        <w:t>* Nc = número de cabeças (Capacidade suporte).</w:t>
      </w:r>
    </w:p>
    <w:bookmarkEnd w:id="4"/>
    <w:p w14:paraId="144065B2" w14:textId="77777777" w:rsidR="00A96E93" w:rsidRPr="004F6919" w:rsidRDefault="00A96E93" w:rsidP="00A96E93">
      <w:pPr>
        <w:pStyle w:val="Normal1"/>
        <w:jc w:val="both"/>
        <w:rPr>
          <w:rFonts w:cs="Times New Roman"/>
        </w:rPr>
      </w:pPr>
    </w:p>
    <w:p w14:paraId="058A21B4" w14:textId="77777777" w:rsidR="00A96E93" w:rsidRPr="004F6919" w:rsidRDefault="00A96E93" w:rsidP="00A96E93">
      <w:pPr>
        <w:pStyle w:val="Normal1"/>
        <w:jc w:val="both"/>
        <w:rPr>
          <w:rStyle w:val="Fontepargpadro1"/>
          <w:rFonts w:cs="Times New Roman"/>
          <w:b/>
          <w:u w:val="single"/>
        </w:rPr>
      </w:pPr>
      <w:bookmarkStart w:id="5" w:name="_Hlk490731092"/>
      <w:r w:rsidRPr="004F6919">
        <w:rPr>
          <w:rStyle w:val="Fontepargpadro1"/>
          <w:rFonts w:cs="Times New Roman"/>
          <w:b/>
          <w:u w:val="single"/>
        </w:rPr>
        <w:t>Fica fixado do TETO de 250.000 (Duzentos e Cinquenta Mil) animais/cabeças para o cálculo dos valores das Taxas.</w:t>
      </w:r>
    </w:p>
    <w:bookmarkEnd w:id="5"/>
    <w:p w14:paraId="1F3BA72C" w14:textId="77777777" w:rsidR="00A96E93" w:rsidRPr="004F6919" w:rsidRDefault="00A96E93" w:rsidP="00A96E93">
      <w:pPr>
        <w:pStyle w:val="Normal1"/>
        <w:jc w:val="both"/>
        <w:rPr>
          <w:rFonts w:cs="Times New Roman"/>
        </w:rPr>
      </w:pPr>
    </w:p>
    <w:p w14:paraId="4E88FFFA" w14:textId="77777777" w:rsidR="00A96E93" w:rsidRPr="004F6919" w:rsidRDefault="00A96E93" w:rsidP="00A96E93">
      <w:pPr>
        <w:pStyle w:val="Normal1"/>
        <w:jc w:val="both"/>
        <w:rPr>
          <w:rFonts w:cs="Times New Roman"/>
          <w:b/>
          <w:bCs/>
        </w:rPr>
      </w:pPr>
      <w:r w:rsidRPr="004F6919">
        <w:rPr>
          <w:rFonts w:cs="Times New Roman"/>
          <w:b/>
          <w:bCs/>
        </w:rPr>
        <w:t>Incubatório de Aves.</w:t>
      </w:r>
    </w:p>
    <w:p w14:paraId="78D0EE1D" w14:textId="77777777" w:rsidR="00A96E93" w:rsidRPr="004F6919" w:rsidRDefault="00A96E93" w:rsidP="00A96E93">
      <w:pPr>
        <w:pStyle w:val="Normal1"/>
        <w:jc w:val="both"/>
        <w:rPr>
          <w:rFonts w:cs="Times New Roman"/>
          <w:bCs/>
        </w:rPr>
      </w:pPr>
    </w:p>
    <w:p w14:paraId="024BB5A4" w14:textId="77777777" w:rsidR="00A96E93" w:rsidRPr="004F6919" w:rsidRDefault="00A96E93" w:rsidP="00A96E93">
      <w:pPr>
        <w:pStyle w:val="Normal1"/>
        <w:jc w:val="both"/>
        <w:rPr>
          <w:rFonts w:cs="Times New Roman"/>
          <w:b/>
          <w:bCs/>
        </w:rPr>
      </w:pPr>
      <w:r w:rsidRPr="004F6919">
        <w:rPr>
          <w:rFonts w:cs="Times New Roman"/>
          <w:b/>
          <w:bCs/>
        </w:rPr>
        <w:t>Pr (VRF) = 5,0 + 0,000005 x CMI</w:t>
      </w:r>
    </w:p>
    <w:p w14:paraId="2D8405A8" w14:textId="77777777" w:rsidR="00A96E93" w:rsidRPr="004F6919" w:rsidRDefault="00A96E93" w:rsidP="00A96E93">
      <w:pPr>
        <w:pStyle w:val="Normal1"/>
        <w:jc w:val="both"/>
        <w:rPr>
          <w:rFonts w:cs="Times New Roman"/>
        </w:rPr>
      </w:pPr>
      <w:r w:rsidRPr="004F6919">
        <w:rPr>
          <w:rFonts w:cs="Times New Roman"/>
        </w:rPr>
        <w:t>* Pr = preço das licenças em VRF;</w:t>
      </w:r>
    </w:p>
    <w:p w14:paraId="3CD9D6E6" w14:textId="77777777" w:rsidR="00A96E93" w:rsidRPr="004F6919" w:rsidRDefault="00A96E93" w:rsidP="00A96E93">
      <w:pPr>
        <w:pStyle w:val="Normal1"/>
        <w:jc w:val="both"/>
        <w:rPr>
          <w:rFonts w:cs="Times New Roman"/>
        </w:rPr>
      </w:pPr>
      <w:r w:rsidRPr="004F6919">
        <w:rPr>
          <w:rFonts w:cs="Times New Roman"/>
        </w:rPr>
        <w:t>* CMI = Capacidade Mensal de Incubação.</w:t>
      </w:r>
    </w:p>
    <w:p w14:paraId="0C16105F" w14:textId="77777777" w:rsidR="00A96E93" w:rsidRPr="004F6919" w:rsidRDefault="00A96E93" w:rsidP="00A96E93">
      <w:pPr>
        <w:pStyle w:val="Normal1"/>
        <w:jc w:val="both"/>
        <w:rPr>
          <w:rFonts w:cs="Times New Roman"/>
        </w:rPr>
      </w:pPr>
    </w:p>
    <w:p w14:paraId="457EC5AF" w14:textId="77777777" w:rsidR="00A96E93" w:rsidRPr="004F6919" w:rsidRDefault="00A96E93" w:rsidP="00A96E93">
      <w:pPr>
        <w:pStyle w:val="Normal1"/>
        <w:jc w:val="both"/>
        <w:rPr>
          <w:rStyle w:val="Fontepargpadro1"/>
          <w:rFonts w:cs="Times New Roman"/>
          <w:b/>
          <w:u w:val="single"/>
        </w:rPr>
      </w:pPr>
      <w:r w:rsidRPr="004F6919">
        <w:rPr>
          <w:rStyle w:val="Fontepargpadro1"/>
          <w:rFonts w:cs="Times New Roman"/>
          <w:b/>
          <w:u w:val="single"/>
        </w:rPr>
        <w:t>Fica fixado do TETO de 3.000.000 (Três Milhões) de Capacidade Mensal de Incubação para o cálculo dos valores das Taxas.</w:t>
      </w:r>
    </w:p>
    <w:p w14:paraId="2B7294C1" w14:textId="77777777" w:rsidR="00A96E93" w:rsidRPr="004F6919" w:rsidRDefault="00A96E93" w:rsidP="00A96E93">
      <w:pPr>
        <w:pStyle w:val="Normal1"/>
        <w:jc w:val="both"/>
        <w:rPr>
          <w:rFonts w:cs="Times New Roman"/>
          <w:bCs/>
        </w:rPr>
      </w:pPr>
    </w:p>
    <w:p w14:paraId="65C18335" w14:textId="77777777" w:rsidR="00A96E93" w:rsidRPr="004F6919" w:rsidRDefault="00A96E93" w:rsidP="00A96E93">
      <w:pPr>
        <w:pStyle w:val="Normal1"/>
        <w:jc w:val="both"/>
        <w:rPr>
          <w:rStyle w:val="Fontepargpadro1"/>
          <w:rFonts w:cs="Times New Roman"/>
          <w:b/>
        </w:rPr>
      </w:pPr>
      <w:r w:rsidRPr="004F6919">
        <w:rPr>
          <w:rStyle w:val="Fontepargpadro1"/>
          <w:rFonts w:cs="Times New Roman"/>
          <w:b/>
          <w:bCs/>
        </w:rPr>
        <w:t>Depósito de Cama de Aviário e/ou depósitos de Dejetos Orgânicos</w:t>
      </w:r>
      <w:r w:rsidRPr="004F6919">
        <w:rPr>
          <w:rStyle w:val="Fontepargpadro1"/>
          <w:rFonts w:cs="Times New Roman"/>
          <w:b/>
        </w:rPr>
        <w:t>, fora do projeto de origem.</w:t>
      </w:r>
    </w:p>
    <w:p w14:paraId="4BD372F4" w14:textId="77777777" w:rsidR="00A96E93" w:rsidRPr="004F6919" w:rsidRDefault="00A96E93" w:rsidP="00A96E93">
      <w:pPr>
        <w:pStyle w:val="Normal1"/>
        <w:jc w:val="both"/>
        <w:rPr>
          <w:rFonts w:cs="Times New Roman"/>
          <w:bCs/>
        </w:rPr>
      </w:pPr>
      <w:r w:rsidRPr="004F6919">
        <w:rPr>
          <w:rFonts w:cs="Times New Roman"/>
          <w:bCs/>
        </w:rPr>
        <w:t>Pr (VRF) = 7,0 +( 0,025 x Aútil ).</w:t>
      </w:r>
    </w:p>
    <w:p w14:paraId="09EDC74C" w14:textId="77777777" w:rsidR="00A96E93" w:rsidRPr="004F6919" w:rsidRDefault="00A96E93" w:rsidP="00A96E93">
      <w:pPr>
        <w:pStyle w:val="Normal1"/>
        <w:jc w:val="both"/>
        <w:rPr>
          <w:rFonts w:cs="Times New Roman"/>
        </w:rPr>
      </w:pPr>
      <w:r w:rsidRPr="004F6919">
        <w:rPr>
          <w:rFonts w:cs="Times New Roman"/>
        </w:rPr>
        <w:t>* Pr = preço das licenças em VRF;</w:t>
      </w:r>
    </w:p>
    <w:p w14:paraId="02035B1F" w14:textId="77777777" w:rsidR="00A96E93" w:rsidRPr="004F6919" w:rsidRDefault="00A96E93" w:rsidP="00A96E93">
      <w:pPr>
        <w:pStyle w:val="Normal1"/>
        <w:jc w:val="both"/>
        <w:rPr>
          <w:rFonts w:cs="Times New Roman"/>
        </w:rPr>
      </w:pPr>
      <w:r w:rsidRPr="004F6919">
        <w:rPr>
          <w:rFonts w:cs="Times New Roman"/>
        </w:rPr>
        <w:t>* Aútil = área útil (hectare).</w:t>
      </w:r>
    </w:p>
    <w:p w14:paraId="55CB63B1" w14:textId="77777777" w:rsidR="00A96E93" w:rsidRPr="004F6919" w:rsidRDefault="00A96E93" w:rsidP="00A96E93">
      <w:pPr>
        <w:pStyle w:val="Normal1"/>
        <w:jc w:val="both"/>
        <w:rPr>
          <w:rFonts w:cs="Times New Roman"/>
        </w:rPr>
      </w:pPr>
    </w:p>
    <w:p w14:paraId="76BC5651" w14:textId="77777777" w:rsidR="00A96E93" w:rsidRPr="004F6919" w:rsidRDefault="00A96E93" w:rsidP="00A96E93">
      <w:pPr>
        <w:pStyle w:val="Normal1"/>
        <w:jc w:val="both"/>
        <w:rPr>
          <w:rFonts w:cs="Times New Roman"/>
          <w:b/>
          <w:bCs/>
          <w:u w:val="single"/>
        </w:rPr>
      </w:pPr>
      <w:r w:rsidRPr="004F6919">
        <w:rPr>
          <w:rFonts w:cs="Times New Roman"/>
          <w:b/>
          <w:bCs/>
          <w:u w:val="single"/>
        </w:rPr>
        <w:t>c) Aqüicultura:</w:t>
      </w:r>
    </w:p>
    <w:p w14:paraId="32484A2D" w14:textId="77777777" w:rsidR="00A96E93" w:rsidRPr="004F6919" w:rsidRDefault="00A96E93" w:rsidP="00A96E93">
      <w:pPr>
        <w:pStyle w:val="Normal1"/>
        <w:jc w:val="both"/>
        <w:rPr>
          <w:rFonts w:cs="Times New Roman"/>
          <w:bCs/>
        </w:rPr>
      </w:pPr>
    </w:p>
    <w:p w14:paraId="1A5277CB" w14:textId="77777777" w:rsidR="00A96E93" w:rsidRPr="004F6919" w:rsidRDefault="00A96E93" w:rsidP="00A96E93">
      <w:pPr>
        <w:pStyle w:val="Normal1"/>
        <w:jc w:val="both"/>
        <w:rPr>
          <w:rFonts w:cs="Times New Roman"/>
          <w:b/>
          <w:bCs/>
        </w:rPr>
      </w:pPr>
      <w:r w:rsidRPr="004F6919">
        <w:rPr>
          <w:rFonts w:cs="Times New Roman"/>
          <w:b/>
          <w:bCs/>
        </w:rPr>
        <w:t>Unidades de Produção de Peixes em Sistemas de Açudes.</w:t>
      </w:r>
    </w:p>
    <w:p w14:paraId="68CA593F" w14:textId="77777777" w:rsidR="00A96E93" w:rsidRPr="004F6919" w:rsidRDefault="00A96E93" w:rsidP="00A96E93">
      <w:pPr>
        <w:pStyle w:val="Normal1"/>
        <w:jc w:val="both"/>
        <w:rPr>
          <w:rStyle w:val="Fontepargpadro1"/>
          <w:rFonts w:cs="Times New Roman"/>
          <w:bCs/>
        </w:rPr>
      </w:pPr>
      <w:r w:rsidRPr="004F6919">
        <w:rPr>
          <w:rStyle w:val="Fontepargpadro1"/>
          <w:rFonts w:cs="Times New Roman"/>
          <w:bCs/>
        </w:rPr>
        <w:t>Pr (VRF) = 5,0 + 1,6 x Aútil</w:t>
      </w:r>
    </w:p>
    <w:p w14:paraId="35CEB010" w14:textId="77777777" w:rsidR="00A96E93" w:rsidRPr="004F6919" w:rsidRDefault="00A96E93" w:rsidP="00A96E93">
      <w:pPr>
        <w:pStyle w:val="Normal1"/>
        <w:jc w:val="both"/>
        <w:rPr>
          <w:rFonts w:cs="Times New Roman"/>
          <w:bCs/>
        </w:rPr>
      </w:pPr>
    </w:p>
    <w:p w14:paraId="5545180C" w14:textId="77777777" w:rsidR="00A96E93" w:rsidRPr="004F6919" w:rsidRDefault="00A96E93" w:rsidP="00A96E93">
      <w:pPr>
        <w:pStyle w:val="Normal1"/>
        <w:jc w:val="both"/>
        <w:rPr>
          <w:rStyle w:val="Fontepargpadro1"/>
          <w:rFonts w:cs="Times New Roman"/>
          <w:b/>
        </w:rPr>
      </w:pPr>
      <w:r w:rsidRPr="004F6919">
        <w:rPr>
          <w:rStyle w:val="Fontepargpadro1"/>
          <w:rFonts w:cs="Times New Roman"/>
          <w:b/>
        </w:rPr>
        <w:t>Aquicultura convencional e/ou unidade de pesca esportiva tipo pesque-pague.</w:t>
      </w:r>
    </w:p>
    <w:p w14:paraId="56B87414" w14:textId="77777777" w:rsidR="00A96E93" w:rsidRPr="004F6919" w:rsidRDefault="00A96E93" w:rsidP="00A96E93">
      <w:pPr>
        <w:pStyle w:val="Normal1"/>
        <w:jc w:val="both"/>
        <w:rPr>
          <w:rFonts w:cs="Times New Roman"/>
          <w:bCs/>
        </w:rPr>
      </w:pPr>
      <w:r w:rsidRPr="004F6919">
        <w:rPr>
          <w:rFonts w:cs="Times New Roman"/>
          <w:bCs/>
        </w:rPr>
        <w:t>Pr (VRF) = 5,0 + 1,6 x Aútil</w:t>
      </w:r>
    </w:p>
    <w:p w14:paraId="7D49F66F" w14:textId="77777777" w:rsidR="00A96E93" w:rsidRPr="004F6919" w:rsidRDefault="00A96E93" w:rsidP="00A96E93">
      <w:pPr>
        <w:pStyle w:val="Normal1"/>
        <w:jc w:val="both"/>
        <w:rPr>
          <w:rFonts w:cs="Times New Roman"/>
          <w:bCs/>
        </w:rPr>
      </w:pPr>
    </w:p>
    <w:p w14:paraId="197FF1FE" w14:textId="77777777" w:rsidR="00A96E93" w:rsidRPr="004F6919" w:rsidRDefault="00A96E93" w:rsidP="00A96E93">
      <w:pPr>
        <w:pStyle w:val="Normal1"/>
        <w:jc w:val="both"/>
        <w:rPr>
          <w:rFonts w:cs="Times New Roman"/>
          <w:bCs/>
        </w:rPr>
      </w:pPr>
      <w:r w:rsidRPr="004F6919">
        <w:rPr>
          <w:rFonts w:cs="Times New Roman"/>
          <w:bCs/>
        </w:rPr>
        <w:t>Unidades de Produção de Peixes em Sistemas de Viveiros.</w:t>
      </w:r>
    </w:p>
    <w:p w14:paraId="5C7365E1" w14:textId="77777777" w:rsidR="00A96E93" w:rsidRPr="004F6919" w:rsidRDefault="00A96E93" w:rsidP="00A96E93">
      <w:pPr>
        <w:pStyle w:val="Normal1"/>
        <w:jc w:val="both"/>
        <w:rPr>
          <w:rStyle w:val="Fontepargpadro1"/>
          <w:rFonts w:cs="Times New Roman"/>
          <w:bCs/>
        </w:rPr>
      </w:pPr>
      <w:r w:rsidRPr="004F6919">
        <w:rPr>
          <w:rStyle w:val="Fontepargpadro1"/>
          <w:rFonts w:cs="Times New Roman"/>
          <w:bCs/>
        </w:rPr>
        <w:t>Pr (VRF) = 5,0 + 1 x Aútil</w:t>
      </w:r>
    </w:p>
    <w:p w14:paraId="521842F3" w14:textId="77777777" w:rsidR="00A96E93" w:rsidRPr="004F6919" w:rsidRDefault="00A96E93" w:rsidP="00A96E93">
      <w:pPr>
        <w:pStyle w:val="Normal1"/>
        <w:jc w:val="both"/>
        <w:rPr>
          <w:rFonts w:cs="Times New Roman"/>
          <w:bCs/>
        </w:rPr>
      </w:pPr>
    </w:p>
    <w:p w14:paraId="07CD58CB" w14:textId="77777777" w:rsidR="00A96E93" w:rsidRPr="004F6919" w:rsidRDefault="00A96E93" w:rsidP="00A96E93">
      <w:pPr>
        <w:pStyle w:val="Normal1"/>
        <w:rPr>
          <w:rFonts w:cs="Times New Roman"/>
          <w:b/>
        </w:rPr>
      </w:pPr>
      <w:r w:rsidRPr="004F6919">
        <w:rPr>
          <w:rFonts w:cs="Times New Roman"/>
          <w:b/>
        </w:rPr>
        <w:t>Aquicultura em tanque-rede.</w:t>
      </w:r>
    </w:p>
    <w:p w14:paraId="6BD42887" w14:textId="77777777" w:rsidR="00A96E93" w:rsidRPr="004F6919" w:rsidRDefault="00A96E93" w:rsidP="00A96E93">
      <w:pPr>
        <w:pStyle w:val="Normal1"/>
        <w:rPr>
          <w:rFonts w:cs="Times New Roman"/>
        </w:rPr>
      </w:pPr>
    </w:p>
    <w:p w14:paraId="4523B981" w14:textId="77777777" w:rsidR="00A96E93" w:rsidRPr="004F6919" w:rsidRDefault="00A96E93" w:rsidP="00A96E93">
      <w:pPr>
        <w:pStyle w:val="Normal1"/>
        <w:rPr>
          <w:rFonts w:cs="Times New Roman"/>
        </w:rPr>
      </w:pPr>
      <w:r w:rsidRPr="004F6919">
        <w:rPr>
          <w:rFonts w:cs="Times New Roman"/>
        </w:rPr>
        <w:t>Pr (VRF) = 5,0 + 1 x Aútil (m³)</w:t>
      </w:r>
    </w:p>
    <w:p w14:paraId="06906A73" w14:textId="77777777" w:rsidR="00A96E93" w:rsidRPr="004F6919" w:rsidRDefault="00A96E93" w:rsidP="00A96E93">
      <w:pPr>
        <w:pStyle w:val="Normal1"/>
        <w:rPr>
          <w:rFonts w:cs="Times New Roman"/>
        </w:rPr>
      </w:pPr>
    </w:p>
    <w:p w14:paraId="6D50766C" w14:textId="77777777" w:rsidR="00A96E93" w:rsidRPr="004F6919" w:rsidRDefault="00A96E93" w:rsidP="00A96E93">
      <w:pPr>
        <w:pStyle w:val="Normal1"/>
        <w:jc w:val="both"/>
        <w:rPr>
          <w:rStyle w:val="Fontepargpadro1"/>
          <w:rFonts w:cs="Times New Roman"/>
          <w:b/>
          <w:bCs/>
        </w:rPr>
      </w:pPr>
      <w:r w:rsidRPr="004F6919">
        <w:rPr>
          <w:rStyle w:val="Fontepargpadro1"/>
          <w:rFonts w:cs="Times New Roman"/>
          <w:b/>
          <w:bCs/>
        </w:rPr>
        <w:t>Unidades de Produção de Alevinos.</w:t>
      </w:r>
    </w:p>
    <w:p w14:paraId="42DBF35D" w14:textId="77777777" w:rsidR="00A96E93" w:rsidRPr="004F6919" w:rsidRDefault="00A96E93" w:rsidP="00A96E93">
      <w:pPr>
        <w:pStyle w:val="Normal1"/>
        <w:jc w:val="both"/>
        <w:rPr>
          <w:rFonts w:cs="Times New Roman"/>
          <w:bCs/>
        </w:rPr>
      </w:pPr>
      <w:r w:rsidRPr="004F6919">
        <w:rPr>
          <w:rFonts w:cs="Times New Roman"/>
          <w:bCs/>
        </w:rPr>
        <w:t>Pr (VRF) = 5,0 + 2 x Aútil</w:t>
      </w:r>
    </w:p>
    <w:p w14:paraId="0B140071" w14:textId="77777777" w:rsidR="00A96E93" w:rsidRPr="004F6919" w:rsidRDefault="00A96E93" w:rsidP="00A96E93">
      <w:pPr>
        <w:pStyle w:val="Normal1"/>
        <w:jc w:val="both"/>
        <w:rPr>
          <w:rFonts w:cs="Times New Roman"/>
        </w:rPr>
      </w:pPr>
      <w:r w:rsidRPr="004F6919">
        <w:rPr>
          <w:rFonts w:cs="Times New Roman"/>
        </w:rPr>
        <w:t>* Pr = preço das licenças em VRF;</w:t>
      </w:r>
    </w:p>
    <w:p w14:paraId="1961B7BC" w14:textId="77777777" w:rsidR="00A96E93" w:rsidRPr="004F6919" w:rsidRDefault="00A96E93" w:rsidP="00A96E93">
      <w:pPr>
        <w:pStyle w:val="Normal1"/>
        <w:jc w:val="both"/>
        <w:rPr>
          <w:rFonts w:cs="Times New Roman"/>
        </w:rPr>
      </w:pPr>
      <w:r w:rsidRPr="004F6919">
        <w:rPr>
          <w:rFonts w:cs="Times New Roman"/>
        </w:rPr>
        <w:t>*Aútil = área útil em hectare de lâmina d'água.</w:t>
      </w:r>
    </w:p>
    <w:p w14:paraId="54D2621D" w14:textId="77777777" w:rsidR="00A96E93" w:rsidRPr="004F6919" w:rsidRDefault="00A96E93" w:rsidP="00A96E93">
      <w:pPr>
        <w:pStyle w:val="Normal1"/>
        <w:jc w:val="both"/>
        <w:rPr>
          <w:rFonts w:cs="Times New Roman"/>
        </w:rPr>
      </w:pPr>
    </w:p>
    <w:p w14:paraId="260AE2EE" w14:textId="77777777" w:rsidR="00A96E93" w:rsidRPr="004F6919" w:rsidRDefault="00A96E93" w:rsidP="00A96E93">
      <w:pPr>
        <w:pStyle w:val="Normal1"/>
        <w:jc w:val="both"/>
        <w:rPr>
          <w:rFonts w:cs="Times New Roman"/>
          <w:b/>
          <w:bCs/>
          <w:u w:val="single"/>
        </w:rPr>
      </w:pPr>
      <w:r w:rsidRPr="004F6919">
        <w:rPr>
          <w:rFonts w:cs="Times New Roman"/>
          <w:b/>
          <w:bCs/>
          <w:u w:val="single"/>
        </w:rPr>
        <w:t>d) Atividades de Infra-estrutura:</w:t>
      </w:r>
    </w:p>
    <w:p w14:paraId="0AB089A0" w14:textId="77777777" w:rsidR="00A96E93" w:rsidRPr="004F6919" w:rsidRDefault="00A96E93" w:rsidP="00A96E93">
      <w:pPr>
        <w:pStyle w:val="Normal1"/>
        <w:jc w:val="both"/>
        <w:rPr>
          <w:rFonts w:cs="Times New Roman"/>
          <w:b/>
          <w:bCs/>
          <w:u w:val="single"/>
        </w:rPr>
      </w:pPr>
    </w:p>
    <w:p w14:paraId="319C6557" w14:textId="77777777" w:rsidR="00A96E93" w:rsidRPr="004F6919" w:rsidRDefault="00A96E93" w:rsidP="00A96E93">
      <w:pPr>
        <w:pStyle w:val="Normal1"/>
        <w:jc w:val="both"/>
        <w:rPr>
          <w:rStyle w:val="Fontepargpadro1"/>
          <w:rFonts w:cs="Times New Roman"/>
          <w:b/>
        </w:rPr>
      </w:pPr>
      <w:r w:rsidRPr="004F6919">
        <w:rPr>
          <w:rStyle w:val="Fontepargpadro1"/>
          <w:rFonts w:cs="Times New Roman"/>
          <w:b/>
          <w:bCs/>
        </w:rPr>
        <w:t>Condomínios, edifícios residenciais</w:t>
      </w:r>
      <w:r w:rsidRPr="004F6919">
        <w:rPr>
          <w:rStyle w:val="Fontepargpadro1"/>
          <w:rFonts w:cs="Times New Roman"/>
          <w:b/>
        </w:rPr>
        <w:t>, conjuntos habitacionais e centros comerciais.</w:t>
      </w:r>
    </w:p>
    <w:p w14:paraId="57E88682" w14:textId="77777777" w:rsidR="00A96E93" w:rsidRPr="004F6919" w:rsidRDefault="00A96E93" w:rsidP="00A96E93">
      <w:pPr>
        <w:pStyle w:val="Normal1"/>
        <w:jc w:val="both"/>
        <w:rPr>
          <w:rFonts w:cs="Times New Roman"/>
          <w:bCs/>
        </w:rPr>
      </w:pPr>
      <w:r w:rsidRPr="004F6919">
        <w:rPr>
          <w:rFonts w:cs="Times New Roman"/>
          <w:bCs/>
        </w:rPr>
        <w:t>Pr (VRF) = 30,0 + At + Nº unid/3</w:t>
      </w:r>
    </w:p>
    <w:p w14:paraId="0E7D0325" w14:textId="77777777" w:rsidR="00A96E93" w:rsidRPr="004F6919" w:rsidRDefault="00A96E93" w:rsidP="00A96E93">
      <w:pPr>
        <w:pStyle w:val="Normal1"/>
        <w:jc w:val="both"/>
        <w:rPr>
          <w:rFonts w:cs="Times New Roman"/>
        </w:rPr>
      </w:pPr>
      <w:r w:rsidRPr="004F6919">
        <w:rPr>
          <w:rFonts w:cs="Times New Roman"/>
        </w:rPr>
        <w:t>* Pr = preço das licenças em VRF;</w:t>
      </w:r>
    </w:p>
    <w:p w14:paraId="6CEE54B7" w14:textId="77777777" w:rsidR="00A96E93" w:rsidRPr="004F6919" w:rsidRDefault="00A96E93" w:rsidP="00A96E93">
      <w:pPr>
        <w:pStyle w:val="Normal1"/>
        <w:jc w:val="both"/>
        <w:rPr>
          <w:rFonts w:cs="Times New Roman"/>
        </w:rPr>
      </w:pPr>
      <w:r w:rsidRPr="004F6919">
        <w:rPr>
          <w:rFonts w:cs="Times New Roman"/>
        </w:rPr>
        <w:t>* At = área total do terreno em hectare;</w:t>
      </w:r>
    </w:p>
    <w:p w14:paraId="0E34EC1E" w14:textId="77777777" w:rsidR="00A96E93" w:rsidRPr="004F6919" w:rsidRDefault="00A96E93" w:rsidP="00A96E93">
      <w:pPr>
        <w:pStyle w:val="Normal1"/>
        <w:jc w:val="both"/>
        <w:rPr>
          <w:rFonts w:cs="Times New Roman"/>
        </w:rPr>
      </w:pPr>
      <w:r w:rsidRPr="004F6919">
        <w:rPr>
          <w:rFonts w:cs="Times New Roman"/>
        </w:rPr>
        <w:t>* Nº unid = número de unidades.</w:t>
      </w:r>
    </w:p>
    <w:p w14:paraId="1F52E34A" w14:textId="77777777" w:rsidR="00A96E93" w:rsidRPr="004F6919" w:rsidRDefault="00A96E93" w:rsidP="00A96E93">
      <w:pPr>
        <w:pStyle w:val="Normal1"/>
        <w:jc w:val="both"/>
        <w:rPr>
          <w:rFonts w:cs="Times New Roman"/>
        </w:rPr>
      </w:pPr>
    </w:p>
    <w:p w14:paraId="49E63DB0" w14:textId="77777777" w:rsidR="00A96E93" w:rsidRPr="004F6919" w:rsidRDefault="00A96E93" w:rsidP="00A96E93">
      <w:pPr>
        <w:pStyle w:val="Normal1"/>
        <w:jc w:val="both"/>
        <w:rPr>
          <w:rStyle w:val="Fontepargpadro1"/>
          <w:rFonts w:cs="Times New Roman"/>
          <w:b/>
        </w:rPr>
      </w:pPr>
      <w:r w:rsidRPr="004F6919">
        <w:rPr>
          <w:rStyle w:val="Fontepargpadro1"/>
          <w:rFonts w:cs="Times New Roman"/>
          <w:b/>
          <w:bCs/>
        </w:rPr>
        <w:lastRenderedPageBreak/>
        <w:t>Loteamentos para fins residenciais e industriais</w:t>
      </w:r>
      <w:r w:rsidRPr="004F6919">
        <w:rPr>
          <w:rStyle w:val="Fontepargpadro1"/>
          <w:rFonts w:cs="Times New Roman"/>
          <w:b/>
        </w:rPr>
        <w:t>, loteamentos rurais, assentamentos, distritos industriais, complexos industriais e zonas industriais.</w:t>
      </w:r>
    </w:p>
    <w:p w14:paraId="20D95E6F" w14:textId="77777777" w:rsidR="00A96E93" w:rsidRPr="004F6919" w:rsidRDefault="00A96E93" w:rsidP="00A96E93">
      <w:pPr>
        <w:pStyle w:val="Normal1"/>
        <w:jc w:val="both"/>
        <w:rPr>
          <w:rFonts w:cs="Times New Roman"/>
          <w:bCs/>
        </w:rPr>
      </w:pPr>
      <w:r w:rsidRPr="004F6919">
        <w:rPr>
          <w:rFonts w:cs="Times New Roman"/>
          <w:bCs/>
        </w:rPr>
        <w:t>Pr = 30,0 + 1,6 x At</w:t>
      </w:r>
    </w:p>
    <w:p w14:paraId="4E088577" w14:textId="77777777" w:rsidR="00A96E93" w:rsidRPr="004F6919" w:rsidRDefault="00A96E93" w:rsidP="00A96E93">
      <w:pPr>
        <w:pStyle w:val="Normal1"/>
        <w:jc w:val="both"/>
        <w:rPr>
          <w:rFonts w:cs="Times New Roman"/>
        </w:rPr>
      </w:pPr>
      <w:r w:rsidRPr="004F6919">
        <w:rPr>
          <w:rFonts w:cs="Times New Roman"/>
        </w:rPr>
        <w:t>* Pr = preço das licenças em VRF;</w:t>
      </w:r>
    </w:p>
    <w:p w14:paraId="37F50876" w14:textId="77777777" w:rsidR="00A96E93" w:rsidRPr="004F6919" w:rsidRDefault="00A96E93" w:rsidP="00A96E93">
      <w:pPr>
        <w:pStyle w:val="Normal1"/>
        <w:jc w:val="both"/>
        <w:rPr>
          <w:rFonts w:cs="Times New Roman"/>
        </w:rPr>
      </w:pPr>
      <w:r w:rsidRPr="004F6919">
        <w:rPr>
          <w:rFonts w:cs="Times New Roman"/>
        </w:rPr>
        <w:t>* At = área total a ser loteada em hectare.</w:t>
      </w:r>
    </w:p>
    <w:p w14:paraId="4E5275BA" w14:textId="77777777" w:rsidR="00A96E93" w:rsidRPr="004F6919" w:rsidRDefault="00A96E93" w:rsidP="00A96E93">
      <w:pPr>
        <w:pStyle w:val="Normal1"/>
        <w:jc w:val="both"/>
        <w:rPr>
          <w:rFonts w:cs="Times New Roman"/>
        </w:rPr>
      </w:pPr>
    </w:p>
    <w:p w14:paraId="4C7B38C3" w14:textId="77777777" w:rsidR="00A96E93" w:rsidRPr="004F6919" w:rsidRDefault="00A96E93" w:rsidP="00A96E93">
      <w:pPr>
        <w:pStyle w:val="Normal1"/>
        <w:jc w:val="both"/>
        <w:rPr>
          <w:rStyle w:val="Fontepargpadro1"/>
          <w:rFonts w:cs="Times New Roman"/>
          <w:b/>
        </w:rPr>
      </w:pPr>
      <w:r w:rsidRPr="004F6919">
        <w:rPr>
          <w:rStyle w:val="Fontepargpadro1"/>
          <w:rFonts w:cs="Times New Roman"/>
          <w:b/>
          <w:bCs/>
        </w:rPr>
        <w:t>Rede de esgoto e rede de drenagem de águas pluviais</w:t>
      </w:r>
      <w:r w:rsidRPr="004F6919">
        <w:rPr>
          <w:rStyle w:val="Fontepargpadro1"/>
          <w:rFonts w:cs="Times New Roman"/>
          <w:b/>
        </w:rPr>
        <w:t>.</w:t>
      </w:r>
    </w:p>
    <w:p w14:paraId="2E3D62AA" w14:textId="77777777" w:rsidR="00A96E93" w:rsidRPr="004F6919" w:rsidRDefault="00A96E93" w:rsidP="00A96E93">
      <w:pPr>
        <w:pStyle w:val="Normal1"/>
        <w:jc w:val="both"/>
        <w:rPr>
          <w:rFonts w:cs="Times New Roman"/>
          <w:bCs/>
        </w:rPr>
      </w:pPr>
      <w:r w:rsidRPr="004F6919">
        <w:rPr>
          <w:rFonts w:cs="Times New Roman"/>
          <w:bCs/>
        </w:rPr>
        <w:t>Pr = 24,0 + Ex + Adesm</w:t>
      </w:r>
    </w:p>
    <w:p w14:paraId="03FED4BA" w14:textId="77777777" w:rsidR="00A96E93" w:rsidRPr="004F6919" w:rsidRDefault="00A96E93" w:rsidP="00A96E93">
      <w:pPr>
        <w:pStyle w:val="Normal1"/>
        <w:jc w:val="both"/>
        <w:rPr>
          <w:rFonts w:cs="Times New Roman"/>
        </w:rPr>
      </w:pPr>
      <w:r w:rsidRPr="004F6919">
        <w:rPr>
          <w:rFonts w:cs="Times New Roman"/>
        </w:rPr>
        <w:t>* Pr = preço das licenças em VRF;</w:t>
      </w:r>
    </w:p>
    <w:p w14:paraId="62338330" w14:textId="77777777" w:rsidR="00A96E93" w:rsidRPr="004F6919" w:rsidRDefault="00A96E93" w:rsidP="00A96E93">
      <w:pPr>
        <w:pStyle w:val="Normal1"/>
        <w:jc w:val="both"/>
        <w:rPr>
          <w:rFonts w:cs="Times New Roman"/>
        </w:rPr>
      </w:pPr>
      <w:r w:rsidRPr="004F6919">
        <w:rPr>
          <w:rFonts w:cs="Times New Roman"/>
        </w:rPr>
        <w:t>* Ex = extensão (km);</w:t>
      </w:r>
    </w:p>
    <w:p w14:paraId="6D3CBB4D" w14:textId="77777777" w:rsidR="00A96E93" w:rsidRPr="004F6919" w:rsidRDefault="00A96E93" w:rsidP="00A96E93">
      <w:pPr>
        <w:pStyle w:val="Normal1"/>
        <w:jc w:val="both"/>
        <w:rPr>
          <w:rFonts w:cs="Times New Roman"/>
        </w:rPr>
      </w:pPr>
      <w:r w:rsidRPr="004F6919">
        <w:rPr>
          <w:rFonts w:cs="Times New Roman"/>
        </w:rPr>
        <w:t>* Adesm = área a ser desmatada (hectare).</w:t>
      </w:r>
    </w:p>
    <w:p w14:paraId="4DEA6445" w14:textId="77777777" w:rsidR="00A96E93" w:rsidRPr="004F6919" w:rsidRDefault="00A96E93" w:rsidP="00A96E93">
      <w:pPr>
        <w:pStyle w:val="Normal1"/>
        <w:jc w:val="both"/>
        <w:rPr>
          <w:rFonts w:cs="Times New Roman"/>
        </w:rPr>
      </w:pPr>
    </w:p>
    <w:p w14:paraId="3415891A" w14:textId="77777777" w:rsidR="00A96E93" w:rsidRPr="004F6919" w:rsidRDefault="00A96E93" w:rsidP="00A96E93">
      <w:pPr>
        <w:pStyle w:val="Normal1"/>
        <w:jc w:val="both"/>
        <w:rPr>
          <w:rStyle w:val="Fontepargpadro1"/>
          <w:rFonts w:cs="Times New Roman"/>
          <w:b/>
        </w:rPr>
      </w:pPr>
      <w:r w:rsidRPr="004F6919">
        <w:rPr>
          <w:rStyle w:val="Fontepargpadro1"/>
          <w:rFonts w:cs="Times New Roman"/>
          <w:b/>
          <w:bCs/>
        </w:rPr>
        <w:t>Estação de captação e tratamento de água</w:t>
      </w:r>
      <w:r w:rsidRPr="004F6919">
        <w:rPr>
          <w:rStyle w:val="Fontepargpadro1"/>
          <w:rFonts w:cs="Times New Roman"/>
          <w:b/>
        </w:rPr>
        <w:t>, estação de tratamento de esgoto e aterro sanitário.</w:t>
      </w:r>
    </w:p>
    <w:p w14:paraId="393982B6" w14:textId="77777777" w:rsidR="00A96E93" w:rsidRPr="004F6919" w:rsidRDefault="00A96E93" w:rsidP="00A96E93">
      <w:pPr>
        <w:pStyle w:val="Normal1"/>
        <w:jc w:val="both"/>
        <w:rPr>
          <w:rFonts w:cs="Times New Roman"/>
          <w:bCs/>
        </w:rPr>
      </w:pPr>
      <w:r w:rsidRPr="004F6919">
        <w:rPr>
          <w:rFonts w:cs="Times New Roman"/>
          <w:bCs/>
        </w:rPr>
        <w:t>Pr = 30,0 + 0,0004 x Paten</w:t>
      </w:r>
    </w:p>
    <w:p w14:paraId="6E5858E8" w14:textId="77777777" w:rsidR="00A96E93" w:rsidRPr="004F6919" w:rsidRDefault="00A96E93" w:rsidP="00A96E93">
      <w:pPr>
        <w:pStyle w:val="Normal1"/>
        <w:jc w:val="both"/>
        <w:rPr>
          <w:rFonts w:cs="Times New Roman"/>
        </w:rPr>
      </w:pPr>
      <w:r w:rsidRPr="004F6919">
        <w:rPr>
          <w:rFonts w:cs="Times New Roman"/>
        </w:rPr>
        <w:t>* Pr = preço das licenças em VRF;</w:t>
      </w:r>
    </w:p>
    <w:p w14:paraId="4E579F7C" w14:textId="77777777" w:rsidR="00A96E93" w:rsidRPr="004F6919" w:rsidRDefault="00A96E93" w:rsidP="00A96E93">
      <w:pPr>
        <w:pStyle w:val="Normal1"/>
        <w:jc w:val="both"/>
        <w:rPr>
          <w:rFonts w:cs="Times New Roman"/>
        </w:rPr>
      </w:pPr>
      <w:r w:rsidRPr="004F6919">
        <w:rPr>
          <w:rFonts w:cs="Times New Roman"/>
        </w:rPr>
        <w:t>* Paten = população atendida.</w:t>
      </w:r>
    </w:p>
    <w:p w14:paraId="128E44C5" w14:textId="77777777" w:rsidR="00A96E93" w:rsidRPr="004F6919" w:rsidRDefault="00A96E93" w:rsidP="00A96E93">
      <w:pPr>
        <w:pStyle w:val="Normal1"/>
        <w:jc w:val="both"/>
        <w:rPr>
          <w:rFonts w:cs="Times New Roman"/>
          <w:bCs/>
        </w:rPr>
      </w:pPr>
    </w:p>
    <w:p w14:paraId="76F1028B" w14:textId="77777777" w:rsidR="00A96E93" w:rsidRPr="004F6919" w:rsidRDefault="00A96E93" w:rsidP="00A96E93">
      <w:pPr>
        <w:pStyle w:val="Normal1"/>
        <w:jc w:val="both"/>
        <w:rPr>
          <w:rFonts w:cs="Times New Roman"/>
          <w:b/>
          <w:bCs/>
          <w:u w:val="single"/>
        </w:rPr>
      </w:pPr>
      <w:r w:rsidRPr="004F6919">
        <w:rPr>
          <w:rFonts w:cs="Times New Roman"/>
          <w:b/>
          <w:bCs/>
          <w:u w:val="single"/>
        </w:rPr>
        <w:t>Torre de Telecomunicação.</w:t>
      </w:r>
    </w:p>
    <w:p w14:paraId="16FB8B8E" w14:textId="77777777" w:rsidR="00A96E93" w:rsidRPr="004F6919" w:rsidRDefault="00A96E93" w:rsidP="00A96E93">
      <w:pPr>
        <w:pStyle w:val="Normal1"/>
        <w:jc w:val="both"/>
        <w:rPr>
          <w:rFonts w:cs="Times New Roman"/>
          <w:bCs/>
        </w:rPr>
      </w:pPr>
    </w:p>
    <w:p w14:paraId="4B258035" w14:textId="77777777" w:rsidR="00A96E93" w:rsidRPr="004F6919" w:rsidRDefault="00A96E93" w:rsidP="00A96E93">
      <w:pPr>
        <w:pStyle w:val="Normal1"/>
        <w:jc w:val="both"/>
        <w:rPr>
          <w:rFonts w:cs="Times New Roman"/>
          <w:bCs/>
        </w:rPr>
      </w:pPr>
      <w:r w:rsidRPr="004F6919">
        <w:rPr>
          <w:rFonts w:cs="Times New Roman"/>
          <w:bCs/>
        </w:rPr>
        <w:t>Pr (VRF) = 5,0 + (0,1 x Hmax*)</w:t>
      </w:r>
    </w:p>
    <w:p w14:paraId="78B43EE0" w14:textId="77777777" w:rsidR="00A96E93" w:rsidRPr="004F6919" w:rsidRDefault="00A96E93" w:rsidP="00A96E93">
      <w:pPr>
        <w:pStyle w:val="Normal1"/>
        <w:jc w:val="both"/>
        <w:rPr>
          <w:rFonts w:cs="Times New Roman"/>
          <w:bCs/>
        </w:rPr>
      </w:pPr>
    </w:p>
    <w:p w14:paraId="35DD1E79" w14:textId="77777777" w:rsidR="00A96E93" w:rsidRPr="004F6919" w:rsidRDefault="00A96E93" w:rsidP="00A96E93">
      <w:pPr>
        <w:pStyle w:val="Normal1"/>
        <w:jc w:val="both"/>
        <w:rPr>
          <w:rFonts w:cs="Times New Roman"/>
          <w:bCs/>
        </w:rPr>
      </w:pPr>
      <w:r w:rsidRPr="004F6919">
        <w:rPr>
          <w:rFonts w:cs="Times New Roman"/>
          <w:bCs/>
        </w:rPr>
        <w:t>* Pr = preço das licenças em VRF;</w:t>
      </w:r>
    </w:p>
    <w:p w14:paraId="7EE6CE9C" w14:textId="77777777" w:rsidR="00A96E93" w:rsidRPr="004F6919" w:rsidRDefault="00A96E93" w:rsidP="00A96E93">
      <w:pPr>
        <w:pStyle w:val="Normal1"/>
        <w:jc w:val="both"/>
        <w:rPr>
          <w:rStyle w:val="Fontepargpadro1"/>
          <w:rFonts w:cs="Times New Roman"/>
          <w:bCs/>
        </w:rPr>
      </w:pPr>
      <w:r w:rsidRPr="004F6919">
        <w:rPr>
          <w:rStyle w:val="Fontepargpadro1"/>
          <w:rFonts w:cs="Times New Roman"/>
          <w:bCs/>
        </w:rPr>
        <w:t>* Hmax = altura máxima da torre.</w:t>
      </w:r>
    </w:p>
    <w:p w14:paraId="779141E3" w14:textId="77777777" w:rsidR="00A96E93" w:rsidRPr="004F6919" w:rsidRDefault="00A96E93" w:rsidP="00A96E93">
      <w:pPr>
        <w:rPr>
          <w:bCs/>
          <w:color w:val="000000"/>
          <w:sz w:val="24"/>
          <w:szCs w:val="24"/>
        </w:rPr>
      </w:pPr>
      <w:r w:rsidRPr="004F6919">
        <w:rPr>
          <w:bCs/>
          <w:color w:val="000000"/>
          <w:sz w:val="24"/>
          <w:szCs w:val="24"/>
        </w:rPr>
        <w:br w:type="page"/>
      </w:r>
    </w:p>
    <w:p w14:paraId="1A998E30" w14:textId="77777777" w:rsidR="00A96E93" w:rsidRPr="004F6919" w:rsidRDefault="00A96E93" w:rsidP="00A96E93">
      <w:pPr>
        <w:pStyle w:val="Normal1"/>
        <w:jc w:val="center"/>
        <w:rPr>
          <w:rStyle w:val="Fontepargpadro1"/>
          <w:rFonts w:cs="Times New Roman"/>
          <w:b/>
          <w:bCs/>
        </w:rPr>
      </w:pPr>
    </w:p>
    <w:p w14:paraId="0FF0907F" w14:textId="77777777" w:rsidR="00A96E93" w:rsidRPr="004F6919" w:rsidRDefault="00A96E93" w:rsidP="00A96E93">
      <w:pPr>
        <w:pStyle w:val="Normal1"/>
        <w:jc w:val="center"/>
        <w:rPr>
          <w:rFonts w:cs="Times New Roman"/>
          <w:b/>
          <w:bCs/>
        </w:rPr>
      </w:pPr>
      <w:r w:rsidRPr="004F6919">
        <w:rPr>
          <w:rStyle w:val="Fontepargpadro1"/>
          <w:rFonts w:cs="Times New Roman"/>
          <w:b/>
          <w:bCs/>
        </w:rPr>
        <w:t>ANEXO III</w:t>
      </w:r>
    </w:p>
    <w:p w14:paraId="1AE40F70" w14:textId="77777777" w:rsidR="00A96E93" w:rsidRPr="004F6919" w:rsidRDefault="00A96E93" w:rsidP="00A96E93">
      <w:pPr>
        <w:pStyle w:val="Normal1"/>
        <w:jc w:val="center"/>
        <w:rPr>
          <w:rFonts w:cs="Times New Roman"/>
          <w:b/>
          <w:bCs/>
        </w:rPr>
      </w:pPr>
      <w:r w:rsidRPr="004F6919">
        <w:rPr>
          <w:rFonts w:cs="Times New Roman"/>
          <w:b/>
          <w:bCs/>
        </w:rPr>
        <w:t>AUTORIZAÇÕES AMBIENTAIS</w:t>
      </w:r>
    </w:p>
    <w:p w14:paraId="3A30F11D" w14:textId="77777777" w:rsidR="00A96E93" w:rsidRPr="004F6919" w:rsidRDefault="00A96E93" w:rsidP="00A96E93">
      <w:pPr>
        <w:pStyle w:val="Normal1"/>
        <w:jc w:val="center"/>
        <w:rPr>
          <w:rFonts w:cs="Times New Roman"/>
          <w:bCs/>
        </w:rPr>
      </w:pPr>
    </w:p>
    <w:p w14:paraId="029EAC92" w14:textId="77777777" w:rsidR="00A96E93" w:rsidRPr="004F6919" w:rsidRDefault="00A96E93" w:rsidP="00A96E93">
      <w:pPr>
        <w:pStyle w:val="Normal1"/>
        <w:jc w:val="center"/>
        <w:rPr>
          <w:rFonts w:cs="Times New Roman"/>
          <w:bCs/>
        </w:rPr>
      </w:pPr>
    </w:p>
    <w:p w14:paraId="1C4F1803" w14:textId="77777777" w:rsidR="00A96E93" w:rsidRPr="004F6919" w:rsidRDefault="00A96E93" w:rsidP="00A96E93">
      <w:pPr>
        <w:pStyle w:val="Normal1"/>
        <w:jc w:val="center"/>
        <w:rPr>
          <w:rFonts w:cs="Times New Roman"/>
          <w:bCs/>
        </w:rPr>
      </w:pPr>
    </w:p>
    <w:p w14:paraId="2158DCB2" w14:textId="77777777" w:rsidR="00A96E93" w:rsidRPr="004F6919" w:rsidRDefault="00A96E93" w:rsidP="00A96E93">
      <w:pPr>
        <w:pStyle w:val="Normal1"/>
        <w:jc w:val="both"/>
        <w:rPr>
          <w:rStyle w:val="Fontepargpadro1"/>
          <w:rFonts w:cs="Times New Roman"/>
          <w:bCs/>
        </w:rPr>
      </w:pPr>
      <w:r w:rsidRPr="004F6919">
        <w:rPr>
          <w:rStyle w:val="Fontepargpadro1"/>
          <w:rFonts w:cs="Times New Roman"/>
          <w:b/>
        </w:rPr>
        <w:t>Autorização Ambiental:</w:t>
      </w:r>
      <w:r w:rsidRPr="004F6919">
        <w:rPr>
          <w:rStyle w:val="Fontepargpadro1"/>
          <w:rFonts w:cs="Times New Roman"/>
        </w:rPr>
        <w:t xml:space="preserve"> </w:t>
      </w:r>
      <w:r w:rsidRPr="004F6919">
        <w:rPr>
          <w:rStyle w:val="Fontepargpadro1"/>
          <w:rFonts w:cs="Times New Roman"/>
          <w:bCs/>
        </w:rPr>
        <w:t>Pr (VRF) = 4,0 + VT</w:t>
      </w:r>
    </w:p>
    <w:p w14:paraId="69176C95" w14:textId="77777777" w:rsidR="00A96E93" w:rsidRPr="004F6919" w:rsidRDefault="00A96E93" w:rsidP="00A96E93">
      <w:pPr>
        <w:pStyle w:val="Normal1"/>
        <w:jc w:val="both"/>
        <w:rPr>
          <w:rFonts w:cs="Times New Roman"/>
          <w:b/>
        </w:rPr>
      </w:pPr>
    </w:p>
    <w:p w14:paraId="42AD7AC1" w14:textId="77777777" w:rsidR="00A96E93" w:rsidRPr="004F6919" w:rsidRDefault="00A96E93" w:rsidP="00A96E93">
      <w:pPr>
        <w:pStyle w:val="Normal1"/>
        <w:jc w:val="both"/>
        <w:rPr>
          <w:rStyle w:val="Fontepargpadro1"/>
          <w:rFonts w:cs="Times New Roman"/>
          <w:bCs/>
        </w:rPr>
      </w:pPr>
      <w:r w:rsidRPr="004F6919">
        <w:rPr>
          <w:rStyle w:val="Fontepargpadro1"/>
          <w:rFonts w:cs="Times New Roman"/>
          <w:b/>
        </w:rPr>
        <w:t>Autorização de Mineração:</w:t>
      </w:r>
      <w:r w:rsidRPr="004F6919">
        <w:rPr>
          <w:rStyle w:val="Fontepargpadro1"/>
          <w:rFonts w:cs="Times New Roman"/>
        </w:rPr>
        <w:t xml:space="preserve"> </w:t>
      </w:r>
      <w:r w:rsidRPr="004F6919">
        <w:rPr>
          <w:rStyle w:val="Fontepargpadro1"/>
          <w:rFonts w:cs="Times New Roman"/>
          <w:bCs/>
        </w:rPr>
        <w:t>Pr (VRF) = 10,0 +( 0,4 x Areq)</w:t>
      </w:r>
    </w:p>
    <w:p w14:paraId="144B03CD" w14:textId="77777777" w:rsidR="00A96E93" w:rsidRPr="004F6919" w:rsidRDefault="00A96E93" w:rsidP="00A96E93">
      <w:pPr>
        <w:pStyle w:val="Normal1"/>
        <w:jc w:val="both"/>
        <w:rPr>
          <w:rFonts w:cs="Times New Roman"/>
        </w:rPr>
      </w:pPr>
      <w:r w:rsidRPr="004F6919">
        <w:rPr>
          <w:rFonts w:cs="Times New Roman"/>
        </w:rPr>
        <w:t>*Areq= área requerida em hectares</w:t>
      </w:r>
    </w:p>
    <w:p w14:paraId="1CDD801B" w14:textId="77777777" w:rsidR="00A96E93" w:rsidRPr="004F6919" w:rsidRDefault="00A96E93" w:rsidP="00A96E93">
      <w:pPr>
        <w:pStyle w:val="Normal1"/>
        <w:jc w:val="both"/>
        <w:rPr>
          <w:rFonts w:cs="Times New Roman"/>
        </w:rPr>
      </w:pPr>
      <w:r w:rsidRPr="004F6919">
        <w:rPr>
          <w:rFonts w:cs="Times New Roman"/>
        </w:rPr>
        <w:t>(Concedidas aos empreendimentos e atividades dispensadas de licenciamento pelo porte ou para intervenções ou operação de curta duração).</w:t>
      </w:r>
    </w:p>
    <w:p w14:paraId="78883ADC" w14:textId="77777777" w:rsidR="00A96E93" w:rsidRPr="004F6919" w:rsidRDefault="00A96E93" w:rsidP="00A96E93">
      <w:pPr>
        <w:rPr>
          <w:color w:val="000000"/>
          <w:sz w:val="24"/>
          <w:szCs w:val="24"/>
        </w:rPr>
      </w:pPr>
      <w:r w:rsidRPr="004F6919">
        <w:rPr>
          <w:color w:val="000000"/>
          <w:sz w:val="24"/>
          <w:szCs w:val="24"/>
        </w:rPr>
        <w:br w:type="page"/>
      </w:r>
    </w:p>
    <w:p w14:paraId="1D470CD3" w14:textId="77777777" w:rsidR="00A96E93" w:rsidRPr="004F6919" w:rsidRDefault="00A96E93" w:rsidP="00A96E93">
      <w:pPr>
        <w:pStyle w:val="Normal1"/>
        <w:jc w:val="both"/>
        <w:rPr>
          <w:rFonts w:cs="Times New Roman"/>
        </w:rPr>
      </w:pPr>
    </w:p>
    <w:p w14:paraId="49C3BAB7" w14:textId="77777777" w:rsidR="00A96E93" w:rsidRPr="004F6919" w:rsidRDefault="00A96E93" w:rsidP="00A96E93">
      <w:pPr>
        <w:pStyle w:val="Normal1"/>
        <w:jc w:val="center"/>
        <w:rPr>
          <w:rFonts w:cs="Times New Roman"/>
          <w:b/>
          <w:bCs/>
        </w:rPr>
      </w:pPr>
      <w:r w:rsidRPr="004F6919">
        <w:rPr>
          <w:rStyle w:val="Fontepargpadro1"/>
          <w:rFonts w:cs="Times New Roman"/>
          <w:b/>
          <w:bCs/>
        </w:rPr>
        <w:t>ANEXO IV</w:t>
      </w:r>
    </w:p>
    <w:p w14:paraId="74DEE3EE" w14:textId="77777777" w:rsidR="00A96E93" w:rsidRPr="004F6919" w:rsidRDefault="00A96E93" w:rsidP="00A96E93">
      <w:pPr>
        <w:pStyle w:val="Normal1"/>
        <w:jc w:val="center"/>
        <w:rPr>
          <w:rFonts w:cs="Times New Roman"/>
          <w:b/>
          <w:bCs/>
        </w:rPr>
      </w:pPr>
      <w:r w:rsidRPr="004F6919">
        <w:rPr>
          <w:rFonts w:cs="Times New Roman"/>
          <w:b/>
          <w:bCs/>
        </w:rPr>
        <w:t>EMISSÃO DE CERTIDÕES</w:t>
      </w:r>
    </w:p>
    <w:p w14:paraId="25DB1F6B" w14:textId="77777777" w:rsidR="00A96E93" w:rsidRPr="004F6919" w:rsidRDefault="00A96E93" w:rsidP="00A96E93">
      <w:pPr>
        <w:pStyle w:val="Normal1"/>
        <w:jc w:val="center"/>
        <w:rPr>
          <w:rFonts w:cs="Times New Roman"/>
          <w:bCs/>
        </w:rPr>
      </w:pPr>
    </w:p>
    <w:p w14:paraId="62510C62" w14:textId="77777777" w:rsidR="00A96E93" w:rsidRPr="004F6919" w:rsidRDefault="00A96E93" w:rsidP="00A96E93">
      <w:pPr>
        <w:pStyle w:val="Normal1"/>
        <w:jc w:val="center"/>
        <w:rPr>
          <w:rFonts w:cs="Times New Roman"/>
          <w:bCs/>
        </w:rPr>
      </w:pPr>
    </w:p>
    <w:p w14:paraId="5A54F480" w14:textId="77777777" w:rsidR="00A96E93" w:rsidRPr="004F6919" w:rsidRDefault="00A96E93" w:rsidP="00A96E93">
      <w:pPr>
        <w:pStyle w:val="Normal1"/>
        <w:jc w:val="center"/>
        <w:rPr>
          <w:rFonts w:cs="Times New Roman"/>
          <w:bCs/>
        </w:rPr>
      </w:pPr>
    </w:p>
    <w:p w14:paraId="0834B7BB" w14:textId="77777777" w:rsidR="00A96E93" w:rsidRPr="004F6919" w:rsidRDefault="00A96E93" w:rsidP="00A96E93">
      <w:pPr>
        <w:pStyle w:val="Normal1"/>
        <w:jc w:val="both"/>
        <w:rPr>
          <w:rStyle w:val="Fontepargpadro1"/>
          <w:rFonts w:cs="Times New Roman"/>
          <w:bCs/>
        </w:rPr>
      </w:pPr>
      <w:r w:rsidRPr="004F6919">
        <w:rPr>
          <w:rStyle w:val="Fontepargpadro1"/>
          <w:rFonts w:cs="Times New Roman"/>
          <w:b/>
        </w:rPr>
        <w:t>Certidões de Faixa de domínio:</w:t>
      </w:r>
      <w:r w:rsidRPr="004F6919">
        <w:rPr>
          <w:rStyle w:val="Fontepargpadro1"/>
          <w:rFonts w:cs="Times New Roman"/>
        </w:rPr>
        <w:t xml:space="preserve"> </w:t>
      </w:r>
      <w:r w:rsidRPr="004F6919">
        <w:rPr>
          <w:rStyle w:val="Fontepargpadro1"/>
          <w:rFonts w:cs="Times New Roman"/>
          <w:bCs/>
        </w:rPr>
        <w:t>Pr (VRF) = 1,5 VRF</w:t>
      </w:r>
    </w:p>
    <w:p w14:paraId="6979439E" w14:textId="77777777" w:rsidR="00A96E93" w:rsidRPr="004F6919" w:rsidRDefault="00A96E93" w:rsidP="00A96E93">
      <w:pPr>
        <w:pStyle w:val="Normal1"/>
        <w:jc w:val="both"/>
        <w:rPr>
          <w:rStyle w:val="Fontepargpadro1"/>
          <w:rFonts w:cs="Times New Roman"/>
          <w:bCs/>
        </w:rPr>
      </w:pPr>
      <w:r w:rsidRPr="004F6919">
        <w:rPr>
          <w:rStyle w:val="Fontepargpadro1"/>
          <w:rFonts w:cs="Times New Roman"/>
          <w:b/>
        </w:rPr>
        <w:t>Certidão de Uso do Solo Rural:</w:t>
      </w:r>
      <w:r w:rsidRPr="004F6919">
        <w:rPr>
          <w:rStyle w:val="Fontepargpadro1"/>
          <w:rFonts w:cs="Times New Roman"/>
        </w:rPr>
        <w:t xml:space="preserve"> </w:t>
      </w:r>
      <w:r w:rsidRPr="004F6919">
        <w:rPr>
          <w:rStyle w:val="Fontepargpadro1"/>
          <w:rFonts w:cs="Times New Roman"/>
          <w:bCs/>
        </w:rPr>
        <w:t>Pr (VRF) = 1,5 VRF</w:t>
      </w:r>
    </w:p>
    <w:p w14:paraId="6C23F790" w14:textId="77777777" w:rsidR="00A96E93" w:rsidRPr="004F6919" w:rsidRDefault="00A96E93" w:rsidP="00A96E93">
      <w:pPr>
        <w:pStyle w:val="Normal1"/>
        <w:jc w:val="both"/>
        <w:rPr>
          <w:rStyle w:val="Fontepargpadro1"/>
          <w:rFonts w:cs="Times New Roman"/>
          <w:bCs/>
        </w:rPr>
      </w:pPr>
      <w:r w:rsidRPr="004F6919">
        <w:rPr>
          <w:rStyle w:val="Fontepargpadro1"/>
          <w:rFonts w:cs="Times New Roman"/>
          <w:b/>
        </w:rPr>
        <w:t>Certidão de Localização:</w:t>
      </w:r>
      <w:r w:rsidRPr="004F6919">
        <w:rPr>
          <w:rStyle w:val="Fontepargpadro1"/>
          <w:rFonts w:cs="Times New Roman"/>
        </w:rPr>
        <w:t xml:space="preserve"> </w:t>
      </w:r>
      <w:r w:rsidRPr="004F6919">
        <w:rPr>
          <w:rStyle w:val="Fontepargpadro1"/>
          <w:rFonts w:cs="Times New Roman"/>
          <w:bCs/>
        </w:rPr>
        <w:t>Pr (VRF) = 1,5 VRF</w:t>
      </w:r>
    </w:p>
    <w:p w14:paraId="3ADD301F" w14:textId="77777777" w:rsidR="00A96E93" w:rsidRPr="004F6919" w:rsidRDefault="00A96E93" w:rsidP="00A96E93">
      <w:pPr>
        <w:pStyle w:val="Normal1"/>
        <w:jc w:val="both"/>
        <w:rPr>
          <w:rStyle w:val="Fontepargpadro1"/>
          <w:rFonts w:cs="Times New Roman"/>
          <w:bCs/>
        </w:rPr>
      </w:pPr>
      <w:r w:rsidRPr="004F6919">
        <w:rPr>
          <w:rStyle w:val="Fontepargpadro1"/>
          <w:rFonts w:cs="Times New Roman"/>
          <w:b/>
        </w:rPr>
        <w:t>Certidões Gerais:</w:t>
      </w:r>
      <w:r w:rsidRPr="004F6919">
        <w:rPr>
          <w:rStyle w:val="Fontepargpadro1"/>
          <w:rFonts w:cs="Times New Roman"/>
        </w:rPr>
        <w:t xml:space="preserve"> </w:t>
      </w:r>
      <w:r w:rsidRPr="004F6919">
        <w:rPr>
          <w:rStyle w:val="Fontepargpadro1"/>
          <w:rFonts w:cs="Times New Roman"/>
          <w:bCs/>
        </w:rPr>
        <w:t>Pr (VRF) = 1,5 VRF</w:t>
      </w:r>
    </w:p>
    <w:p w14:paraId="528BE2D0" w14:textId="77777777" w:rsidR="00A96E93" w:rsidRPr="004F6919" w:rsidRDefault="00A96E93" w:rsidP="00A96E93">
      <w:pPr>
        <w:pStyle w:val="Normal1"/>
        <w:jc w:val="both"/>
        <w:rPr>
          <w:rFonts w:cs="Times New Roman"/>
        </w:rPr>
      </w:pPr>
    </w:p>
    <w:p w14:paraId="5B891F53" w14:textId="77777777" w:rsidR="00A96E93" w:rsidRPr="004F6919" w:rsidRDefault="00A96E93" w:rsidP="00A96E93">
      <w:pPr>
        <w:rPr>
          <w:color w:val="000000"/>
          <w:sz w:val="24"/>
          <w:szCs w:val="24"/>
        </w:rPr>
      </w:pPr>
      <w:r w:rsidRPr="004F6919">
        <w:rPr>
          <w:color w:val="000000"/>
          <w:sz w:val="24"/>
          <w:szCs w:val="24"/>
        </w:rPr>
        <w:br w:type="page"/>
      </w:r>
    </w:p>
    <w:p w14:paraId="3683A438" w14:textId="77777777" w:rsidR="00A96E93" w:rsidRPr="004F6919" w:rsidRDefault="00A96E93" w:rsidP="00A96E93">
      <w:pPr>
        <w:pStyle w:val="Normal1"/>
        <w:jc w:val="both"/>
        <w:rPr>
          <w:rFonts w:cs="Times New Roman"/>
        </w:rPr>
      </w:pPr>
    </w:p>
    <w:p w14:paraId="733FD5DA" w14:textId="77777777" w:rsidR="00A96E93" w:rsidRPr="004F6919" w:rsidRDefault="00A96E93" w:rsidP="00A96E93">
      <w:pPr>
        <w:pStyle w:val="Normal1"/>
        <w:jc w:val="center"/>
        <w:rPr>
          <w:rFonts w:cs="Times New Roman"/>
          <w:b/>
          <w:bCs/>
        </w:rPr>
      </w:pPr>
      <w:r w:rsidRPr="004F6919">
        <w:rPr>
          <w:rStyle w:val="Fontepargpadro1"/>
          <w:rFonts w:cs="Times New Roman"/>
          <w:b/>
          <w:bCs/>
        </w:rPr>
        <w:t>ANEXO V</w:t>
      </w:r>
    </w:p>
    <w:p w14:paraId="72FC0068" w14:textId="77777777" w:rsidR="00A96E93" w:rsidRPr="004F6919" w:rsidRDefault="00A96E93" w:rsidP="00A96E93">
      <w:pPr>
        <w:pStyle w:val="Normal1"/>
        <w:jc w:val="center"/>
        <w:rPr>
          <w:rFonts w:cs="Times New Roman"/>
          <w:b/>
          <w:bCs/>
        </w:rPr>
      </w:pPr>
      <w:r w:rsidRPr="004F6919">
        <w:rPr>
          <w:rFonts w:cs="Times New Roman"/>
          <w:b/>
          <w:bCs/>
        </w:rPr>
        <w:t>2ª VIA E ALTERAÇÃO DE RAZÃO SOCIAL</w:t>
      </w:r>
    </w:p>
    <w:p w14:paraId="48A88B7E" w14:textId="77777777" w:rsidR="00A96E93" w:rsidRPr="004F6919" w:rsidRDefault="00A96E93" w:rsidP="00A96E93">
      <w:pPr>
        <w:pStyle w:val="Normal1"/>
        <w:jc w:val="center"/>
        <w:rPr>
          <w:rFonts w:cs="Times New Roman"/>
          <w:bCs/>
        </w:rPr>
      </w:pPr>
    </w:p>
    <w:p w14:paraId="04FC4867" w14:textId="77777777" w:rsidR="00A96E93" w:rsidRPr="004F6919" w:rsidRDefault="00A96E93" w:rsidP="00A96E93">
      <w:pPr>
        <w:pStyle w:val="Normal1"/>
        <w:jc w:val="center"/>
        <w:rPr>
          <w:rFonts w:cs="Times New Roman"/>
          <w:bCs/>
        </w:rPr>
      </w:pPr>
    </w:p>
    <w:p w14:paraId="5D7252E9" w14:textId="77777777" w:rsidR="00A96E93" w:rsidRPr="004F6919" w:rsidRDefault="00A96E93" w:rsidP="00A96E93">
      <w:pPr>
        <w:pStyle w:val="Normal1"/>
        <w:jc w:val="center"/>
        <w:rPr>
          <w:rFonts w:cs="Times New Roman"/>
          <w:bCs/>
        </w:rPr>
      </w:pPr>
    </w:p>
    <w:p w14:paraId="05E39707" w14:textId="77777777" w:rsidR="00A96E93" w:rsidRPr="004F6919" w:rsidRDefault="00A96E93" w:rsidP="00A96E93">
      <w:pPr>
        <w:pStyle w:val="Normal1"/>
        <w:jc w:val="both"/>
        <w:rPr>
          <w:rStyle w:val="Fontepargpadro1"/>
          <w:rFonts w:cs="Times New Roman"/>
          <w:bCs/>
        </w:rPr>
      </w:pPr>
      <w:r w:rsidRPr="004F6919">
        <w:rPr>
          <w:rStyle w:val="Fontepargpadro1"/>
          <w:rFonts w:cs="Times New Roman"/>
          <w:b/>
        </w:rPr>
        <w:t>Expedição de segunda via:</w:t>
      </w:r>
      <w:r w:rsidRPr="004F6919">
        <w:rPr>
          <w:rStyle w:val="Fontepargpadro1"/>
          <w:rFonts w:cs="Times New Roman"/>
        </w:rPr>
        <w:t xml:space="preserve"> </w:t>
      </w:r>
      <w:r w:rsidRPr="004F6919">
        <w:rPr>
          <w:rStyle w:val="Fontepargpadro1"/>
          <w:rFonts w:cs="Times New Roman"/>
          <w:bCs/>
        </w:rPr>
        <w:t>Pr = 1 VRF</w:t>
      </w:r>
    </w:p>
    <w:p w14:paraId="0725ADFB" w14:textId="77777777" w:rsidR="00A96E93" w:rsidRPr="004F6919" w:rsidRDefault="00A96E93" w:rsidP="00A96E93">
      <w:pPr>
        <w:pStyle w:val="Normal1"/>
        <w:jc w:val="both"/>
        <w:rPr>
          <w:rStyle w:val="Fontepargpadro1"/>
          <w:rFonts w:cs="Times New Roman"/>
          <w:bCs/>
        </w:rPr>
      </w:pPr>
      <w:r w:rsidRPr="004F6919">
        <w:rPr>
          <w:rStyle w:val="Fontepargpadro1"/>
          <w:rFonts w:cs="Times New Roman"/>
          <w:b/>
        </w:rPr>
        <w:t>Alteração de Razão Social de Projetos Ambientais:</w:t>
      </w:r>
      <w:r w:rsidRPr="004F6919">
        <w:rPr>
          <w:rStyle w:val="Fontepargpadro1"/>
          <w:rFonts w:cs="Times New Roman"/>
        </w:rPr>
        <w:t xml:space="preserve"> </w:t>
      </w:r>
      <w:r w:rsidRPr="004F6919">
        <w:rPr>
          <w:rStyle w:val="Fontepargpadro1"/>
          <w:rFonts w:cs="Times New Roman"/>
          <w:bCs/>
        </w:rPr>
        <w:t>Pr = 1 VRF</w:t>
      </w:r>
    </w:p>
    <w:p w14:paraId="4B901FC5" w14:textId="77777777" w:rsidR="00A96E93" w:rsidRPr="004F6919" w:rsidRDefault="00A96E93" w:rsidP="00A96E93">
      <w:pPr>
        <w:rPr>
          <w:bCs/>
          <w:color w:val="000000"/>
          <w:sz w:val="24"/>
          <w:szCs w:val="24"/>
        </w:rPr>
      </w:pPr>
      <w:r w:rsidRPr="004F6919">
        <w:rPr>
          <w:bCs/>
          <w:color w:val="000000"/>
          <w:sz w:val="24"/>
          <w:szCs w:val="24"/>
        </w:rPr>
        <w:br w:type="page"/>
      </w:r>
    </w:p>
    <w:p w14:paraId="731F9B22" w14:textId="77777777" w:rsidR="00A96E93" w:rsidRPr="004F6919" w:rsidRDefault="00A96E93" w:rsidP="00A96E93">
      <w:pPr>
        <w:pStyle w:val="Normal1"/>
        <w:jc w:val="both"/>
        <w:rPr>
          <w:rFonts w:cs="Times New Roman"/>
          <w:bCs/>
        </w:rPr>
      </w:pPr>
    </w:p>
    <w:p w14:paraId="1E8F6E00" w14:textId="77777777" w:rsidR="00A96E93" w:rsidRPr="004F6919" w:rsidRDefault="00A96E93" w:rsidP="00A96E93">
      <w:pPr>
        <w:pStyle w:val="Normal1"/>
        <w:jc w:val="center"/>
        <w:rPr>
          <w:rFonts w:cs="Times New Roman"/>
          <w:b/>
          <w:bCs/>
        </w:rPr>
      </w:pPr>
    </w:p>
    <w:p w14:paraId="7F7BB935" w14:textId="77777777" w:rsidR="00A96E93" w:rsidRPr="004F6919" w:rsidRDefault="00A96E93" w:rsidP="00A96E93">
      <w:pPr>
        <w:pStyle w:val="Normal1"/>
        <w:jc w:val="center"/>
        <w:rPr>
          <w:rFonts w:cs="Times New Roman"/>
          <w:b/>
          <w:bCs/>
        </w:rPr>
      </w:pPr>
      <w:r w:rsidRPr="004F6919">
        <w:rPr>
          <w:rStyle w:val="Fontepargpadro1"/>
          <w:rFonts w:cs="Times New Roman"/>
          <w:b/>
          <w:bCs/>
        </w:rPr>
        <w:t>ANEXO VI</w:t>
      </w:r>
    </w:p>
    <w:p w14:paraId="487D23D5" w14:textId="77777777" w:rsidR="00A96E93" w:rsidRPr="004F6919" w:rsidRDefault="00A96E93" w:rsidP="00A96E93">
      <w:pPr>
        <w:pStyle w:val="Normal1"/>
        <w:jc w:val="center"/>
        <w:rPr>
          <w:rFonts w:cs="Times New Roman"/>
          <w:b/>
          <w:bCs/>
        </w:rPr>
      </w:pPr>
      <w:r w:rsidRPr="004F6919">
        <w:rPr>
          <w:rFonts w:cs="Times New Roman"/>
          <w:b/>
          <w:bCs/>
        </w:rPr>
        <w:t>CADASTRO AMBIENTAL</w:t>
      </w:r>
    </w:p>
    <w:p w14:paraId="03D48CB5" w14:textId="77777777" w:rsidR="00A96E93" w:rsidRPr="004F6919" w:rsidRDefault="00A96E93" w:rsidP="00A96E93">
      <w:pPr>
        <w:pStyle w:val="Normal1"/>
        <w:jc w:val="center"/>
        <w:rPr>
          <w:rFonts w:cs="Times New Roman"/>
          <w:bCs/>
        </w:rPr>
      </w:pPr>
    </w:p>
    <w:p w14:paraId="0C26A591" w14:textId="77777777" w:rsidR="00A96E93" w:rsidRPr="004F6919" w:rsidRDefault="00A96E93" w:rsidP="00A96E93">
      <w:pPr>
        <w:pStyle w:val="Normal1"/>
        <w:jc w:val="center"/>
        <w:rPr>
          <w:rFonts w:cs="Times New Roman"/>
          <w:bCs/>
        </w:rPr>
      </w:pPr>
    </w:p>
    <w:p w14:paraId="41AA6CCA" w14:textId="77777777" w:rsidR="00A96E93" w:rsidRPr="004F6919" w:rsidRDefault="00A96E93" w:rsidP="00A96E93">
      <w:pPr>
        <w:pStyle w:val="Normal1"/>
        <w:jc w:val="both"/>
        <w:rPr>
          <w:rStyle w:val="Fontepargpadro1"/>
          <w:rFonts w:cs="Times New Roman"/>
          <w:bCs/>
        </w:rPr>
      </w:pPr>
      <w:r w:rsidRPr="004F6919">
        <w:rPr>
          <w:rStyle w:val="Fontepargpadro1"/>
          <w:rFonts w:cs="Times New Roman"/>
          <w:b/>
        </w:rPr>
        <w:t xml:space="preserve">Cadastro Ambiental: </w:t>
      </w:r>
      <w:r w:rsidRPr="004F6919">
        <w:rPr>
          <w:rStyle w:val="Fontepargpadro1"/>
          <w:rFonts w:cs="Times New Roman"/>
          <w:b/>
          <w:bCs/>
        </w:rPr>
        <w:t xml:space="preserve">Pr </w:t>
      </w:r>
      <w:r w:rsidRPr="004F6919">
        <w:rPr>
          <w:rStyle w:val="Fontepargpadro1"/>
          <w:rFonts w:cs="Times New Roman"/>
          <w:bCs/>
        </w:rPr>
        <w:t>= 5 VRF</w:t>
      </w:r>
    </w:p>
    <w:p w14:paraId="421C554D" w14:textId="77777777" w:rsidR="00A96E93" w:rsidRPr="004F6919" w:rsidRDefault="00A96E93" w:rsidP="00A96E93">
      <w:pPr>
        <w:pStyle w:val="Normal1"/>
        <w:jc w:val="both"/>
        <w:rPr>
          <w:rFonts w:cs="Times New Roman"/>
        </w:rPr>
      </w:pPr>
      <w:r w:rsidRPr="004F6919">
        <w:rPr>
          <w:rFonts w:cs="Times New Roman"/>
        </w:rPr>
        <w:t>(para os empreendimentos de reduzido impacto ambiental).</w:t>
      </w:r>
    </w:p>
    <w:p w14:paraId="54015598" w14:textId="77777777" w:rsidR="00A96E93" w:rsidRPr="004F6919" w:rsidRDefault="00A96E93" w:rsidP="00A96E93">
      <w:pPr>
        <w:pStyle w:val="Normal1"/>
        <w:jc w:val="both"/>
        <w:rPr>
          <w:rFonts w:cs="Times New Roman"/>
        </w:rPr>
      </w:pPr>
    </w:p>
    <w:p w14:paraId="523D9444" w14:textId="77777777" w:rsidR="00A96E93" w:rsidRPr="004F6919" w:rsidRDefault="00A96E93" w:rsidP="00A96E93">
      <w:pPr>
        <w:pStyle w:val="Normal1"/>
        <w:jc w:val="both"/>
        <w:rPr>
          <w:rStyle w:val="Fontepargpadro1"/>
          <w:rFonts w:cs="Times New Roman"/>
          <w:bCs/>
        </w:rPr>
      </w:pPr>
      <w:r w:rsidRPr="004F6919">
        <w:rPr>
          <w:rStyle w:val="Fontepargpadro1"/>
          <w:rFonts w:cs="Times New Roman"/>
          <w:b/>
        </w:rPr>
        <w:t xml:space="preserve">Cadastro Técnico Ambiental: </w:t>
      </w:r>
      <w:r w:rsidRPr="004F6919">
        <w:rPr>
          <w:rStyle w:val="Fontepargpadro1"/>
          <w:rFonts w:cs="Times New Roman"/>
          <w:bCs/>
        </w:rPr>
        <w:t xml:space="preserve">Ficam isentos do pagamento das taxas quando do seu credenciamento para atuação como preposto junto a Secretaria Municipal de Agricultura e Meio Ambiente - SAMA, os profissionais liberais e/ou consultores técnicos legalmente habilitados para o exercício da atividade profissional. Não se admitindo o protocolo de processo de licenciamento ambiental sem o referido cadastro. </w:t>
      </w:r>
    </w:p>
    <w:p w14:paraId="1F6DCBB2" w14:textId="77777777" w:rsidR="00A96E93" w:rsidRPr="004F6919" w:rsidRDefault="00A96E93" w:rsidP="00A96E93">
      <w:pPr>
        <w:rPr>
          <w:bCs/>
          <w:color w:val="000000"/>
          <w:sz w:val="24"/>
          <w:szCs w:val="24"/>
        </w:rPr>
      </w:pPr>
      <w:r w:rsidRPr="004F6919">
        <w:rPr>
          <w:bCs/>
          <w:color w:val="000000"/>
          <w:sz w:val="24"/>
          <w:szCs w:val="24"/>
        </w:rPr>
        <w:br w:type="page"/>
      </w:r>
    </w:p>
    <w:p w14:paraId="522C4115" w14:textId="77777777" w:rsidR="00A96E93" w:rsidRPr="004F6919" w:rsidRDefault="00A96E93" w:rsidP="00A96E93">
      <w:pPr>
        <w:pStyle w:val="Normal1"/>
        <w:jc w:val="center"/>
        <w:rPr>
          <w:rFonts w:cs="Times New Roman"/>
          <w:bCs/>
        </w:rPr>
      </w:pPr>
    </w:p>
    <w:p w14:paraId="06C99F2B" w14:textId="77777777" w:rsidR="00A96E93" w:rsidRPr="004F6919" w:rsidRDefault="00A96E93" w:rsidP="00A96E93">
      <w:pPr>
        <w:pStyle w:val="Normal1"/>
        <w:jc w:val="center"/>
        <w:rPr>
          <w:rFonts w:cs="Times New Roman"/>
          <w:b/>
          <w:bCs/>
        </w:rPr>
      </w:pPr>
      <w:r w:rsidRPr="004F6919">
        <w:rPr>
          <w:rStyle w:val="Fontepargpadro1"/>
          <w:rFonts w:cs="Times New Roman"/>
          <w:b/>
          <w:bCs/>
        </w:rPr>
        <w:t>ANEXO VII</w:t>
      </w:r>
    </w:p>
    <w:p w14:paraId="7FEBF49B" w14:textId="77777777" w:rsidR="00A96E93" w:rsidRPr="004F6919" w:rsidRDefault="00A96E93" w:rsidP="00A96E93">
      <w:pPr>
        <w:pStyle w:val="Normal1"/>
        <w:jc w:val="center"/>
        <w:rPr>
          <w:rFonts w:cs="Times New Roman"/>
          <w:b/>
          <w:bCs/>
        </w:rPr>
      </w:pPr>
      <w:r w:rsidRPr="004F6919">
        <w:rPr>
          <w:rFonts w:cs="Times New Roman"/>
          <w:b/>
          <w:bCs/>
        </w:rPr>
        <w:t>SERVIÇOS DO SISTEMA DE INSPEÇÃO MUNICIPAL – SIM</w:t>
      </w:r>
    </w:p>
    <w:p w14:paraId="1A13E329" w14:textId="77777777" w:rsidR="00A96E93" w:rsidRPr="004F6919" w:rsidRDefault="00A96E93" w:rsidP="00A96E93">
      <w:pPr>
        <w:pStyle w:val="Normal1"/>
        <w:jc w:val="center"/>
        <w:rPr>
          <w:rFonts w:cs="Times New Roman"/>
          <w:bCs/>
        </w:rPr>
      </w:pPr>
    </w:p>
    <w:p w14:paraId="07FE5152" w14:textId="77777777" w:rsidR="00A96E93" w:rsidRPr="004F6919" w:rsidRDefault="00A96E93" w:rsidP="00A96E93">
      <w:pPr>
        <w:pStyle w:val="Normal1"/>
        <w:jc w:val="center"/>
        <w:rPr>
          <w:rFonts w:cs="Times New Roman"/>
          <w:bCs/>
        </w:rPr>
      </w:pPr>
    </w:p>
    <w:p w14:paraId="42827DD2" w14:textId="77777777" w:rsidR="00A96E93" w:rsidRPr="004F6919" w:rsidRDefault="00A96E93" w:rsidP="00A96E93">
      <w:pPr>
        <w:pStyle w:val="Normal1"/>
        <w:jc w:val="both"/>
        <w:rPr>
          <w:rStyle w:val="Fontepargpadro1"/>
          <w:rFonts w:cs="Times New Roman"/>
          <w:bCs/>
        </w:rPr>
      </w:pPr>
      <w:r w:rsidRPr="004F6919">
        <w:rPr>
          <w:rStyle w:val="Fontepargpadro1"/>
          <w:rFonts w:cs="Times New Roman"/>
          <w:b/>
        </w:rPr>
        <w:t>A) Análise do SIM (empreendimento):</w:t>
      </w:r>
      <w:r w:rsidRPr="004F6919">
        <w:rPr>
          <w:rStyle w:val="Fontepargpadro1"/>
          <w:rFonts w:cs="Times New Roman"/>
        </w:rPr>
        <w:t xml:space="preserve"> </w:t>
      </w:r>
      <w:r w:rsidRPr="004F6919">
        <w:rPr>
          <w:rStyle w:val="Fontepargpadro1"/>
          <w:rFonts w:cs="Times New Roman"/>
          <w:bCs/>
        </w:rPr>
        <w:t>Pr= 8 VRF</w:t>
      </w:r>
    </w:p>
    <w:p w14:paraId="2321C29F" w14:textId="77777777" w:rsidR="00A96E93" w:rsidRPr="004F6919" w:rsidRDefault="00A96E93" w:rsidP="00A96E93">
      <w:pPr>
        <w:pStyle w:val="Normal1"/>
        <w:jc w:val="both"/>
        <w:rPr>
          <w:rStyle w:val="Fontepargpadro1"/>
          <w:rFonts w:cs="Times New Roman"/>
          <w:bCs/>
        </w:rPr>
      </w:pPr>
      <w:r w:rsidRPr="004F6919">
        <w:rPr>
          <w:rStyle w:val="Fontepargpadro1"/>
          <w:rFonts w:cs="Times New Roman"/>
          <w:b/>
        </w:rPr>
        <w:t>B) Registro do produto/rótulo:</w:t>
      </w:r>
      <w:r w:rsidRPr="004F6919">
        <w:rPr>
          <w:rStyle w:val="Fontepargpadro1"/>
          <w:rFonts w:cs="Times New Roman"/>
        </w:rPr>
        <w:t xml:space="preserve"> </w:t>
      </w:r>
      <w:r w:rsidRPr="004F6919">
        <w:rPr>
          <w:rStyle w:val="Fontepargpadro1"/>
          <w:rFonts w:cs="Times New Roman"/>
          <w:bCs/>
        </w:rPr>
        <w:t>Pr= 8 VRF</w:t>
      </w:r>
    </w:p>
    <w:p w14:paraId="613425BA" w14:textId="77777777" w:rsidR="00A96E93" w:rsidRPr="004F6919" w:rsidRDefault="00A96E93" w:rsidP="00A96E93">
      <w:pPr>
        <w:pStyle w:val="Normal1"/>
        <w:jc w:val="both"/>
        <w:rPr>
          <w:rStyle w:val="Fontepargpadro1"/>
          <w:rFonts w:cs="Times New Roman"/>
          <w:bCs/>
        </w:rPr>
      </w:pPr>
      <w:r w:rsidRPr="004F6919">
        <w:rPr>
          <w:rStyle w:val="Fontepargpadro1"/>
          <w:rFonts w:cs="Times New Roman"/>
          <w:b/>
        </w:rPr>
        <w:t xml:space="preserve">C) Renovação do Registro: </w:t>
      </w:r>
      <w:r w:rsidRPr="004F6919">
        <w:rPr>
          <w:rStyle w:val="Fontepargpadro1"/>
          <w:rFonts w:cs="Times New Roman"/>
          <w:b/>
          <w:bCs/>
        </w:rPr>
        <w:t>Pr=</w:t>
      </w:r>
      <w:r w:rsidRPr="004F6919">
        <w:rPr>
          <w:rStyle w:val="Fontepargpadro1"/>
          <w:rFonts w:cs="Times New Roman"/>
          <w:bCs/>
        </w:rPr>
        <w:t xml:space="preserve"> 5 VRF</w:t>
      </w:r>
    </w:p>
    <w:p w14:paraId="289833DA" w14:textId="77777777" w:rsidR="00A96E93" w:rsidRPr="004F6919" w:rsidRDefault="00A96E93" w:rsidP="00A96E93">
      <w:pPr>
        <w:pStyle w:val="Normal1"/>
        <w:jc w:val="both"/>
        <w:rPr>
          <w:rStyle w:val="Fontepargpadro1"/>
          <w:rFonts w:cs="Times New Roman"/>
          <w:bCs/>
        </w:rPr>
      </w:pPr>
      <w:r w:rsidRPr="004F6919">
        <w:rPr>
          <w:rStyle w:val="Fontepargpadro1"/>
          <w:rFonts w:cs="Times New Roman"/>
          <w:b/>
        </w:rPr>
        <w:t xml:space="preserve">D) Alteração da Razão Social: </w:t>
      </w:r>
      <w:r w:rsidRPr="004F6919">
        <w:rPr>
          <w:rStyle w:val="Fontepargpadro1"/>
          <w:rFonts w:cs="Times New Roman"/>
          <w:b/>
          <w:bCs/>
        </w:rPr>
        <w:t>Pr=</w:t>
      </w:r>
      <w:r w:rsidRPr="004F6919">
        <w:rPr>
          <w:rStyle w:val="Fontepargpadro1"/>
          <w:rFonts w:cs="Times New Roman"/>
          <w:bCs/>
        </w:rPr>
        <w:t xml:space="preserve"> 3 VRF</w:t>
      </w:r>
    </w:p>
    <w:p w14:paraId="7209FF85" w14:textId="77777777" w:rsidR="00A96E93" w:rsidRPr="004F6919" w:rsidRDefault="00A96E93" w:rsidP="00A96E93">
      <w:pPr>
        <w:pStyle w:val="Normal1"/>
        <w:jc w:val="both"/>
        <w:rPr>
          <w:rStyle w:val="Fontepargpadro1"/>
          <w:rFonts w:cs="Times New Roman"/>
          <w:bCs/>
        </w:rPr>
      </w:pPr>
      <w:r w:rsidRPr="004F6919">
        <w:rPr>
          <w:rStyle w:val="Fontepargpadro1"/>
          <w:rFonts w:cs="Times New Roman"/>
          <w:b/>
        </w:rPr>
        <w:t xml:space="preserve">E) Vistoria técnica do SIM: </w:t>
      </w:r>
      <w:r w:rsidRPr="004F6919">
        <w:rPr>
          <w:rStyle w:val="Fontepargpadro1"/>
          <w:rFonts w:cs="Times New Roman"/>
          <w:b/>
          <w:bCs/>
        </w:rPr>
        <w:t>Pr=</w:t>
      </w:r>
      <w:r w:rsidRPr="004F6919">
        <w:rPr>
          <w:rStyle w:val="Fontepargpadro1"/>
          <w:rFonts w:cs="Times New Roman"/>
          <w:bCs/>
        </w:rPr>
        <w:t xml:space="preserve"> 3 VRF</w:t>
      </w:r>
    </w:p>
    <w:p w14:paraId="049C7C8B" w14:textId="77777777" w:rsidR="00A96E93" w:rsidRPr="004F6919" w:rsidRDefault="00A96E93" w:rsidP="00A96E93">
      <w:pPr>
        <w:pStyle w:val="Normal1"/>
        <w:jc w:val="both"/>
        <w:rPr>
          <w:rStyle w:val="Fontepargpadro1"/>
          <w:rFonts w:cs="Times New Roman"/>
          <w:bCs/>
        </w:rPr>
      </w:pPr>
      <w:r w:rsidRPr="004F6919">
        <w:rPr>
          <w:rStyle w:val="Fontepargpadro1"/>
          <w:rFonts w:cs="Times New Roman"/>
          <w:b/>
        </w:rPr>
        <w:t>F) Elaboração de projeto do SIM (microprodutor rural):</w:t>
      </w:r>
      <w:r w:rsidRPr="004F6919">
        <w:rPr>
          <w:rStyle w:val="Fontepargpadro1"/>
          <w:rFonts w:cs="Times New Roman"/>
        </w:rPr>
        <w:t xml:space="preserve"> </w:t>
      </w:r>
      <w:r w:rsidRPr="004F6919">
        <w:rPr>
          <w:rStyle w:val="Fontepargpadro1"/>
          <w:rFonts w:cs="Times New Roman"/>
          <w:bCs/>
        </w:rPr>
        <w:t>Pr= 5 VRF</w:t>
      </w:r>
    </w:p>
    <w:p w14:paraId="02629147" w14:textId="77777777" w:rsidR="00A96E93" w:rsidRPr="004F6919" w:rsidRDefault="00A96E93" w:rsidP="00A96E93">
      <w:pPr>
        <w:pStyle w:val="Normal1"/>
        <w:jc w:val="both"/>
        <w:rPr>
          <w:rFonts w:cs="Times New Roman"/>
          <w:bCs/>
        </w:rPr>
      </w:pPr>
    </w:p>
    <w:p w14:paraId="1A6C0DCA" w14:textId="77777777" w:rsidR="00A96E93" w:rsidRPr="004F6919" w:rsidRDefault="00A96E93" w:rsidP="00A96E93">
      <w:pPr>
        <w:rPr>
          <w:bCs/>
          <w:color w:val="000000"/>
          <w:sz w:val="24"/>
          <w:szCs w:val="24"/>
        </w:rPr>
      </w:pPr>
      <w:r w:rsidRPr="004F6919">
        <w:rPr>
          <w:bCs/>
          <w:color w:val="000000"/>
          <w:sz w:val="24"/>
          <w:szCs w:val="24"/>
        </w:rPr>
        <w:br w:type="page"/>
      </w:r>
    </w:p>
    <w:p w14:paraId="3E59AC51" w14:textId="77777777" w:rsidR="00A96E93" w:rsidRPr="004F6919" w:rsidRDefault="00A96E93" w:rsidP="00A96E93">
      <w:pPr>
        <w:pStyle w:val="Normal1"/>
        <w:jc w:val="center"/>
        <w:rPr>
          <w:rFonts w:cs="Times New Roman"/>
          <w:bCs/>
        </w:rPr>
      </w:pPr>
    </w:p>
    <w:p w14:paraId="1134772C" w14:textId="77777777" w:rsidR="00A96E93" w:rsidRPr="004F6919" w:rsidRDefault="00A96E93" w:rsidP="00A96E93">
      <w:pPr>
        <w:pStyle w:val="Normal1"/>
        <w:jc w:val="center"/>
        <w:rPr>
          <w:rFonts w:cs="Times New Roman"/>
          <w:b/>
          <w:bCs/>
        </w:rPr>
      </w:pPr>
      <w:r w:rsidRPr="004F6919">
        <w:rPr>
          <w:rStyle w:val="Fontepargpadro1"/>
          <w:rFonts w:cs="Times New Roman"/>
          <w:b/>
          <w:bCs/>
        </w:rPr>
        <w:t>ANEXO VIII</w:t>
      </w:r>
    </w:p>
    <w:p w14:paraId="24CC7B00" w14:textId="77777777" w:rsidR="00A96E93" w:rsidRPr="004F6919" w:rsidRDefault="00A96E93" w:rsidP="00A96E93">
      <w:pPr>
        <w:pStyle w:val="Normal1"/>
        <w:jc w:val="center"/>
        <w:rPr>
          <w:rFonts w:cs="Times New Roman"/>
          <w:b/>
          <w:bCs/>
        </w:rPr>
      </w:pPr>
      <w:r w:rsidRPr="004F6919">
        <w:rPr>
          <w:rFonts w:cs="Times New Roman"/>
          <w:b/>
          <w:bCs/>
        </w:rPr>
        <w:t>SERVIÇOS DIVERSOS</w:t>
      </w:r>
    </w:p>
    <w:p w14:paraId="53976253" w14:textId="77777777" w:rsidR="00A96E93" w:rsidRPr="004F6919" w:rsidRDefault="00A96E93" w:rsidP="00A96E93">
      <w:pPr>
        <w:pStyle w:val="Normal1"/>
        <w:jc w:val="center"/>
        <w:rPr>
          <w:rFonts w:cs="Times New Roman"/>
          <w:bCs/>
        </w:rPr>
      </w:pPr>
    </w:p>
    <w:p w14:paraId="71A3F440" w14:textId="77777777" w:rsidR="00A96E93" w:rsidRPr="004F6919" w:rsidRDefault="00A96E93" w:rsidP="00A96E93">
      <w:pPr>
        <w:pStyle w:val="Normal1"/>
        <w:jc w:val="center"/>
        <w:rPr>
          <w:rFonts w:cs="Times New Roman"/>
          <w:bCs/>
        </w:rPr>
      </w:pPr>
    </w:p>
    <w:p w14:paraId="39DE1CE2" w14:textId="77777777" w:rsidR="00A96E93" w:rsidRPr="004F6919" w:rsidRDefault="00A96E93" w:rsidP="00A96E93">
      <w:pPr>
        <w:pStyle w:val="Normal1"/>
        <w:jc w:val="both"/>
        <w:rPr>
          <w:rStyle w:val="Fontepargpadro1"/>
          <w:rFonts w:cs="Times New Roman"/>
          <w:bCs/>
        </w:rPr>
      </w:pPr>
      <w:r w:rsidRPr="004F6919">
        <w:rPr>
          <w:rStyle w:val="Fontepargpadro1"/>
          <w:rFonts w:cs="Times New Roman"/>
          <w:b/>
        </w:rPr>
        <w:t>A) Serviços da Patrulha mecanizada:</w:t>
      </w:r>
      <w:r w:rsidRPr="004F6919">
        <w:rPr>
          <w:rStyle w:val="Fontepargpadro1"/>
          <w:rFonts w:cs="Times New Roman"/>
        </w:rPr>
        <w:t xml:space="preserve"> </w:t>
      </w:r>
      <w:r w:rsidRPr="004F6919">
        <w:rPr>
          <w:rStyle w:val="Fontepargpadro1"/>
          <w:rFonts w:cs="Times New Roman"/>
          <w:bCs/>
        </w:rPr>
        <w:t>Pr= 2 VRF</w:t>
      </w:r>
    </w:p>
    <w:p w14:paraId="1906D7A8" w14:textId="77777777" w:rsidR="00A96E93" w:rsidRPr="004F6919" w:rsidRDefault="00A96E93" w:rsidP="00A96E93">
      <w:pPr>
        <w:pStyle w:val="Normal1"/>
        <w:jc w:val="both"/>
        <w:rPr>
          <w:rStyle w:val="Fontepargpadro1"/>
          <w:rFonts w:cs="Times New Roman"/>
          <w:bCs/>
        </w:rPr>
      </w:pPr>
      <w:r w:rsidRPr="004F6919">
        <w:rPr>
          <w:rStyle w:val="Fontepargpadro1"/>
          <w:rFonts w:cs="Times New Roman"/>
          <w:b/>
        </w:rPr>
        <w:t>B) Serviço de visita técnica rural (microprodutor rural):</w:t>
      </w:r>
      <w:r w:rsidRPr="004F6919">
        <w:rPr>
          <w:rStyle w:val="Fontepargpadro1"/>
          <w:rFonts w:cs="Times New Roman"/>
        </w:rPr>
        <w:t xml:space="preserve"> </w:t>
      </w:r>
      <w:r w:rsidRPr="004F6919">
        <w:rPr>
          <w:rStyle w:val="Fontepargpadro1"/>
          <w:rFonts w:cs="Times New Roman"/>
          <w:bCs/>
        </w:rPr>
        <w:t>Pr= 2 VRF</w:t>
      </w:r>
    </w:p>
    <w:p w14:paraId="368BFB6F" w14:textId="77777777" w:rsidR="00A96E93" w:rsidRPr="004F6919" w:rsidRDefault="00A96E93" w:rsidP="00A96E93">
      <w:pPr>
        <w:pStyle w:val="Normal1"/>
        <w:jc w:val="both"/>
        <w:rPr>
          <w:rStyle w:val="Fontepargpadro1"/>
          <w:rFonts w:cs="Times New Roman"/>
          <w:bCs/>
        </w:rPr>
      </w:pPr>
      <w:r w:rsidRPr="004F6919">
        <w:rPr>
          <w:rStyle w:val="Fontepargpadro1"/>
          <w:rFonts w:cs="Times New Roman"/>
          <w:b/>
        </w:rPr>
        <w:t>C) Serviço de Elaboração de projeto de financiamento agropecuário (microprodutor rural):</w:t>
      </w:r>
      <w:r w:rsidRPr="004F6919">
        <w:rPr>
          <w:rStyle w:val="Fontepargpadro1"/>
          <w:rFonts w:cs="Times New Roman"/>
        </w:rPr>
        <w:t xml:space="preserve"> </w:t>
      </w:r>
      <w:r w:rsidRPr="004F6919">
        <w:rPr>
          <w:rStyle w:val="Fontepargpadro1"/>
          <w:rFonts w:cs="Times New Roman"/>
          <w:bCs/>
        </w:rPr>
        <w:t>Pr= 5 VRF</w:t>
      </w:r>
    </w:p>
    <w:p w14:paraId="33399C07" w14:textId="77777777" w:rsidR="00A96E93" w:rsidRPr="004F6919" w:rsidRDefault="00A96E93" w:rsidP="00A96E93">
      <w:pPr>
        <w:pStyle w:val="Normal1"/>
        <w:jc w:val="both"/>
        <w:rPr>
          <w:rFonts w:cs="Times New Roman"/>
          <w:bCs/>
        </w:rPr>
      </w:pPr>
    </w:p>
    <w:p w14:paraId="4423960E" w14:textId="77777777" w:rsidR="00A96E93" w:rsidRPr="004F6919" w:rsidRDefault="00A96E93" w:rsidP="00A96E93">
      <w:pPr>
        <w:rPr>
          <w:bCs/>
          <w:color w:val="000000"/>
          <w:sz w:val="24"/>
          <w:szCs w:val="24"/>
        </w:rPr>
      </w:pPr>
      <w:r w:rsidRPr="004F6919">
        <w:rPr>
          <w:bCs/>
          <w:color w:val="000000"/>
          <w:sz w:val="24"/>
          <w:szCs w:val="24"/>
        </w:rPr>
        <w:br w:type="page"/>
      </w:r>
    </w:p>
    <w:p w14:paraId="244064F0" w14:textId="77777777" w:rsidR="00A96E93" w:rsidRPr="004F6919" w:rsidRDefault="00A96E93" w:rsidP="00A96E93">
      <w:pPr>
        <w:pStyle w:val="Normal1"/>
        <w:jc w:val="both"/>
        <w:rPr>
          <w:rFonts w:cs="Times New Roman"/>
          <w:bCs/>
        </w:rPr>
      </w:pPr>
    </w:p>
    <w:p w14:paraId="556D1A76" w14:textId="77777777" w:rsidR="00A96E93" w:rsidRPr="004F6919" w:rsidRDefault="00A96E93" w:rsidP="00A96E93">
      <w:pPr>
        <w:pStyle w:val="Normal1"/>
        <w:jc w:val="center"/>
        <w:rPr>
          <w:rFonts w:cs="Times New Roman"/>
          <w:b/>
          <w:bCs/>
        </w:rPr>
      </w:pPr>
      <w:r w:rsidRPr="004F6919">
        <w:rPr>
          <w:rStyle w:val="Fontepargpadro1"/>
          <w:rFonts w:cs="Times New Roman"/>
          <w:b/>
          <w:bCs/>
        </w:rPr>
        <w:t>ANEXO IX</w:t>
      </w:r>
    </w:p>
    <w:p w14:paraId="559D0173" w14:textId="77777777" w:rsidR="00A96E93" w:rsidRPr="004F6919" w:rsidRDefault="00A96E93" w:rsidP="00A96E93">
      <w:pPr>
        <w:pStyle w:val="Normal1"/>
        <w:jc w:val="center"/>
        <w:rPr>
          <w:rStyle w:val="Fontepargpadro1"/>
          <w:rFonts w:cs="Times New Roman"/>
          <w:b/>
          <w:bCs/>
        </w:rPr>
      </w:pPr>
      <w:r w:rsidRPr="004F6919">
        <w:rPr>
          <w:rStyle w:val="Fontepargpadro1"/>
          <w:rFonts w:cs="Times New Roman"/>
          <w:b/>
          <w:bCs/>
        </w:rPr>
        <w:t>ANÁLISE DE PROJETOS, VISTORIAS TÉCNICAS E ESTUDO DE IMPACTO AMBIENTAL E RESPECTIVO RELATÓRIO DE IMPACTO AMBIENTAL (EIA/RIMA)</w:t>
      </w:r>
    </w:p>
    <w:p w14:paraId="034D77CA" w14:textId="77777777" w:rsidR="00A96E93" w:rsidRPr="004F6919" w:rsidRDefault="00A96E93" w:rsidP="00A96E93">
      <w:pPr>
        <w:pStyle w:val="Normal1"/>
        <w:jc w:val="center"/>
        <w:rPr>
          <w:rFonts w:cs="Times New Roman"/>
          <w:bCs/>
        </w:rPr>
      </w:pPr>
    </w:p>
    <w:p w14:paraId="4DF94025" w14:textId="77777777" w:rsidR="00A96E93" w:rsidRPr="004F6919" w:rsidRDefault="00A96E93" w:rsidP="00A96E93">
      <w:pPr>
        <w:pStyle w:val="Normal1"/>
        <w:jc w:val="both"/>
        <w:rPr>
          <w:rFonts w:cs="Times New Roman"/>
          <w:bCs/>
        </w:rPr>
      </w:pPr>
      <w:r w:rsidRPr="004F6919">
        <w:rPr>
          <w:rFonts w:cs="Times New Roman"/>
          <w:bCs/>
        </w:rPr>
        <w:t>Custo Total da Análise</w:t>
      </w:r>
    </w:p>
    <w:p w14:paraId="6E1EBB62" w14:textId="77777777" w:rsidR="00A96E93" w:rsidRPr="004F6919" w:rsidRDefault="00A96E93" w:rsidP="00A96E93">
      <w:pPr>
        <w:pStyle w:val="Normal1"/>
        <w:jc w:val="both"/>
        <w:rPr>
          <w:rStyle w:val="Fontepargpadro1"/>
          <w:rFonts w:cs="Times New Roman"/>
        </w:rPr>
      </w:pPr>
      <w:r w:rsidRPr="004F6919">
        <w:rPr>
          <w:rStyle w:val="Fontepargpadro1"/>
          <w:rFonts w:cs="Times New Roman"/>
          <w:bCs/>
        </w:rPr>
        <w:t>CT</w:t>
      </w:r>
      <w:r w:rsidRPr="004F6919">
        <w:rPr>
          <w:rStyle w:val="Fontepargpadro1"/>
          <w:rFonts w:cs="Times New Roman"/>
        </w:rPr>
        <w:t>= ST + VT + CE + CA</w:t>
      </w:r>
    </w:p>
    <w:p w14:paraId="2C079DAE" w14:textId="77777777" w:rsidR="00A96E93" w:rsidRPr="004F6919" w:rsidRDefault="00A96E93" w:rsidP="00A96E93">
      <w:pPr>
        <w:pStyle w:val="Normal1"/>
        <w:jc w:val="both"/>
        <w:rPr>
          <w:rFonts w:cs="Times New Roman"/>
          <w:bCs/>
        </w:rPr>
      </w:pPr>
      <w:r w:rsidRPr="004F6919">
        <w:rPr>
          <w:rFonts w:cs="Times New Roman"/>
          <w:bCs/>
        </w:rPr>
        <w:t>Serviços Técnicos</w:t>
      </w:r>
    </w:p>
    <w:p w14:paraId="3B38F873" w14:textId="77777777" w:rsidR="00A96E93" w:rsidRPr="004F6919" w:rsidRDefault="00A96E93" w:rsidP="00A96E93">
      <w:pPr>
        <w:pStyle w:val="Normal1"/>
        <w:jc w:val="both"/>
        <w:rPr>
          <w:rStyle w:val="Fontepargpadro1"/>
          <w:rFonts w:cs="Times New Roman"/>
        </w:rPr>
      </w:pPr>
      <w:r w:rsidRPr="004F6919">
        <w:rPr>
          <w:rStyle w:val="Fontepargpadro1"/>
          <w:rFonts w:cs="Times New Roman"/>
          <w:bCs/>
        </w:rPr>
        <w:t>ST</w:t>
      </w:r>
      <w:r w:rsidRPr="004F6919">
        <w:rPr>
          <w:rStyle w:val="Fontepargpadro1"/>
          <w:rFonts w:cs="Times New Roman"/>
        </w:rPr>
        <w:t>= T x H x Ch</w:t>
      </w:r>
    </w:p>
    <w:p w14:paraId="13A01E42" w14:textId="77777777" w:rsidR="00A96E93" w:rsidRPr="004F6919" w:rsidRDefault="00A96E93" w:rsidP="00A96E93">
      <w:pPr>
        <w:pStyle w:val="Normal1"/>
        <w:jc w:val="both"/>
        <w:rPr>
          <w:rFonts w:cs="Times New Roman"/>
          <w:bCs/>
        </w:rPr>
      </w:pPr>
      <w:r w:rsidRPr="004F6919">
        <w:rPr>
          <w:rFonts w:cs="Times New Roman"/>
          <w:bCs/>
        </w:rPr>
        <w:t>Vistoria Técnica</w:t>
      </w:r>
    </w:p>
    <w:p w14:paraId="00B59296" w14:textId="77777777" w:rsidR="00A96E93" w:rsidRPr="004F6919" w:rsidRDefault="00A96E93" w:rsidP="00A96E93">
      <w:pPr>
        <w:pStyle w:val="Normal1"/>
        <w:jc w:val="both"/>
        <w:rPr>
          <w:rStyle w:val="Fontepargpadro1"/>
          <w:rFonts w:cs="Times New Roman"/>
        </w:rPr>
      </w:pPr>
      <w:r w:rsidRPr="004F6919">
        <w:rPr>
          <w:rStyle w:val="Fontepargpadro1"/>
          <w:rFonts w:cs="Times New Roman"/>
          <w:bCs/>
        </w:rPr>
        <w:t>VT</w:t>
      </w:r>
      <w:r w:rsidRPr="004F6919">
        <w:rPr>
          <w:rStyle w:val="Fontepargpadro1"/>
          <w:rFonts w:cs="Times New Roman"/>
        </w:rPr>
        <w:t>= (T x D x Cd) + (V x R x Ck)</w:t>
      </w:r>
      <w:r w:rsidRPr="004F6919">
        <w:rPr>
          <w:rStyle w:val="Fontepargpadro1"/>
          <w:rFonts w:cs="Times New Roman"/>
          <w:bCs/>
        </w:rPr>
        <w:t>+</w:t>
      </w:r>
      <w:r w:rsidRPr="004F6919">
        <w:rPr>
          <w:rStyle w:val="Fontepargpadro1"/>
          <w:rFonts w:cs="Times New Roman"/>
        </w:rPr>
        <w:t>Hv x Cv</w:t>
      </w:r>
    </w:p>
    <w:p w14:paraId="50C53858" w14:textId="77777777" w:rsidR="00A96E93" w:rsidRPr="004F6919" w:rsidRDefault="00A96E93" w:rsidP="00A96E93">
      <w:pPr>
        <w:pStyle w:val="Normal1"/>
        <w:jc w:val="both"/>
        <w:rPr>
          <w:rFonts w:cs="Times New Roman"/>
          <w:bCs/>
        </w:rPr>
      </w:pPr>
      <w:r w:rsidRPr="004F6919">
        <w:rPr>
          <w:rFonts w:cs="Times New Roman"/>
          <w:bCs/>
        </w:rPr>
        <w:t>Consultoria Externa</w:t>
      </w:r>
    </w:p>
    <w:p w14:paraId="390F561F" w14:textId="77777777" w:rsidR="00A96E93" w:rsidRPr="004F6919" w:rsidRDefault="00A96E93" w:rsidP="00A96E93">
      <w:pPr>
        <w:pStyle w:val="Normal1"/>
        <w:jc w:val="both"/>
        <w:rPr>
          <w:rStyle w:val="Fontepargpadro1"/>
          <w:rFonts w:cs="Times New Roman"/>
        </w:rPr>
      </w:pPr>
      <w:r w:rsidRPr="004F6919">
        <w:rPr>
          <w:rStyle w:val="Fontepargpadro1"/>
          <w:rFonts w:cs="Times New Roman"/>
          <w:bCs/>
        </w:rPr>
        <w:t>CE</w:t>
      </w:r>
      <w:r w:rsidRPr="004F6919">
        <w:rPr>
          <w:rStyle w:val="Fontepargpadro1"/>
          <w:rFonts w:cs="Times New Roman"/>
        </w:rPr>
        <w:t>= Cc x H</w:t>
      </w:r>
    </w:p>
    <w:p w14:paraId="1C67B383" w14:textId="77777777" w:rsidR="00A96E93" w:rsidRPr="004F6919" w:rsidRDefault="00A96E93" w:rsidP="00A96E93">
      <w:pPr>
        <w:pStyle w:val="Normal1"/>
        <w:jc w:val="both"/>
        <w:rPr>
          <w:rFonts w:cs="Times New Roman"/>
          <w:bCs/>
        </w:rPr>
      </w:pPr>
      <w:r w:rsidRPr="004F6919">
        <w:rPr>
          <w:rFonts w:cs="Times New Roman"/>
          <w:bCs/>
        </w:rPr>
        <w:t>Custo Administrativo</w:t>
      </w:r>
    </w:p>
    <w:p w14:paraId="515E70AC" w14:textId="77777777" w:rsidR="00A96E93" w:rsidRPr="004F6919" w:rsidRDefault="00A96E93" w:rsidP="00A96E93">
      <w:pPr>
        <w:pStyle w:val="Normal1"/>
        <w:jc w:val="both"/>
        <w:rPr>
          <w:rStyle w:val="Fontepargpadro1"/>
          <w:rFonts w:cs="Times New Roman"/>
        </w:rPr>
      </w:pPr>
      <w:r w:rsidRPr="004F6919">
        <w:rPr>
          <w:rStyle w:val="Fontepargpadro1"/>
          <w:rFonts w:cs="Times New Roman"/>
          <w:bCs/>
        </w:rPr>
        <w:t>CA</w:t>
      </w:r>
      <w:r w:rsidRPr="004F6919">
        <w:rPr>
          <w:rStyle w:val="Fontepargpadro1"/>
          <w:rFonts w:cs="Times New Roman"/>
        </w:rPr>
        <w:t>= 0,10 x (ST + VT + CE)</w:t>
      </w:r>
    </w:p>
    <w:p w14:paraId="2F154649" w14:textId="77777777" w:rsidR="00A96E93" w:rsidRPr="004F6919" w:rsidRDefault="00A96E93" w:rsidP="00A96E93">
      <w:pPr>
        <w:pStyle w:val="Normal1"/>
        <w:jc w:val="both"/>
        <w:rPr>
          <w:rFonts w:cs="Times New Roman"/>
        </w:rPr>
      </w:pPr>
      <w:r w:rsidRPr="004F6919">
        <w:rPr>
          <w:rFonts w:cs="Times New Roman"/>
        </w:rPr>
        <w:t>ONDE:</w:t>
      </w:r>
    </w:p>
    <w:p w14:paraId="5E362327" w14:textId="77777777" w:rsidR="00A96E93" w:rsidRPr="004F6919" w:rsidRDefault="00A96E93" w:rsidP="00A96E93">
      <w:pPr>
        <w:pStyle w:val="Normal1"/>
        <w:jc w:val="both"/>
        <w:rPr>
          <w:rStyle w:val="Fontepargpadro1"/>
          <w:rFonts w:cs="Times New Roman"/>
        </w:rPr>
      </w:pPr>
      <w:r w:rsidRPr="004F6919">
        <w:rPr>
          <w:rStyle w:val="Fontepargpadro1"/>
          <w:rFonts w:cs="Times New Roman"/>
          <w:bCs/>
        </w:rPr>
        <w:t>CT</w:t>
      </w:r>
      <w:r w:rsidRPr="004F6919">
        <w:rPr>
          <w:rStyle w:val="Fontepargpadro1"/>
          <w:rFonts w:cs="Times New Roman"/>
        </w:rPr>
        <w:t>= Custo Total</w:t>
      </w:r>
    </w:p>
    <w:p w14:paraId="5DEF77B1" w14:textId="77777777" w:rsidR="00A96E93" w:rsidRPr="004F6919" w:rsidRDefault="00A96E93" w:rsidP="00A96E93">
      <w:pPr>
        <w:pStyle w:val="Normal1"/>
        <w:jc w:val="both"/>
        <w:rPr>
          <w:rStyle w:val="Fontepargpadro1"/>
          <w:rFonts w:cs="Times New Roman"/>
        </w:rPr>
      </w:pPr>
      <w:r w:rsidRPr="004F6919">
        <w:rPr>
          <w:rStyle w:val="Fontepargpadro1"/>
          <w:rFonts w:cs="Times New Roman"/>
          <w:bCs/>
        </w:rPr>
        <w:t>ST</w:t>
      </w:r>
      <w:r w:rsidRPr="004F6919">
        <w:rPr>
          <w:rStyle w:val="Fontepargpadro1"/>
          <w:rFonts w:cs="Times New Roman"/>
        </w:rPr>
        <w:t>= Serviços Técnicos</w:t>
      </w:r>
    </w:p>
    <w:p w14:paraId="46CFAA0D" w14:textId="77777777" w:rsidR="00A96E93" w:rsidRPr="004F6919" w:rsidRDefault="00A96E93" w:rsidP="00A96E93">
      <w:pPr>
        <w:pStyle w:val="Normal1"/>
        <w:jc w:val="both"/>
        <w:rPr>
          <w:rStyle w:val="Fontepargpadro1"/>
          <w:rFonts w:cs="Times New Roman"/>
        </w:rPr>
      </w:pPr>
      <w:r w:rsidRPr="004F6919">
        <w:rPr>
          <w:rStyle w:val="Fontepargpadro1"/>
          <w:rFonts w:cs="Times New Roman"/>
          <w:bCs/>
        </w:rPr>
        <w:t>VT</w:t>
      </w:r>
      <w:r w:rsidRPr="004F6919">
        <w:rPr>
          <w:rStyle w:val="Fontepargpadro1"/>
          <w:rFonts w:cs="Times New Roman"/>
        </w:rPr>
        <w:t>= Vistoria Técnica</w:t>
      </w:r>
    </w:p>
    <w:p w14:paraId="27BB8C04" w14:textId="77777777" w:rsidR="00A96E93" w:rsidRPr="004F6919" w:rsidRDefault="00A96E93" w:rsidP="00A96E93">
      <w:pPr>
        <w:pStyle w:val="Normal1"/>
        <w:jc w:val="both"/>
        <w:rPr>
          <w:rStyle w:val="Fontepargpadro1"/>
          <w:rFonts w:cs="Times New Roman"/>
        </w:rPr>
      </w:pPr>
      <w:r w:rsidRPr="004F6919">
        <w:rPr>
          <w:rStyle w:val="Fontepargpadro1"/>
          <w:rFonts w:cs="Times New Roman"/>
          <w:bCs/>
        </w:rPr>
        <w:t>Ch</w:t>
      </w:r>
      <w:r w:rsidRPr="004F6919">
        <w:rPr>
          <w:rStyle w:val="Fontepargpadro1"/>
          <w:rFonts w:cs="Times New Roman"/>
        </w:rPr>
        <w:t>= Custo da hora técnico (2 VRF/hora)</w:t>
      </w:r>
    </w:p>
    <w:p w14:paraId="60F74061" w14:textId="77777777" w:rsidR="00A96E93" w:rsidRPr="004F6919" w:rsidRDefault="00A96E93" w:rsidP="00A96E93">
      <w:pPr>
        <w:pStyle w:val="Normal1"/>
        <w:jc w:val="both"/>
        <w:rPr>
          <w:rStyle w:val="Fontepargpadro1"/>
          <w:rFonts w:cs="Times New Roman"/>
        </w:rPr>
      </w:pPr>
      <w:r w:rsidRPr="004F6919">
        <w:rPr>
          <w:rStyle w:val="Fontepargpadro1"/>
          <w:rFonts w:cs="Times New Roman"/>
          <w:bCs/>
        </w:rPr>
        <w:t>Cd</w:t>
      </w:r>
      <w:r w:rsidRPr="004F6919">
        <w:rPr>
          <w:rStyle w:val="Fontepargpadro1"/>
          <w:rFonts w:cs="Times New Roman"/>
        </w:rPr>
        <w:t>= Custos de viagem (7 VRF/dia)</w:t>
      </w:r>
    </w:p>
    <w:p w14:paraId="086DBBA8" w14:textId="77777777" w:rsidR="00A96E93" w:rsidRPr="004F6919" w:rsidRDefault="00A96E93" w:rsidP="00A96E93">
      <w:pPr>
        <w:pStyle w:val="Normal1"/>
        <w:jc w:val="both"/>
        <w:rPr>
          <w:rStyle w:val="Fontepargpadro1"/>
          <w:rFonts w:cs="Times New Roman"/>
        </w:rPr>
      </w:pPr>
      <w:r w:rsidRPr="004F6919">
        <w:rPr>
          <w:rStyle w:val="Fontepargpadro1"/>
          <w:rFonts w:cs="Times New Roman"/>
          <w:bCs/>
        </w:rPr>
        <w:t>Ck</w:t>
      </w:r>
      <w:r w:rsidRPr="004F6919">
        <w:rPr>
          <w:rStyle w:val="Fontepargpadro1"/>
          <w:rFonts w:cs="Times New Roman"/>
        </w:rPr>
        <w:t>= Custo do quilometro rodado (0,02 VRF/km)</w:t>
      </w:r>
    </w:p>
    <w:p w14:paraId="74C4DD84" w14:textId="77777777" w:rsidR="00A96E93" w:rsidRPr="004F6919" w:rsidRDefault="00A96E93" w:rsidP="00A96E93">
      <w:pPr>
        <w:pStyle w:val="Normal1"/>
        <w:jc w:val="both"/>
        <w:rPr>
          <w:rStyle w:val="Fontepargpadro1"/>
          <w:rFonts w:cs="Times New Roman"/>
        </w:rPr>
      </w:pPr>
      <w:r w:rsidRPr="004F6919">
        <w:rPr>
          <w:rStyle w:val="Fontepargpadro1"/>
          <w:rFonts w:cs="Times New Roman"/>
          <w:bCs/>
        </w:rPr>
        <w:t>Cc</w:t>
      </w:r>
      <w:r w:rsidRPr="004F6919">
        <w:rPr>
          <w:rStyle w:val="Fontepargpadro1"/>
          <w:rFonts w:cs="Times New Roman"/>
        </w:rPr>
        <w:t>= Custo da hora consultoria (7 VRF/hora)</w:t>
      </w:r>
    </w:p>
    <w:p w14:paraId="3F7307B7" w14:textId="77777777" w:rsidR="00A96E93" w:rsidRPr="004F6919" w:rsidRDefault="00A96E93" w:rsidP="00A96E93">
      <w:pPr>
        <w:pStyle w:val="Normal1"/>
        <w:jc w:val="both"/>
        <w:rPr>
          <w:rStyle w:val="Fontepargpadro1"/>
          <w:rFonts w:cs="Times New Roman"/>
        </w:rPr>
      </w:pPr>
      <w:r w:rsidRPr="004F6919">
        <w:rPr>
          <w:rStyle w:val="Fontepargpadro1"/>
          <w:rFonts w:cs="Times New Roman"/>
          <w:bCs/>
        </w:rPr>
        <w:t>CE</w:t>
      </w:r>
      <w:r w:rsidRPr="004F6919">
        <w:rPr>
          <w:rStyle w:val="Fontepargpadro1"/>
          <w:rFonts w:cs="Times New Roman"/>
        </w:rPr>
        <w:t>= Consultoria Externa</w:t>
      </w:r>
    </w:p>
    <w:p w14:paraId="3AFBCD93" w14:textId="77777777" w:rsidR="00A96E93" w:rsidRPr="004F6919" w:rsidRDefault="00A96E93" w:rsidP="00A96E93">
      <w:pPr>
        <w:pStyle w:val="Normal1"/>
        <w:jc w:val="both"/>
        <w:rPr>
          <w:rStyle w:val="Fontepargpadro1"/>
          <w:rFonts w:cs="Times New Roman"/>
        </w:rPr>
      </w:pPr>
      <w:r w:rsidRPr="004F6919">
        <w:rPr>
          <w:rStyle w:val="Fontepargpadro1"/>
          <w:rFonts w:cs="Times New Roman"/>
          <w:bCs/>
        </w:rPr>
        <w:t>CA</w:t>
      </w:r>
      <w:r w:rsidRPr="004F6919">
        <w:rPr>
          <w:rStyle w:val="Fontepargpadro1"/>
          <w:rFonts w:cs="Times New Roman"/>
        </w:rPr>
        <w:t>= Custo Administrativo</w:t>
      </w:r>
    </w:p>
    <w:p w14:paraId="690A4EED" w14:textId="77777777" w:rsidR="00A96E93" w:rsidRPr="004F6919" w:rsidRDefault="00A96E93" w:rsidP="00A96E93">
      <w:pPr>
        <w:pStyle w:val="Normal1"/>
        <w:jc w:val="both"/>
        <w:rPr>
          <w:rStyle w:val="Fontepargpadro1"/>
          <w:rFonts w:cs="Times New Roman"/>
        </w:rPr>
      </w:pPr>
      <w:r w:rsidRPr="004F6919">
        <w:rPr>
          <w:rStyle w:val="Fontepargpadro1"/>
          <w:rFonts w:cs="Times New Roman"/>
          <w:bCs/>
        </w:rPr>
        <w:t>H</w:t>
      </w:r>
      <w:r w:rsidRPr="004F6919">
        <w:rPr>
          <w:rStyle w:val="Fontepargpadro1"/>
          <w:rFonts w:cs="Times New Roman"/>
        </w:rPr>
        <w:t>= Número de Horas Trabalhadas</w:t>
      </w:r>
    </w:p>
    <w:p w14:paraId="4B82C1B9" w14:textId="77777777" w:rsidR="00A96E93" w:rsidRPr="004F6919" w:rsidRDefault="00A96E93" w:rsidP="00A96E93">
      <w:pPr>
        <w:pStyle w:val="Normal1"/>
        <w:jc w:val="both"/>
        <w:rPr>
          <w:rStyle w:val="Fontepargpadro1"/>
          <w:rFonts w:cs="Times New Roman"/>
        </w:rPr>
      </w:pPr>
      <w:r w:rsidRPr="004F6919">
        <w:rPr>
          <w:rStyle w:val="Fontepargpadro1"/>
          <w:rFonts w:cs="Times New Roman"/>
          <w:bCs/>
        </w:rPr>
        <w:t>D</w:t>
      </w:r>
      <w:r w:rsidRPr="004F6919">
        <w:rPr>
          <w:rStyle w:val="Fontepargpadro1"/>
          <w:rFonts w:cs="Times New Roman"/>
        </w:rPr>
        <w:t>= Número de Dias Trabalhados</w:t>
      </w:r>
    </w:p>
    <w:p w14:paraId="724EB810" w14:textId="77777777" w:rsidR="00A96E93" w:rsidRPr="004F6919" w:rsidRDefault="00A96E93" w:rsidP="00A96E93">
      <w:pPr>
        <w:pStyle w:val="Normal1"/>
        <w:jc w:val="both"/>
        <w:rPr>
          <w:rStyle w:val="Fontepargpadro1"/>
          <w:rFonts w:cs="Times New Roman"/>
        </w:rPr>
      </w:pPr>
      <w:r w:rsidRPr="004F6919">
        <w:rPr>
          <w:rStyle w:val="Fontepargpadro1"/>
          <w:rFonts w:cs="Times New Roman"/>
          <w:bCs/>
        </w:rPr>
        <w:t>R</w:t>
      </w:r>
      <w:r w:rsidRPr="004F6919">
        <w:rPr>
          <w:rStyle w:val="Fontepargpadro1"/>
          <w:rFonts w:cs="Times New Roman"/>
        </w:rPr>
        <w:t>= Total de Km Rodados (km)</w:t>
      </w:r>
    </w:p>
    <w:p w14:paraId="50F82031" w14:textId="77777777" w:rsidR="00A96E93" w:rsidRPr="004F6919" w:rsidRDefault="00A96E93" w:rsidP="00A96E93">
      <w:pPr>
        <w:pStyle w:val="Normal1"/>
        <w:jc w:val="both"/>
        <w:rPr>
          <w:rStyle w:val="Fontepargpadro1"/>
          <w:rFonts w:cs="Times New Roman"/>
        </w:rPr>
      </w:pPr>
      <w:r w:rsidRPr="004F6919">
        <w:rPr>
          <w:rStyle w:val="Fontepargpadro1"/>
          <w:rFonts w:cs="Times New Roman"/>
          <w:bCs/>
        </w:rPr>
        <w:t>T</w:t>
      </w:r>
      <w:r w:rsidRPr="004F6919">
        <w:rPr>
          <w:rStyle w:val="Fontepargpadro1"/>
          <w:rFonts w:cs="Times New Roman"/>
        </w:rPr>
        <w:t>= Número de Técnicos</w:t>
      </w:r>
    </w:p>
    <w:p w14:paraId="59F7E4AC" w14:textId="77777777" w:rsidR="00A96E93" w:rsidRPr="004F6919" w:rsidRDefault="00A96E93" w:rsidP="00A96E93">
      <w:pPr>
        <w:pStyle w:val="Normal1"/>
        <w:jc w:val="both"/>
        <w:rPr>
          <w:rStyle w:val="Fontepargpadro1"/>
          <w:rFonts w:cs="Times New Roman"/>
        </w:rPr>
      </w:pPr>
      <w:r w:rsidRPr="004F6919">
        <w:rPr>
          <w:rStyle w:val="Fontepargpadro1"/>
          <w:rFonts w:cs="Times New Roman"/>
          <w:bCs/>
        </w:rPr>
        <w:t>V</w:t>
      </w:r>
      <w:r w:rsidRPr="004F6919">
        <w:rPr>
          <w:rStyle w:val="Fontepargpadro1"/>
          <w:rFonts w:cs="Times New Roman"/>
        </w:rPr>
        <w:t>= Número de Veículos</w:t>
      </w:r>
    </w:p>
    <w:p w14:paraId="160C7167" w14:textId="77777777" w:rsidR="00A96E93" w:rsidRPr="004F6919" w:rsidRDefault="00A96E93" w:rsidP="00A96E93">
      <w:pPr>
        <w:pStyle w:val="Normal1"/>
        <w:jc w:val="both"/>
        <w:rPr>
          <w:rStyle w:val="Fontepargpadro1"/>
          <w:rFonts w:cs="Times New Roman"/>
        </w:rPr>
      </w:pPr>
      <w:r w:rsidRPr="004F6919">
        <w:rPr>
          <w:rStyle w:val="Fontepargpadro1"/>
          <w:rFonts w:cs="Times New Roman"/>
          <w:bCs/>
        </w:rPr>
        <w:t>Hv</w:t>
      </w:r>
      <w:r w:rsidRPr="004F6919">
        <w:rPr>
          <w:rStyle w:val="Fontepargpadro1"/>
          <w:rFonts w:cs="Times New Roman"/>
        </w:rPr>
        <w:t>= Horas de vôo</w:t>
      </w:r>
    </w:p>
    <w:p w14:paraId="76674ADD" w14:textId="77777777" w:rsidR="00A96E93" w:rsidRPr="004F6919" w:rsidRDefault="00A96E93" w:rsidP="00A96E93">
      <w:pPr>
        <w:pStyle w:val="Normal1"/>
        <w:jc w:val="both"/>
        <w:rPr>
          <w:rStyle w:val="Fontepargpadro1"/>
          <w:rFonts w:cs="Times New Roman"/>
        </w:rPr>
      </w:pPr>
      <w:r w:rsidRPr="004F6919">
        <w:rPr>
          <w:rStyle w:val="Fontepargpadro1"/>
          <w:rFonts w:cs="Times New Roman"/>
          <w:bCs/>
        </w:rPr>
        <w:t>Cv</w:t>
      </w:r>
      <w:r w:rsidRPr="004F6919">
        <w:rPr>
          <w:rStyle w:val="Fontepargpadro1"/>
          <w:rFonts w:cs="Times New Roman"/>
        </w:rPr>
        <w:t>= Custo da hora de vôo (VRF)</w:t>
      </w:r>
    </w:p>
    <w:p w14:paraId="73B0074E" w14:textId="77777777" w:rsidR="00A96E93" w:rsidRPr="004F6919" w:rsidRDefault="00A96E93" w:rsidP="00A96E93">
      <w:pPr>
        <w:pStyle w:val="Normal1"/>
        <w:jc w:val="both"/>
        <w:rPr>
          <w:rStyle w:val="Fontepargpadro1"/>
          <w:rFonts w:cs="Times New Roman"/>
        </w:rPr>
      </w:pPr>
      <w:r w:rsidRPr="004F6919">
        <w:rPr>
          <w:rStyle w:val="Fontepargpadro1"/>
          <w:rFonts w:cs="Times New Roman"/>
          <w:bCs/>
        </w:rPr>
        <w:t>VRF</w:t>
      </w:r>
      <w:r w:rsidRPr="004F6919">
        <w:rPr>
          <w:rStyle w:val="Fontepargpadro1"/>
          <w:rFonts w:cs="Times New Roman"/>
        </w:rPr>
        <w:t>= Valor de Referência Fiscal</w:t>
      </w:r>
    </w:p>
    <w:p w14:paraId="43152177" w14:textId="77777777" w:rsidR="00A96E93" w:rsidRPr="004F6919" w:rsidRDefault="00A96E93" w:rsidP="00A96E93">
      <w:pPr>
        <w:pStyle w:val="Normal1"/>
        <w:jc w:val="both"/>
        <w:rPr>
          <w:rFonts w:cs="Times New Roman"/>
        </w:rPr>
      </w:pPr>
      <w:r w:rsidRPr="004F6919">
        <w:rPr>
          <w:rFonts w:cs="Times New Roman"/>
        </w:rPr>
        <w:t>Nos casos de realização de Audiência Pública, os custos correrão por conta do empreendedor.</w:t>
      </w:r>
    </w:p>
    <w:p w14:paraId="1CB19BE3" w14:textId="77777777" w:rsidR="00A96E93" w:rsidRPr="004F6919" w:rsidRDefault="00A96E93" w:rsidP="00A96E93">
      <w:pPr>
        <w:pStyle w:val="Normal1"/>
        <w:jc w:val="both"/>
        <w:rPr>
          <w:rFonts w:cs="Times New Roman"/>
        </w:rPr>
      </w:pPr>
      <w:r w:rsidRPr="004F6919">
        <w:rPr>
          <w:rFonts w:cs="Times New Roman"/>
        </w:rPr>
        <w:t>Nos casos de necessidade de realização de serviços especializados, tais como análise laboratorial de água, efluentes líquidos, sólidos e gasosos, dentre outros, os custos correrão por conta do empreendedor.</w:t>
      </w:r>
    </w:p>
    <w:p w14:paraId="64B61C25" w14:textId="77777777" w:rsidR="00A96E93" w:rsidRPr="004F6919" w:rsidRDefault="00A96E93" w:rsidP="00A96E93">
      <w:pPr>
        <w:pStyle w:val="Normal1"/>
        <w:jc w:val="both"/>
        <w:rPr>
          <w:rStyle w:val="Fontepargpadro1"/>
          <w:rFonts w:cs="Times New Roman"/>
        </w:rPr>
      </w:pPr>
      <w:r w:rsidRPr="004F6919">
        <w:rPr>
          <w:rStyle w:val="Fontepargpadro1"/>
          <w:rFonts w:cs="Times New Roman"/>
        </w:rPr>
        <w:t>Nos casos de necessidade de realização de consultorias técnicas específicas, os custos correrão por conta do empreendedor.</w:t>
      </w:r>
    </w:p>
    <w:p w14:paraId="396298A0" w14:textId="77777777" w:rsidR="00A96E93" w:rsidRPr="004F6919" w:rsidRDefault="00A96E93" w:rsidP="00A96E93"/>
    <w:p w14:paraId="26B24BFA" w14:textId="77777777" w:rsidR="00A96E93" w:rsidRPr="00B15918" w:rsidRDefault="00A96E93" w:rsidP="00B15918">
      <w:pPr>
        <w:pStyle w:val="Normal1"/>
        <w:rPr>
          <w:rFonts w:cs="Times New Roman"/>
        </w:rPr>
      </w:pPr>
      <w:bookmarkStart w:id="6" w:name="_GoBack"/>
      <w:bookmarkEnd w:id="6"/>
    </w:p>
    <w:sectPr w:rsidR="00A96E93" w:rsidRPr="00B15918" w:rsidSect="00063113">
      <w:headerReference w:type="default" r:id="rId7"/>
      <w:pgSz w:w="11907" w:h="16840" w:code="9"/>
      <w:pgMar w:top="2552" w:right="1134" w:bottom="1661"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4C182" w14:textId="77777777" w:rsidR="009623ED" w:rsidRDefault="009760BD">
      <w:r>
        <w:separator/>
      </w:r>
    </w:p>
  </w:endnote>
  <w:endnote w:type="continuationSeparator" w:id="0">
    <w:p w14:paraId="665E665E" w14:textId="77777777" w:rsidR="009623ED" w:rsidRDefault="00976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Math">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CA409" w14:textId="77777777" w:rsidR="009623ED" w:rsidRDefault="009760BD">
      <w:r>
        <w:separator/>
      </w:r>
    </w:p>
  </w:footnote>
  <w:footnote w:type="continuationSeparator" w:id="0">
    <w:p w14:paraId="33A27629" w14:textId="77777777" w:rsidR="009623ED" w:rsidRDefault="00976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5CE15" w14:textId="77777777" w:rsidR="00063113" w:rsidRDefault="00063113">
    <w:pPr>
      <w:jc w:val="center"/>
      <w:rPr>
        <w:b/>
        <w:sz w:val="28"/>
      </w:rPr>
    </w:pPr>
  </w:p>
  <w:p w14:paraId="454FBA7E" w14:textId="77777777" w:rsidR="00063113" w:rsidRDefault="0006311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pStyle w:val="Ttulo2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3113"/>
    <w:rsid w:val="00063113"/>
    <w:rsid w:val="009623ED"/>
    <w:rsid w:val="009760BD"/>
    <w:rsid w:val="0098276C"/>
    <w:rsid w:val="00A96E93"/>
    <w:rsid w:val="00B159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E3600D4"/>
  <w15:chartTrackingRefBased/>
  <w15:docId w15:val="{1D999201-E9CA-4D85-ACB8-ED44F1F4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rsid w:val="00063113"/>
    <w:pPr>
      <w:keepNext/>
      <w:widowControl w:val="0"/>
      <w:autoSpaceDE w:val="0"/>
      <w:autoSpaceDN w:val="0"/>
      <w:outlineLvl w:val="0"/>
    </w:pPr>
    <w:rPr>
      <w:szCs w:val="24"/>
    </w:rPr>
  </w:style>
  <w:style w:type="paragraph" w:styleId="Ttulo3">
    <w:name w:val="heading 3"/>
    <w:basedOn w:val="Normal"/>
    <w:next w:val="Normal"/>
    <w:qFormat/>
    <w:rsid w:val="00063113"/>
    <w:pPr>
      <w:keepNext/>
      <w:autoSpaceDE w:val="0"/>
      <w:autoSpaceDN w:val="0"/>
      <w:jc w:val="center"/>
      <w:outlineLvl w:val="2"/>
    </w:pPr>
    <w:rPr>
      <w:rFonts w:ascii="Footlight MT Light" w:hAnsi="Footlight MT Light"/>
      <w:b/>
      <w:bCs/>
    </w:rPr>
  </w:style>
  <w:style w:type="paragraph" w:styleId="Ttulo5">
    <w:name w:val="heading 5"/>
    <w:basedOn w:val="Normal"/>
    <w:next w:val="Normal"/>
    <w:qFormat/>
    <w:rsid w:val="00063113"/>
    <w:pPr>
      <w:keepNext/>
      <w:snapToGrid w:val="0"/>
      <w:outlineLvl w:val="4"/>
    </w:pPr>
    <w:rPr>
      <w:b/>
      <w:color w:val="000000"/>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rsid w:val="00063113"/>
    <w:pPr>
      <w:widowControl w:val="0"/>
      <w:autoSpaceDE w:val="0"/>
      <w:autoSpaceDN w:val="0"/>
      <w:jc w:val="both"/>
    </w:pPr>
    <w:rPr>
      <w:rFonts w:ascii="Footlight MT Light" w:hAnsi="Footlight MT Light"/>
      <w:sz w:val="24"/>
      <w:szCs w:val="24"/>
    </w:rPr>
  </w:style>
  <w:style w:type="paragraph" w:styleId="Corpodetexto2">
    <w:name w:val="Body Text 2"/>
    <w:basedOn w:val="Normal"/>
    <w:rsid w:val="00063113"/>
    <w:pPr>
      <w:widowControl w:val="0"/>
      <w:autoSpaceDE w:val="0"/>
      <w:autoSpaceDN w:val="0"/>
      <w:jc w:val="both"/>
    </w:pPr>
    <w:rPr>
      <w:sz w:val="24"/>
      <w:szCs w:val="26"/>
    </w:rPr>
  </w:style>
  <w:style w:type="paragraph" w:styleId="Recuodecorpodetexto3">
    <w:name w:val="Body Text Indent 3"/>
    <w:basedOn w:val="Normal"/>
    <w:rsid w:val="00063113"/>
    <w:pPr>
      <w:ind w:firstLine="2268"/>
      <w:jc w:val="both"/>
    </w:pPr>
    <w:rPr>
      <w:sz w:val="24"/>
      <w:szCs w:val="24"/>
    </w:rPr>
  </w:style>
  <w:style w:type="character" w:customStyle="1" w:styleId="Fontepargpadro1">
    <w:name w:val="Fonte parág. padrão1"/>
    <w:rsid w:val="00B15918"/>
  </w:style>
  <w:style w:type="paragraph" w:customStyle="1" w:styleId="Normal1">
    <w:name w:val="Normal1"/>
    <w:rsid w:val="00B15918"/>
    <w:pPr>
      <w:suppressAutoHyphens/>
      <w:autoSpaceDE w:val="0"/>
    </w:pPr>
    <w:rPr>
      <w:rFonts w:eastAsia="Calibri" w:cs="Calibri"/>
      <w:color w:val="000000"/>
      <w:sz w:val="24"/>
      <w:szCs w:val="24"/>
      <w:lang w:eastAsia="ar-SA"/>
    </w:rPr>
  </w:style>
  <w:style w:type="paragraph" w:styleId="PargrafodaLista">
    <w:name w:val="List Paragraph"/>
    <w:basedOn w:val="Normal"/>
    <w:qFormat/>
    <w:rsid w:val="00A96E93"/>
    <w:pPr>
      <w:suppressAutoHyphens/>
      <w:spacing w:after="200" w:line="276" w:lineRule="auto"/>
      <w:ind w:left="720"/>
    </w:pPr>
    <w:rPr>
      <w:rFonts w:ascii="Calibri" w:eastAsia="Calibri" w:hAnsi="Calibri" w:cs="Calibri"/>
      <w:sz w:val="22"/>
      <w:szCs w:val="22"/>
      <w:lang w:eastAsia="ar-SA"/>
    </w:rPr>
  </w:style>
  <w:style w:type="paragraph" w:customStyle="1" w:styleId="Ttulo21">
    <w:name w:val="Título 21"/>
    <w:basedOn w:val="Normal"/>
    <w:next w:val="Normal"/>
    <w:rsid w:val="00A96E93"/>
    <w:pPr>
      <w:keepNext/>
      <w:widowControl w:val="0"/>
      <w:numPr>
        <w:numId w:val="1"/>
      </w:numPr>
      <w:suppressAutoHyphens/>
      <w:spacing w:after="200" w:line="276" w:lineRule="auto"/>
      <w:jc w:val="right"/>
    </w:pPr>
    <w:rPr>
      <w:rFonts w:ascii="Calibri" w:eastAsia="Tahoma" w:hAnsi="Calibri" w:cs="Calibri"/>
      <w:color w:val="000000"/>
      <w:sz w:val="28"/>
      <w:szCs w:val="22"/>
      <w:lang w:val="pt-P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09353">
      <w:bodyDiv w:val="1"/>
      <w:marLeft w:val="0"/>
      <w:marRight w:val="0"/>
      <w:marTop w:val="0"/>
      <w:marBottom w:val="0"/>
      <w:divBdr>
        <w:top w:val="none" w:sz="0" w:space="0" w:color="auto"/>
        <w:left w:val="none" w:sz="0" w:space="0" w:color="auto"/>
        <w:bottom w:val="none" w:sz="0" w:space="0" w:color="auto"/>
        <w:right w:val="none" w:sz="0" w:space="0" w:color="auto"/>
      </w:divBdr>
    </w:div>
    <w:div w:id="136826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2151</Words>
  <Characters>11619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Carine</cp:lastModifiedBy>
  <cp:revision>5</cp:revision>
  <cp:lastPrinted>1900-01-01T04:00:00Z</cp:lastPrinted>
  <dcterms:created xsi:type="dcterms:W3CDTF">2019-09-02T12:17:00Z</dcterms:created>
  <dcterms:modified xsi:type="dcterms:W3CDTF">2020-03-18T13:44:00Z</dcterms:modified>
</cp:coreProperties>
</file>