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EF619" w14:textId="3EFFD4E3" w:rsidR="00A11CF5" w:rsidRPr="00A11CF5" w:rsidRDefault="00A11CF5" w:rsidP="00A11CF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11CF5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LC nº 18/2004</w:t>
      </w:r>
    </w:p>
    <w:p w14:paraId="7796E67F" w14:textId="77777777" w:rsidR="00A11CF5" w:rsidRDefault="00A11CF5" w:rsidP="00A11CF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519A6" w14:textId="69ACAD7B" w:rsidR="004D7C8F" w:rsidRPr="00DF6F7F" w:rsidRDefault="004D7C8F" w:rsidP="00A11CF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F7F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C01B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F6F7F">
        <w:rPr>
          <w:rFonts w:ascii="Times New Roman" w:hAnsi="Times New Roman" w:cs="Times New Roman"/>
          <w:b/>
          <w:bCs/>
          <w:sz w:val="24"/>
          <w:szCs w:val="24"/>
        </w:rPr>
        <w:t>613/</w:t>
      </w:r>
      <w:r w:rsidR="00C01B09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DF6F7F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="00C01B09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DF6F7F">
        <w:rPr>
          <w:rFonts w:ascii="Times New Roman" w:hAnsi="Times New Roman" w:cs="Times New Roman"/>
          <w:b/>
          <w:bCs/>
          <w:sz w:val="24"/>
          <w:szCs w:val="24"/>
        </w:rPr>
        <w:t>18 DE NOVEMBRO DE 1997</w:t>
      </w:r>
    </w:p>
    <w:p w14:paraId="19B5FEF3" w14:textId="77777777" w:rsidR="004D7C8F" w:rsidRPr="00DF6F7F" w:rsidRDefault="004D7C8F" w:rsidP="00A11CF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27DAD" w14:textId="77777777" w:rsidR="004D7C8F" w:rsidRPr="00EC080F" w:rsidRDefault="004D7C8F" w:rsidP="00A11CF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SÚMULA: DISPÕE SOBRE O PARCELAMENTO DO SOLO NO MUNICÍPIO DE SORRISO-MT, E DÁ OUTRAS PROVIDÊNCIAS.</w:t>
      </w:r>
    </w:p>
    <w:p w14:paraId="589C480A" w14:textId="77777777" w:rsidR="004D7C8F" w:rsidRPr="00EC080F" w:rsidRDefault="004D7C8F" w:rsidP="00A11CF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E847A93" w14:textId="77777777" w:rsidR="004D7C8F" w:rsidRPr="00EC080F" w:rsidRDefault="004D7C8F" w:rsidP="00A11CF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O SENHOR JOSÉ DOMINGOS FRAGA FILHO, PREFEITO MUNICIPAL DE SORRISO, ESTADO DE MATO GROSSO, FAZ SABER QUE A CÂMARA MUNICIPAL DE VEREADORES APROVOU E ELE SANCIONA A SEGUINTE LEI:</w:t>
      </w:r>
    </w:p>
    <w:p w14:paraId="3B5F5C8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46D7C1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CAPÍTULO I</w:t>
      </w:r>
    </w:p>
    <w:p w14:paraId="073E380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Das Disposições Preliminares</w:t>
      </w:r>
    </w:p>
    <w:p w14:paraId="78F91F5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833430A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ARTIGO 1º</w:t>
      </w:r>
      <w:r w:rsidRPr="00EC080F">
        <w:rPr>
          <w:rFonts w:ascii="Times New Roman" w:hAnsi="Times New Roman" w:cs="Times New Roman"/>
          <w:strike/>
          <w:sz w:val="24"/>
          <w:szCs w:val="24"/>
        </w:rPr>
        <w:t>: - Esta Lei regula, com fundamento no parágrafo único do artigo 1º da Lei Federal nº 6.766, de 19 de dezembro de 1979, o parcelamento do solo para fins urbanos no Município de Sorriso, efetuado por entidade pública ou particular obedecidas as normas federais e estaduais relativas à matéria.</w:t>
      </w:r>
    </w:p>
    <w:p w14:paraId="319F9D9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36D8438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1º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Considera-se área urbana, para fins de aplicação desta Lei, aquela delimitada pela Lei do Perímetro do Município.</w:t>
      </w:r>
    </w:p>
    <w:p w14:paraId="2B76346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0C642D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2º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Considera-se área rural, para fins de aplicação desta Lei, aquela localizada fora dos limites definidos pela Lei mencionada no Parágrafo anterior, situada dentro do Município de Sorriso.</w:t>
      </w:r>
    </w:p>
    <w:p w14:paraId="01000F8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A5F54AC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ARTIGO 2º</w:t>
      </w:r>
      <w:r w:rsidRPr="00EC080F">
        <w:rPr>
          <w:rFonts w:ascii="Times New Roman" w:hAnsi="Times New Roman" w:cs="Times New Roman"/>
          <w:strike/>
          <w:sz w:val="24"/>
          <w:szCs w:val="24"/>
        </w:rPr>
        <w:t>: - Esta Lei tem por objetivo:</w:t>
      </w:r>
    </w:p>
    <w:p w14:paraId="36404D0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Orientar o projeto e a execução de qualquer obra ou serviço de parcelamento do solo no Município;</w:t>
      </w:r>
    </w:p>
    <w:p w14:paraId="5BD73B2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Assegurar a observância dos padrões urbanísticos para o interesse da comunidade.</w:t>
      </w:r>
    </w:p>
    <w:p w14:paraId="6B049FC1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B719A7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3º: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A execução de qualquer loteamento, ou desmembramento no Município, depende da Prévia licença da Prefeitura, devendo ser ouvidas, quando for o caso, as autoridades mencionadas no capítulo V da Lei Federal nº 6.766, de 19 de </w:t>
      </w:r>
      <w:proofErr w:type="gramStart"/>
      <w:r w:rsidRPr="00EC080F">
        <w:rPr>
          <w:rFonts w:ascii="Times New Roman" w:hAnsi="Times New Roman" w:cs="Times New Roman"/>
          <w:strike/>
          <w:sz w:val="24"/>
          <w:szCs w:val="24"/>
        </w:rPr>
        <w:t>Dezembro</w:t>
      </w:r>
      <w:proofErr w:type="gram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de 1979.</w:t>
      </w:r>
    </w:p>
    <w:p w14:paraId="40406C2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bCs/>
          <w:strike/>
          <w:sz w:val="24"/>
          <w:szCs w:val="24"/>
        </w:rPr>
      </w:pPr>
    </w:p>
    <w:p w14:paraId="0280E2B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Único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As disposições da presente Lei aplicam-se também aos loteamentos e desmembramentos efetuados em virtude da divisão amigável ou judicial, para a extinção de comunhão ou para qualquer outro fim.</w:t>
      </w:r>
    </w:p>
    <w:p w14:paraId="258741B5" w14:textId="77777777" w:rsidR="00DF6F7F" w:rsidRPr="00EC080F" w:rsidRDefault="00DF6F7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0F0767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Seção II</w:t>
      </w:r>
    </w:p>
    <w:p w14:paraId="33FD056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Das Definições</w:t>
      </w:r>
    </w:p>
    <w:p w14:paraId="0CC4076C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75D820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4º: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Para efeito da aplicação da presente Lei, serão adotadas as seguintes definições:</w:t>
      </w:r>
    </w:p>
    <w:p w14:paraId="3951ADB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D83272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ALINHAMENTO - A linha divisória entre o terreno de propriedade particular e o logradouro público;</w:t>
      </w:r>
    </w:p>
    <w:p w14:paraId="7B81771A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ÁREAS INSTITUCIONAIS - As parcelas do terreno destinadas às edificações para fins comunitários e de utilidade pública, tais como: educação, saúde, cultura, </w:t>
      </w:r>
      <w:proofErr w:type="gramStart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administração,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etc</w:t>
      </w:r>
      <w:proofErr w:type="spellEnd"/>
      <w:proofErr w:type="gramEnd"/>
      <w:r w:rsidRPr="00EC080F">
        <w:rPr>
          <w:rFonts w:ascii="Times New Roman" w:hAnsi="Times New Roman" w:cs="Times New Roman"/>
          <w:strike/>
          <w:sz w:val="24"/>
          <w:szCs w:val="24"/>
        </w:rPr>
        <w:t>;</w:t>
      </w:r>
    </w:p>
    <w:p w14:paraId="30C31748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ÁREA TOTAL - Área que o loteamento abrange.</w:t>
      </w:r>
    </w:p>
    <w:p w14:paraId="4761024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IV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ÁREA LÍQUIDA - Área resultante da diferença entre a área total e a área de logradouros públicos;</w:t>
      </w:r>
    </w:p>
    <w:p w14:paraId="6FA1C89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ÁREA DE LOGRADOUROS PÚBLICOS – Área ocupada pelas vias de circulação, ruas, avenidas, alamedas, </w:t>
      </w:r>
      <w:proofErr w:type="gramStart"/>
      <w:r w:rsidRPr="00EC080F">
        <w:rPr>
          <w:rFonts w:ascii="Times New Roman" w:hAnsi="Times New Roman" w:cs="Times New Roman"/>
          <w:strike/>
          <w:sz w:val="24"/>
          <w:szCs w:val="24"/>
        </w:rPr>
        <w:t>praças, etc.</w:t>
      </w:r>
      <w:proofErr w:type="gramEnd"/>
      <w:r w:rsidRPr="00EC080F">
        <w:rPr>
          <w:rFonts w:ascii="Times New Roman" w:hAnsi="Times New Roman" w:cs="Times New Roman"/>
          <w:strike/>
          <w:sz w:val="24"/>
          <w:szCs w:val="24"/>
        </w:rPr>
        <w:t>;</w:t>
      </w:r>
    </w:p>
    <w:p w14:paraId="2C9A3948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ARRUAMENTO - Implantação de logradouros públicos destinados à circulação, com a finalidade de proporcionar acesso a terrenos ou lotes urbanos;</w:t>
      </w:r>
    </w:p>
    <w:p w14:paraId="3394379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CURSO D’ÁGUA - Movimento percorrido pela água em determinada direção.</w:t>
      </w:r>
    </w:p>
    <w:p w14:paraId="5824F9F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DATA - O mesmo que lote;</w:t>
      </w:r>
    </w:p>
    <w:p w14:paraId="1D9734D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IX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DESMEMBRAMENTOS - A subdivisão de gleba em lotes, destinados a edificação, com aproveitamento do sistema viário existente, desde que não implique a abertura de novas vias e logradouros públicos, nem no prolongamento, modificação e ampliação dos já existentes;</w:t>
      </w:r>
    </w:p>
    <w:p w14:paraId="4CD3762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EQUIPAMENTOS COMUNITÁRIOS – Os equipamentos públicos de educação, cultura, lazer, saúde e similares;</w:t>
      </w:r>
    </w:p>
    <w:p w14:paraId="6768594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EQUIPAMENTOS URBANOS - Os equipamentos públicos de abastecimento de água, energia, águas pluviais, meio fio e sarjeta.</w:t>
      </w:r>
    </w:p>
    <w:p w14:paraId="29370CC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FAIXA NÃO EDIFICÁVEL - Área de terreno onde não será permitida qualquer construção;</w:t>
      </w:r>
    </w:p>
    <w:p w14:paraId="3FF3244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FAIXA SANITÁRIA - Área não edificável cujo uso está vinculado a servidão de passagem, para efeito de drenagem e captação de águas pluviais;</w:t>
      </w:r>
    </w:p>
    <w:p w14:paraId="6DC2E79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XIV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FAIXA DE ROLAMENTO - Cada uma das faixas que compõe o leito carroçável nas vias de circulação;</w:t>
      </w:r>
    </w:p>
    <w:p w14:paraId="693C8AF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XV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GLEBA - A área de terreno que ainda não foi objeto de arruamento ou parcelamento;</w:t>
      </w:r>
    </w:p>
    <w:p w14:paraId="52ABF53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XVI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LEITO CARROÇÁVEL - Parte da via de circulação destinada ao trajeto de uma ou mais faixas de rolamento;</w:t>
      </w:r>
    </w:p>
    <w:p w14:paraId="29EBA78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XVII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LOGRADOURO PÚBLICO - Toda parcela de terra de propriedade Pública e de uso comum à população;</w:t>
      </w:r>
    </w:p>
    <w:p w14:paraId="5087EB98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XVIII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LOTE - A parcela de terra com pelo menos um acesso à via pública e de uso comum à população;</w:t>
      </w:r>
    </w:p>
    <w:p w14:paraId="09660D79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XIX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- LOTEAMENTO - Subdivisão de glebas em lotes, destinados </w:t>
      </w:r>
      <w:proofErr w:type="gramStart"/>
      <w:r w:rsidRPr="00EC080F">
        <w:rPr>
          <w:rFonts w:ascii="Times New Roman" w:hAnsi="Times New Roman" w:cs="Times New Roman"/>
          <w:strike/>
          <w:sz w:val="24"/>
          <w:szCs w:val="24"/>
        </w:rPr>
        <w:t>à</w:t>
      </w:r>
      <w:proofErr w:type="gram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edificações, com aberturas de novas vias de circulação e logradouros públicos, ou prolongamentos, modificação ou ampliação das vias já existentes;</w:t>
      </w:r>
    </w:p>
    <w:p w14:paraId="2B1F99F9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XX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NASCENTE - Fonte, lugar onde começa uma corrente de água;</w:t>
      </w:r>
    </w:p>
    <w:p w14:paraId="7662B61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XXI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PASSEIO - Parte da via de circulação destinada ao trânsito de pedestres;</w:t>
      </w:r>
    </w:p>
    <w:p w14:paraId="43F0083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XXII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VIA DE CIRCULAÇÃO - A área destinada à circulação de veículos e/ou pedestres;</w:t>
      </w:r>
    </w:p>
    <w:p w14:paraId="6A76FB11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XXIII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CICLOVIA - Via de circulação destinada ao trânsito exclusivo de ciclistas.</w:t>
      </w:r>
    </w:p>
    <w:p w14:paraId="718AAF0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XXIV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CONDOMÍNIO - Domínio exercido juntamente com outrem,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co-propriedade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>, pode ser residencial e agregação de área.</w:t>
      </w:r>
    </w:p>
    <w:p w14:paraId="7068FF3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715092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CAPÍTULO II</w:t>
      </w:r>
    </w:p>
    <w:p w14:paraId="4D0CDAFC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Das Normas de Procedimentos</w:t>
      </w:r>
    </w:p>
    <w:p w14:paraId="0139C9C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>Seção I</w:t>
      </w:r>
    </w:p>
    <w:p w14:paraId="20FE445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Da Aprovação</w:t>
      </w:r>
    </w:p>
    <w:p w14:paraId="559072C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1912CD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5º: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Antes da elaboração do projeto de loteamento, o interessado deverá solicitar à Prefeitura, a expedição de certidão de viabilidade de loteamento, apresentando para este fim requerimento acompanhado de comprovante do domínio da gleba e certidões negativas relativas a impostos incidentes sobre </w:t>
      </w:r>
      <w:proofErr w:type="gramStart"/>
      <w:r w:rsidRPr="00EC080F">
        <w:rPr>
          <w:rFonts w:ascii="Times New Roman" w:hAnsi="Times New Roman" w:cs="Times New Roman"/>
          <w:strike/>
          <w:sz w:val="24"/>
          <w:szCs w:val="24"/>
        </w:rPr>
        <w:t>a mesma</w:t>
      </w:r>
      <w:proofErr w:type="gramEnd"/>
      <w:r w:rsidRPr="00EC080F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59719708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bCs/>
          <w:strike/>
          <w:sz w:val="24"/>
          <w:szCs w:val="24"/>
        </w:rPr>
      </w:pPr>
    </w:p>
    <w:p w14:paraId="75BBFBD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1º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 Prefeitura expedirá certidão confirmando a viabilidade ou não de se lotear a gleba do requerimento, e, em caso afirmativo, informará a zona em que pertencem, a gleba, e a densidade demográfica bruta, as dimensões mínimas dos lotes, o uso do solo, a taxa de ocupação, o coeficiente de aproveitamento, os recuos frontais, laterais e fundos, o número máximo de pavimentos, a largura das vias de circulação dos leitos carroçáveis, dos passeios, dos canteiros e a Infra</w:t>
      </w:r>
      <w:r w:rsidR="00DF6F7F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urbana exigida para o loteamento.</w:t>
      </w:r>
    </w:p>
    <w:p w14:paraId="47B8B96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bCs/>
          <w:strike/>
          <w:sz w:val="24"/>
          <w:szCs w:val="24"/>
        </w:rPr>
      </w:pPr>
    </w:p>
    <w:p w14:paraId="14AD5FB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2º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 certidão de viabilidade de que trata este artigo vigorará pelo prazo máximo de 1 (um) ano, após o qual deverá ser solicitada nova certidão.</w:t>
      </w:r>
    </w:p>
    <w:p w14:paraId="5A3CB069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548A54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ARTIGO 6º</w:t>
      </w:r>
      <w:r w:rsidRPr="00EC080F">
        <w:rPr>
          <w:rFonts w:ascii="Times New Roman" w:hAnsi="Times New Roman" w:cs="Times New Roman"/>
          <w:strike/>
          <w:sz w:val="24"/>
          <w:szCs w:val="24"/>
        </w:rPr>
        <w:t>: - Após o recebimento da certidão de viabilidade do loteamento, explicitada no parágrafo 1º do artigo anterior o interessado deverá solicitar à Prefeitura a expedição básica para loteamento, apresentando, para esse fim, requerimento acompanhado de planta do imóvel e de outros documentos, conforme especificações a serem definidas por decreto do Poder Executivo.</w:t>
      </w:r>
    </w:p>
    <w:p w14:paraId="2EFA7029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bCs/>
          <w:strike/>
          <w:sz w:val="24"/>
          <w:szCs w:val="24"/>
        </w:rPr>
      </w:pPr>
    </w:p>
    <w:p w14:paraId="58ADB20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1º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 Planta do imóvel, acima mencionada deverá ser na escala 1:2000 e conterá no mínimo a locação de:</w:t>
      </w:r>
    </w:p>
    <w:p w14:paraId="1A93AE48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Divisas do imóvel;</w:t>
      </w:r>
    </w:p>
    <w:p w14:paraId="2E91BDAC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Benfeitorias existentes;</w:t>
      </w:r>
    </w:p>
    <w:p w14:paraId="28264E32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Árvores frondosas, bosques e florestas, monumentos naturais e artificiais e área de recreação;</w:t>
      </w:r>
    </w:p>
    <w:p w14:paraId="60929E6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IV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Nascentes, grutas, rios, riachos, ribeirões e córregos;</w:t>
      </w:r>
    </w:p>
    <w:p w14:paraId="73D448E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Serviços de utilidade pública, institucionais, equipamentos comunitários e equipamentos urbanos, no local e adjacências com as respectivas distâncias da área a ser loteada;</w:t>
      </w:r>
    </w:p>
    <w:p w14:paraId="31FEDF6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Servidões existentes, faixas de domínio </w:t>
      </w:r>
      <w:proofErr w:type="gramStart"/>
      <w:r w:rsidRPr="00EC080F">
        <w:rPr>
          <w:rFonts w:ascii="Times New Roman" w:hAnsi="Times New Roman" w:cs="Times New Roman"/>
          <w:strike/>
          <w:sz w:val="24"/>
          <w:szCs w:val="24"/>
        </w:rPr>
        <w:t>de, rodovias e ciclovias</w:t>
      </w:r>
      <w:proofErr w:type="gram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no local e adjacências da área a ser loteada;</w:t>
      </w:r>
    </w:p>
    <w:p w14:paraId="19CD3F8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Locais alagadiços ou sujeitos a inundações;</w:t>
      </w:r>
    </w:p>
    <w:p w14:paraId="720AA7A2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Curvas de nível de metro em metro;</w:t>
      </w:r>
    </w:p>
    <w:p w14:paraId="1DCDD549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IX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Cálculo da área do imóvel;</w:t>
      </w:r>
    </w:p>
    <w:p w14:paraId="7C7C067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Arruamentos vizinhos em todo o perímetro, com locação exata das vias de comunicação e as distâncias da área a ser loteada.</w:t>
      </w:r>
    </w:p>
    <w:p w14:paraId="3D11F9B9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5A6020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2º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 Prefeitura informará, com base na planta fornecida pelo requerente:</w:t>
      </w:r>
    </w:p>
    <w:p w14:paraId="7CA9906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As vias de circulação do Município que deverão ter continuidade na gleba a lotear;</w:t>
      </w:r>
    </w:p>
    <w:p w14:paraId="1014A332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As faixas sanitárias do terreno necessárias ao escoamento das águas pluviais, faixas não edificáveis e faixas de domínio de rodovias e ciclovias;</w:t>
      </w:r>
    </w:p>
    <w:p w14:paraId="02C5736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As vias e logradouros públicos existentes ou projetados, que compõem o sistema viário básico do Município, relacionados com o loteamento pretendido e que deverão ser respeitados;</w:t>
      </w:r>
    </w:p>
    <w:p w14:paraId="6BEA1AA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IV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Demais elementos e exigências legais que incidam sobre o projeto.</w:t>
      </w:r>
    </w:p>
    <w:p w14:paraId="0F0C59E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7E19B01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3º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 Prefeitura Municipal terá um prazo de 45 (quarenta e cinco) dias para apresentar as diretrizes de loteamento ao interessado.</w:t>
      </w:r>
    </w:p>
    <w:p w14:paraId="5504560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264E3CC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4º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As diretrizes expedidas vigorarão pelo prazo máximo de 1 (um) ano, a partir da expedição, durante o qual o interessado apresentará o projeto definitivo.</w:t>
      </w:r>
    </w:p>
    <w:p w14:paraId="1383C4C1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1FEA11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7º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Após a expedição das diretrizes será apresentado à Prefeitura Municipal o Projeto definitivo, contendo:</w:t>
      </w:r>
    </w:p>
    <w:p w14:paraId="006372BC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23540A3" w14:textId="630154C1" w:rsidR="004D7C8F" w:rsidRPr="00777885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Planta geral do loteamento, com topografia indicada por curvas de nível de metro em </w:t>
      </w:r>
      <w:r w:rsidRPr="00777885">
        <w:rPr>
          <w:rFonts w:ascii="Times New Roman" w:hAnsi="Times New Roman" w:cs="Times New Roman"/>
          <w:strike/>
          <w:sz w:val="24"/>
          <w:szCs w:val="24"/>
        </w:rPr>
        <w:t>metro, e, em 7 (sete) vias, na escala 1:100, com a indicação de:</w:t>
      </w:r>
    </w:p>
    <w:p w14:paraId="451D49CE" w14:textId="775B7C11" w:rsidR="00777885" w:rsidRPr="00777885" w:rsidRDefault="00777885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7788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777885">
        <w:rPr>
          <w:rFonts w:ascii="Times New Roman" w:hAnsi="Times New Roman" w:cs="Times New Roman"/>
          <w:strike/>
          <w:sz w:val="24"/>
          <w:szCs w:val="24"/>
        </w:rPr>
        <w:t>Planta geral do loteamento, com topografia indicada por curvas de nível no máximo de metro em metro, e, em 7 (sete) vias, na escala 1:100 (um para cem), com a indicação de:</w:t>
      </w:r>
      <w:r w:rsidRPr="00777885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777885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648/1998)</w:t>
      </w:r>
    </w:p>
    <w:p w14:paraId="4FFD5261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7788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a) </w:t>
      </w:r>
      <w:r w:rsidRPr="00777885">
        <w:rPr>
          <w:rFonts w:ascii="Times New Roman" w:hAnsi="Times New Roman" w:cs="Times New Roman"/>
          <w:strike/>
          <w:sz w:val="24"/>
          <w:szCs w:val="24"/>
        </w:rPr>
        <w:t>- Orientação magnética e verdadeira</w:t>
      </w:r>
      <w:r w:rsidRPr="00EC080F">
        <w:rPr>
          <w:rFonts w:ascii="Times New Roman" w:hAnsi="Times New Roman" w:cs="Times New Roman"/>
          <w:strike/>
          <w:sz w:val="24"/>
          <w:szCs w:val="24"/>
        </w:rPr>
        <w:t>;</w:t>
      </w:r>
    </w:p>
    <w:p w14:paraId="444E3F0C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b)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Subdivisão das quadras em lotes ou datas, com as respectivas dimensões e numerações;</w:t>
      </w:r>
    </w:p>
    <w:p w14:paraId="08D597E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c)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Perfis longitudinais (escala 1:2000) e transversais (escala 1:500) de todas as vias de circulação e logradouros públicos;</w:t>
      </w:r>
    </w:p>
    <w:p w14:paraId="0530A1D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d)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Sistema de vias com a respectiva hierarquia, obedecendo os gabaritos mínimos regulamentados na presente Lei;</w:t>
      </w:r>
    </w:p>
    <w:p w14:paraId="35BDFF7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e)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Indicação de marcos e alinhamento localizados nos ângulos de curvas e vias projetadas;</w:t>
      </w:r>
    </w:p>
    <w:p w14:paraId="54FF295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f)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Indicação em plantas e perfis de todas as linhas de escoamento das águas pluviais;</w:t>
      </w:r>
    </w:p>
    <w:p w14:paraId="5BE1BAA8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g)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Faixas de domínio, servidão e outras restrições impostas pela Lei Municipal, estadual ou Federal, do Departamento Nacional de Estradas e Rodagem (DNER) e do Departamento de Viação de Obras Públicas (DVOP);</w:t>
      </w:r>
    </w:p>
    <w:p w14:paraId="7DC2A6E1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h)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Demais elementos necessários à perfeita e completa elucidação do projeto;</w:t>
      </w:r>
    </w:p>
    <w:p w14:paraId="2F88FC8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Dimensões lineares e angulares do projeto, com raios, cordas, pontos de tangência e ângulo das vias.</w:t>
      </w:r>
    </w:p>
    <w:p w14:paraId="354B9098" w14:textId="18CD07C0" w:rsidR="004D7C8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Toda gleba a ser parcelada deverá destinar no mínimo 36% (trinta e seis por cento) de sua área total, para equipamentos comunitários, áreas verdes e sistema viário.</w:t>
      </w:r>
    </w:p>
    <w:p w14:paraId="0CAEFEFC" w14:textId="6FF32B3F" w:rsidR="00777885" w:rsidRPr="00777885" w:rsidRDefault="00777885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7788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777885">
        <w:rPr>
          <w:rFonts w:ascii="Times New Roman" w:hAnsi="Times New Roman" w:cs="Times New Roman"/>
          <w:strike/>
          <w:sz w:val="24"/>
          <w:szCs w:val="24"/>
        </w:rPr>
        <w:t>Toda gleba a ser parcelada deverá destinar no mínimo 6% (seis por cento) da área dos lotes, para equipamentos comunitários e áreas verdes.</w:t>
      </w:r>
      <w:r w:rsidRPr="00777885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777885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648/1998)</w:t>
      </w:r>
    </w:p>
    <w:p w14:paraId="2EF6E5B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7788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- </w:t>
      </w:r>
      <w:r w:rsidRPr="00777885">
        <w:rPr>
          <w:rFonts w:ascii="Times New Roman" w:hAnsi="Times New Roman" w:cs="Times New Roman"/>
          <w:strike/>
          <w:sz w:val="24"/>
          <w:szCs w:val="24"/>
        </w:rPr>
        <w:t>Memorial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descritivo, contendo obrigatoriamente:</w:t>
      </w:r>
    </w:p>
    <w:p w14:paraId="50D891A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a)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Denominação do loteamento;</w:t>
      </w:r>
    </w:p>
    <w:p w14:paraId="1F586F2A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b)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Descrição sucinta do loteamento, com as suas características e fixação das zonas de uso predominante;</w:t>
      </w:r>
    </w:p>
    <w:p w14:paraId="1EAD5A4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c)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Indicação das áreas públicas que passarão ao domínio do Município, no ato do registro do loteamento;</w:t>
      </w:r>
    </w:p>
    <w:p w14:paraId="7B6D1C39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d)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Condições urbanísticas do loteamento e as limitações que incidem sobre os lotes e suas construções, além daquelas constantes na certidão de viabilidade do loteamento, referida no Artigo 6º desta Lei;</w:t>
      </w:r>
    </w:p>
    <w:p w14:paraId="23E0AD0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e)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Enumeração dos equipamentos urbanos, comunitários e dos serviços públicos e de utilidade pública, já existentes no loteamento e adjacência, e dos que serão implantados;</w:t>
      </w:r>
    </w:p>
    <w:p w14:paraId="7D5A6B7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f)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Limites e confrontações, área total do loteamento, área total dos lotes, área pública total, discriminando áreas do sistema viário, área </w:t>
      </w:r>
      <w:proofErr w:type="gramStart"/>
      <w:r w:rsidRPr="00EC080F">
        <w:rPr>
          <w:rFonts w:ascii="Times New Roman" w:hAnsi="Times New Roman" w:cs="Times New Roman"/>
          <w:strike/>
          <w:sz w:val="24"/>
          <w:szCs w:val="24"/>
        </w:rPr>
        <w:t>das praça</w:t>
      </w:r>
      <w:proofErr w:type="gram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e demais espaços destinados a equipamentos comunitários, total das áreas de utilidades públicas, com suas respectivas percentagens.</w:t>
      </w:r>
    </w:p>
    <w:p w14:paraId="10D9751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16EE56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1º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Da documentação do projeto enviado para aprovação.</w:t>
      </w:r>
    </w:p>
    <w:p w14:paraId="16646529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Certidão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vintenária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do imóvel a ser loteado;</w:t>
      </w:r>
    </w:p>
    <w:p w14:paraId="2489923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Certidão de inteiro teor expedida pelo Registro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Imóveis, referente ao terreno a ser loteado;</w:t>
      </w:r>
    </w:p>
    <w:p w14:paraId="4CBB0F6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Certidão negativa de impostos municipais, estaduais 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federais, relativos ao imóvel;</w:t>
      </w:r>
    </w:p>
    <w:p w14:paraId="3F4B96B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IV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Certidão negativa de ação real referente ao imóvel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pelo período de 10 (dez) anos;</w:t>
      </w:r>
    </w:p>
    <w:p w14:paraId="51E198A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Certidão negativa de ações penais com respeito 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crimes contra o patrimônio e contra a administração pública, com referência 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loteadora ou loteador;</w:t>
      </w:r>
    </w:p>
    <w:p w14:paraId="56A97AD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Autorização do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IBAMA, INCRA E FEMA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conforme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Lei nº 4.778 de 22 de setembro de 1965, quando for o caso;</w:t>
      </w:r>
    </w:p>
    <w:p w14:paraId="3EDB150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Autorização das autoridades militares competentes,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em caso de loteamento em imóveis especiais;</w:t>
      </w:r>
    </w:p>
    <w:p w14:paraId="75C17AFC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Modelo de contrato de compromisso de compra 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venda das datas do loteamento;</w:t>
      </w:r>
    </w:p>
    <w:p w14:paraId="1A981B8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IX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Memorial descritivo do lote original e do loteamento;</w:t>
      </w:r>
    </w:p>
    <w:p w14:paraId="58648E7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Discriminação dos bens oferecidos em garantia da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execução da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Infra-Estrutura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urbana;</w:t>
      </w:r>
    </w:p>
    <w:p w14:paraId="24BA3A3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Cronograma físico de execução dos serviços e obras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de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Infra-Estrutura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urbana;</w:t>
      </w:r>
    </w:p>
    <w:p w14:paraId="1757C7F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Comprovante de pagamento dos emolumentos 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taxas;</w:t>
      </w:r>
    </w:p>
    <w:p w14:paraId="1D9F17D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Certidão de perímetro urbano;</w:t>
      </w:r>
    </w:p>
    <w:p w14:paraId="7B63378C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2º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Todos os documentos e plantas deverão ser assinados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pelo proprietário, ou seu representante legal e por profissionais legalmente habilitados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para o projeto, com as respectivas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ART’s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>, (anotações de responsabilidade técnica).</w:t>
      </w:r>
    </w:p>
    <w:p w14:paraId="2856F3E4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AD7396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8º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De posse de toda a documentação exigida 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Prefeitura terá um prazo de 30 (trinta) dias para se pronunciar sobre a aprovação ou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sobre possíveis insuficiências do projeto relacionadas a legislação. Caso </w:t>
      </w:r>
      <w:proofErr w:type="spellStart"/>
      <w:proofErr w:type="gramStart"/>
      <w:r w:rsidRPr="00EC080F">
        <w:rPr>
          <w:rFonts w:ascii="Times New Roman" w:hAnsi="Times New Roman" w:cs="Times New Roman"/>
          <w:strike/>
          <w:sz w:val="24"/>
          <w:szCs w:val="24"/>
        </w:rPr>
        <w:t>hajam</w:t>
      </w:r>
      <w:proofErr w:type="spellEnd"/>
      <w:proofErr w:type="gramEnd"/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eventuais insuficiências a serem supridas pelo interessado, o mesmo deverá fazê-lo 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reapresentar o projeto à Prefeitura em 30 (trinta) dias. Reapresentando o projeto, 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Prefeitura Municipal terá novo prazo de 30 (trinta) dias para pronunciamento.</w:t>
      </w:r>
    </w:p>
    <w:p w14:paraId="1DC1505A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C3447D1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Único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 Prefeitura, após análise pelos órgãos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competentes expedirá o alvará de licença para a execução dos serviços e obras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strutura urbana exigidos para </w:t>
      </w:r>
      <w:proofErr w:type="gramStart"/>
      <w:r w:rsidRPr="00EC080F">
        <w:rPr>
          <w:rFonts w:ascii="Times New Roman" w:hAnsi="Times New Roman" w:cs="Times New Roman"/>
          <w:strike/>
          <w:sz w:val="24"/>
          <w:szCs w:val="24"/>
        </w:rPr>
        <w:t>o mesmo</w:t>
      </w:r>
      <w:proofErr w:type="gramEnd"/>
      <w:r w:rsidRPr="00EC080F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1CB3DC78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B1D9C4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Seção II</w:t>
      </w:r>
    </w:p>
    <w:p w14:paraId="7A00D12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Do projeto de desmembramento e </w:t>
      </w:r>
      <w:proofErr w:type="spellStart"/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remembramento</w:t>
      </w:r>
      <w:proofErr w:type="spellEnd"/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.</w:t>
      </w:r>
    </w:p>
    <w:p w14:paraId="0C643643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B82564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9º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Para aprovação do desmembramento ou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remembramento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>, o interessado apresentará requerimento à Prefeitura Municipal,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acompanhado dos seguintes documentos.</w:t>
      </w:r>
    </w:p>
    <w:p w14:paraId="52347C2B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28C551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Projeto geométrico do desmembramento ou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remembramento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>, no mínimo em 3 (três) vias por lote ou data;</w:t>
      </w:r>
    </w:p>
    <w:p w14:paraId="1CA81FA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Memorial descritivo dos lotes ou datas, com as devidas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confrontações;</w:t>
      </w:r>
    </w:p>
    <w:p w14:paraId="78D41A0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As certidões e documentos mencionados nos incisos II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 III do Parágrafo 1º do Artigo 7º desta Lei;</w:t>
      </w:r>
    </w:p>
    <w:p w14:paraId="7BF71A6A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IV - 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Projetos de Infrae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exigida para o loteamento,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devidamente aprovados pelos órgãos competentes, no mínimo de 3 (três) vias;</w:t>
      </w:r>
    </w:p>
    <w:p w14:paraId="51BD443A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Orçamento dos serviços e obras de 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urbana exigidos pelo loteamento, no mínimo em 2 (duas) vias.</w:t>
      </w:r>
    </w:p>
    <w:p w14:paraId="64EF385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1º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Após análise pelos órgãos competentes a Prefeitura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expedirá alvará de licença para o desmembramento ou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remembramento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48504DB2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C1907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2º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Para garantia de execução das obras e serviços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Infra</w:t>
      </w:r>
      <w:r w:rsidR="00DF6F7F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serão obedecidas as determinações do Artigo 12 desta Lei.</w:t>
      </w:r>
    </w:p>
    <w:p w14:paraId="5BCEEC4E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C4C617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10 -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Aplicam-se ao desmembramento ou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remembramento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no que couber, as disposições urbanísticas exigidas para 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loteamento.</w:t>
      </w:r>
    </w:p>
    <w:p w14:paraId="09434EF3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6386F6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Seção III</w:t>
      </w:r>
    </w:p>
    <w:p w14:paraId="6E16CC49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Da Garantia</w:t>
      </w:r>
    </w:p>
    <w:p w14:paraId="7BA7EEBF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47F1AA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11 -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Para fins de garantia de execução das obras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 serviços de 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urbana exigidos para o loteamento desmembramento ou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remembramento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antes de sua aprovação será constituído caução real ou fidejussória.</w:t>
      </w:r>
    </w:p>
    <w:p w14:paraId="4B2F8ACF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9ECFBF1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1º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A caução quando real, será instrumentada por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escritura pública, que deverá ser averbada no registro imobiliário competente, no ato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do registro do loteamento, cujos emolumentos ficarão a expensas do loteador.</w:t>
      </w:r>
    </w:p>
    <w:p w14:paraId="138A371A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8709F5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2º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Para cada serviço e obra de 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urbana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exigido para o loteamento a garantia correspondente, será de 40% (quarenta por cento)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dos lotes.</w:t>
      </w:r>
    </w:p>
    <w:p w14:paraId="539C82BF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650CC8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3º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Concluído todos os serviços e obra de 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urbano exigidos para o loteamento, a Prefeitura liberará as garantias de sua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execução.</w:t>
      </w:r>
    </w:p>
    <w:p w14:paraId="54C41E07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2C0E67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4º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A medida em que os serviços e obras de 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urbana forem concluídos a Prefeitura poderá, quando solicitada, liberar 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garantia correspondente ao serviço ou obras executados.</w:t>
      </w:r>
    </w:p>
    <w:p w14:paraId="3D55F045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4EF51C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5º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Esgotado o prazo de execução das obras mínimas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exigidas através da presente Lei, poderá o município assumir 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execução das obras de 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estrutura, revertendo em benefí</w:t>
      </w:r>
      <w:r w:rsidRPr="00EC080F">
        <w:rPr>
          <w:rFonts w:ascii="Times New Roman" w:hAnsi="Times New Roman" w:cs="Times New Roman"/>
          <w:strike/>
          <w:sz w:val="24"/>
          <w:szCs w:val="24"/>
        </w:rPr>
        <w:t>cio próprio as garantias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oferecidas pelo loteador, assegurando ao loteador o direito de comercialização dos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lotes restantes após descontado a </w:t>
      </w:r>
      <w:r w:rsidRPr="00EC080F">
        <w:rPr>
          <w:rFonts w:ascii="Times New Roman" w:hAnsi="Times New Roman" w:cs="Times New Roman"/>
          <w:strike/>
          <w:sz w:val="24"/>
          <w:szCs w:val="24"/>
        </w:rPr>
        <w:lastRenderedPageBreak/>
        <w:t>importância desembolsada pelo município, referente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as despesas de execução das obras de 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realizadas pelo município junto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ao loteamento.</w:t>
      </w:r>
    </w:p>
    <w:p w14:paraId="0C20E715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54DD569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SEÇÃO IV</w:t>
      </w:r>
    </w:p>
    <w:p w14:paraId="7601139A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Da Fiscalização</w:t>
      </w:r>
    </w:p>
    <w:p w14:paraId="225A01D2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20486F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12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O loteamento será submetido à fiscalização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da Prefeitura e dos órgãos competentes, quando da execução das obras e serviços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urbana.</w:t>
      </w:r>
    </w:p>
    <w:p w14:paraId="32BA9BFB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BFEB58A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1º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Deverá ser comunicado, por escrito, à Prefeitura 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aos órgãos competentes, a data de início de qu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alquer serviço ou obra de Infrae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strutura.</w:t>
      </w:r>
    </w:p>
    <w:p w14:paraId="3587424E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10775A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2º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Todas as solicitações da fiscalização deverão ser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atendidas, sob pena de embargo da obra ou serviços de 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exigida para 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loteamento, sem prejuízo de outras comutações cabíveis.</w:t>
      </w:r>
    </w:p>
    <w:p w14:paraId="3638DD1C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E874E6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CAPÍTULO III</w:t>
      </w:r>
    </w:p>
    <w:p w14:paraId="67D8312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Dos Requisitos Técnicos, Urbanísticos, Sanitários e</w:t>
      </w:r>
      <w:r w:rsidR="00DF6F7F"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Ambientais.</w:t>
      </w:r>
    </w:p>
    <w:p w14:paraId="6BE21CD9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Seção I</w:t>
      </w:r>
    </w:p>
    <w:p w14:paraId="5C79AAD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Das Normas Técnicas</w:t>
      </w:r>
    </w:p>
    <w:p w14:paraId="429AE2AD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AF6DD0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13 -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Nenhum parcelamento do solo será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permitido:</w:t>
      </w:r>
    </w:p>
    <w:p w14:paraId="7B89B7F1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Em terrenos alagadiços e sujeitos a inundações, antes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tomadas as providências para assegurar o escoamento das águas;</w:t>
      </w:r>
    </w:p>
    <w:p w14:paraId="6D62A26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Em terrenos que tenham sido aterrados com materiais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nocivos à saúde pública, sem que sejam previamente saneados;</w:t>
      </w:r>
    </w:p>
    <w:p w14:paraId="7BFDC519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Em terrenos com declividade igual ou superior a 30%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(trinta por cento);</w:t>
      </w:r>
    </w:p>
    <w:p w14:paraId="517F5561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IV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Em terrenos onde as condições geográficas não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aconselham a edificação;</w:t>
      </w:r>
    </w:p>
    <w:p w14:paraId="1CFB4979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Em áreas de preservação ecológica, ou naquela onde 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poluição impeça condições suportáveis, até sua correção;</w:t>
      </w:r>
    </w:p>
    <w:p w14:paraId="6F3E7BA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Em terrenos situados nas Zonas de proteção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ambiental, instituídas pela Lei de uso e ocupação do solo urbano.</w:t>
      </w:r>
    </w:p>
    <w:p w14:paraId="4B198CB4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E37BEA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Único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É vedado desmatar ou alterar a morfologia do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terreno fora dos limites estritamente necessários a abertura das vias de circulação,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salvo aprovação expressa do Executivo.</w:t>
      </w:r>
    </w:p>
    <w:p w14:paraId="2B9A6177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C99E6AC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14 -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Nenhum loteamento será permitido fora da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área urbana da sede do Município e dos Distritos.</w:t>
      </w:r>
    </w:p>
    <w:p w14:paraId="17334986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59868E1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15 -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Os lotes ou </w:t>
      </w:r>
      <w:proofErr w:type="gramStart"/>
      <w:r w:rsidRPr="00EC080F">
        <w:rPr>
          <w:rFonts w:ascii="Times New Roman" w:hAnsi="Times New Roman" w:cs="Times New Roman"/>
          <w:strike/>
          <w:sz w:val="24"/>
          <w:szCs w:val="24"/>
        </w:rPr>
        <w:t>datas originados</w:t>
      </w:r>
      <w:proofErr w:type="gram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parcelamento do solo terão que estar de acordo com a Lei de Uso de Ocupação do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Solo.</w:t>
      </w:r>
    </w:p>
    <w:p w14:paraId="62FC595A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5FCB4D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Único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Não será permitido o desmembramento do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terreno com área inferior a 500,00 m2 (quinhentos metros quadrados), que origine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lotes com área mínima de 250,00 M2 (duzentos e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cinqüenta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metros quadrados), com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testada mínima de 5,00 m (cinco metros lineares), quando em meio de quadra, não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sendo permitido o desmembramento de área do fundo.</w:t>
      </w:r>
    </w:p>
    <w:p w14:paraId="4AB1E868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62DAAE2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ARTIGO 16 - </w:t>
      </w:r>
      <w:proofErr w:type="gramStart"/>
      <w:r w:rsidRPr="00EC080F">
        <w:rPr>
          <w:rFonts w:ascii="Times New Roman" w:hAnsi="Times New Roman" w:cs="Times New Roman"/>
          <w:strike/>
          <w:sz w:val="24"/>
          <w:szCs w:val="24"/>
        </w:rPr>
        <w:t>A elaboração do Projeto do Loteamento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Industrial terão</w:t>
      </w:r>
      <w:proofErr w:type="gram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as seguintes dimensões:</w:t>
      </w:r>
    </w:p>
    <w:p w14:paraId="4101766B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028CA4C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Área mínima do loteamento de 250.000,00 m2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(duzentos e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cinqüenta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mil metros quadrados), com área mínima do lote de 2.000,00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m2 (dois mil metros quadrados), com testada de 25,00 m (vinte e cinco metros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lineares);</w:t>
      </w:r>
    </w:p>
    <w:p w14:paraId="67E5C73C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b)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Área máxima das quadras de 52.000,00 m2 (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cinquenta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 dois mil metros quadrados);</w:t>
      </w:r>
    </w:p>
    <w:p w14:paraId="75192BE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c)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Comprimento linear máximo de uma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seqüência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testadas de lotes entre uma esquina e outra de uma via igual a 260,00 m (duzentos 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sessenta metros lineares);</w:t>
      </w:r>
    </w:p>
    <w:p w14:paraId="61B708D9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d)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Metragem mínima de arruamento 20,00 m (vinte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metros) de largura;</w:t>
      </w:r>
    </w:p>
    <w:p w14:paraId="45DB6072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e)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Metragem mínima para avenidas 25,00 m (vinte e cinco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metros) de largura;</w:t>
      </w:r>
    </w:p>
    <w:p w14:paraId="0C0FD9AC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f)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As ruas com a metragem de 20,00 m (vinte metros)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serão distribuídas da seguinte forma 14,00 m (quatorze metros) para pista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rolamento e 3,00 m (três metros) para calçada de cada lado;</w:t>
      </w:r>
    </w:p>
    <w:p w14:paraId="571E504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g)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As avenidas com a metragem de 25,00 m (vinte e cinco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metros), distribuem-se da seguinte forma 16,00 m (dezesseis metros) para a pista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rolamento 3,00 m (três metros) para calçada de cada lado e 3,00 m (três metros) para 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canteiro central.</w:t>
      </w:r>
    </w:p>
    <w:p w14:paraId="40FBC2B6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5699C0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17 -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É facultado a elaboração do Projeto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loteamento residencial e comercial com duas especificações, Tipo “A” e Tipo “B”.</w:t>
      </w:r>
    </w:p>
    <w:p w14:paraId="0F949A0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O loteamento Tipo “A” deverá </w:t>
      </w:r>
      <w:proofErr w:type="gramStart"/>
      <w:r w:rsidRPr="00EC080F">
        <w:rPr>
          <w:rFonts w:ascii="Times New Roman" w:hAnsi="Times New Roman" w:cs="Times New Roman"/>
          <w:strike/>
          <w:sz w:val="24"/>
          <w:szCs w:val="24"/>
        </w:rPr>
        <w:t>obedecer as</w:t>
      </w:r>
      <w:proofErr w:type="gram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seguintes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dimensões:</w:t>
      </w:r>
    </w:p>
    <w:p w14:paraId="52E6E42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Área mínima do loteamento de 250.000,00 m2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(duzentos e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cinqüenta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mil metros quadrados) com área mínima do lote de 600,00 m2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(seiscentos metros quadrados) com testada de 20,00 m (vinte metros lineares);</w:t>
      </w:r>
    </w:p>
    <w:p w14:paraId="7ECC6B0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b)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Área máxima das quadras será de 10.800,00 m2 (dez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mil e oitocentos metros quadrados) para Loteamento Residencial e Comercial Tipo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“A”;</w:t>
      </w:r>
    </w:p>
    <w:p w14:paraId="0334210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c)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Comprimento linear máximo de uma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seqüência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testadas de lotes entre uma esquina e outra de uma via igual a 180,00 m (cento 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oitenta metros lineares);</w:t>
      </w:r>
    </w:p>
    <w:p w14:paraId="01E4BA48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d)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Metragem mínima de arruamento 20,00 m (vinte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metros) de largura;</w:t>
      </w:r>
    </w:p>
    <w:p w14:paraId="3ECB055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e)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Metragem mínima para avenidas 25,00 m (vinte 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cinco metros) de largura;</w:t>
      </w:r>
    </w:p>
    <w:p w14:paraId="0D99D43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f)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As ruas com a metragem de 20,00 (vinte metros) serão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distribuídas da seguinte forma 14,00 m (quatorze metros) para pista de rolamento 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3,00 m (três metros) para calçada de cada lado;</w:t>
      </w:r>
    </w:p>
    <w:p w14:paraId="61700C5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g)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As avenidas com a metragem de 25,00 m (vinte cinco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metros), distribuem-se da seguinte forma 16,00 m (dezesseis metros) para pista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rolamento e 3,00 m (três metros) para calçada de cada lado e 3,00 m (três metros) para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canteiro central.</w:t>
      </w:r>
    </w:p>
    <w:p w14:paraId="229639D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- O loteamento Tipo “B” deverá </w:t>
      </w:r>
      <w:proofErr w:type="gramStart"/>
      <w:r w:rsidRPr="00EC080F">
        <w:rPr>
          <w:rFonts w:ascii="Times New Roman" w:hAnsi="Times New Roman" w:cs="Times New Roman"/>
          <w:strike/>
          <w:sz w:val="24"/>
          <w:szCs w:val="24"/>
        </w:rPr>
        <w:t>obedecer as</w:t>
      </w:r>
      <w:proofErr w:type="gram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seguintes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dimensões:</w:t>
      </w:r>
    </w:p>
    <w:p w14:paraId="783533C8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a)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Área mínima 100.000,00 m2 (cem mil metros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quadrados), e área máxima de 300.000,00 m2 (trezentos mil metros quadrados), com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área mínima do lote de 300.00 m2 (trezentos metros quadrados) com testada de 15,00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 (quinze metros lineares);</w:t>
      </w:r>
    </w:p>
    <w:p w14:paraId="2C108195" w14:textId="77777777" w:rsidR="00C24A54" w:rsidRPr="00EC080F" w:rsidRDefault="00C24A54" w:rsidP="00C24A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strike/>
          <w:sz w:val="24"/>
          <w:szCs w:val="24"/>
        </w:rPr>
        <w:t xml:space="preserve">a) </w:t>
      </w:r>
      <w:r w:rsidRPr="00EC080F">
        <w:rPr>
          <w:rFonts w:ascii="Times New Roman" w:hAnsi="Times New Roman" w:cs="Times New Roman"/>
          <w:strike/>
          <w:sz w:val="24"/>
          <w:szCs w:val="24"/>
        </w:rPr>
        <w:t>Área mínima 100.000,00 m</w:t>
      </w:r>
      <w:r w:rsidRPr="00EC080F">
        <w:rPr>
          <w:rFonts w:ascii="Times New Roman" w:hAnsi="Times New Roman" w:cs="Times New Roman"/>
          <w:strike/>
          <w:sz w:val="24"/>
          <w:szCs w:val="24"/>
          <w:vertAlign w:val="superscript"/>
        </w:rPr>
        <w:t>2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(cem mil metros quadrados), com área mínima do lote de 300,00 m</w:t>
      </w:r>
      <w:r w:rsidRPr="00EC080F">
        <w:rPr>
          <w:rFonts w:ascii="Times New Roman" w:hAnsi="Times New Roman" w:cs="Times New Roman"/>
          <w:strike/>
          <w:sz w:val="24"/>
          <w:szCs w:val="24"/>
          <w:vertAlign w:val="superscript"/>
        </w:rPr>
        <w:t>2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(metros quadrados) com testada de 15,00 (quinze metros) lineares. </w:t>
      </w:r>
      <w:r w:rsidRPr="00EC080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948/01)</w:t>
      </w:r>
    </w:p>
    <w:p w14:paraId="104809C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b)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Área máxima de 7.800,00 m2 (sete mil e oitocentos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metros quadrados) para loteamento Residencial e Comercial;</w:t>
      </w:r>
    </w:p>
    <w:p w14:paraId="36AB9FD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c)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- Comprimento linear máximo de uma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seqüência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testadas de lotes entre uma esquina e outra de uma via igual a 130,00 m (cento e trinta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metros lineares);</w:t>
      </w:r>
    </w:p>
    <w:p w14:paraId="711FA35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d)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Metragem mínima de arruamento 15,00m (quinze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metros) de largura;</w:t>
      </w:r>
    </w:p>
    <w:p w14:paraId="65CA2F3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e)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Metragem mínima para avenidas 20,00 m (vinte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metros) de largura;</w:t>
      </w:r>
    </w:p>
    <w:p w14:paraId="1881954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f)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As ruas com a metragem de 15,00 m (quinze metros)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serão distribuídas da seguinte forma 9,00 </w:t>
      </w:r>
      <w:proofErr w:type="gramStart"/>
      <w:r w:rsidRPr="00EC080F">
        <w:rPr>
          <w:rFonts w:ascii="Times New Roman" w:hAnsi="Times New Roman" w:cs="Times New Roman"/>
          <w:strike/>
          <w:sz w:val="24"/>
          <w:szCs w:val="24"/>
        </w:rPr>
        <w:t>m(</w:t>
      </w:r>
      <w:proofErr w:type="gramEnd"/>
      <w:r w:rsidRPr="00EC080F">
        <w:rPr>
          <w:rFonts w:ascii="Times New Roman" w:hAnsi="Times New Roman" w:cs="Times New Roman"/>
          <w:strike/>
          <w:sz w:val="24"/>
          <w:szCs w:val="24"/>
        </w:rPr>
        <w:t>nove metros) para pista de rolamento 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3,00 m (três metros) para calçadas de cada lado;</w:t>
      </w:r>
    </w:p>
    <w:p w14:paraId="3E480E19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i/>
          <w:iCs/>
          <w:strike/>
          <w:sz w:val="24"/>
          <w:szCs w:val="24"/>
        </w:rPr>
        <w:t xml:space="preserve">g)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As avenidas com metragem de 20,00 m (vinte metros),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são distribuídas da seguinte forma 12,00 m (doze metros) para pista de rolamento, 3,00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 (três metros) para calçadas de cada lado e 2,00 (dois metros) para canteiro central.</w:t>
      </w:r>
    </w:p>
    <w:p w14:paraId="6D5197FE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E40CCFA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18 -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São consideradas áreas de fundo de vale,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aquelas localizadas ao longo dos cursos d’água medidas a partir do seu eixo médio,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tendo como divisa uma via paisagística.</w:t>
      </w:r>
    </w:p>
    <w:p w14:paraId="47048DA1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4BA283E" w14:textId="09743D86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1º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A distância do eixo médio do curso d’água até a via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paisagística deverá ter a dimensão de 150,00 m (cento e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cinqüenta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metros), atendendo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ao traçado urbanístico do município.</w:t>
      </w:r>
    </w:p>
    <w:p w14:paraId="4B69035D" w14:textId="4B7D7AAF" w:rsidR="00321851" w:rsidRPr="00EC080F" w:rsidRDefault="00321851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7D87201" w14:textId="55CC6E3B" w:rsidR="00321851" w:rsidRPr="00EC080F" w:rsidRDefault="00321851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§ 1º   A distância do eixo médio do curso d’água até a via paisagística deverá ter a dimensão de 100,00 m (cem metros), atendendo ao traçado urbanístico do município. </w:t>
      </w:r>
      <w:r w:rsidRPr="00EC080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1183/2003)</w:t>
      </w:r>
    </w:p>
    <w:p w14:paraId="44A68254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2E2A602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2º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Quando o fundo do vale tiver uma via paisagística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com pista dupla, será de responsabilidade da loteadora a pavimentação Asfáltica.</w:t>
      </w:r>
    </w:p>
    <w:p w14:paraId="0C077E3C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6827FA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3º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Deverá ser mantida como zona de proteção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ambiental uma faixa de cada lado das nascentes e curso d’água, com a largura exigida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pela Legislação da FEMA.</w:t>
      </w:r>
    </w:p>
    <w:p w14:paraId="27687B9E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E5B349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19 -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As vias de circulação de qualquer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loteamento deverão:</w:t>
      </w:r>
    </w:p>
    <w:p w14:paraId="3BFD56A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Garantir a continuidade do trabalho com vias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circulação das áreas adjacentes;</w:t>
      </w:r>
    </w:p>
    <w:p w14:paraId="00F3122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Articular-se com as vias adjacentes oficiais existentes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ou projetadas;</w:t>
      </w:r>
    </w:p>
    <w:p w14:paraId="080D0E5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Ter as suas medidas de acordo com as diretrizes 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certidão de viabilidade de loteamento, fornecidas pela Prefeitura;</w:t>
      </w:r>
    </w:p>
    <w:p w14:paraId="77EB9F61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IV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Ser providas de praças de manobra, com passeios, que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possam conter um círculo de raio igual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a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largura do leito carroçável, quando houver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interrupção ou descontinuidade no traçado, salvo se for via constante do Sistema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Viário Básico do Município;</w:t>
      </w:r>
    </w:p>
    <w:p w14:paraId="254E430A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66E9CF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Seção II</w:t>
      </w:r>
    </w:p>
    <w:p w14:paraId="1C898542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Da Infra</w:t>
      </w:r>
      <w:r w:rsidR="00DF6F7F"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strutura</w:t>
      </w:r>
    </w:p>
    <w:p w14:paraId="62C9E54E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66EC13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20 -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Nos loteamentos serão obrigatórios os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seguintes serviços e obras de 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urbana:</w:t>
      </w:r>
    </w:p>
    <w:p w14:paraId="11F8548C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ED03D6C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Demarcação das quadras, lotes ou datas, logradouros 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vias de circulação, que deverão ser mantidos, em perfeitas condições, até total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comercialização dos lotes;</w:t>
      </w:r>
    </w:p>
    <w:p w14:paraId="15D14BC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Abastecimento de água potável, de acordo com 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dimensionamento das normas da ABNT, vazão suficiente para dar atendimento ao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loteamento, obedecendo as seguintes medidas;</w:t>
      </w:r>
    </w:p>
    <w:p w14:paraId="1954C85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Diâmetro mínimo do poço - 6 polegadas.</w:t>
      </w:r>
    </w:p>
    <w:p w14:paraId="6497850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b)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Profundidade mínima - 100 metros.</w:t>
      </w:r>
    </w:p>
    <w:p w14:paraId="23D7574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c)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Rede de distribuição de acordo com as normas da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ABNT.</w:t>
      </w:r>
    </w:p>
    <w:p w14:paraId="173D052F" w14:textId="22C897D6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 rede de esgoto e estação de tratamento serão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aprovadas pela concessionária de acordo com as normas da ABNT;</w:t>
      </w:r>
      <w:r w:rsidR="000062B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0062B8" w:rsidRPr="000062B8">
        <w:rPr>
          <w:rFonts w:ascii="Times New Roman" w:hAnsi="Times New Roman" w:cs="Times New Roman"/>
          <w:strike/>
          <w:color w:val="FF0000"/>
          <w:sz w:val="24"/>
          <w:szCs w:val="24"/>
        </w:rPr>
        <w:t>(R</w:t>
      </w:r>
      <w:r w:rsidR="000062B8" w:rsidRPr="000062B8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evogado </w:t>
      </w:r>
      <w:r w:rsidR="000062B8" w:rsidRPr="000062B8">
        <w:rPr>
          <w:rFonts w:ascii="Times New Roman" w:hAnsi="Times New Roman" w:cs="Times New Roman"/>
          <w:strike/>
          <w:color w:val="FF0000"/>
          <w:sz w:val="24"/>
          <w:szCs w:val="24"/>
        </w:rPr>
        <w:t>pela Lei nº 648/1998)</w:t>
      </w:r>
    </w:p>
    <w:p w14:paraId="1AFC983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IV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Rede de distribuição de energia elétrica e iluminação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pública de acordo com o tipo do loteamento;</w:t>
      </w:r>
    </w:p>
    <w:p w14:paraId="676956E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Loteamento residencial e comercial Tipo “A” e “B” 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industrial será exigido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posteamento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em concreto armado do tipo circular ou duplo “T”,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 iluminação pública em todos os postes com capacidade de lumes não inferior à 125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wats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por postes, em vapor de mercúrio ou sódio em qualquer dos padrões do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loteamento acima, os braços não poderão ser inferiores à 2,180m de comprimento 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48,1 mm em diâmetro e parede não inferior à 1,8 milímetros, sendo que nas avenidas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deverão ser instaladas luminárias fechadas de 400 watts, (vapor de sódio).</w:t>
      </w:r>
    </w:p>
    <w:p w14:paraId="4F3756E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Arborização dos passeios e dos canteiros das avenidas,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com a densidade mínima de uma árvore por lote ou data, de acordo com especificação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da Prefeitura Municipal;</w:t>
      </w:r>
    </w:p>
    <w:p w14:paraId="190D88E1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Construção de encostas, quando necessário;</w:t>
      </w:r>
    </w:p>
    <w:p w14:paraId="3748D29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VII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Recobrimento vegetal de cortes e taludes do terreno;</w:t>
      </w:r>
    </w:p>
    <w:p w14:paraId="7FC4B7A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Revestimento primário ou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cascalhamento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dos leitos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carroçáveis das vias de circulação, compatível com o tráfego de veículo, com camada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mínima de 0,15 m (quinze centímetros) devidamente compactados;</w:t>
      </w:r>
    </w:p>
    <w:p w14:paraId="38C7AEEF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bCs/>
          <w:strike/>
          <w:sz w:val="24"/>
          <w:szCs w:val="24"/>
        </w:rPr>
      </w:pPr>
    </w:p>
    <w:p w14:paraId="5F8ED22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Único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Os demais serviços e obras de 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urbana a serem executados em loteamentos serão definidos por decretos do Poder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Executivo, obedecendo os seguintes critérios:</w:t>
      </w:r>
    </w:p>
    <w:p w14:paraId="0520048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Somente serão exigidas galerias de águas pluviais ou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padrão da cidade, drenagem e pavimentação quando as vias adjacentes ao loteamento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forem pavimentadas ou estiverem compromissadas para receberem pavimentação;</w:t>
      </w:r>
    </w:p>
    <w:p w14:paraId="385A359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Quando for exigido a pavimentação não será exigido 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revestimento primário, contudo, obrigatoriamente, será exigida a galeria de águas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pluviais e drenagem;</w:t>
      </w:r>
    </w:p>
    <w:p w14:paraId="77C5A79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Quando necessário as galerias de águas pluviais das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redes já existentes, será obrigatória a execução de dissipadores de energia.</w:t>
      </w:r>
    </w:p>
    <w:p w14:paraId="74BAE9E6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AC169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21 -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O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posteamento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das concessionárias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energia elétrica e telefônica deverão estar à 0,50 m (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cinqüenta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centímetros) do meio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fio.</w:t>
      </w:r>
    </w:p>
    <w:p w14:paraId="01EC5AD5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365500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22 </w:t>
      </w:r>
      <w:r w:rsidRPr="00EC080F">
        <w:rPr>
          <w:rFonts w:ascii="Times New Roman" w:hAnsi="Times New Roman" w:cs="Times New Roman"/>
          <w:strike/>
          <w:sz w:val="24"/>
          <w:szCs w:val="24"/>
        </w:rPr>
        <w:t>- O loteamento deverá especificar ruas ou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avenidas centralizadas para fins de atividades comerciais e prestações de serviços,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obedecendo no que couber as determinações do Código de Postura do Município.</w:t>
      </w:r>
    </w:p>
    <w:p w14:paraId="40BC14A8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A714208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23 -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 loteador deverá apresentar levantamento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planialtimétrico para análise e aprovação da municipalidade.</w:t>
      </w:r>
    </w:p>
    <w:p w14:paraId="35FEEDF2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FFB29D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24 -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As obras e serviços de 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urbana exigidos para loteamento deverão ser executados de acordo com seu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Cronograma físico, devidamente aprovado pela Prefeitura Municipal.</w:t>
      </w:r>
    </w:p>
    <w:p w14:paraId="3181F208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12EE23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1º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 loteador terá o prazo máximo de 12 (doze) meses,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 contar da data da expedição do alvará de licença, para executar as obras e serviços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strutura, não podendo o loteador comercializar os lotes sem que estes tenham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básica.</w:t>
      </w:r>
    </w:p>
    <w:p w14:paraId="5EA9327E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bCs/>
          <w:strike/>
          <w:sz w:val="24"/>
          <w:szCs w:val="24"/>
        </w:rPr>
      </w:pPr>
    </w:p>
    <w:p w14:paraId="1C02F5C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lastRenderedPageBreak/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2º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Poderão ser feitas alterações na 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seqüência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da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execução dos serviços e obras mencionados neste artigo, mediante autorização prévia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da Prefeitura.</w:t>
      </w:r>
    </w:p>
    <w:p w14:paraId="389C6DC6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42C168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3º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Caso as obras não sejam realizadas dentro do prazo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previsto no Cronograma de obras, a Prefeitura Municipal executará judicialmente 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garantia oferecida, podendo o município, assumir a execução das obras de forma direta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ou indireta, revertendo em favor do município o montante da garantia até que seja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ressarcido o valor das despesas decorrentes da execução das obras, acrescido de 10%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(dez por cento) a título de taxa de administração, liberando o restante das garantias ao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loteador em caso de existência de saldo.</w:t>
      </w:r>
    </w:p>
    <w:p w14:paraId="0A690B78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bCs/>
          <w:strike/>
          <w:sz w:val="24"/>
          <w:szCs w:val="24"/>
        </w:rPr>
      </w:pPr>
    </w:p>
    <w:p w14:paraId="7AE9A69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4º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Para efeito de ressarcimento das despesas decorrentes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da execução das obras, fica o município autorizado a realizar leilão na forma da lei,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dos bens oferecidos em garantia até a liquidação total do débito relativo ao desembolso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efetuado pelo município, mais o valor correspondente a taxa de administração.</w:t>
      </w:r>
    </w:p>
    <w:p w14:paraId="70A8472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5º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A critério do município </w:t>
      </w:r>
      <w:proofErr w:type="gramStart"/>
      <w:r w:rsidRPr="00EC080F">
        <w:rPr>
          <w:rFonts w:ascii="Times New Roman" w:hAnsi="Times New Roman" w:cs="Times New Roman"/>
          <w:strike/>
          <w:sz w:val="24"/>
          <w:szCs w:val="24"/>
        </w:rPr>
        <w:t>o mesmo</w:t>
      </w:r>
      <w:proofErr w:type="gram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poderá ficar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posse dos imóveis até o montante das despesas, desde que realize avaliação prévia das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garantias oferecidas que deverá ser feita através de Comissão nomeada por Portaria do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Poder Executivo.</w:t>
      </w:r>
    </w:p>
    <w:p w14:paraId="02BE2618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3C81D7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25º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Concluídas as obras e serviços de 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do loteamento, o interessado solicitará aos órgãos competentes a vistoria e 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respectivo laudo de recebimento do serviço ou obra, que deverá ser encaminhado à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Prefeitura para liberação da caução respectiva.</w:t>
      </w:r>
    </w:p>
    <w:p w14:paraId="3F203C26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2B0525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CAPÍTULO IV</w:t>
      </w:r>
    </w:p>
    <w:p w14:paraId="51530FC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Das Responsabilidades Técnicas.</w:t>
      </w:r>
    </w:p>
    <w:p w14:paraId="7A91D02F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6EC9B6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26 -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Para os fins desta Lei, somente profissionais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legalmente habilitados e devidamente cadastrados na Prefeitura poderão assinar, como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responsáveis técnicos, projetos, memoriais descritivos, orçamento, planilha de cálculo,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Cronograma físico ou quaisquer outros documentos submetidos à apreciação da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Prefeitura.</w:t>
      </w:r>
    </w:p>
    <w:p w14:paraId="7E138447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bCs/>
          <w:strike/>
          <w:sz w:val="24"/>
          <w:szCs w:val="24"/>
        </w:rPr>
      </w:pPr>
    </w:p>
    <w:p w14:paraId="4DC6964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1º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São considerados profissionais legalmente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habilitados aqueles que estejam inscritos junto ao CREA-MT, conforme suas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atribuições profissionais.</w:t>
      </w:r>
    </w:p>
    <w:p w14:paraId="567FC648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EE6A39A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2º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 responsabilidade civil para serviços do projeto,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cálculo e especificações, cabe aos seus autores e responsáveis técnicos, pela execução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das obras, aos profissionais ou empresas que as construírem.</w:t>
      </w:r>
    </w:p>
    <w:p w14:paraId="711F36EA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58AA578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3º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 municipalidade não assumirá qualquer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responsabilidade pelos projetos a ela apresentados, aprovados ou não pelas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concessionárias competentes.</w:t>
      </w:r>
    </w:p>
    <w:p w14:paraId="42FACD2D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A9E165C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CAPÍTULO V</w:t>
      </w:r>
    </w:p>
    <w:p w14:paraId="0DCC873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Dos Parcelamentos em Condomínios</w:t>
      </w:r>
    </w:p>
    <w:p w14:paraId="7A6B0604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6D2AF8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27 -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Os interessados na aprovação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condomínios horizontais em imóvel de sua propriedade, deverão encaminhar à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Prefeitura requerimento para tal fim, acompanhado dos seguintes documentos:</w:t>
      </w:r>
    </w:p>
    <w:p w14:paraId="0BA4B36D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8406E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Certidão negativa de ônus do imóvel, expedido pela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circunscrição imobiliária competente;</w:t>
      </w:r>
    </w:p>
    <w:p w14:paraId="0C0ACA5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Certidão de inteiro teor do imóvel, também expedido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pela circu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nscrição imobiliária competente.</w:t>
      </w:r>
    </w:p>
    <w:p w14:paraId="1501BC22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E9B2B3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28 -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Não será permitido Projeto de Condomínio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Horizontal com área superior à 100.000,00 m2 (cem mil metros quadrados).</w:t>
      </w:r>
    </w:p>
    <w:p w14:paraId="21D67032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A9AE81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29 -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As áreas de uso comum para circulação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deverão ter largura mínima de:</w:t>
      </w:r>
    </w:p>
    <w:p w14:paraId="63C65720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095D3C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12,00 m (doze metros), sendo 9,00 m (nove metros) para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 leito carroçável e, 3,00 m (três metros) na lateral oposta, quando as edificações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estiverem dispostas em um lado só do corredor de acesso;</w:t>
      </w:r>
    </w:p>
    <w:p w14:paraId="414AB53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15,00 m (quinze metros), sendo 9,00 m (nove metros),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para o leito carroçável e, 3,00 m (três metros) de passeio para cada lateral, quando as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edificações estiverem dispostas em ambos os lados do corredor de acesso.</w:t>
      </w:r>
    </w:p>
    <w:p w14:paraId="6A17DB52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045C3CA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30 -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 área de uso comum destinada à recreação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será disposta da seguinte forma:</w:t>
      </w:r>
    </w:p>
    <w:p w14:paraId="7F74DE8A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Até 30.000,00 m2 (trinta mil metros quadrados) - 10%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(dez por cento) da área total;</w:t>
      </w:r>
    </w:p>
    <w:p w14:paraId="418A633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De 30.000,00 m2 (trinta mil metros quadrados) à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60.000,00 (sessenta mil metros quadrados) - 20% (vinte por cento) da área total;</w:t>
      </w:r>
    </w:p>
    <w:p w14:paraId="750E3F5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De 60.000,00 m2 (sessenta mil metros quadrados) à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100.000,00 (cem mil metros quadrados) - 30% (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trinta por cento) da área total.</w:t>
      </w:r>
    </w:p>
    <w:p w14:paraId="3EA05262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7853D9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31 -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 área mínima permitida para os lotes será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de 800,00 m2 (oitocentos metros quadrados) com testada mínima de 20,00 (vinte)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metros.</w:t>
      </w:r>
    </w:p>
    <w:p w14:paraId="3D978D7C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A1BB58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32 -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 taxa de ocupação dos lotes dos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condomínios será, no máximo, 50% (</w:t>
      </w:r>
      <w:proofErr w:type="spellStart"/>
      <w:r w:rsidRPr="00EC080F">
        <w:rPr>
          <w:rFonts w:ascii="Times New Roman" w:hAnsi="Times New Roman" w:cs="Times New Roman"/>
          <w:strike/>
          <w:sz w:val="24"/>
          <w:szCs w:val="24"/>
        </w:rPr>
        <w:t>cinqüenta</w:t>
      </w:r>
      <w:proofErr w:type="spell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por cento).</w:t>
      </w:r>
    </w:p>
    <w:p w14:paraId="140FA99A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7EA3D3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33 -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 dimensão mínima das edificações será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120,00 m2 (cento e vinte metros quadrados).</w:t>
      </w:r>
    </w:p>
    <w:p w14:paraId="303ADFF0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DADD12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34 -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 padrão das edificações será em alvenaria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com materiais e acabamentos de boa qualidade.</w:t>
      </w:r>
    </w:p>
    <w:p w14:paraId="703EA720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E9E798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Único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Os demais requisitos, relacionados às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edificações, seguirão o Código de Obras vigente e no que couber, obedecendo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julgamento da repartição competente.</w:t>
      </w:r>
    </w:p>
    <w:p w14:paraId="10A8F01C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C10214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35 -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Os demais requisitos urbanísticos, para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ocupação do solo seguirão o estabelecido nesta Lei.</w:t>
      </w:r>
    </w:p>
    <w:p w14:paraId="51D8DEEE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7ED374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36 -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Não serão permitidas alterações do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estabelecido no Alvará de aprovação do condomínio.</w:t>
      </w:r>
    </w:p>
    <w:p w14:paraId="326DE746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D4E2B6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lastRenderedPageBreak/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Único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Caso os proprietários desejem modificar estes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lotes, a licença concedida deverá ser revogada, e precedida de novo processo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aprovação do condomínio.</w:t>
      </w:r>
    </w:p>
    <w:p w14:paraId="7AE46A2E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7CA5D6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37 -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No processo de aprovação do condomínio,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será respeitado o sistema viário constante da Planta da cidade de Sorriso, bem como as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suas futuras projeções.</w:t>
      </w:r>
    </w:p>
    <w:p w14:paraId="196DE11B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761947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38 -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Quando os acessos às moradias terminarem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em um bolsão de retorno, este terá no mínimo 15,00 (quinze metros) de diâmetro no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leito carroçável.</w:t>
      </w:r>
    </w:p>
    <w:p w14:paraId="658A446B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46FA1E1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39 -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 terreno no todo ou em parte, poderá ser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desmembrado em várias propriedades, de uma só pessoa ou condomínio desde que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cada parcela mantenha as dimensões mínimas estabelecidas e definidas em lei, e as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moradias isoladamente, estejam de acordo com esta Lei.</w:t>
      </w:r>
    </w:p>
    <w:p w14:paraId="49A1E285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27BE17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40 -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 Infra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exigida para os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parcelamentos em condomínio é regulamentada pelo art. 20 desta Lei.</w:t>
      </w:r>
    </w:p>
    <w:p w14:paraId="45860B5E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26EED4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CAPÍTULO VI</w:t>
      </w:r>
    </w:p>
    <w:p w14:paraId="3491148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Das Infrações e Sanções.</w:t>
      </w:r>
    </w:p>
    <w:p w14:paraId="3CCE7709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7B959E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41 -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 infração a qualquer dispositivo desta Lei,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acarreta sem prejuízo das medidas de natureza civil prevista na Lei Federal nº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6.766/79, a aplicação das seguintes sanções:</w:t>
      </w:r>
    </w:p>
    <w:p w14:paraId="7CB9DCC2" w14:textId="77777777" w:rsidR="00717C7D" w:rsidRPr="00EC080F" w:rsidRDefault="00717C7D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156FE62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Embargo que determina a paralisação imediata de uma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obra de parcelamento, quando constatada desobediência às disposições desta Lei ou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aos projetos aprovados;</w:t>
      </w:r>
    </w:p>
    <w:p w14:paraId="0169AB7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Interdição, que determina a proibição do uso e da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ocupação de parte ou da totalidade da área objeto do parcelamento, quando for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constatada irreversibilidade iminente da ocupação, que possa provocar danos ou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ameaças ao meio ambiente, à saúde ou à segurança de terceiros;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4DE431C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Multa, na forma de penalidade pecuniária, graduáveis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de acordo com a gravidade da infração que poderá variar de um a dez salários mínimos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vigentes do país, assegurando o direito de defesa ao loteador que terá o prazo de 05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(cinco) dias para se manifestar;</w:t>
      </w:r>
    </w:p>
    <w:p w14:paraId="4657599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Será aplicada em dobro a multa em caso de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reincidência da infração.</w:t>
      </w:r>
    </w:p>
    <w:p w14:paraId="201454AA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b)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Aceita a defesa apresentada pelo infrator, o município</w:t>
      </w:r>
      <w:r w:rsidR="00717C7D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arquivará o auto de infração.</w:t>
      </w:r>
    </w:p>
    <w:p w14:paraId="4700C5B0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IV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Cassação de licença para parcelar.</w:t>
      </w:r>
    </w:p>
    <w:p w14:paraId="03ACD92B" w14:textId="77777777" w:rsidR="00DF6F7F" w:rsidRPr="00EC080F" w:rsidRDefault="00DF6F7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913ED2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1º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Será aplicada a simples advertência quando a</w:t>
      </w:r>
      <w:r w:rsidR="00DF6F7F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infração for de pequena gravidade e puder ser corrigida imediatamente.</w:t>
      </w:r>
    </w:p>
    <w:p w14:paraId="2C7D1921" w14:textId="77777777" w:rsidR="00DF6F7F" w:rsidRPr="00EC080F" w:rsidRDefault="00DF6F7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639D06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2º - </w:t>
      </w:r>
      <w:proofErr w:type="gramStart"/>
      <w:r w:rsidRPr="00EC080F">
        <w:rPr>
          <w:rFonts w:ascii="Times New Roman" w:hAnsi="Times New Roman" w:cs="Times New Roman"/>
          <w:strike/>
          <w:sz w:val="24"/>
          <w:szCs w:val="24"/>
        </w:rPr>
        <w:t>A aplicação e o pagamento da multa não exime</w:t>
      </w:r>
      <w:proofErr w:type="gramEnd"/>
      <w:r w:rsidRPr="00EC080F">
        <w:rPr>
          <w:rFonts w:ascii="Times New Roman" w:hAnsi="Times New Roman" w:cs="Times New Roman"/>
          <w:strike/>
          <w:sz w:val="24"/>
          <w:szCs w:val="24"/>
        </w:rPr>
        <w:t xml:space="preserve"> o</w:t>
      </w:r>
      <w:r w:rsidR="00DF6F7F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infrator da imposição de embargo e da interdição, ou da cassação da licença para</w:t>
      </w:r>
      <w:r w:rsidR="00DF6F7F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parcelar.</w:t>
      </w:r>
    </w:p>
    <w:p w14:paraId="02FD730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Arial" w:hAnsi="Arial" w:cs="Arial"/>
          <w:b/>
          <w:bCs/>
          <w:strike/>
          <w:sz w:val="24"/>
          <w:szCs w:val="24"/>
        </w:rPr>
        <w:t xml:space="preserve">§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3º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 embargo ou a interdição serão comunicados aos</w:t>
      </w:r>
      <w:r w:rsidR="00DF6F7F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interessados mediante notificação.</w:t>
      </w:r>
    </w:p>
    <w:p w14:paraId="50320145" w14:textId="77777777" w:rsidR="00DF6F7F" w:rsidRPr="00EC080F" w:rsidRDefault="00DF6F7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967A357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ARTIGO 42 -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Os loteadores que tiverem loteamento com</w:t>
      </w:r>
      <w:r w:rsidR="00DF6F7F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o Cronograma da execução de Infra</w:t>
      </w:r>
      <w:r w:rsidR="00DF6F7F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urbana vencido e não executado, não</w:t>
      </w:r>
      <w:r w:rsidR="00DF6F7F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terão aprovação de novos loteamentos.</w:t>
      </w:r>
    </w:p>
    <w:p w14:paraId="07F200F9" w14:textId="77777777" w:rsidR="00DF6F7F" w:rsidRPr="00EC080F" w:rsidRDefault="00DF6F7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A1C050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CAPÍTULO VII</w:t>
      </w:r>
    </w:p>
    <w:p w14:paraId="4FFAD78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Das Disposições finais</w:t>
      </w:r>
    </w:p>
    <w:p w14:paraId="652C4AE2" w14:textId="77777777" w:rsidR="00DF6F7F" w:rsidRPr="00EC080F" w:rsidRDefault="00DF6F7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F41BA4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43 -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Após concluído 60% (sessenta por cento) de</w:t>
      </w:r>
      <w:r w:rsidR="00DF6F7F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toda a Infra</w:t>
      </w:r>
      <w:r w:rsidR="00DF6F7F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exigida, o Poder Executivo liberará a venda dos lotes já</w:t>
      </w:r>
      <w:r w:rsidR="00DF6F7F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atendidos pelas exigências desta Lei, ficando o restante, ou seja, 40% (quarenta por</w:t>
      </w:r>
      <w:r w:rsidR="00DF6F7F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cento) vinculados ao cumprimento dos requisitos exigidos, ou seja, a execução da</w:t>
      </w:r>
      <w:r w:rsidR="00DF6F7F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Infra</w:t>
      </w:r>
      <w:r w:rsidR="00DF6F7F" w:rsidRPr="00EC080F">
        <w:rPr>
          <w:rFonts w:ascii="Times New Roman" w:hAnsi="Times New Roman" w:cs="Times New Roman"/>
          <w:strike/>
          <w:sz w:val="24"/>
          <w:szCs w:val="24"/>
        </w:rPr>
        <w:t>e</w:t>
      </w:r>
      <w:r w:rsidRPr="00EC080F">
        <w:rPr>
          <w:rFonts w:ascii="Times New Roman" w:hAnsi="Times New Roman" w:cs="Times New Roman"/>
          <w:strike/>
          <w:sz w:val="24"/>
          <w:szCs w:val="24"/>
        </w:rPr>
        <w:t>strutura restante.</w:t>
      </w:r>
    </w:p>
    <w:p w14:paraId="47954C5B" w14:textId="77777777" w:rsidR="00DF6F7F" w:rsidRPr="00EC080F" w:rsidRDefault="00DF6F7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59F0903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44 -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Fica revogada a Lei nº 550/97.</w:t>
      </w:r>
    </w:p>
    <w:p w14:paraId="01299CA6" w14:textId="77777777" w:rsidR="00DF6F7F" w:rsidRPr="00EC080F" w:rsidRDefault="00DF6F7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46B36A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45 - </w:t>
      </w:r>
      <w:r w:rsidRPr="00EC080F">
        <w:rPr>
          <w:rFonts w:ascii="Times New Roman" w:hAnsi="Times New Roman" w:cs="Times New Roman"/>
          <w:strike/>
          <w:sz w:val="24"/>
          <w:szCs w:val="24"/>
        </w:rPr>
        <w:t>Esta Lei entrará em vigor na data de sua</w:t>
      </w:r>
      <w:r w:rsidR="00DF6F7F" w:rsidRPr="00EC080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strike/>
          <w:sz w:val="24"/>
          <w:szCs w:val="24"/>
        </w:rPr>
        <w:t>publicação, revogadas as disposições em contrário.</w:t>
      </w:r>
    </w:p>
    <w:p w14:paraId="101BFD1C" w14:textId="77777777" w:rsidR="00DF6F7F" w:rsidRPr="00EC080F" w:rsidRDefault="00DF6F7F" w:rsidP="004D7C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CC9DDC0" w14:textId="77777777" w:rsidR="004D7C8F" w:rsidRPr="00EC080F" w:rsidRDefault="004D7C8F" w:rsidP="00DF6F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MUNICIPAL DE</w:t>
      </w:r>
      <w:r w:rsidR="00DF6F7F"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SORRISO, ESTADO DE MATO GROSSO EM 18 DE NOVEMBRO DE 1997.</w:t>
      </w:r>
    </w:p>
    <w:p w14:paraId="074CBDEC" w14:textId="77777777" w:rsidR="00DF6F7F" w:rsidRPr="00EC080F" w:rsidRDefault="00DF6F7F" w:rsidP="00DF6F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61EB42E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02F315B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EC080F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42945313" w14:textId="77777777" w:rsidR="00DF6F7F" w:rsidRPr="00EC080F" w:rsidRDefault="00DF6F7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4F43D65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78826C8B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NATALÍCIO LIGOSKI</w:t>
      </w:r>
    </w:p>
    <w:p w14:paraId="3E8AFF6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OLÍMPIO CARLOS XAVIER DE MATOS</w:t>
      </w:r>
    </w:p>
    <w:p w14:paraId="75747292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DEJAIR JOSÉ PEREIRA</w:t>
      </w:r>
    </w:p>
    <w:p w14:paraId="0F5C43A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RENALDO LOFFI</w:t>
      </w:r>
    </w:p>
    <w:p w14:paraId="619D0868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SILVETH XAVIER DE OLIVEIRA</w:t>
      </w:r>
    </w:p>
    <w:p w14:paraId="60585F56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EMILIANO PREIMA</w:t>
      </w:r>
    </w:p>
    <w:p w14:paraId="394E531D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IVANILDE ROSA G. MARTINELLO</w:t>
      </w:r>
    </w:p>
    <w:p w14:paraId="0CD75675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ADÉLCIO BATISTA DA SILVA</w:t>
      </w:r>
    </w:p>
    <w:p w14:paraId="3C1C6E97" w14:textId="77777777" w:rsidR="00DF6F7F" w:rsidRPr="00EC080F" w:rsidRDefault="00DF6F7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9CB7784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REGISTRE-SE E AFIXE</w:t>
      </w:r>
      <w:r w:rsidR="00DF6F7F"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-</w:t>
      </w: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SE.</w:t>
      </w:r>
    </w:p>
    <w:p w14:paraId="7DB4C290" w14:textId="77777777" w:rsidR="00DF6F7F" w:rsidRPr="00EC080F" w:rsidRDefault="00DF6F7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A9916AF" w14:textId="77777777" w:rsidR="004D7C8F" w:rsidRPr="00EC080F" w:rsidRDefault="004D7C8F" w:rsidP="004D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C080F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7E080186" w14:textId="77777777" w:rsidR="00D02CE3" w:rsidRPr="00EC080F" w:rsidRDefault="004D7C8F" w:rsidP="004D7C8F">
      <w:pPr>
        <w:rPr>
          <w:strike/>
          <w:sz w:val="24"/>
          <w:szCs w:val="24"/>
        </w:rPr>
      </w:pPr>
      <w:r w:rsidRPr="00EC080F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142F7C9A" w14:textId="77777777" w:rsidR="00DF6F7F" w:rsidRPr="00EC080F" w:rsidRDefault="00DF6F7F">
      <w:pPr>
        <w:rPr>
          <w:strike/>
          <w:sz w:val="24"/>
          <w:szCs w:val="24"/>
        </w:rPr>
      </w:pPr>
    </w:p>
    <w:sectPr w:rsidR="00DF6F7F" w:rsidRPr="00EC080F" w:rsidSect="00DF6F7F">
      <w:pgSz w:w="11906" w:h="16838"/>
      <w:pgMar w:top="170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C8F"/>
    <w:rsid w:val="000062B8"/>
    <w:rsid w:val="00321851"/>
    <w:rsid w:val="004D7C8F"/>
    <w:rsid w:val="00717C7D"/>
    <w:rsid w:val="00777885"/>
    <w:rsid w:val="00A11CF5"/>
    <w:rsid w:val="00C01B09"/>
    <w:rsid w:val="00C24A54"/>
    <w:rsid w:val="00D02CE3"/>
    <w:rsid w:val="00DF6F7F"/>
    <w:rsid w:val="00EC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B76D"/>
  <w15:chartTrackingRefBased/>
  <w15:docId w15:val="{FCAD9036-A6B0-447E-A0DA-C3B6CA57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5298</Words>
  <Characters>28615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9</cp:revision>
  <dcterms:created xsi:type="dcterms:W3CDTF">2018-03-14T13:15:00Z</dcterms:created>
  <dcterms:modified xsi:type="dcterms:W3CDTF">2020-07-01T14:51:00Z</dcterms:modified>
</cp:coreProperties>
</file>