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04D17" w14:textId="002CF93C" w:rsidR="0061650F" w:rsidRPr="0061650F" w:rsidRDefault="0061650F" w:rsidP="0098451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1650F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1583/2007</w:t>
      </w:r>
    </w:p>
    <w:p w14:paraId="586228AB" w14:textId="77777777" w:rsidR="0061650F" w:rsidRDefault="0061650F" w:rsidP="0098451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69A84" w14:textId="4CE403BD" w:rsidR="00123042" w:rsidRDefault="00123042" w:rsidP="0098451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98451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575/</w:t>
      </w:r>
      <w:r w:rsidR="0098451C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98451C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11 DE JUNHO DE 1997</w:t>
      </w:r>
    </w:p>
    <w:p w14:paraId="5D428EFF" w14:textId="77777777" w:rsidR="00123042" w:rsidRDefault="00123042" w:rsidP="0098451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4ACB1" w14:textId="77777777" w:rsidR="00123042" w:rsidRPr="00ED121B" w:rsidRDefault="00123042" w:rsidP="0098451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>SÚMULA: DISPÕE SOBRE A CRIAÇÃO DE CONSELHO DE ACOMPANHAMENTO E CONTROLE SOCIAL DO FUNDO DE MANUTENÇÃO E DESENVOLVIMENTO DO ENSINO FUNDAMENTAL E DE VALORIZAÇÃO DO MAGISTÉRIO, E DÁ OUTRAS PROVIDÊNCIAS.</w:t>
      </w:r>
    </w:p>
    <w:p w14:paraId="6011FD42" w14:textId="77777777" w:rsidR="00123042" w:rsidRPr="00ED121B" w:rsidRDefault="00123042" w:rsidP="0098451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D2DA997" w14:textId="77777777" w:rsidR="00123042" w:rsidRPr="00ED121B" w:rsidRDefault="00123042" w:rsidP="0098451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4BCFCCD0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DF121EC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6AF5D30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- </w:t>
      </w:r>
      <w:r w:rsidRPr="00ED121B">
        <w:rPr>
          <w:rFonts w:ascii="Times New Roman" w:hAnsi="Times New Roman" w:cs="Times New Roman"/>
          <w:strike/>
          <w:sz w:val="24"/>
          <w:szCs w:val="24"/>
        </w:rPr>
        <w:t>Fica criado o Conselho Municipal de Acompanhamento e Controle Social do Fundo de Manutenção e Desenvolvimento do Ensino Fundamental e de valorização do Magistério.</w:t>
      </w:r>
    </w:p>
    <w:p w14:paraId="3096B70E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0F96BE7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- </w:t>
      </w:r>
      <w:r w:rsidRPr="00ED121B">
        <w:rPr>
          <w:rFonts w:ascii="Times New Roman" w:hAnsi="Times New Roman" w:cs="Times New Roman"/>
          <w:strike/>
          <w:sz w:val="24"/>
          <w:szCs w:val="24"/>
        </w:rPr>
        <w:t>O Conselho será constituído por 04 (quatro) membros, sendo:</w:t>
      </w:r>
    </w:p>
    <w:p w14:paraId="1BAD5244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a) </w:t>
      </w:r>
      <w:r w:rsidRPr="00ED121B">
        <w:rPr>
          <w:rFonts w:ascii="Times New Roman" w:hAnsi="Times New Roman" w:cs="Times New Roman"/>
          <w:strike/>
          <w:sz w:val="24"/>
          <w:szCs w:val="24"/>
        </w:rPr>
        <w:t>um representante da Secretaria Municipal de Educação (ou órgão equivalente);</w:t>
      </w:r>
    </w:p>
    <w:p w14:paraId="6339A9E8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b) </w:t>
      </w:r>
      <w:r w:rsidRPr="00ED121B">
        <w:rPr>
          <w:rFonts w:ascii="Times New Roman" w:hAnsi="Times New Roman" w:cs="Times New Roman"/>
          <w:strike/>
          <w:sz w:val="24"/>
          <w:szCs w:val="24"/>
        </w:rPr>
        <w:t>um representante dos professores e dos diretores das escolas públicas do ensino fundamental;</w:t>
      </w:r>
    </w:p>
    <w:p w14:paraId="363813C1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c) </w:t>
      </w:r>
      <w:r w:rsidRPr="00ED121B">
        <w:rPr>
          <w:rFonts w:ascii="Times New Roman" w:hAnsi="Times New Roman" w:cs="Times New Roman"/>
          <w:strike/>
          <w:sz w:val="24"/>
          <w:szCs w:val="24"/>
        </w:rPr>
        <w:t>um representante de pais e alunos; e</w:t>
      </w:r>
    </w:p>
    <w:p w14:paraId="205AB13A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d) </w:t>
      </w:r>
      <w:r w:rsidRPr="00ED121B">
        <w:rPr>
          <w:rFonts w:ascii="Times New Roman" w:hAnsi="Times New Roman" w:cs="Times New Roman"/>
          <w:strike/>
          <w:sz w:val="24"/>
          <w:szCs w:val="24"/>
        </w:rPr>
        <w:t>um representante dos servidores das escolas públicas do ensino fundamental.</w:t>
      </w:r>
    </w:p>
    <w:p w14:paraId="524DB6F1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1º- </w:t>
      </w:r>
      <w:r w:rsidRPr="00ED121B">
        <w:rPr>
          <w:rFonts w:ascii="Times New Roman" w:hAnsi="Times New Roman" w:cs="Times New Roman"/>
          <w:strike/>
          <w:sz w:val="24"/>
          <w:szCs w:val="24"/>
        </w:rPr>
        <w:t>Os membros do Conselho serão indicados por seus pares ao Prefeito que os designará para exercer suas funções.</w:t>
      </w:r>
    </w:p>
    <w:p w14:paraId="0A701039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2º </w:t>
      </w:r>
      <w:r w:rsidRPr="00ED121B">
        <w:rPr>
          <w:rFonts w:ascii="Times New Roman" w:hAnsi="Times New Roman" w:cs="Times New Roman"/>
          <w:strike/>
          <w:sz w:val="24"/>
          <w:szCs w:val="24"/>
        </w:rPr>
        <w:t xml:space="preserve">- O mandato dos membros do Conselho será de 02 (dois) anos, vedada a recondução para o mandato </w:t>
      </w:r>
      <w:proofErr w:type="spellStart"/>
      <w:r w:rsidRPr="00ED121B">
        <w:rPr>
          <w:rFonts w:ascii="Times New Roman" w:hAnsi="Times New Roman" w:cs="Times New Roman"/>
          <w:strike/>
          <w:sz w:val="24"/>
          <w:szCs w:val="24"/>
        </w:rPr>
        <w:t>subseqüente</w:t>
      </w:r>
      <w:proofErr w:type="spellEnd"/>
      <w:r w:rsidRPr="00ED121B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082B17ED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841A1EE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3º - </w:t>
      </w:r>
      <w:r w:rsidRPr="00ED121B">
        <w:rPr>
          <w:rFonts w:ascii="Times New Roman" w:hAnsi="Times New Roman" w:cs="Times New Roman"/>
          <w:strike/>
          <w:sz w:val="24"/>
          <w:szCs w:val="24"/>
        </w:rPr>
        <w:t>As funções dos membros do Conselho não serão remuneradas.</w:t>
      </w:r>
    </w:p>
    <w:p w14:paraId="08EE2891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396F4F4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- </w:t>
      </w:r>
      <w:r w:rsidRPr="00ED121B">
        <w:rPr>
          <w:rFonts w:ascii="Times New Roman" w:hAnsi="Times New Roman" w:cs="Times New Roman"/>
          <w:strike/>
          <w:sz w:val="24"/>
          <w:szCs w:val="24"/>
        </w:rPr>
        <w:t>Compete ao Conselho:</w:t>
      </w:r>
    </w:p>
    <w:p w14:paraId="414009E9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proofErr w:type="gramStart"/>
      <w:r w:rsidRPr="00ED121B">
        <w:rPr>
          <w:rFonts w:ascii="Times New Roman" w:hAnsi="Times New Roman" w:cs="Times New Roman"/>
          <w:strike/>
          <w:sz w:val="24"/>
          <w:szCs w:val="24"/>
        </w:rPr>
        <w:t>acompanhar e controlar</w:t>
      </w:r>
      <w:proofErr w:type="gramEnd"/>
      <w:r w:rsidRPr="00ED121B">
        <w:rPr>
          <w:rFonts w:ascii="Times New Roman" w:hAnsi="Times New Roman" w:cs="Times New Roman"/>
          <w:strike/>
          <w:sz w:val="24"/>
          <w:szCs w:val="24"/>
        </w:rPr>
        <w:t xml:space="preserve"> a repartição, transferência e aplicação dos recursos do fundo;</w:t>
      </w:r>
    </w:p>
    <w:p w14:paraId="50C8FE3E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proofErr w:type="gramStart"/>
      <w:r w:rsidRPr="00ED121B">
        <w:rPr>
          <w:rFonts w:ascii="Times New Roman" w:hAnsi="Times New Roman" w:cs="Times New Roman"/>
          <w:strike/>
          <w:sz w:val="24"/>
          <w:szCs w:val="24"/>
        </w:rPr>
        <w:t>supervisionar</w:t>
      </w:r>
      <w:proofErr w:type="gramEnd"/>
      <w:r w:rsidRPr="00ED121B">
        <w:rPr>
          <w:rFonts w:ascii="Times New Roman" w:hAnsi="Times New Roman" w:cs="Times New Roman"/>
          <w:strike/>
          <w:sz w:val="24"/>
          <w:szCs w:val="24"/>
        </w:rPr>
        <w:t xml:space="preserve"> a realização do Censo Educacional Anual;</w:t>
      </w:r>
    </w:p>
    <w:p w14:paraId="49CE7F1E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ED121B">
        <w:rPr>
          <w:rFonts w:ascii="Times New Roman" w:hAnsi="Times New Roman" w:cs="Times New Roman"/>
          <w:strike/>
          <w:sz w:val="24"/>
          <w:szCs w:val="24"/>
        </w:rPr>
        <w:t>examinar os registros contábeis e demonstrativos gerenciais mensais e atualizados relativos aos recursos repassados ou retidos à conta do Fundo;</w:t>
      </w:r>
    </w:p>
    <w:p w14:paraId="11EF7FA3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C004C9C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4º - </w:t>
      </w:r>
      <w:r w:rsidRPr="00ED121B">
        <w:rPr>
          <w:rFonts w:ascii="Times New Roman" w:hAnsi="Times New Roman" w:cs="Times New Roman"/>
          <w:strike/>
          <w:sz w:val="24"/>
          <w:szCs w:val="24"/>
        </w:rPr>
        <w:t>As reuniões ordinárias do Conselho serão realizadas mensalmente, podendo haver convocação extraordinária, através de comunicação escrita, por qualquer de seus membros, ou pelo Prefeito.</w:t>
      </w:r>
    </w:p>
    <w:p w14:paraId="2287BF96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CCD98D6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5º - </w:t>
      </w:r>
      <w:r w:rsidRPr="00ED121B">
        <w:rPr>
          <w:rFonts w:ascii="Times New Roman" w:hAnsi="Times New Roman" w:cs="Times New Roman"/>
          <w:strike/>
          <w:sz w:val="24"/>
          <w:szCs w:val="24"/>
        </w:rPr>
        <w:t>O Conselho terá autonomia em suas decisões.</w:t>
      </w:r>
    </w:p>
    <w:p w14:paraId="066D1E31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32BE61D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 </w:t>
      </w:r>
      <w:r w:rsidRPr="00ED121B">
        <w:rPr>
          <w:rFonts w:ascii="Times New Roman" w:hAnsi="Times New Roman" w:cs="Times New Roman"/>
          <w:strike/>
          <w:sz w:val="24"/>
          <w:szCs w:val="24"/>
        </w:rPr>
        <w:t>- Esta Lei entrará em vigor na data de sua Publicação.</w:t>
      </w:r>
    </w:p>
    <w:p w14:paraId="6627B5BB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C73C6EA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Art. 7º - </w:t>
      </w:r>
      <w:r w:rsidRPr="00ED121B">
        <w:rPr>
          <w:rFonts w:ascii="Times New Roman" w:hAnsi="Times New Roman" w:cs="Times New Roman"/>
          <w:strike/>
          <w:sz w:val="24"/>
          <w:szCs w:val="24"/>
        </w:rPr>
        <w:t>Revogam-se as disposições em contrário.</w:t>
      </w:r>
    </w:p>
    <w:p w14:paraId="20A2BBC7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E0A80AF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3F786AE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 EM 11 DE JUNHO DE 1.997.</w:t>
      </w:r>
    </w:p>
    <w:p w14:paraId="19F6712B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E603BB1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>REGISTRA-SE E AFIXE-SE.</w:t>
      </w:r>
    </w:p>
    <w:p w14:paraId="6CDEAA33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5344982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1F4D81E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1913D336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D121B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289A9011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C95A0A9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3414DFC" w14:textId="77777777" w:rsidR="00123042" w:rsidRPr="00ED121B" w:rsidRDefault="00123042" w:rsidP="00123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21B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1B59872E" w14:textId="77777777" w:rsidR="002210ED" w:rsidRPr="00ED121B" w:rsidRDefault="00123042" w:rsidP="00123042">
      <w:pPr>
        <w:ind w:firstLine="1418"/>
        <w:jc w:val="both"/>
        <w:rPr>
          <w:strike/>
        </w:rPr>
      </w:pPr>
      <w:r w:rsidRPr="00ED121B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54A39FE4" w14:textId="77777777" w:rsidR="00123042" w:rsidRPr="00ED121B" w:rsidRDefault="00123042">
      <w:pPr>
        <w:ind w:firstLine="1418"/>
        <w:jc w:val="both"/>
        <w:rPr>
          <w:strike/>
        </w:rPr>
      </w:pPr>
    </w:p>
    <w:sectPr w:rsidR="00123042" w:rsidRPr="00ED121B" w:rsidSect="00123042"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42"/>
    <w:rsid w:val="00123042"/>
    <w:rsid w:val="002210ED"/>
    <w:rsid w:val="00614A85"/>
    <w:rsid w:val="0061650F"/>
    <w:rsid w:val="0098451C"/>
    <w:rsid w:val="00CA7C91"/>
    <w:rsid w:val="00E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EA5F"/>
  <w15:chartTrackingRefBased/>
  <w15:docId w15:val="{6BCA2F84-66F1-43C4-BC64-6BE81F5D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11</cp:revision>
  <dcterms:created xsi:type="dcterms:W3CDTF">2018-03-12T11:08:00Z</dcterms:created>
  <dcterms:modified xsi:type="dcterms:W3CDTF">2020-06-30T14:35:00Z</dcterms:modified>
</cp:coreProperties>
</file>