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0470D" w14:textId="0DD73740" w:rsidR="00272295" w:rsidRPr="00932A46" w:rsidRDefault="00272295" w:rsidP="0027229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2A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Lei nº 626</w:t>
      </w:r>
      <w:r w:rsidR="00932A46" w:rsidRPr="00932A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932A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35F93FC5" w14:textId="77777777" w:rsidR="00272295" w:rsidRDefault="00272295" w:rsidP="00272295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D18F0" w14:textId="6BF051A4" w:rsidR="00221974" w:rsidRPr="00932A46" w:rsidRDefault="00221974" w:rsidP="00272295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932A46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932A46" w:rsidRPr="00932A4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32A46">
        <w:rPr>
          <w:rFonts w:ascii="Times New Roman" w:hAnsi="Times New Roman" w:cs="Times New Roman"/>
          <w:b/>
          <w:bCs/>
          <w:sz w:val="24"/>
          <w:szCs w:val="24"/>
        </w:rPr>
        <w:t>572/</w:t>
      </w:r>
      <w:r w:rsidR="00932A46" w:rsidRPr="00932A4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32A46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932A46" w:rsidRPr="00932A4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932A46">
        <w:rPr>
          <w:rFonts w:ascii="Times New Roman" w:hAnsi="Times New Roman" w:cs="Times New Roman"/>
          <w:b/>
          <w:bCs/>
          <w:sz w:val="24"/>
          <w:szCs w:val="24"/>
        </w:rPr>
        <w:t>30 DE MAIO DE 1997</w:t>
      </w:r>
    </w:p>
    <w:p w14:paraId="423276F8" w14:textId="77777777" w:rsidR="00221974" w:rsidRPr="00351102" w:rsidRDefault="00221974" w:rsidP="00272295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50AE262" w14:textId="77777777" w:rsidR="00221974" w:rsidRPr="00351102" w:rsidRDefault="00221974" w:rsidP="0027229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SÚMULA: ALTERA O ARTIGO 1º DA LEI DA LEI Nº 178/91, E DÁ OUTRAS PROVIDÊNCIAS.</w:t>
      </w:r>
    </w:p>
    <w:p w14:paraId="2D9B9EB9" w14:textId="77777777" w:rsidR="00221974" w:rsidRPr="00351102" w:rsidRDefault="00221974" w:rsidP="00272295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624DFDF" w14:textId="77777777" w:rsidR="00221974" w:rsidRPr="00351102" w:rsidRDefault="00221974" w:rsidP="0027229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0FAD3E7D" w14:textId="77777777" w:rsidR="00221974" w:rsidRPr="00351102" w:rsidRDefault="00221974" w:rsidP="0027229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442F809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83234B5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351102">
        <w:rPr>
          <w:rFonts w:ascii="Times New Roman" w:hAnsi="Times New Roman" w:cs="Times New Roman"/>
          <w:strike/>
          <w:sz w:val="24"/>
          <w:szCs w:val="24"/>
        </w:rPr>
        <w:t>- O Artigo 1º da Lei Municipal 178/91, passará a vigorar com a seguinte redação:</w:t>
      </w:r>
    </w:p>
    <w:p w14:paraId="591CC983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406B848D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“Art. 1º - </w:t>
      </w:r>
      <w:r w:rsidRPr="00351102">
        <w:rPr>
          <w:rFonts w:ascii="Times New Roman" w:hAnsi="Times New Roman" w:cs="Times New Roman"/>
          <w:strike/>
          <w:sz w:val="24"/>
          <w:szCs w:val="24"/>
        </w:rPr>
        <w:t xml:space="preserve">São considerados segurados obrigatórios todos os servidores concursados ativos e inativos, </w:t>
      </w:r>
      <w:proofErr w:type="gramStart"/>
      <w:r w:rsidRPr="00351102">
        <w:rPr>
          <w:rFonts w:ascii="Times New Roman" w:hAnsi="Times New Roman" w:cs="Times New Roman"/>
          <w:strike/>
          <w:sz w:val="24"/>
          <w:szCs w:val="24"/>
        </w:rPr>
        <w:t>sendo entretanto</w:t>
      </w:r>
      <w:proofErr w:type="gramEnd"/>
      <w:r w:rsidRPr="00351102">
        <w:rPr>
          <w:rFonts w:ascii="Times New Roman" w:hAnsi="Times New Roman" w:cs="Times New Roman"/>
          <w:strike/>
          <w:sz w:val="24"/>
          <w:szCs w:val="24"/>
        </w:rPr>
        <w:t xml:space="preserve"> facultativo ao Prefeito, Vice-Prefeito, Vereadores e Cargos em Comissão, exceto os servidores de carreira”.</w:t>
      </w:r>
    </w:p>
    <w:p w14:paraId="77C8E684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7140593A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351102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Publicação.</w:t>
      </w:r>
    </w:p>
    <w:p w14:paraId="4CABE8E6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A12AFDE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Art. 3º - R</w:t>
      </w:r>
      <w:r w:rsidRPr="00351102">
        <w:rPr>
          <w:rFonts w:ascii="Times New Roman" w:hAnsi="Times New Roman" w:cs="Times New Roman"/>
          <w:strike/>
          <w:sz w:val="24"/>
          <w:szCs w:val="24"/>
        </w:rPr>
        <w:t>evogam-se as disposições em contrário</w:t>
      </w:r>
      <w:r w:rsidRPr="00351102">
        <w:rPr>
          <w:rFonts w:ascii="Arial" w:hAnsi="Arial" w:cs="Arial"/>
          <w:strike/>
          <w:sz w:val="24"/>
          <w:szCs w:val="24"/>
        </w:rPr>
        <w:t>.</w:t>
      </w:r>
    </w:p>
    <w:p w14:paraId="39F1E291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trike/>
          <w:sz w:val="24"/>
          <w:szCs w:val="24"/>
        </w:rPr>
      </w:pPr>
    </w:p>
    <w:p w14:paraId="0F8DA587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trike/>
          <w:sz w:val="24"/>
          <w:szCs w:val="24"/>
        </w:rPr>
      </w:pPr>
    </w:p>
    <w:p w14:paraId="4813DF25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30 DE MAIO DE 1.997.</w:t>
      </w:r>
    </w:p>
    <w:p w14:paraId="3D6463A3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F4F2BD8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B51F030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REGISTRA-SE E AFIXE-SE.</w:t>
      </w:r>
    </w:p>
    <w:p w14:paraId="01781870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74E4099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0112B77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7DBD393C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351102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5F49BE29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B112567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BD4B995" w14:textId="77777777" w:rsidR="00221974" w:rsidRPr="00351102" w:rsidRDefault="00221974" w:rsidP="0022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51102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3AE068D0" w14:textId="77777777" w:rsidR="00033151" w:rsidRPr="00351102" w:rsidRDefault="00221974" w:rsidP="00221974">
      <w:pPr>
        <w:rPr>
          <w:strike/>
        </w:rPr>
      </w:pPr>
      <w:r w:rsidRPr="00351102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sectPr w:rsidR="00033151" w:rsidRPr="00351102" w:rsidSect="00221974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74"/>
    <w:rsid w:val="00033151"/>
    <w:rsid w:val="00221974"/>
    <w:rsid w:val="00272295"/>
    <w:rsid w:val="00351102"/>
    <w:rsid w:val="009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9D12"/>
  <w15:chartTrackingRefBased/>
  <w15:docId w15:val="{1D2FFFC5-0A96-49B8-855C-BFEC2B87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2018-03-08T16:24:00Z</dcterms:created>
  <dcterms:modified xsi:type="dcterms:W3CDTF">2020-06-30T14:07:00Z</dcterms:modified>
</cp:coreProperties>
</file>