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E02E" w14:textId="3977685E" w:rsidR="00551AEF" w:rsidRPr="00F871B5" w:rsidRDefault="00551AEF" w:rsidP="00F871B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871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2561/2015</w:t>
      </w:r>
    </w:p>
    <w:p w14:paraId="34EBB6B7" w14:textId="77777777" w:rsidR="00551AEF" w:rsidRPr="00F871B5" w:rsidRDefault="00551AEF" w:rsidP="00F871B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A9D13" w14:textId="74E71711" w:rsidR="00B2577E" w:rsidRPr="00F871B5" w:rsidRDefault="00B2577E" w:rsidP="00F871B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1B5">
        <w:rPr>
          <w:rFonts w:ascii="Times New Roman" w:hAnsi="Times New Roman" w:cs="Times New Roman"/>
          <w:b/>
          <w:bCs/>
          <w:sz w:val="24"/>
          <w:szCs w:val="24"/>
        </w:rPr>
        <w:t xml:space="preserve">LEI N.º </w:t>
      </w:r>
      <w:r w:rsidR="00F871B5" w:rsidRPr="00F871B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71B5">
        <w:rPr>
          <w:rFonts w:ascii="Times New Roman" w:hAnsi="Times New Roman" w:cs="Times New Roman"/>
          <w:b/>
          <w:bCs/>
          <w:sz w:val="24"/>
          <w:szCs w:val="24"/>
        </w:rPr>
        <w:t>447/</w:t>
      </w:r>
      <w:r w:rsidR="00F871B5" w:rsidRPr="00F871B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871B5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F871B5" w:rsidRPr="00F871B5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F871B5">
        <w:rPr>
          <w:rFonts w:ascii="Times New Roman" w:hAnsi="Times New Roman" w:cs="Times New Roman"/>
          <w:b/>
          <w:bCs/>
          <w:sz w:val="24"/>
          <w:szCs w:val="24"/>
        </w:rPr>
        <w:t>11 DE DEZEMBRO DE 1995</w:t>
      </w:r>
    </w:p>
    <w:p w14:paraId="06F8CAF5" w14:textId="77777777" w:rsidR="00B2577E" w:rsidRPr="00F871B5" w:rsidRDefault="00B2577E" w:rsidP="00F871B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EBF72" w14:textId="77777777" w:rsidR="00B2577E" w:rsidRPr="00551AEF" w:rsidRDefault="00B2577E" w:rsidP="00F871B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SÚMULA: CRIA O CONSELHO MUNICIPAL DE ASSISTENCIA SOCIAL, E DÁ OUTRAS PROVIDÊNCIAS.</w:t>
      </w:r>
    </w:p>
    <w:p w14:paraId="2C5332DC" w14:textId="77777777" w:rsidR="00B2577E" w:rsidRPr="00551AEF" w:rsidRDefault="00B2577E" w:rsidP="00F871B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ED2EF7A" w14:textId="77777777" w:rsidR="00B2577E" w:rsidRPr="00551AEF" w:rsidRDefault="00B2577E" w:rsidP="00F871B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O SENHOR IGNÁCIO SCHEVINSKI NETTO, PREFEITO MUNICIPAL DE SORRISO, ESTADO DE MATO GROSSO, FAZ SABER QUE A CÂMARA MUNICIPAL DE VEREADORES APROVOU E ELE SANCIONA A SEGUINTE LEI:</w:t>
      </w:r>
    </w:p>
    <w:p w14:paraId="4D39CEB8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DBC59E9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1º - Fica criado o Conselho Municipal de Assistência Social – CMAS, observado o disposto no artigo 16, item IV, da Lei Federal n.º 8.742, de 07 de dezembro de 1993, órgão de deliberação colegiada, de caráter permanente e âmbito municipal cujos membros deverão ser nomeado pelo Prefeito Municipal pelo mandato de 2 anos, permitindo uma única recondução por igual período.</w:t>
      </w:r>
    </w:p>
    <w:p w14:paraId="7DD21D27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0B55563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2º - Respeitadas as competências exclusivas do legislativo municipal, compete ao Conselho Municipal de Assistência Social:</w:t>
      </w:r>
    </w:p>
    <w:p w14:paraId="47995FF3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202D4D4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 – Aprovar a Política Municipal de Assistência Social em consonância com as diretrizes do Conselho Nacional de Assistência Social;</w:t>
      </w:r>
    </w:p>
    <w:p w14:paraId="21ABAF5F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II – Estabelecer as diretrizes a serem observadas na elaboração do Plano Municipal de Assistência;</w:t>
      </w:r>
    </w:p>
    <w:p w14:paraId="527387A2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III – Atuar na formulação de estratégias e controle da execução da política de assistência social;</w:t>
      </w:r>
    </w:p>
    <w:p w14:paraId="35272D91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IV – Propor critérios para a programação e para as execuções financeiras e orçamentárias do Fundo Municipal de Assistência Social, e fiscalizar a movimentação e aplicação dos recursos;</w:t>
      </w:r>
    </w:p>
    <w:p w14:paraId="3B0BD3BD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V – Acompanhar critérios programação e pra execuções financeiras e orçamentárias do Fundo Municipal de Assistência Social, e fiscalizar a movimentação e a aplicação dos recursos;</w:t>
      </w:r>
    </w:p>
    <w:p w14:paraId="4FC6DF1D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VI – Acompanhar, avaliar e fiscalizar os serviços de assistência social prestados </w:t>
      </w:r>
      <w:proofErr w:type="spellStart"/>
      <w:r w:rsidRPr="00551AEF">
        <w:rPr>
          <w:rFonts w:ascii="Times New Roman" w:hAnsi="Times New Roman" w:cs="Times New Roman"/>
          <w:strike/>
          <w:sz w:val="24"/>
          <w:szCs w:val="24"/>
        </w:rPr>
        <w:t>a</w:t>
      </w:r>
      <w:proofErr w:type="spellEnd"/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 população pelos órgãos, entidades públicas e privadas no município;</w:t>
      </w:r>
    </w:p>
    <w:p w14:paraId="1B6A3321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VII – Definir critérios de qualidade para o funcionamento dos serviços de assistência social públicos e privados no âmbito municipal;</w:t>
      </w:r>
    </w:p>
    <w:p w14:paraId="5438396D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VIII - Definir critérios para a celebração de contratos ou convênios entre o setor público e as entidades privadas que prestam serviços de assistência social no âmbito municipal;</w:t>
      </w:r>
    </w:p>
    <w:p w14:paraId="0BFFEC88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IX – Apreciar previamente os contratos e convênios referidos no início anterior;</w:t>
      </w:r>
    </w:p>
    <w:p w14:paraId="7421E064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X - Zelar pela efetivação do sistema descentralizado e participativo de assistência social;</w:t>
      </w:r>
    </w:p>
    <w:p w14:paraId="52AA4501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XI – Propor ao Conselho Estadual de Assistência Social e demais órgãos de outras esferas de governo e organizações não governamentais, programas, serviços e financiamentos de projetos.</w:t>
      </w:r>
    </w:p>
    <w:p w14:paraId="692607C2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XII – Convocar ordinariamente a cada (dois) anos, ou extraordinariamente, por maioria absoluta de seus membros, a conferência municipal de assistência social, que </w:t>
      </w:r>
      <w:r w:rsidRPr="00551AEF">
        <w:rPr>
          <w:rFonts w:ascii="Times New Roman" w:hAnsi="Times New Roman" w:cs="Times New Roman"/>
          <w:strike/>
          <w:sz w:val="24"/>
          <w:szCs w:val="24"/>
        </w:rPr>
        <w:lastRenderedPageBreak/>
        <w:t>terá a atribuição de avaliar a situação da assistência social e propor diretrizes para o aperfeiçoamento do sistema;</w:t>
      </w:r>
    </w:p>
    <w:p w14:paraId="730499DB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XIII – Acompanhar e avaliar a gestão dos recursos, bem como os ganhos sociais e de desempenho dos programas e projetos aprovados;</w:t>
      </w:r>
    </w:p>
    <w:p w14:paraId="128F547B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XIX – Credenciar equipe multiprofissional, conforme dispõe artigo n.º 20, parágrafo sexto da Lei n.º 8.742, de 07-12-93;</w:t>
      </w:r>
    </w:p>
    <w:p w14:paraId="1FA8B825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XX – Elaborar e aprovar seu regimento interno.</w:t>
      </w:r>
    </w:p>
    <w:p w14:paraId="26AD2588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B858DD3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CAPÍTULO II</w:t>
      </w:r>
    </w:p>
    <w:p w14:paraId="2D9EB311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DA ESTRUTURA E DO FUNCIONAMENTO</w:t>
      </w:r>
    </w:p>
    <w:p w14:paraId="3C485DBB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F409E82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3º - O Conselho Municipal de Assistência Social – CMAS é composto de 10 membros titulares e os respectivos suplentes cujos nomes serão indicados a Secretaria Municipal de Ação Social responsável pela coordenação e execução da política municipal de assistência social de acordo com a paridade que segue:</w:t>
      </w:r>
    </w:p>
    <w:p w14:paraId="2D0DB752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 – 05 representantes governamentais sendo:</w:t>
      </w:r>
    </w:p>
    <w:p w14:paraId="023E9351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04 representantes do Poder Executivo</w:t>
      </w:r>
    </w:p>
    <w:p w14:paraId="35A64BB0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do Poder Legislativo</w:t>
      </w:r>
    </w:p>
    <w:p w14:paraId="47B280CC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II – Os representantes da sociedade civil, dentre representantes dos usuários ou organizações de usuários, das entidades e organizações de assistência social e dos trabalhadores do setor, escolhido em foro próprio, sendo:</w:t>
      </w:r>
    </w:p>
    <w:p w14:paraId="2603E522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trabalhador da área de assistência social;</w:t>
      </w:r>
    </w:p>
    <w:p w14:paraId="7E7A06B7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de associação comunitárias ou bairros;</w:t>
      </w:r>
    </w:p>
    <w:p w14:paraId="2A60919E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da APAE;</w:t>
      </w:r>
    </w:p>
    <w:p w14:paraId="55BF2D0B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da Associação e Pensionista e Aposentados</w:t>
      </w:r>
    </w:p>
    <w:p w14:paraId="222FE640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do Conselho Municipal da Criança e Adolescente.</w:t>
      </w:r>
    </w:p>
    <w:p w14:paraId="22A0E444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161D554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Parágrafo 1º - Cada titular do Conselho Municipal de Assistência Social terá um suplente, oriundo da mesma categoria representativa que o indicou.</w:t>
      </w:r>
    </w:p>
    <w:p w14:paraId="7141BC13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D90677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Parágrafo 2º - Somente será admitida a participação no Conselho Municipal de Assistência Social de entidades juridicamente constituída e em regular funcionamento.</w:t>
      </w:r>
    </w:p>
    <w:p w14:paraId="7DD9A385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63308A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Parágrafo 3º - A soma dos representantes que trata o inciso II, do presente artigo não será inferior à metade do Conselho Municipal de Assistência Social.</w:t>
      </w:r>
    </w:p>
    <w:p w14:paraId="7549D50D" w14:textId="77777777" w:rsidR="002A34CA" w:rsidRPr="00551AEF" w:rsidRDefault="002A34CA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7F5965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3º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- O Conselho Municipal de Assistência Social - CMAS é composto de 14 (quatorze) membros titulares e os respectivos suplentes cujos nomes serão indicados pela Secretaria Municipal de Ação Social responsável pela coordenação e execução da política Municipal de Assistência Social de acordo com a paridade que segue.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2C955355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7AA9CF9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551AEF">
        <w:rPr>
          <w:rFonts w:ascii="Times New Roman" w:hAnsi="Times New Roman" w:cs="Times New Roman"/>
          <w:strike/>
          <w:sz w:val="24"/>
          <w:szCs w:val="24"/>
        </w:rPr>
        <w:t>07 (sete) representantes governamentais sendo:</w:t>
      </w:r>
    </w:p>
    <w:p w14:paraId="6754E607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do Poder Executivo;</w:t>
      </w:r>
    </w:p>
    <w:p w14:paraId="3F099833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da Ação Social;</w:t>
      </w:r>
    </w:p>
    <w:p w14:paraId="6E20A774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na Área de Educação;</w:t>
      </w:r>
    </w:p>
    <w:p w14:paraId="75C4FF8E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profissional na Área da Ação Social;</w:t>
      </w:r>
    </w:p>
    <w:p w14:paraId="218CD283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da Saúde;</w:t>
      </w:r>
    </w:p>
    <w:p w14:paraId="3274C308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do Conselho da Criança e do Adolescente;</w:t>
      </w:r>
    </w:p>
    <w:p w14:paraId="446AE2C5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lastRenderedPageBreak/>
        <w:t>01 representante do Poder Legislativo.</w:t>
      </w:r>
      <w:r w:rsidRPr="00551AEF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</w:p>
    <w:p w14:paraId="538A89BD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04D30044" w14:textId="24BB5D6C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2FBC82F" w14:textId="4AEBCF76" w:rsidR="00551014" w:rsidRPr="00551AEF" w:rsidRDefault="00551014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>I -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 05 representantes governamentais do Poder Executivo;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1625/2007)</w:t>
      </w:r>
    </w:p>
    <w:p w14:paraId="4A616880" w14:textId="77777777" w:rsidR="00551014" w:rsidRPr="00551AEF" w:rsidRDefault="00551014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DBDD3B2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551AEF">
        <w:rPr>
          <w:rFonts w:ascii="Times New Roman" w:hAnsi="Times New Roman" w:cs="Times New Roman"/>
          <w:strike/>
          <w:sz w:val="24"/>
          <w:szCs w:val="24"/>
        </w:rPr>
        <w:t>07 (sete) representantes da sociedade civil, escolhidos em foro próprio, sendo:</w:t>
      </w:r>
    </w:p>
    <w:p w14:paraId="666F26D5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das Entidades e Clubes de Serviços;</w:t>
      </w:r>
    </w:p>
    <w:p w14:paraId="5131AB0B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dos Sindicatos de Classe;</w:t>
      </w:r>
    </w:p>
    <w:p w14:paraId="797BB3E3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das Entidades de Assistência aos portadores de necessidades especiais;</w:t>
      </w:r>
    </w:p>
    <w:p w14:paraId="19B10513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da Associação dos Idosos;</w:t>
      </w:r>
    </w:p>
    <w:p w14:paraId="371C7C40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02 representantes de Entidades de caráter religioso/filantrópico;</w:t>
      </w:r>
    </w:p>
    <w:p w14:paraId="5AD76EA0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01 representante das Associações de Bairros;</w:t>
      </w:r>
    </w:p>
    <w:p w14:paraId="15BBE5FD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0000FF"/>
          <w:sz w:val="24"/>
          <w:szCs w:val="24"/>
        </w:rPr>
      </w:pP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6472EA08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892DEB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1º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- Cada titular do Conselho Municipal de Assistência Social terá um suplente, oriundo da mesma categoria representativa que o indicou;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54B35142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41365A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2º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- Somente será admitida a participação no conselho Municipal de Assistência social de entidades juridicamente constituída e em regular funcionamento;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26CF11AF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0E62B22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3º </w:t>
      </w:r>
      <w:r w:rsidRPr="00551AEF">
        <w:rPr>
          <w:rFonts w:ascii="Times New Roman" w:hAnsi="Times New Roman" w:cs="Times New Roman"/>
          <w:strike/>
          <w:sz w:val="24"/>
          <w:szCs w:val="24"/>
        </w:rPr>
        <w:t>- A soma dos representantes que trata o inciso II, do presente artigo não será inferior a metade do Conselho Municipal de Assistência social.</w:t>
      </w:r>
      <w:r w:rsidRPr="00551AEF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491198E8" w14:textId="77777777" w:rsidR="002A34CA" w:rsidRPr="00551AEF" w:rsidRDefault="002A34CA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323E94D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4º - Os membros efetivos e suplentes do Conselho Municipal de Assistência Social, serão indicados pelo Prefeito Municipal, mediante indicação do representante legal das entidades mencionadas no artigo 3º, item II.</w:t>
      </w:r>
    </w:p>
    <w:p w14:paraId="53BA13D3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497723A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4º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- Os representantes do poder Executivo serão de livre escolha do Prefeito Municipal e os do poder Legislativo do Presidente da Câmara.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6105D61D" w14:textId="77777777" w:rsidR="002A34CA" w:rsidRPr="00551AEF" w:rsidRDefault="002A34CA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F3F578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Parágrafo 1º - Os representes do Poder Executivo serão de livre escolha do Prefeito Municipal e do Poder Legislativo do Presidente da Câmara.</w:t>
      </w:r>
    </w:p>
    <w:p w14:paraId="251CDBC1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2748D0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5º - A atividade dos membros do Conselho Municipal de Assistência Social reger-se-á pelas disposições seguintes:</w:t>
      </w:r>
    </w:p>
    <w:p w14:paraId="01213B44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2EB6229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 – O exercício de Conselheiro é considerado serviço público relevante, e não será remunerado;</w:t>
      </w:r>
    </w:p>
    <w:p w14:paraId="4B21C385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II – Os conselheiros serão excluídos do Conselho Municipal de Ação Social e substituídos pelos respectivos suplentes em caso de falta injustificadas a 3 reuniões consecutivas ou 5 reuniões intercaladas;</w:t>
      </w:r>
    </w:p>
    <w:p w14:paraId="695697A9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III – Os membros do Conselho Municipal de Ação Social poderão ser substituídos mediante solicitação, da entidade ou autoridade responsável, apresentada ao Prefeito Municipal;</w:t>
      </w:r>
    </w:p>
    <w:p w14:paraId="3A052023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lastRenderedPageBreak/>
        <w:t>IV – Cada membro do Conselho Municipal de Ação Social Terá direito a um único voto na sessão plenária;</w:t>
      </w:r>
    </w:p>
    <w:p w14:paraId="71AEAE36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V – As decisões do Conselho Municipal de Ação Social serão consubstanciadas em resoluções.</w:t>
      </w:r>
    </w:p>
    <w:p w14:paraId="555E431B" w14:textId="77777777" w:rsidR="002A34CA" w:rsidRPr="00551AEF" w:rsidRDefault="002A34CA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C413575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Item II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- Os conselheiros serão excluídos do Conselho Municipal de Assistência Social e substituídos pelos respectivos suplentes em caso de falta injustificadas a 03 (três) reuniões consecutivas 05 (cinco) reuniões intercaladas;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0CAC8A65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24603B5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- Item III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- Os membros do Conselho Municipal de Assistência Social poderão ser substituídos mediante solicitação, da entidade ou Autoridade responsável apresentada ao Prefeito Municipal.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63090760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C6CD8CC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- Item IV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- Cada Membro do Conselho Municipal de Assistência Social terá direito a um único voto na Sessão Plenária;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26C5EBAB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1EEC5C8" w14:textId="77777777" w:rsidR="002A34CA" w:rsidRPr="00551AEF" w:rsidRDefault="002A34CA" w:rsidP="002A34C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- Item V </w:t>
      </w:r>
      <w:r w:rsidRPr="00551AEF">
        <w:rPr>
          <w:rFonts w:ascii="Times New Roman" w:hAnsi="Times New Roman" w:cs="Times New Roman"/>
          <w:strike/>
          <w:sz w:val="24"/>
          <w:szCs w:val="24"/>
        </w:rPr>
        <w:t>- As decisões do Conselho Municipal de Assistência Social serão consubstanciadas em resoluções.</w:t>
      </w:r>
      <w:r w:rsidRPr="00551AEF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10264826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AAA004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Seção II</w:t>
      </w:r>
    </w:p>
    <w:p w14:paraId="57C9747F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DO FUNCIONAMENTO</w:t>
      </w:r>
    </w:p>
    <w:p w14:paraId="66870B12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C090B2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6º - O Conselho Municipal de Ação Social terá seu funcionamento regido por regimento interno próprio e obedecendo as seguintes normas:</w:t>
      </w:r>
    </w:p>
    <w:p w14:paraId="277BF0BB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 – Plenário como órgão de deliberação máxima;</w:t>
      </w:r>
    </w:p>
    <w:p w14:paraId="58CEF745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II – As sessões plenárias serão realizadas ordinariamente a cada mês e extraordinariamente quando convocadas pelo presidente ou requerimento da maioria de seus membros.</w:t>
      </w:r>
    </w:p>
    <w:p w14:paraId="16F0FAE5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5D5DB17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7º - A Secretaria Municipal de Ação Social ou equivalente, prestará o apoio administrativo necessário ao funcionamento do Conselho Municipal de Ação Social.</w:t>
      </w:r>
    </w:p>
    <w:p w14:paraId="6842C829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05BFAF" w14:textId="77777777" w:rsidR="00BB11B4" w:rsidRPr="00551AEF" w:rsidRDefault="00BB11B4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7º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- A Secretaria Municipal de Ação Social ou equivalente, prestará o apoio administrativo necessário ao Conselho Municipal de Assistência Social.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289780E8" w14:textId="77777777" w:rsidR="00BB11B4" w:rsidRPr="00551AEF" w:rsidRDefault="00BB11B4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390013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8º - Para melhor desempenho de suas funções o Conselho Municipal de Ação Social poderá recorrer a pessoas e entidades, mediante os seguintes critérios:</w:t>
      </w:r>
    </w:p>
    <w:p w14:paraId="40C4B0CB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4BF380F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 – Consideram-se colaboradoras do Conselho Municipal de Ação Social, as instituições formadoras de recursos humanos para a assistência social e as entidades representativas de profissionais e usuários dos serviços de assistência social em embargo de sua condição de membro;</w:t>
      </w:r>
    </w:p>
    <w:p w14:paraId="46D668E5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II – Poderão ser consideradas pessoas ou instituições de notória especialização para assessorar o Conselho Municipal de Ação Social em Assuntos específicos;</w:t>
      </w:r>
    </w:p>
    <w:p w14:paraId="2A83040A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lastRenderedPageBreak/>
        <w:t>III – Poderão ser criadas comissões internas, constituídas por entidades membros do Conselho Municipal de Ação Social e outras instituições, para promover estudos e emitir pareceres a respeito de temas específicos</w:t>
      </w:r>
      <w:r w:rsidR="00BB11B4" w:rsidRPr="00551AEF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7F3ECE38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7A2B56" w14:textId="77777777" w:rsidR="00BB11B4" w:rsidRPr="00551AEF" w:rsidRDefault="00BB11B4" w:rsidP="00BB11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8º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- Para melhor desempenho de suas funções do Conselho Municipal de Assistência Social, poderá recorrer a pessoas e entidades, mediante os seguintes critérios: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14DD58CA" w14:textId="77777777" w:rsidR="00BB11B4" w:rsidRPr="00551AEF" w:rsidRDefault="00BB11B4" w:rsidP="00BB11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AA3E8FF" w14:textId="77777777" w:rsidR="00BB11B4" w:rsidRPr="00551AEF" w:rsidRDefault="00BB11B4" w:rsidP="00BB11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 - </w:t>
      </w:r>
      <w:r w:rsidRPr="00551AEF">
        <w:rPr>
          <w:rFonts w:ascii="Times New Roman" w:hAnsi="Times New Roman" w:cs="Times New Roman"/>
          <w:strike/>
          <w:sz w:val="24"/>
          <w:szCs w:val="24"/>
        </w:rPr>
        <w:t>Consideram-se colaboradores do Conselho Municipal de Assistência social, as instituições formadoras de recursos humanos para Assistência social e entidades representativas de profissionais e usuários dos serviços de assistências social em embargo de sua condição de membro;</w:t>
      </w:r>
      <w:r w:rsidRPr="00551AEF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4D2E272C" w14:textId="77777777" w:rsidR="00BB11B4" w:rsidRPr="00551AEF" w:rsidRDefault="00BB11B4" w:rsidP="00BB11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A1A716" w14:textId="77777777" w:rsidR="00BB11B4" w:rsidRPr="00551AEF" w:rsidRDefault="00BB11B4" w:rsidP="00BB11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 -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Poderão ser contratados e/ou contratadas pessoas ou instituições de notória especialização para assessorar o Conselho Municipal de Assistência social em assuntos específicos;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1A93EA9C" w14:textId="77777777" w:rsidR="00BB11B4" w:rsidRPr="00551AEF" w:rsidRDefault="00BB11B4" w:rsidP="00BB11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9C20A3" w14:textId="77777777" w:rsidR="00BB11B4" w:rsidRPr="00551AEF" w:rsidRDefault="00BB11B4" w:rsidP="00BB11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III -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Poderão ser criadas comissões internas, constituídas por entidades membros do Conselho Municipal de Assistência Social e outras instituições, para promover estudos e emitir pareceres a respeito de temas específicos.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7B9CEF5E" w14:textId="77777777" w:rsidR="00BB11B4" w:rsidRPr="00551AEF" w:rsidRDefault="00BB11B4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97E767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9º - Todas as sessões do Conselho Municipal de Ação Social serão públicas e precedidas de ampla divulgação.</w:t>
      </w:r>
    </w:p>
    <w:p w14:paraId="349536CE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B645540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Parágrafo Único – As resoluções do Conselho Municipal de Ação Social, bem como os temas tratados em plenário de diretoria comissões, serão objeto de ampla e sistemática divulgação.</w:t>
      </w:r>
    </w:p>
    <w:p w14:paraId="33275EFA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87377C9" w14:textId="77777777" w:rsidR="00BB11B4" w:rsidRPr="00551AEF" w:rsidRDefault="00BB11B4" w:rsidP="00BB11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9º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- Todas as Sessões do Conselho Municipal de Assistência Social, </w:t>
      </w:r>
      <w:proofErr w:type="gramStart"/>
      <w:r w:rsidRPr="00551AEF">
        <w:rPr>
          <w:rFonts w:ascii="Times New Roman" w:hAnsi="Times New Roman" w:cs="Times New Roman"/>
          <w:strike/>
          <w:sz w:val="24"/>
          <w:szCs w:val="24"/>
        </w:rPr>
        <w:t>serão Públicos</w:t>
      </w:r>
      <w:proofErr w:type="gramEnd"/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 e precedidas de ampla divulgação.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50C72120" w14:textId="77777777" w:rsidR="00BB11B4" w:rsidRPr="00551AEF" w:rsidRDefault="00BB11B4" w:rsidP="00BB11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24EB0EE" w14:textId="77777777" w:rsidR="00BB11B4" w:rsidRPr="00551AEF" w:rsidRDefault="00BB11B4" w:rsidP="00BB11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Único -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As resoluções do Conselho Municipal de Assistência social, bem como temas tratados em Plenário de diretoria e comissões, serão objetos de ampla e sistemática divulgação.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1FE647F2" w14:textId="77777777" w:rsidR="00BB11B4" w:rsidRPr="00551AEF" w:rsidRDefault="00BB11B4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062CC35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10º - O Conselho Municipal de Ação Social elaborará seu regimento interno no prazo de 90 (noventa) dias após a promulgação da Lei.</w:t>
      </w:r>
      <w:r w:rsidR="00BB11B4" w:rsidRPr="00551AEF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4940EE10" w14:textId="77777777" w:rsidR="00BB11B4" w:rsidRPr="00551AEF" w:rsidRDefault="00BB11B4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AF9A95D" w14:textId="77777777" w:rsidR="00BB11B4" w:rsidRPr="00551AEF" w:rsidRDefault="00BB11B4" w:rsidP="00BB11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FF"/>
          <w:sz w:val="24"/>
          <w:szCs w:val="24"/>
        </w:rPr>
      </w:pPr>
      <w:r w:rsidRPr="00551AEF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10º </w:t>
      </w: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- O Conselho Municipal de Assistência Social, elaborará seu regimento interno no prazo de 90 (noventa) dias após a promulgação da Lei. </w:t>
      </w:r>
      <w:r w:rsidRPr="00551AEF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603, de 1997)</w:t>
      </w:r>
    </w:p>
    <w:p w14:paraId="36E32E8D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7DA1ED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11º - Fica o Prefeito Municipal autorizado a abrir crédito especial no valor de R$ 5.000,00 (cinco mil reais), para promover as despesas com a instalação de Conselho Municipal de Ação Social.</w:t>
      </w:r>
    </w:p>
    <w:p w14:paraId="22B9DE9C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F9DD486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Art. 12º - Esta lei entrará em vigor na data de sua Publicação, revogadas as disposições em contrário.</w:t>
      </w:r>
    </w:p>
    <w:p w14:paraId="74EEE7F3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455C3A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11 DE DEZEMBRO DE 1995.</w:t>
      </w:r>
    </w:p>
    <w:p w14:paraId="5BEFD5CA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E9937B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0DCB9B25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0B9C87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 xml:space="preserve">JAIR FRASSON </w:t>
      </w:r>
    </w:p>
    <w:p w14:paraId="7380C8D2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2EA52211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018B0BC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E40C583" w14:textId="77777777" w:rsidR="00B2577E" w:rsidRPr="00551AEF" w:rsidRDefault="00B2577E" w:rsidP="00B25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35E5E252" w14:textId="77777777" w:rsidR="00781FCA" w:rsidRPr="00551AEF" w:rsidRDefault="00B2577E" w:rsidP="00B2577E">
      <w:pPr>
        <w:jc w:val="both"/>
        <w:rPr>
          <w:strike/>
          <w:sz w:val="24"/>
          <w:szCs w:val="24"/>
        </w:rPr>
      </w:pPr>
      <w:r w:rsidRPr="00551AEF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781FCA" w:rsidRPr="00551AEF" w:rsidSect="00B2577E">
      <w:pgSz w:w="11906" w:h="16838"/>
      <w:pgMar w:top="170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7E"/>
    <w:rsid w:val="002A34CA"/>
    <w:rsid w:val="00551014"/>
    <w:rsid w:val="00551AEF"/>
    <w:rsid w:val="00781FCA"/>
    <w:rsid w:val="00B2577E"/>
    <w:rsid w:val="00BB11B4"/>
    <w:rsid w:val="00F8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0EB0"/>
  <w15:chartTrackingRefBased/>
  <w15:docId w15:val="{7BEFFACE-E004-4852-8E5B-443DC0D9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1939</Words>
  <Characters>10472</Characters>
  <Application>Microsoft Office Word</Application>
  <DocSecurity>0</DocSecurity>
  <Lines>87</Lines>
  <Paragraphs>24</Paragraphs>
  <ScaleCrop>false</ScaleCrop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6</cp:revision>
  <dcterms:created xsi:type="dcterms:W3CDTF">2018-02-28T11:17:00Z</dcterms:created>
  <dcterms:modified xsi:type="dcterms:W3CDTF">2020-06-25T14:32:00Z</dcterms:modified>
</cp:coreProperties>
</file>