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E6843" w:rsidRDefault="00167869" w:rsidP="00167869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36</w:t>
      </w:r>
      <w:r>
        <w:rPr>
          <w:b/>
          <w:bCs/>
          <w:color w:val="000000"/>
        </w:rPr>
        <w:t>/2021</w:t>
      </w:r>
    </w:p>
    <w:p w:rsidR="001E6843" w:rsidRDefault="001E6843" w:rsidP="00167869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67869" w:rsidRDefault="00167869" w:rsidP="00167869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67869" w:rsidRDefault="00167869" w:rsidP="00167869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67869" w:rsidRPr="001E6843" w:rsidRDefault="00167869" w:rsidP="00167869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  <w:bookmarkStart w:id="0" w:name="_GoBack"/>
      <w:bookmarkEnd w:id="0"/>
    </w:p>
    <w:p w:rsidR="00B64633" w:rsidRPr="00B64633" w:rsidRDefault="00167869" w:rsidP="00167869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136B00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E00BEB">
        <w:rPr>
          <w:b/>
        </w:rPr>
        <w:t>,</w:t>
      </w:r>
      <w:r w:rsidR="001E6843" w:rsidRPr="001E6843">
        <w:rPr>
          <w:b/>
        </w:rPr>
        <w:t xml:space="preserve"> </w:t>
      </w:r>
      <w:r>
        <w:t>vereador c</w:t>
      </w:r>
      <w:r w:rsidR="001E6843" w:rsidRPr="001E6843">
        <w:t>om assento nesta Casa, em</w:t>
      </w:r>
      <w:r w:rsidR="009D6FFD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</w:t>
      </w:r>
      <w:r w:rsidR="00830F8B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>ao</w:t>
      </w:r>
      <w:r w:rsidR="007E7A57">
        <w:t>s</w:t>
      </w:r>
      <w:r w:rsidR="006B46B4">
        <w:t xml:space="preserve"> </w:t>
      </w:r>
      <w:r w:rsidR="00433D31">
        <w:t>Ex</w:t>
      </w:r>
      <w:r w:rsidR="00083E35">
        <w:t>mo</w:t>
      </w:r>
      <w:r w:rsidR="00E00BEB">
        <w:t>s</w:t>
      </w:r>
      <w:r w:rsidR="007E7A57">
        <w:t xml:space="preserve"> </w:t>
      </w:r>
      <w:r w:rsidR="00DD66F0">
        <w:t>Senhor</w:t>
      </w:r>
      <w:r w:rsidR="007E7A57">
        <w:t>es</w:t>
      </w:r>
      <w:r w:rsidR="00D33E1E">
        <w:t xml:space="preserve"> </w:t>
      </w:r>
      <w:r w:rsidR="007E7A57">
        <w:t>Jay</w:t>
      </w:r>
      <w:r w:rsidR="00136B00">
        <w:t>me Campos</w:t>
      </w:r>
      <w:r w:rsidR="00D33E1E">
        <w:t>,</w:t>
      </w:r>
      <w:r w:rsidR="007E7A57">
        <w:t xml:space="preserve"> </w:t>
      </w:r>
      <w:r w:rsidR="00E00BEB">
        <w:t xml:space="preserve">Carlos Favaro, </w:t>
      </w:r>
      <w:r w:rsidR="007E7A57">
        <w:t>Senadores do Estado de Mato Grosso, aos Senhores</w:t>
      </w:r>
      <w:r>
        <w:t xml:space="preserve"> </w:t>
      </w:r>
      <w:r w:rsidR="007E7A57">
        <w:t>(a) Nelson Barbudo, José Medeiros, Dr. Leonardo, Emanuelzinho Pinheiro, Carlos Bezerra, Professora Rosa Neide, Juarez Costa, Neri Gueller</w:t>
      </w:r>
      <w:r w:rsidR="00D33E1E">
        <w:t>,</w:t>
      </w:r>
      <w:r w:rsidR="007E7A57">
        <w:t xml:space="preserve"> Deputados Federais do Estado de Mato Grosso</w:t>
      </w:r>
      <w:r w:rsidR="00566A44">
        <w:t xml:space="preserve">, </w:t>
      </w:r>
      <w:r>
        <w:t xml:space="preserve">à Exma. </w:t>
      </w:r>
      <w:r w:rsidR="00566A44">
        <w:t xml:space="preserve">Senhora </w:t>
      </w:r>
      <w:proofErr w:type="spellStart"/>
      <w:r w:rsidR="00566A44">
        <w:t>Da</w:t>
      </w:r>
      <w:r w:rsidR="00E00BEB">
        <w:t>mares</w:t>
      </w:r>
      <w:proofErr w:type="spellEnd"/>
      <w:r w:rsidR="00E00BEB">
        <w:t xml:space="preserve"> Alves, Ministra </w:t>
      </w:r>
      <w:r>
        <w:t xml:space="preserve">de Estado </w:t>
      </w:r>
      <w:r w:rsidR="00E00BEB">
        <w:t>da Mulher</w:t>
      </w:r>
      <w:r w:rsidR="00566A44">
        <w:t xml:space="preserve">, da </w:t>
      </w:r>
      <w:r>
        <w:t>Família e</w:t>
      </w:r>
      <w:r w:rsidR="00566A44">
        <w:t xml:space="preserve"> dos Direitos Humanos do Brasil</w:t>
      </w:r>
      <w:r w:rsidR="007E7A57">
        <w:t xml:space="preserve">, com </w:t>
      </w:r>
      <w:r w:rsidR="00D33E1E">
        <w:t>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566A44">
        <w:t xml:space="preserve">Prefeito Municipal, </w:t>
      </w:r>
      <w:r>
        <w:t>às</w:t>
      </w:r>
      <w:r w:rsidR="00566A44">
        <w:t xml:space="preserve"> Secretaria</w:t>
      </w:r>
      <w:r>
        <w:t>s</w:t>
      </w:r>
      <w:r w:rsidR="00566A44">
        <w:t xml:space="preserve"> Municipa</w:t>
      </w:r>
      <w:r>
        <w:t>is</w:t>
      </w:r>
      <w:r w:rsidR="00566A44">
        <w:t xml:space="preserve"> </w:t>
      </w:r>
      <w:r w:rsidR="00364F8F">
        <w:t>da Cidade</w:t>
      </w:r>
      <w:r>
        <w:t xml:space="preserve"> e </w:t>
      </w:r>
      <w:r w:rsidR="00DD66F0">
        <w:t xml:space="preserve">de </w:t>
      </w:r>
      <w:r w:rsidR="00136B00">
        <w:t>Obras e Serviços Públicos</w:t>
      </w:r>
      <w:r w:rsidR="00DD66F0">
        <w:t>,</w:t>
      </w:r>
      <w:r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136B00">
        <w:rPr>
          <w:b/>
          <w:bCs/>
          <w:color w:val="000000"/>
          <w:shd w:val="clear" w:color="auto" w:fill="FFFFFF"/>
        </w:rPr>
        <w:t>a viabili</w:t>
      </w:r>
      <w:r w:rsidR="009D6FFD">
        <w:rPr>
          <w:b/>
          <w:bCs/>
          <w:color w:val="000000"/>
          <w:shd w:val="clear" w:color="auto" w:fill="FFFFFF"/>
        </w:rPr>
        <w:t xml:space="preserve">zação </w:t>
      </w:r>
      <w:r w:rsidR="005C2E56">
        <w:rPr>
          <w:b/>
          <w:bCs/>
          <w:color w:val="000000"/>
          <w:shd w:val="clear" w:color="auto" w:fill="FFFFFF"/>
        </w:rPr>
        <w:t xml:space="preserve">de recursos </w:t>
      </w:r>
      <w:r w:rsidR="00167B5A">
        <w:rPr>
          <w:b/>
          <w:bCs/>
          <w:color w:val="000000"/>
          <w:shd w:val="clear" w:color="auto" w:fill="FFFFFF"/>
        </w:rPr>
        <w:t xml:space="preserve">para a </w:t>
      </w:r>
      <w:r w:rsidR="00566A44">
        <w:rPr>
          <w:b/>
          <w:bCs/>
          <w:color w:val="000000"/>
          <w:shd w:val="clear" w:color="auto" w:fill="FFFFFF"/>
        </w:rPr>
        <w:t xml:space="preserve">construção de um prédio para </w:t>
      </w:r>
      <w:r w:rsidR="004923C2">
        <w:rPr>
          <w:b/>
          <w:bCs/>
          <w:color w:val="000000"/>
          <w:shd w:val="clear" w:color="auto" w:fill="FFFFFF"/>
        </w:rPr>
        <w:t>Agência do Ganha Tempo</w:t>
      </w:r>
      <w:r w:rsidR="00566A44">
        <w:rPr>
          <w:b/>
          <w:bCs/>
          <w:color w:val="000000"/>
          <w:shd w:val="clear" w:color="auto" w:fill="FFFFFF"/>
        </w:rPr>
        <w:t>,</w:t>
      </w:r>
      <w:r w:rsidR="009D6FFD">
        <w:rPr>
          <w:b/>
          <w:bCs/>
          <w:color w:val="000000"/>
          <w:shd w:val="clear" w:color="auto" w:fill="FFFFFF"/>
        </w:rPr>
        <w:t xml:space="preserve"> no município </w:t>
      </w:r>
      <w:r>
        <w:rPr>
          <w:b/>
          <w:bCs/>
          <w:color w:val="000000"/>
          <w:shd w:val="clear" w:color="auto" w:fill="FFFFFF"/>
        </w:rPr>
        <w:t>de Sorriso</w:t>
      </w:r>
      <w:r w:rsidR="00E96B69">
        <w:rPr>
          <w:b/>
          <w:bCs/>
          <w:color w:val="000000"/>
          <w:shd w:val="clear" w:color="auto" w:fill="FFFFFF"/>
        </w:rPr>
        <w:t>/MT</w:t>
      </w:r>
      <w:r w:rsidRPr="00B64633">
        <w:rPr>
          <w:b/>
          <w:bCs/>
          <w:color w:val="212121"/>
        </w:rPr>
        <w:t>.</w:t>
      </w:r>
    </w:p>
    <w:p w:rsidR="001E6843" w:rsidRPr="0080598A" w:rsidRDefault="001E6843" w:rsidP="00167869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</w:p>
    <w:p w:rsidR="00E00BEB" w:rsidRPr="001E6843" w:rsidRDefault="00E00BEB" w:rsidP="00167869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9B214C" w:rsidRDefault="00167869" w:rsidP="00167869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0840FD" w:rsidRDefault="000840FD" w:rsidP="00167869">
      <w:pPr>
        <w:spacing w:after="0" w:line="240" w:lineRule="auto"/>
        <w:ind w:left="3420"/>
        <w:jc w:val="both"/>
        <w:rPr>
          <w:b/>
          <w:bCs/>
        </w:rPr>
      </w:pPr>
    </w:p>
    <w:p w:rsidR="004923C2" w:rsidRPr="004923C2" w:rsidRDefault="00167869" w:rsidP="00167869">
      <w:pPr>
        <w:pStyle w:val="NCNormalCentralizado"/>
        <w:ind w:firstLine="1701"/>
        <w:jc w:val="both"/>
        <w:rPr>
          <w:rFonts w:eastAsia="Calibri"/>
          <w:sz w:val="24"/>
          <w:szCs w:val="24"/>
        </w:rPr>
      </w:pPr>
      <w:r w:rsidRPr="00566A44">
        <w:rPr>
          <w:sz w:val="24"/>
          <w:szCs w:val="24"/>
        </w:rPr>
        <w:t xml:space="preserve"> Considerando </w:t>
      </w:r>
      <w:r>
        <w:rPr>
          <w:rFonts w:eastAsia="Calibri"/>
          <w:sz w:val="24"/>
          <w:szCs w:val="24"/>
        </w:rPr>
        <w:t>que o prédio onde funciona a Agência do Ganha Tempo é alugado;</w:t>
      </w:r>
    </w:p>
    <w:p w:rsidR="000840FD" w:rsidRDefault="000840FD" w:rsidP="00167869">
      <w:pPr>
        <w:widowControl/>
        <w:autoSpaceDE/>
        <w:autoSpaceDN/>
        <w:adjustRightInd/>
        <w:spacing w:after="0" w:line="240" w:lineRule="auto"/>
        <w:ind w:firstLine="1701"/>
        <w:jc w:val="both"/>
        <w:rPr>
          <w:rFonts w:eastAsia="Calibri"/>
          <w:bCs/>
          <w:color w:val="000000"/>
        </w:rPr>
      </w:pPr>
    </w:p>
    <w:p w:rsidR="000840FD" w:rsidRDefault="00167869" w:rsidP="00167869">
      <w:pPr>
        <w:widowControl/>
        <w:autoSpaceDE/>
        <w:autoSpaceDN/>
        <w:adjustRightInd/>
        <w:spacing w:after="0" w:line="240" w:lineRule="auto"/>
        <w:ind w:firstLine="1701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Considerando que com a construção de um prédio </w:t>
      </w:r>
      <w:r w:rsidR="00830F8B">
        <w:rPr>
          <w:rFonts w:eastAsia="Calibri"/>
          <w:bCs/>
          <w:color w:val="000000"/>
        </w:rPr>
        <w:t>para a referida agência o Poder E</w:t>
      </w:r>
      <w:r w:rsidR="004923C2">
        <w:rPr>
          <w:rFonts w:eastAsia="Calibri"/>
          <w:bCs/>
          <w:color w:val="000000"/>
        </w:rPr>
        <w:t xml:space="preserve">xecutivo diminuirá os </w:t>
      </w:r>
      <w:r w:rsidR="00941EF6">
        <w:rPr>
          <w:rFonts w:eastAsia="Calibri"/>
          <w:bCs/>
          <w:color w:val="000000"/>
        </w:rPr>
        <w:t>gastos, gerando economia para o</w:t>
      </w:r>
      <w:r w:rsidR="00E00BEB">
        <w:rPr>
          <w:rFonts w:eastAsia="Calibri"/>
          <w:bCs/>
          <w:color w:val="000000"/>
        </w:rPr>
        <w:t>s</w:t>
      </w:r>
      <w:r w:rsidR="00941EF6">
        <w:rPr>
          <w:rFonts w:eastAsia="Calibri"/>
          <w:bCs/>
          <w:color w:val="000000"/>
        </w:rPr>
        <w:t xml:space="preserve"> cofre</w:t>
      </w:r>
      <w:r w:rsidR="00E00BEB">
        <w:rPr>
          <w:rFonts w:eastAsia="Calibri"/>
          <w:bCs/>
          <w:color w:val="000000"/>
        </w:rPr>
        <w:t>s</w:t>
      </w:r>
      <w:r w:rsidR="004923C2">
        <w:rPr>
          <w:rFonts w:eastAsia="Calibri"/>
          <w:bCs/>
          <w:color w:val="000000"/>
        </w:rPr>
        <w:t xml:space="preserve"> públi</w:t>
      </w:r>
      <w:r w:rsidR="00941EF6">
        <w:rPr>
          <w:rFonts w:eastAsia="Calibri"/>
          <w:bCs/>
          <w:color w:val="000000"/>
        </w:rPr>
        <w:t>co</w:t>
      </w:r>
      <w:r w:rsidR="00E00BEB">
        <w:rPr>
          <w:rFonts w:eastAsia="Calibri"/>
          <w:bCs/>
          <w:color w:val="000000"/>
        </w:rPr>
        <w:t>s municipais</w:t>
      </w:r>
      <w:r w:rsidR="004923C2">
        <w:rPr>
          <w:rFonts w:eastAsia="Calibri"/>
          <w:bCs/>
          <w:color w:val="000000"/>
        </w:rPr>
        <w:t>;</w:t>
      </w:r>
    </w:p>
    <w:p w:rsidR="004923C2" w:rsidRDefault="004923C2" w:rsidP="00167869">
      <w:pPr>
        <w:widowControl/>
        <w:autoSpaceDE/>
        <w:autoSpaceDN/>
        <w:adjustRightInd/>
        <w:spacing w:after="0" w:line="240" w:lineRule="auto"/>
        <w:ind w:firstLine="1701"/>
        <w:jc w:val="both"/>
        <w:rPr>
          <w:rFonts w:eastAsia="Calibri"/>
          <w:bCs/>
          <w:color w:val="000000"/>
        </w:rPr>
      </w:pPr>
    </w:p>
    <w:p w:rsidR="00167B5A" w:rsidRPr="000840FD" w:rsidRDefault="00167869" w:rsidP="00167869">
      <w:pPr>
        <w:widowControl/>
        <w:autoSpaceDE/>
        <w:autoSpaceDN/>
        <w:adjustRightInd/>
        <w:spacing w:after="0" w:line="240" w:lineRule="auto"/>
        <w:ind w:firstLine="1701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Considerando que com prédio próprio a referida agência poderá instalar novos boxs de atendimentos, assim dando agilidade e qualidade no</w:t>
      </w:r>
      <w:r w:rsidR="00E00BEB">
        <w:rPr>
          <w:rFonts w:eastAsia="Calibri"/>
          <w:bCs/>
          <w:color w:val="000000"/>
        </w:rPr>
        <w:t>s</w:t>
      </w:r>
      <w:r>
        <w:rPr>
          <w:rFonts w:eastAsia="Calibri"/>
          <w:bCs/>
          <w:color w:val="000000"/>
        </w:rPr>
        <w:t xml:space="preserve"> atendimento</w:t>
      </w:r>
      <w:r w:rsidR="00E00BEB">
        <w:rPr>
          <w:rFonts w:eastAsia="Calibri"/>
          <w:bCs/>
          <w:color w:val="000000"/>
        </w:rPr>
        <w:t>s</w:t>
      </w:r>
      <w:r>
        <w:rPr>
          <w:rFonts w:eastAsia="Calibri"/>
          <w:bCs/>
          <w:color w:val="000000"/>
        </w:rPr>
        <w:t xml:space="preserve"> á população; </w:t>
      </w:r>
    </w:p>
    <w:p w:rsidR="005C2E56" w:rsidRPr="00167B5A" w:rsidRDefault="00167869" w:rsidP="0016786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121"/>
        </w:rPr>
      </w:pPr>
      <w:r w:rsidRPr="00167B5A">
        <w:rPr>
          <w:noProof/>
          <w:color w:val="000000"/>
          <w:shd w:val="clear" w:color="auto" w:fill="FFFFFF"/>
          <w:lang w:eastAsia="en-US"/>
        </w:rPr>
        <w:t xml:space="preserve">                    </w:t>
      </w:r>
      <w:r>
        <w:rPr>
          <w:noProof/>
          <w:color w:val="000000"/>
          <w:shd w:val="clear" w:color="auto" w:fill="FFFFFF"/>
          <w:lang w:eastAsia="en-US"/>
        </w:rPr>
        <w:t xml:space="preserve">     </w:t>
      </w:r>
      <w:r w:rsidR="000840FD">
        <w:rPr>
          <w:noProof/>
          <w:color w:val="000000"/>
          <w:shd w:val="clear" w:color="auto" w:fill="FFFFFF"/>
          <w:lang w:eastAsia="en-US"/>
        </w:rPr>
        <w:t xml:space="preserve"> </w:t>
      </w:r>
      <w:r w:rsidR="004923C2">
        <w:rPr>
          <w:noProof/>
          <w:color w:val="000000"/>
          <w:shd w:val="clear" w:color="auto" w:fill="FFFFFF"/>
          <w:lang w:eastAsia="en-US"/>
        </w:rPr>
        <w:t xml:space="preserve">  </w:t>
      </w:r>
      <w:r w:rsidR="00136B00" w:rsidRPr="00167B5A">
        <w:rPr>
          <w:color w:val="000000"/>
          <w:shd w:val="clear" w:color="auto" w:fill="FFFFFF"/>
        </w:rPr>
        <w:t xml:space="preserve">Considerando </w:t>
      </w:r>
      <w:r w:rsidRPr="00167B5A">
        <w:rPr>
          <w:color w:val="000000"/>
          <w:shd w:val="clear" w:color="auto" w:fill="FFFFFF"/>
        </w:rPr>
        <w:t xml:space="preserve">ser uma reivindicação </w:t>
      </w:r>
      <w:r w:rsidR="004923C2">
        <w:rPr>
          <w:color w:val="000000"/>
          <w:shd w:val="clear" w:color="auto" w:fill="FFFFFF"/>
        </w:rPr>
        <w:t>da população sorrisense</w:t>
      </w:r>
      <w:r w:rsidR="00C52126" w:rsidRPr="00167B5A">
        <w:rPr>
          <w:color w:val="000000"/>
          <w:shd w:val="clear" w:color="auto" w:fill="FFFFFF"/>
        </w:rPr>
        <w:t>.</w:t>
      </w:r>
    </w:p>
    <w:p w:rsidR="00167B5A" w:rsidRPr="00167B5A" w:rsidRDefault="00167B5A" w:rsidP="00167869">
      <w:pPr>
        <w:pStyle w:val="NCNormalCentralizado"/>
        <w:jc w:val="both"/>
        <w:rPr>
          <w:bCs/>
          <w:sz w:val="24"/>
          <w:szCs w:val="24"/>
        </w:rPr>
      </w:pPr>
    </w:p>
    <w:p w:rsidR="00167B5A" w:rsidRDefault="00167B5A" w:rsidP="00167869">
      <w:pPr>
        <w:pStyle w:val="NCNormalCentralizado"/>
        <w:jc w:val="both"/>
        <w:rPr>
          <w:bCs/>
          <w:sz w:val="24"/>
          <w:szCs w:val="24"/>
        </w:rPr>
      </w:pPr>
    </w:p>
    <w:p w:rsidR="00E00BEB" w:rsidRPr="001E6843" w:rsidRDefault="00E00BEB" w:rsidP="00167869">
      <w:pPr>
        <w:pStyle w:val="NCNormalCentralizado"/>
        <w:jc w:val="both"/>
        <w:rPr>
          <w:bCs/>
          <w:sz w:val="24"/>
          <w:szCs w:val="24"/>
        </w:rPr>
      </w:pPr>
    </w:p>
    <w:p w:rsidR="002F74ED" w:rsidRPr="001E6843" w:rsidRDefault="00167869" w:rsidP="00167869">
      <w:pPr>
        <w:spacing w:after="0" w:line="240" w:lineRule="auto"/>
        <w:ind w:firstLine="1701"/>
        <w:jc w:val="both"/>
      </w:pPr>
      <w:r w:rsidRPr="001E6843">
        <w:t xml:space="preserve">  </w:t>
      </w:r>
      <w:r w:rsidR="000F000B">
        <w:t xml:space="preserve">    </w:t>
      </w:r>
      <w:r w:rsidRPr="001E6843">
        <w:t>Câmara Municipal de Sorriso, Estado de Mato Grosso, e</w:t>
      </w:r>
      <w:r w:rsidR="009B1E6C">
        <w:t xml:space="preserve">m </w:t>
      </w:r>
      <w:r>
        <w:t>10</w:t>
      </w:r>
      <w:r w:rsidRPr="001E6843">
        <w:t xml:space="preserve"> de </w:t>
      </w:r>
      <w:r>
        <w:t>f</w:t>
      </w:r>
      <w:r w:rsidR="00E00BEB">
        <w:t>evereiro</w:t>
      </w:r>
      <w:r w:rsidR="00136B00">
        <w:t xml:space="preserve"> </w:t>
      </w:r>
      <w:r w:rsidRPr="001E6843">
        <w:t>de 20</w:t>
      </w:r>
      <w:r w:rsidR="00E00BEB">
        <w:t>21</w:t>
      </w:r>
      <w:r w:rsidRPr="001E6843">
        <w:t>.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D81211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Default="001E6843" w:rsidP="00167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167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167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167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167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00BEB" w:rsidRDefault="00167869" w:rsidP="0016786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E00BEB" w:rsidRDefault="00E00BEB" w:rsidP="0016786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67869" w:rsidRDefault="00167869" w:rsidP="0016786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67869" w:rsidRDefault="00167869" w:rsidP="0016786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E6843" w:rsidRPr="001E6843" w:rsidRDefault="00167869" w:rsidP="00167869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F75688" w:rsidRDefault="00167869" w:rsidP="00167869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lang w:eastAsia="en-US"/>
              </w:rPr>
              <w:t>PS</w:t>
            </w:r>
            <w:r w:rsidR="00EB4305"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1E6843" w:rsidRDefault="00EB4305" w:rsidP="001678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D81211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167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00BEB" w:rsidRPr="001E6843" w:rsidRDefault="00167869" w:rsidP="00167869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1E6843" w:rsidRPr="001E6843" w:rsidRDefault="001E6843" w:rsidP="001678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1678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D81211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167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16786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167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D81211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167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16786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167869">
      <w:pPr>
        <w:spacing w:after="0" w:line="240" w:lineRule="auto"/>
      </w:pPr>
    </w:p>
    <w:sectPr w:rsidR="009B1E6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F000B"/>
    <w:rsid w:val="00136B00"/>
    <w:rsid w:val="00167869"/>
    <w:rsid w:val="00167B5A"/>
    <w:rsid w:val="00187D22"/>
    <w:rsid w:val="001E6843"/>
    <w:rsid w:val="002500AC"/>
    <w:rsid w:val="002E42AF"/>
    <w:rsid w:val="002F74ED"/>
    <w:rsid w:val="00315DE0"/>
    <w:rsid w:val="00364F8F"/>
    <w:rsid w:val="004311D9"/>
    <w:rsid w:val="00432494"/>
    <w:rsid w:val="00433D31"/>
    <w:rsid w:val="004923C2"/>
    <w:rsid w:val="004D14DF"/>
    <w:rsid w:val="00566A44"/>
    <w:rsid w:val="00574AF2"/>
    <w:rsid w:val="005C2E56"/>
    <w:rsid w:val="005D33C4"/>
    <w:rsid w:val="006567E4"/>
    <w:rsid w:val="006B46B4"/>
    <w:rsid w:val="007B2122"/>
    <w:rsid w:val="007E7A57"/>
    <w:rsid w:val="0080598A"/>
    <w:rsid w:val="0082286C"/>
    <w:rsid w:val="00830F8B"/>
    <w:rsid w:val="0084063E"/>
    <w:rsid w:val="0089309E"/>
    <w:rsid w:val="00934034"/>
    <w:rsid w:val="00935B8D"/>
    <w:rsid w:val="00941EF6"/>
    <w:rsid w:val="009B1E6C"/>
    <w:rsid w:val="009B214C"/>
    <w:rsid w:val="009D6FFD"/>
    <w:rsid w:val="009F2F07"/>
    <w:rsid w:val="00A17945"/>
    <w:rsid w:val="00A26486"/>
    <w:rsid w:val="00B376DA"/>
    <w:rsid w:val="00B64633"/>
    <w:rsid w:val="00C049AE"/>
    <w:rsid w:val="00C52126"/>
    <w:rsid w:val="00C62FAE"/>
    <w:rsid w:val="00CE51E2"/>
    <w:rsid w:val="00D119DC"/>
    <w:rsid w:val="00D33E1E"/>
    <w:rsid w:val="00D44EAB"/>
    <w:rsid w:val="00D55BBF"/>
    <w:rsid w:val="00D765A9"/>
    <w:rsid w:val="00D81211"/>
    <w:rsid w:val="00DA44E5"/>
    <w:rsid w:val="00DD66F0"/>
    <w:rsid w:val="00DD70CC"/>
    <w:rsid w:val="00DF67ED"/>
    <w:rsid w:val="00E00BEB"/>
    <w:rsid w:val="00E477B5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E4C2"/>
  <w15:docId w15:val="{3B1C5315-1E12-4837-937C-B3BC6F0B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2021-02-09T11:40:00Z</cp:lastPrinted>
  <dcterms:created xsi:type="dcterms:W3CDTF">2019-04-10T15:26:00Z</dcterms:created>
  <dcterms:modified xsi:type="dcterms:W3CDTF">2021-02-15T19:34:00Z</dcterms:modified>
</cp:coreProperties>
</file>