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4D3" w:rsidRPr="00BF003F" w:rsidRDefault="00C15C13" w:rsidP="00B91020">
      <w:pPr>
        <w:autoSpaceDE w:val="0"/>
        <w:autoSpaceDN w:val="0"/>
        <w:adjustRightInd w:val="0"/>
        <w:spacing w:after="0" w:line="240" w:lineRule="auto"/>
        <w:ind w:left="1418"/>
        <w:rPr>
          <w:rFonts w:ascii="Times New Roman" w:hAnsi="Times New Roman"/>
          <w:b/>
          <w:bCs/>
          <w:sz w:val="24"/>
          <w:szCs w:val="24"/>
          <w:lang w:eastAsia="pt-BR"/>
        </w:rPr>
      </w:pPr>
      <w:r>
        <w:rPr>
          <w:rFonts w:ascii="Times New Roman" w:hAnsi="Times New Roman"/>
          <w:b/>
          <w:bCs/>
          <w:sz w:val="24"/>
          <w:szCs w:val="24"/>
          <w:lang w:eastAsia="pt-BR"/>
        </w:rPr>
        <w:t>L</w:t>
      </w:r>
      <w:r w:rsidR="001354D3" w:rsidRPr="00BF003F">
        <w:rPr>
          <w:rFonts w:ascii="Times New Roman" w:hAnsi="Times New Roman"/>
          <w:b/>
          <w:bCs/>
          <w:sz w:val="24"/>
          <w:szCs w:val="24"/>
          <w:lang w:eastAsia="pt-BR"/>
        </w:rPr>
        <w:t>EI Nº</w:t>
      </w:r>
      <w:r>
        <w:rPr>
          <w:rFonts w:ascii="Times New Roman" w:hAnsi="Times New Roman"/>
          <w:b/>
          <w:bCs/>
          <w:sz w:val="24"/>
          <w:szCs w:val="24"/>
          <w:lang w:eastAsia="pt-BR"/>
        </w:rPr>
        <w:t xml:space="preserve"> 2.492, DE 23 DE JUNHO DE 2015.</w:t>
      </w:r>
    </w:p>
    <w:p w:rsidR="001354D3" w:rsidRPr="00BF003F" w:rsidRDefault="008273D6" w:rsidP="00B91020">
      <w:pPr>
        <w:tabs>
          <w:tab w:val="left" w:pos="3245"/>
        </w:tabs>
        <w:autoSpaceDE w:val="0"/>
        <w:autoSpaceDN w:val="0"/>
        <w:adjustRightInd w:val="0"/>
        <w:spacing w:after="0" w:line="240" w:lineRule="auto"/>
        <w:ind w:left="1418"/>
        <w:rPr>
          <w:rFonts w:ascii="Times New Roman" w:hAnsi="Times New Roman"/>
          <w:bCs/>
          <w:sz w:val="24"/>
          <w:szCs w:val="24"/>
          <w:lang w:eastAsia="pt-BR"/>
        </w:rPr>
      </w:pPr>
      <w:r>
        <w:rPr>
          <w:rFonts w:ascii="Times New Roman" w:hAnsi="Times New Roman"/>
          <w:bCs/>
          <w:sz w:val="24"/>
          <w:szCs w:val="24"/>
          <w:lang w:eastAsia="pt-BR"/>
        </w:rPr>
        <w:tab/>
      </w:r>
    </w:p>
    <w:p w:rsidR="001354D3" w:rsidRPr="00BF003F" w:rsidRDefault="001354D3" w:rsidP="00B91020">
      <w:pPr>
        <w:autoSpaceDE w:val="0"/>
        <w:autoSpaceDN w:val="0"/>
        <w:adjustRightInd w:val="0"/>
        <w:spacing w:after="0" w:line="240" w:lineRule="auto"/>
        <w:ind w:left="1418"/>
        <w:jc w:val="both"/>
        <w:rPr>
          <w:rFonts w:ascii="Times New Roman" w:hAnsi="Times New Roman"/>
          <w:bCs/>
          <w:sz w:val="24"/>
          <w:szCs w:val="24"/>
          <w:lang w:eastAsia="pt-BR"/>
        </w:rPr>
      </w:pPr>
      <w:r w:rsidRPr="00BF003F">
        <w:rPr>
          <w:rFonts w:ascii="Times New Roman" w:hAnsi="Times New Roman"/>
          <w:sz w:val="24"/>
          <w:szCs w:val="24"/>
        </w:rPr>
        <w:t>Aprova o Plano Municipal</w:t>
      </w:r>
      <w:r w:rsidR="009C4023" w:rsidRPr="00BF003F">
        <w:rPr>
          <w:rFonts w:ascii="Times New Roman" w:hAnsi="Times New Roman"/>
          <w:sz w:val="24"/>
          <w:szCs w:val="24"/>
        </w:rPr>
        <w:t xml:space="preserve"> </w:t>
      </w:r>
      <w:r w:rsidRPr="00BF003F">
        <w:rPr>
          <w:rFonts w:ascii="Times New Roman" w:hAnsi="Times New Roman"/>
          <w:sz w:val="24"/>
          <w:szCs w:val="24"/>
        </w:rPr>
        <w:t>de</w:t>
      </w:r>
      <w:r w:rsidR="009C4023" w:rsidRPr="00BF003F">
        <w:rPr>
          <w:rFonts w:ascii="Times New Roman" w:hAnsi="Times New Roman"/>
          <w:sz w:val="24"/>
          <w:szCs w:val="24"/>
        </w:rPr>
        <w:t xml:space="preserve"> </w:t>
      </w:r>
      <w:r w:rsidRPr="00BF003F">
        <w:rPr>
          <w:rFonts w:ascii="Times New Roman" w:hAnsi="Times New Roman"/>
          <w:sz w:val="24"/>
          <w:szCs w:val="24"/>
        </w:rPr>
        <w:t>Educação (PME)</w:t>
      </w:r>
      <w:r w:rsidR="009C4023" w:rsidRPr="00BF003F">
        <w:rPr>
          <w:rFonts w:ascii="Times New Roman" w:hAnsi="Times New Roman"/>
          <w:sz w:val="24"/>
          <w:szCs w:val="24"/>
        </w:rPr>
        <w:t xml:space="preserve"> </w:t>
      </w:r>
      <w:r w:rsidRPr="00BF003F">
        <w:rPr>
          <w:rFonts w:ascii="Times New Roman" w:hAnsi="Times New Roman"/>
          <w:sz w:val="24"/>
          <w:szCs w:val="24"/>
        </w:rPr>
        <w:t>da</w:t>
      </w:r>
      <w:r w:rsidR="00BC4F1A" w:rsidRPr="00BF003F">
        <w:rPr>
          <w:rFonts w:ascii="Times New Roman" w:hAnsi="Times New Roman"/>
          <w:sz w:val="24"/>
          <w:szCs w:val="24"/>
        </w:rPr>
        <w:t xml:space="preserve"> </w:t>
      </w:r>
      <w:r w:rsidRPr="00BF003F">
        <w:rPr>
          <w:rFonts w:ascii="Times New Roman" w:hAnsi="Times New Roman"/>
          <w:sz w:val="24"/>
          <w:szCs w:val="24"/>
        </w:rPr>
        <w:t>Cidade</w:t>
      </w:r>
      <w:r w:rsidR="00BC4F1A" w:rsidRPr="00BF003F">
        <w:rPr>
          <w:rFonts w:ascii="Times New Roman" w:hAnsi="Times New Roman"/>
          <w:sz w:val="24"/>
          <w:szCs w:val="24"/>
        </w:rPr>
        <w:t xml:space="preserve"> </w:t>
      </w:r>
      <w:r w:rsidRPr="00BF003F">
        <w:rPr>
          <w:rFonts w:ascii="Times New Roman" w:hAnsi="Times New Roman"/>
          <w:sz w:val="24"/>
          <w:szCs w:val="24"/>
        </w:rPr>
        <w:t>de</w:t>
      </w:r>
      <w:r w:rsidR="00BC4F1A" w:rsidRPr="00BF003F">
        <w:rPr>
          <w:rFonts w:ascii="Times New Roman" w:hAnsi="Times New Roman"/>
          <w:sz w:val="24"/>
          <w:szCs w:val="24"/>
        </w:rPr>
        <w:t xml:space="preserve"> </w:t>
      </w:r>
      <w:r w:rsidRPr="00BF003F">
        <w:rPr>
          <w:rFonts w:ascii="Times New Roman" w:hAnsi="Times New Roman"/>
          <w:sz w:val="24"/>
          <w:szCs w:val="24"/>
        </w:rPr>
        <w:t>Sorriso-MT e dá outras providências.</w:t>
      </w:r>
    </w:p>
    <w:p w:rsidR="001354D3" w:rsidRDefault="001354D3" w:rsidP="00B91020">
      <w:pPr>
        <w:autoSpaceDE w:val="0"/>
        <w:autoSpaceDN w:val="0"/>
        <w:adjustRightInd w:val="0"/>
        <w:spacing w:after="0" w:line="240" w:lineRule="auto"/>
        <w:ind w:left="1418"/>
        <w:rPr>
          <w:rFonts w:ascii="Times New Roman" w:hAnsi="Times New Roman"/>
          <w:b/>
          <w:bCs/>
          <w:sz w:val="24"/>
          <w:szCs w:val="24"/>
          <w:lang w:eastAsia="pt-BR"/>
        </w:rPr>
      </w:pPr>
    </w:p>
    <w:p w:rsidR="00C15C13" w:rsidRDefault="00C15C13" w:rsidP="00B91020">
      <w:pPr>
        <w:pStyle w:val="Recuodecorpodetexto"/>
        <w:ind w:left="1418" w:firstLine="0"/>
        <w:rPr>
          <w:rFonts w:ascii="Times New Roman" w:hAnsi="Times New Roman"/>
          <w:bCs/>
          <w:sz w:val="24"/>
          <w:szCs w:val="24"/>
        </w:rPr>
      </w:pPr>
      <w:r>
        <w:rPr>
          <w:rFonts w:ascii="Times New Roman" w:hAnsi="Times New Roman"/>
          <w:bCs/>
          <w:sz w:val="24"/>
          <w:szCs w:val="24"/>
        </w:rPr>
        <w:t>Dilceu Rossato, Prefeito Municipal de Sorriso, Estado de Mato Grosso, faz saber que a Câmara Municipal de Sorriso aprovou e ele sanciona a seguinte Lei:</w:t>
      </w:r>
    </w:p>
    <w:p w:rsidR="001354D3" w:rsidRDefault="001354D3" w:rsidP="00B91020">
      <w:pPr>
        <w:spacing w:after="0" w:line="240" w:lineRule="auto"/>
        <w:ind w:left="1418"/>
        <w:jc w:val="both"/>
        <w:rPr>
          <w:rFonts w:ascii="Times New Roman" w:hAnsi="Times New Roman"/>
          <w:sz w:val="24"/>
          <w:szCs w:val="24"/>
        </w:rPr>
      </w:pPr>
    </w:p>
    <w:p w:rsidR="00C15C13" w:rsidRPr="00BF003F" w:rsidRDefault="00C15C13" w:rsidP="00BF003F">
      <w:pPr>
        <w:spacing w:after="0" w:line="240" w:lineRule="auto"/>
        <w:ind w:firstLine="567"/>
        <w:jc w:val="both"/>
        <w:rPr>
          <w:rFonts w:ascii="Times New Roman" w:hAnsi="Times New Roman"/>
          <w:sz w:val="24"/>
          <w:szCs w:val="24"/>
        </w:rPr>
      </w:pPr>
    </w:p>
    <w:p w:rsidR="009E2BC1" w:rsidRPr="00BF003F" w:rsidRDefault="009C4023" w:rsidP="00C15C13">
      <w:pPr>
        <w:spacing w:line="240" w:lineRule="auto"/>
        <w:ind w:firstLine="1418"/>
        <w:jc w:val="both"/>
        <w:rPr>
          <w:rFonts w:ascii="Times New Roman" w:hAnsi="Times New Roman"/>
          <w:sz w:val="24"/>
          <w:szCs w:val="24"/>
        </w:rPr>
      </w:pPr>
      <w:r w:rsidRPr="00BF003F">
        <w:rPr>
          <w:rFonts w:ascii="Times New Roman" w:hAnsi="Times New Roman"/>
          <w:b/>
          <w:sz w:val="24"/>
          <w:szCs w:val="24"/>
        </w:rPr>
        <w:t xml:space="preserve">Art. </w:t>
      </w:r>
      <w:r w:rsidR="007D3E7C" w:rsidRPr="00BF003F">
        <w:rPr>
          <w:rFonts w:ascii="Times New Roman" w:hAnsi="Times New Roman"/>
          <w:b/>
          <w:sz w:val="24"/>
          <w:szCs w:val="24"/>
        </w:rPr>
        <w:t>1º</w:t>
      </w:r>
      <w:r w:rsidR="00402478" w:rsidRPr="00BF003F">
        <w:rPr>
          <w:rFonts w:ascii="Times New Roman" w:hAnsi="Times New Roman"/>
          <w:sz w:val="24"/>
          <w:szCs w:val="24"/>
        </w:rPr>
        <w:t xml:space="preserve"> </w:t>
      </w:r>
      <w:r w:rsidR="00D558F3" w:rsidRPr="00BF003F">
        <w:rPr>
          <w:rFonts w:ascii="Times New Roman" w:hAnsi="Times New Roman"/>
          <w:sz w:val="24"/>
          <w:szCs w:val="24"/>
        </w:rPr>
        <w:t xml:space="preserve">Fica aprovado </w:t>
      </w:r>
      <w:r w:rsidR="009E2BC1" w:rsidRPr="00BF003F">
        <w:rPr>
          <w:rFonts w:ascii="Times New Roman" w:hAnsi="Times New Roman"/>
          <w:sz w:val="24"/>
          <w:szCs w:val="24"/>
        </w:rPr>
        <w:t>o</w:t>
      </w:r>
      <w:r w:rsidR="001354D3" w:rsidRPr="00BF003F">
        <w:rPr>
          <w:rFonts w:ascii="Times New Roman" w:hAnsi="Times New Roman"/>
          <w:sz w:val="24"/>
          <w:szCs w:val="24"/>
        </w:rPr>
        <w:t xml:space="preserve"> </w:t>
      </w:r>
      <w:r w:rsidR="009E2BC1" w:rsidRPr="00BF003F">
        <w:rPr>
          <w:rFonts w:ascii="Times New Roman" w:hAnsi="Times New Roman"/>
          <w:sz w:val="24"/>
          <w:szCs w:val="24"/>
        </w:rPr>
        <w:t>Plano</w:t>
      </w:r>
      <w:r w:rsidR="00402478" w:rsidRPr="00BF003F">
        <w:rPr>
          <w:rFonts w:ascii="Times New Roman" w:hAnsi="Times New Roman"/>
          <w:sz w:val="24"/>
          <w:szCs w:val="24"/>
        </w:rPr>
        <w:t xml:space="preserve"> </w:t>
      </w:r>
      <w:r w:rsidR="009E2BC1" w:rsidRPr="00BF003F">
        <w:rPr>
          <w:rFonts w:ascii="Times New Roman" w:hAnsi="Times New Roman"/>
          <w:sz w:val="24"/>
          <w:szCs w:val="24"/>
        </w:rPr>
        <w:t>Municipal</w:t>
      </w:r>
      <w:r w:rsidR="00402478" w:rsidRPr="00BF003F">
        <w:rPr>
          <w:rFonts w:ascii="Times New Roman" w:hAnsi="Times New Roman"/>
          <w:sz w:val="24"/>
          <w:szCs w:val="24"/>
        </w:rPr>
        <w:t xml:space="preserve"> </w:t>
      </w:r>
      <w:r w:rsidR="009E2BC1" w:rsidRPr="00BF003F">
        <w:rPr>
          <w:rFonts w:ascii="Times New Roman" w:hAnsi="Times New Roman"/>
          <w:sz w:val="24"/>
          <w:szCs w:val="24"/>
        </w:rPr>
        <w:t>de</w:t>
      </w:r>
      <w:r w:rsidR="00402478" w:rsidRPr="00BF003F">
        <w:rPr>
          <w:rFonts w:ascii="Times New Roman" w:hAnsi="Times New Roman"/>
          <w:sz w:val="24"/>
          <w:szCs w:val="24"/>
        </w:rPr>
        <w:t xml:space="preserve"> </w:t>
      </w:r>
      <w:r w:rsidR="009E2BC1" w:rsidRPr="00BF003F">
        <w:rPr>
          <w:rFonts w:ascii="Times New Roman" w:hAnsi="Times New Roman"/>
          <w:sz w:val="24"/>
          <w:szCs w:val="24"/>
        </w:rPr>
        <w:t>Educação</w:t>
      </w:r>
      <w:r w:rsidR="00402478" w:rsidRPr="00BF003F">
        <w:rPr>
          <w:rFonts w:ascii="Times New Roman" w:hAnsi="Times New Roman"/>
          <w:sz w:val="24"/>
          <w:szCs w:val="24"/>
        </w:rPr>
        <w:t xml:space="preserve"> </w:t>
      </w:r>
      <w:r w:rsidR="009E2BC1" w:rsidRPr="00BF003F">
        <w:rPr>
          <w:rFonts w:ascii="Times New Roman" w:hAnsi="Times New Roman"/>
          <w:sz w:val="24"/>
          <w:szCs w:val="24"/>
        </w:rPr>
        <w:t>da</w:t>
      </w:r>
      <w:r w:rsidR="00402478" w:rsidRPr="00BF003F">
        <w:rPr>
          <w:rFonts w:ascii="Times New Roman" w:hAnsi="Times New Roman"/>
          <w:sz w:val="24"/>
          <w:szCs w:val="24"/>
        </w:rPr>
        <w:t xml:space="preserve"> </w:t>
      </w:r>
      <w:r w:rsidR="009E2BC1" w:rsidRPr="00BF003F">
        <w:rPr>
          <w:rFonts w:ascii="Times New Roman" w:hAnsi="Times New Roman"/>
          <w:sz w:val="24"/>
          <w:szCs w:val="24"/>
        </w:rPr>
        <w:t>Cidade</w:t>
      </w:r>
      <w:r w:rsidR="00402478" w:rsidRPr="00BF003F">
        <w:rPr>
          <w:rFonts w:ascii="Times New Roman" w:hAnsi="Times New Roman"/>
          <w:sz w:val="24"/>
          <w:szCs w:val="24"/>
        </w:rPr>
        <w:t xml:space="preserve"> </w:t>
      </w:r>
      <w:r w:rsidR="009E2BC1" w:rsidRPr="00BF003F">
        <w:rPr>
          <w:rFonts w:ascii="Times New Roman" w:hAnsi="Times New Roman"/>
          <w:sz w:val="24"/>
          <w:szCs w:val="24"/>
        </w:rPr>
        <w:t>de</w:t>
      </w:r>
      <w:r w:rsidR="00402478" w:rsidRPr="00BF003F">
        <w:rPr>
          <w:rFonts w:ascii="Times New Roman" w:hAnsi="Times New Roman"/>
          <w:sz w:val="24"/>
          <w:szCs w:val="24"/>
        </w:rPr>
        <w:t xml:space="preserve"> </w:t>
      </w:r>
      <w:r w:rsidR="009E2BC1" w:rsidRPr="00BF003F">
        <w:rPr>
          <w:rFonts w:ascii="Times New Roman" w:hAnsi="Times New Roman"/>
          <w:sz w:val="24"/>
          <w:szCs w:val="24"/>
        </w:rPr>
        <w:t>Sorriso</w:t>
      </w:r>
      <w:r w:rsidR="00402478" w:rsidRPr="00BF003F">
        <w:rPr>
          <w:rFonts w:ascii="Times New Roman" w:hAnsi="Times New Roman"/>
          <w:sz w:val="24"/>
          <w:szCs w:val="24"/>
        </w:rPr>
        <w:t>, Estado de Mato Grosso</w:t>
      </w:r>
      <w:r w:rsidR="009E2BC1" w:rsidRPr="00BF003F">
        <w:rPr>
          <w:rFonts w:ascii="Times New Roman" w:hAnsi="Times New Roman"/>
          <w:sz w:val="24"/>
          <w:szCs w:val="24"/>
        </w:rPr>
        <w:t>, com vigência por 10 (dez) anos, a contar da publicação desta Lei</w:t>
      </w:r>
      <w:r w:rsidR="009E2BC1" w:rsidRPr="00767AF1">
        <w:rPr>
          <w:rFonts w:ascii="Times New Roman" w:hAnsi="Times New Roman"/>
          <w:sz w:val="24"/>
          <w:szCs w:val="24"/>
        </w:rPr>
        <w:t>, na forma do</w:t>
      </w:r>
      <w:r w:rsidR="00767AF1">
        <w:rPr>
          <w:rFonts w:ascii="Times New Roman" w:hAnsi="Times New Roman"/>
          <w:sz w:val="24"/>
          <w:szCs w:val="24"/>
        </w:rPr>
        <w:t xml:space="preserve">s Anexos I e </w:t>
      </w:r>
      <w:r w:rsidRPr="00767AF1">
        <w:rPr>
          <w:rFonts w:ascii="Times New Roman" w:hAnsi="Times New Roman"/>
          <w:sz w:val="24"/>
          <w:szCs w:val="24"/>
        </w:rPr>
        <w:t>I</w:t>
      </w:r>
      <w:r w:rsidR="00767AF1" w:rsidRPr="00767AF1">
        <w:rPr>
          <w:rFonts w:ascii="Times New Roman" w:hAnsi="Times New Roman"/>
          <w:sz w:val="24"/>
          <w:szCs w:val="24"/>
        </w:rPr>
        <w:t>I</w:t>
      </w:r>
      <w:r w:rsidR="009E2BC1" w:rsidRPr="00767AF1">
        <w:rPr>
          <w:rFonts w:ascii="Times New Roman" w:hAnsi="Times New Roman"/>
          <w:sz w:val="24"/>
          <w:szCs w:val="24"/>
        </w:rPr>
        <w:t>, com vistas ao</w:t>
      </w:r>
      <w:r w:rsidR="00EA0351" w:rsidRPr="00767AF1">
        <w:rPr>
          <w:rFonts w:ascii="Times New Roman" w:hAnsi="Times New Roman"/>
          <w:sz w:val="24"/>
          <w:szCs w:val="24"/>
        </w:rPr>
        <w:t xml:space="preserve"> </w:t>
      </w:r>
      <w:r w:rsidR="009E2BC1" w:rsidRPr="00767AF1">
        <w:rPr>
          <w:rFonts w:ascii="Times New Roman" w:hAnsi="Times New Roman"/>
          <w:sz w:val="24"/>
          <w:szCs w:val="24"/>
        </w:rPr>
        <w:t xml:space="preserve">cumprimento do disposto </w:t>
      </w:r>
      <w:r w:rsidR="00D8665F" w:rsidRPr="00767AF1">
        <w:rPr>
          <w:rFonts w:ascii="Times New Roman" w:hAnsi="Times New Roman"/>
          <w:sz w:val="24"/>
          <w:szCs w:val="24"/>
        </w:rPr>
        <w:t xml:space="preserve">no Artigo 214 da Constituição Federal, </w:t>
      </w:r>
      <w:r w:rsidR="009E2BC1" w:rsidRPr="00767AF1">
        <w:rPr>
          <w:rFonts w:ascii="Times New Roman" w:hAnsi="Times New Roman"/>
          <w:sz w:val="24"/>
          <w:szCs w:val="24"/>
        </w:rPr>
        <w:t>no</w:t>
      </w:r>
      <w:r w:rsidR="00EA0351" w:rsidRPr="00767AF1">
        <w:rPr>
          <w:rFonts w:ascii="Times New Roman" w:hAnsi="Times New Roman"/>
          <w:sz w:val="24"/>
          <w:szCs w:val="24"/>
        </w:rPr>
        <w:t xml:space="preserve"> </w:t>
      </w:r>
      <w:r w:rsidR="00402478" w:rsidRPr="00767AF1">
        <w:rPr>
          <w:rFonts w:ascii="Times New Roman" w:hAnsi="Times New Roman"/>
          <w:sz w:val="24"/>
          <w:szCs w:val="24"/>
        </w:rPr>
        <w:t>Inciso</w:t>
      </w:r>
      <w:r w:rsidR="00EA0351" w:rsidRPr="00767AF1">
        <w:rPr>
          <w:rFonts w:ascii="Times New Roman" w:hAnsi="Times New Roman"/>
          <w:sz w:val="24"/>
          <w:szCs w:val="24"/>
        </w:rPr>
        <w:t xml:space="preserve"> </w:t>
      </w:r>
      <w:r w:rsidR="00402478" w:rsidRPr="00767AF1">
        <w:rPr>
          <w:rFonts w:ascii="Times New Roman" w:hAnsi="Times New Roman"/>
          <w:sz w:val="24"/>
          <w:szCs w:val="24"/>
        </w:rPr>
        <w:t>I do A</w:t>
      </w:r>
      <w:r w:rsidR="009E2BC1" w:rsidRPr="00767AF1">
        <w:rPr>
          <w:rFonts w:ascii="Times New Roman" w:hAnsi="Times New Roman"/>
          <w:sz w:val="24"/>
          <w:szCs w:val="24"/>
        </w:rPr>
        <w:t>rtigo 11 da Lei Federal</w:t>
      </w:r>
      <w:r w:rsidR="00EA0351" w:rsidRPr="00767AF1">
        <w:rPr>
          <w:rFonts w:ascii="Times New Roman" w:hAnsi="Times New Roman"/>
          <w:sz w:val="24"/>
          <w:szCs w:val="24"/>
        </w:rPr>
        <w:t xml:space="preserve"> </w:t>
      </w:r>
      <w:r w:rsidR="009E2BC1" w:rsidRPr="00767AF1">
        <w:rPr>
          <w:rFonts w:ascii="Times New Roman" w:hAnsi="Times New Roman"/>
          <w:sz w:val="24"/>
          <w:szCs w:val="24"/>
        </w:rPr>
        <w:t>nº 9.394, de</w:t>
      </w:r>
      <w:r w:rsidR="00EA0351" w:rsidRPr="00767AF1">
        <w:rPr>
          <w:rFonts w:ascii="Times New Roman" w:hAnsi="Times New Roman"/>
          <w:sz w:val="24"/>
          <w:szCs w:val="24"/>
        </w:rPr>
        <w:t xml:space="preserve"> </w:t>
      </w:r>
      <w:r w:rsidR="009E2BC1" w:rsidRPr="00767AF1">
        <w:rPr>
          <w:rFonts w:ascii="Times New Roman" w:hAnsi="Times New Roman"/>
          <w:sz w:val="24"/>
          <w:szCs w:val="24"/>
        </w:rPr>
        <w:t>20 de</w:t>
      </w:r>
      <w:r w:rsidR="00EA0351" w:rsidRPr="00767AF1">
        <w:rPr>
          <w:rFonts w:ascii="Times New Roman" w:hAnsi="Times New Roman"/>
          <w:sz w:val="24"/>
          <w:szCs w:val="24"/>
        </w:rPr>
        <w:t xml:space="preserve"> </w:t>
      </w:r>
      <w:r w:rsidR="009E2BC1" w:rsidRPr="00767AF1">
        <w:rPr>
          <w:rFonts w:ascii="Times New Roman" w:hAnsi="Times New Roman"/>
          <w:sz w:val="24"/>
          <w:szCs w:val="24"/>
        </w:rPr>
        <w:t>dezembro de</w:t>
      </w:r>
      <w:r w:rsidR="00EA0351" w:rsidRPr="00BF003F">
        <w:rPr>
          <w:rFonts w:ascii="Times New Roman" w:hAnsi="Times New Roman"/>
          <w:sz w:val="24"/>
          <w:szCs w:val="24"/>
        </w:rPr>
        <w:t xml:space="preserve"> </w:t>
      </w:r>
      <w:r w:rsidR="009E2BC1" w:rsidRPr="00BF003F">
        <w:rPr>
          <w:rFonts w:ascii="Times New Roman" w:hAnsi="Times New Roman"/>
          <w:sz w:val="24"/>
          <w:szCs w:val="24"/>
        </w:rPr>
        <w:t>1996, no</w:t>
      </w:r>
      <w:r w:rsidR="00EA0351" w:rsidRPr="00BF003F">
        <w:rPr>
          <w:rFonts w:ascii="Times New Roman" w:hAnsi="Times New Roman"/>
          <w:sz w:val="24"/>
          <w:szCs w:val="24"/>
        </w:rPr>
        <w:t xml:space="preserve"> </w:t>
      </w:r>
      <w:r w:rsidR="009E2BC1" w:rsidRPr="00BF003F">
        <w:rPr>
          <w:rFonts w:ascii="Times New Roman" w:hAnsi="Times New Roman"/>
          <w:sz w:val="24"/>
          <w:szCs w:val="24"/>
        </w:rPr>
        <w:t>artigo 8º</w:t>
      </w:r>
      <w:r w:rsidR="00EA0351" w:rsidRPr="00BF003F">
        <w:rPr>
          <w:rFonts w:ascii="Times New Roman" w:hAnsi="Times New Roman"/>
          <w:sz w:val="24"/>
          <w:szCs w:val="24"/>
        </w:rPr>
        <w:t xml:space="preserve"> </w:t>
      </w:r>
      <w:r w:rsidR="009E2BC1" w:rsidRPr="00BF003F">
        <w:rPr>
          <w:rFonts w:ascii="Times New Roman" w:hAnsi="Times New Roman"/>
          <w:sz w:val="24"/>
          <w:szCs w:val="24"/>
        </w:rPr>
        <w:t>da</w:t>
      </w:r>
      <w:r w:rsidR="00EA0351" w:rsidRPr="00BF003F">
        <w:rPr>
          <w:rFonts w:ascii="Times New Roman" w:hAnsi="Times New Roman"/>
          <w:sz w:val="24"/>
          <w:szCs w:val="24"/>
        </w:rPr>
        <w:t xml:space="preserve"> </w:t>
      </w:r>
      <w:r w:rsidR="009E2BC1" w:rsidRPr="00BF003F">
        <w:rPr>
          <w:rFonts w:ascii="Times New Roman" w:hAnsi="Times New Roman"/>
          <w:sz w:val="24"/>
          <w:szCs w:val="24"/>
        </w:rPr>
        <w:t>Lei Federal</w:t>
      </w:r>
      <w:r w:rsidR="00EA0351" w:rsidRPr="00BF003F">
        <w:rPr>
          <w:rFonts w:ascii="Times New Roman" w:hAnsi="Times New Roman"/>
          <w:sz w:val="24"/>
          <w:szCs w:val="24"/>
        </w:rPr>
        <w:t xml:space="preserve"> </w:t>
      </w:r>
      <w:r w:rsidR="009E2BC1" w:rsidRPr="00BF003F">
        <w:rPr>
          <w:rFonts w:ascii="Times New Roman" w:hAnsi="Times New Roman"/>
          <w:sz w:val="24"/>
          <w:szCs w:val="24"/>
        </w:rPr>
        <w:t>nº 13.005,</w:t>
      </w:r>
      <w:r w:rsidR="00134807" w:rsidRPr="00BF003F">
        <w:rPr>
          <w:rFonts w:ascii="Times New Roman" w:hAnsi="Times New Roman"/>
          <w:sz w:val="24"/>
          <w:szCs w:val="24"/>
        </w:rPr>
        <w:t xml:space="preserve"> </w:t>
      </w:r>
      <w:r w:rsidR="009E2BC1" w:rsidRPr="00BF003F">
        <w:rPr>
          <w:rFonts w:ascii="Times New Roman" w:hAnsi="Times New Roman"/>
          <w:sz w:val="24"/>
          <w:szCs w:val="24"/>
        </w:rPr>
        <w:t>de</w:t>
      </w:r>
      <w:r w:rsidR="00CF6E2E" w:rsidRPr="00BF003F">
        <w:rPr>
          <w:rFonts w:ascii="Times New Roman" w:hAnsi="Times New Roman"/>
          <w:sz w:val="24"/>
          <w:szCs w:val="24"/>
        </w:rPr>
        <w:t xml:space="preserve"> </w:t>
      </w:r>
      <w:r w:rsidR="009E2BC1" w:rsidRPr="00BF003F">
        <w:rPr>
          <w:rFonts w:ascii="Times New Roman" w:hAnsi="Times New Roman"/>
          <w:sz w:val="24"/>
          <w:szCs w:val="24"/>
        </w:rPr>
        <w:t>25</w:t>
      </w:r>
      <w:r w:rsidR="00CF6E2E" w:rsidRPr="00BF003F">
        <w:rPr>
          <w:rFonts w:ascii="Times New Roman" w:hAnsi="Times New Roman"/>
          <w:sz w:val="24"/>
          <w:szCs w:val="24"/>
        </w:rPr>
        <w:t xml:space="preserve"> </w:t>
      </w:r>
      <w:r w:rsidR="009E2BC1" w:rsidRPr="00BF003F">
        <w:rPr>
          <w:rFonts w:ascii="Times New Roman" w:hAnsi="Times New Roman"/>
          <w:sz w:val="24"/>
          <w:szCs w:val="24"/>
        </w:rPr>
        <w:t>de</w:t>
      </w:r>
      <w:r w:rsidR="00F76FC4" w:rsidRPr="00BF003F">
        <w:rPr>
          <w:rFonts w:ascii="Times New Roman" w:hAnsi="Times New Roman"/>
          <w:sz w:val="24"/>
          <w:szCs w:val="24"/>
        </w:rPr>
        <w:t xml:space="preserve"> </w:t>
      </w:r>
      <w:r w:rsidR="009E2BC1" w:rsidRPr="00BF003F">
        <w:rPr>
          <w:rFonts w:ascii="Times New Roman" w:hAnsi="Times New Roman"/>
          <w:sz w:val="24"/>
          <w:szCs w:val="24"/>
        </w:rPr>
        <w:t>junho</w:t>
      </w:r>
      <w:r w:rsidR="00F76FC4" w:rsidRPr="00BF003F">
        <w:rPr>
          <w:rFonts w:ascii="Times New Roman" w:hAnsi="Times New Roman"/>
          <w:sz w:val="24"/>
          <w:szCs w:val="24"/>
        </w:rPr>
        <w:t xml:space="preserve"> </w:t>
      </w:r>
      <w:r w:rsidR="00402478" w:rsidRPr="00BF003F">
        <w:rPr>
          <w:rFonts w:ascii="Times New Roman" w:hAnsi="Times New Roman"/>
          <w:sz w:val="24"/>
          <w:szCs w:val="24"/>
        </w:rPr>
        <w:t>de</w:t>
      </w:r>
      <w:r w:rsidR="00F76FC4" w:rsidRPr="00BF003F">
        <w:rPr>
          <w:rFonts w:ascii="Times New Roman" w:hAnsi="Times New Roman"/>
          <w:sz w:val="24"/>
          <w:szCs w:val="24"/>
        </w:rPr>
        <w:t xml:space="preserve"> </w:t>
      </w:r>
      <w:r w:rsidR="00402478" w:rsidRPr="00BF003F">
        <w:rPr>
          <w:rFonts w:ascii="Times New Roman" w:hAnsi="Times New Roman"/>
          <w:sz w:val="24"/>
          <w:szCs w:val="24"/>
        </w:rPr>
        <w:t>2014</w:t>
      </w:r>
      <w:r w:rsidR="00D8665F" w:rsidRPr="00BF003F">
        <w:rPr>
          <w:rFonts w:ascii="Times New Roman" w:hAnsi="Times New Roman"/>
          <w:sz w:val="24"/>
          <w:szCs w:val="24"/>
        </w:rPr>
        <w:t xml:space="preserve"> e demais legislações pertinentes.</w:t>
      </w:r>
    </w:p>
    <w:p w:rsidR="00D8665F" w:rsidRPr="00BF003F" w:rsidRDefault="00D8665F" w:rsidP="00C15C13">
      <w:pPr>
        <w:pStyle w:val="SemEspaamento"/>
        <w:ind w:firstLine="1418"/>
        <w:rPr>
          <w:rFonts w:ascii="Times New Roman" w:hAnsi="Times New Roman"/>
          <w:sz w:val="24"/>
          <w:szCs w:val="24"/>
        </w:rPr>
      </w:pPr>
      <w:r w:rsidRPr="00BF003F">
        <w:rPr>
          <w:rFonts w:ascii="Times New Roman" w:hAnsi="Times New Roman"/>
          <w:b/>
          <w:sz w:val="24"/>
          <w:szCs w:val="24"/>
        </w:rPr>
        <w:t>Art. 2º</w:t>
      </w:r>
      <w:r w:rsidRPr="00BF003F">
        <w:rPr>
          <w:rFonts w:ascii="Times New Roman" w:hAnsi="Times New Roman"/>
          <w:sz w:val="24"/>
          <w:szCs w:val="24"/>
        </w:rPr>
        <w:t xml:space="preserve"> São diretrizes do PME:</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I -</w:t>
      </w:r>
      <w:r w:rsidRPr="00BF003F">
        <w:rPr>
          <w:rFonts w:ascii="Times New Roman" w:hAnsi="Times New Roman"/>
          <w:sz w:val="24"/>
          <w:szCs w:val="24"/>
        </w:rPr>
        <w:t xml:space="preserve"> erradicação do analfabetismo;</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II -</w:t>
      </w:r>
      <w:r w:rsidRPr="00BF003F">
        <w:rPr>
          <w:rFonts w:ascii="Times New Roman" w:hAnsi="Times New Roman"/>
          <w:sz w:val="24"/>
          <w:szCs w:val="24"/>
        </w:rPr>
        <w:t xml:space="preserve"> universalização do atendimento escolar;</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III -</w:t>
      </w:r>
      <w:r w:rsidRPr="00BF003F">
        <w:rPr>
          <w:rFonts w:ascii="Times New Roman" w:hAnsi="Times New Roman"/>
          <w:sz w:val="24"/>
          <w:szCs w:val="24"/>
        </w:rPr>
        <w:t xml:space="preserve"> superação das desigualdades educacionais, com ênfase na promoção da cidadania e na erradicação de todas as formas de discriminação;</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IV -</w:t>
      </w:r>
      <w:r w:rsidRPr="00BF003F">
        <w:rPr>
          <w:rFonts w:ascii="Times New Roman" w:hAnsi="Times New Roman"/>
          <w:sz w:val="24"/>
          <w:szCs w:val="24"/>
        </w:rPr>
        <w:t xml:space="preserve"> melhoria da qualidade da educação;</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V -</w:t>
      </w:r>
      <w:r w:rsidRPr="00BF003F">
        <w:rPr>
          <w:rFonts w:ascii="Times New Roman" w:hAnsi="Times New Roman"/>
          <w:sz w:val="24"/>
          <w:szCs w:val="24"/>
        </w:rPr>
        <w:t xml:space="preserve"> formação para o trabalho e para a cidadania, com ênfase nos valores morais e éticos em que se fundamenta a sociedade;</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VI -</w:t>
      </w:r>
      <w:r w:rsidRPr="00BF003F">
        <w:rPr>
          <w:rFonts w:ascii="Times New Roman" w:hAnsi="Times New Roman"/>
          <w:sz w:val="24"/>
          <w:szCs w:val="24"/>
        </w:rPr>
        <w:t xml:space="preserve"> promoção do princípio da gestão democrática da educação pública;</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VII -</w:t>
      </w:r>
      <w:r w:rsidRPr="00BF003F">
        <w:rPr>
          <w:rFonts w:ascii="Times New Roman" w:hAnsi="Times New Roman"/>
          <w:sz w:val="24"/>
          <w:szCs w:val="24"/>
        </w:rPr>
        <w:t xml:space="preserve"> promoção humanística, científica, cultural e tecnológica do País;</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VIII -</w:t>
      </w:r>
      <w:r w:rsidRPr="00BF003F">
        <w:rPr>
          <w:rFonts w:ascii="Times New Roman" w:hAnsi="Times New Roman"/>
          <w:sz w:val="24"/>
          <w:szCs w:val="24"/>
        </w:rPr>
        <w:t xml:space="preserve"> estabelecimento de meta de aplicação de recursos públicos em educação, que assegure atendimento às necessidades de expansão, com padrão de qualidade e equidade;</w:t>
      </w:r>
    </w:p>
    <w:p w:rsidR="00E756C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IX -</w:t>
      </w:r>
      <w:r w:rsidRPr="00BF003F">
        <w:rPr>
          <w:rFonts w:ascii="Times New Roman" w:hAnsi="Times New Roman"/>
          <w:sz w:val="24"/>
          <w:szCs w:val="24"/>
        </w:rPr>
        <w:t xml:space="preserve"> valorização dos (as) profissionais da educação;</w:t>
      </w:r>
    </w:p>
    <w:p w:rsidR="005F7F93" w:rsidRPr="00BF003F" w:rsidRDefault="00E756C3" w:rsidP="00C15C13">
      <w:pPr>
        <w:pStyle w:val="SemEspaamento"/>
        <w:ind w:firstLine="1418"/>
        <w:jc w:val="both"/>
        <w:rPr>
          <w:rFonts w:ascii="Times New Roman" w:hAnsi="Times New Roman"/>
          <w:sz w:val="24"/>
          <w:szCs w:val="24"/>
        </w:rPr>
      </w:pPr>
      <w:r w:rsidRPr="00BF003F">
        <w:rPr>
          <w:rFonts w:ascii="Times New Roman" w:hAnsi="Times New Roman"/>
          <w:b/>
          <w:sz w:val="24"/>
          <w:szCs w:val="24"/>
        </w:rPr>
        <w:t>X -</w:t>
      </w:r>
      <w:r w:rsidRPr="00BF003F">
        <w:rPr>
          <w:rFonts w:ascii="Times New Roman" w:hAnsi="Times New Roman"/>
          <w:sz w:val="24"/>
          <w:szCs w:val="24"/>
        </w:rPr>
        <w:t xml:space="preserve"> promoção dos princípios do respeito aos direitos humanos, à diversidade e à sustentabilidade socioambiental.</w:t>
      </w:r>
    </w:p>
    <w:p w:rsidR="00E756C3" w:rsidRPr="00BF003F" w:rsidRDefault="00E756C3" w:rsidP="00BF003F">
      <w:pPr>
        <w:pStyle w:val="SemEspaamento"/>
        <w:ind w:firstLine="567"/>
        <w:jc w:val="both"/>
        <w:rPr>
          <w:rFonts w:ascii="Times New Roman" w:hAnsi="Times New Roman"/>
          <w:sz w:val="24"/>
          <w:szCs w:val="24"/>
        </w:rPr>
      </w:pPr>
    </w:p>
    <w:p w:rsidR="009E2BC1" w:rsidRPr="00BF003F" w:rsidRDefault="00D8665F"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 3º</w:t>
      </w:r>
      <w:r w:rsidRPr="00BF003F">
        <w:rPr>
          <w:rFonts w:ascii="Times New Roman" w:hAnsi="Times New Roman"/>
          <w:sz w:val="24"/>
          <w:szCs w:val="24"/>
        </w:rPr>
        <w:t xml:space="preserve"> </w:t>
      </w:r>
      <w:r w:rsidR="009E2BC1" w:rsidRPr="00BF003F">
        <w:rPr>
          <w:rFonts w:ascii="Times New Roman" w:hAnsi="Times New Roman"/>
          <w:sz w:val="24"/>
          <w:szCs w:val="24"/>
        </w:rPr>
        <w:t>As</w:t>
      </w:r>
      <w:r w:rsidRPr="00BF003F">
        <w:rPr>
          <w:rFonts w:ascii="Times New Roman" w:hAnsi="Times New Roman"/>
          <w:sz w:val="24"/>
          <w:szCs w:val="24"/>
        </w:rPr>
        <w:t xml:space="preserve"> </w:t>
      </w:r>
      <w:r w:rsidR="009E2BC1" w:rsidRPr="00BF003F">
        <w:rPr>
          <w:rFonts w:ascii="Times New Roman" w:hAnsi="Times New Roman"/>
          <w:sz w:val="24"/>
          <w:szCs w:val="24"/>
        </w:rPr>
        <w:t>metas</w:t>
      </w:r>
      <w:r w:rsidR="005F7F93" w:rsidRPr="00BF003F">
        <w:rPr>
          <w:rFonts w:ascii="Times New Roman" w:hAnsi="Times New Roman"/>
          <w:sz w:val="24"/>
          <w:szCs w:val="24"/>
        </w:rPr>
        <w:t xml:space="preserve"> </w:t>
      </w:r>
      <w:r w:rsidR="009E2BC1" w:rsidRPr="00BF003F">
        <w:rPr>
          <w:rFonts w:ascii="Times New Roman" w:hAnsi="Times New Roman"/>
          <w:sz w:val="24"/>
          <w:szCs w:val="24"/>
        </w:rPr>
        <w:t>previstas</w:t>
      </w:r>
      <w:r w:rsidR="005F7F93" w:rsidRPr="00BF003F">
        <w:rPr>
          <w:rFonts w:ascii="Times New Roman" w:hAnsi="Times New Roman"/>
          <w:sz w:val="24"/>
          <w:szCs w:val="24"/>
        </w:rPr>
        <w:t xml:space="preserve"> </w:t>
      </w:r>
      <w:r w:rsidR="009E2BC1" w:rsidRPr="00BF003F">
        <w:rPr>
          <w:rFonts w:ascii="Times New Roman" w:hAnsi="Times New Roman"/>
          <w:sz w:val="24"/>
          <w:szCs w:val="24"/>
        </w:rPr>
        <w:t>no</w:t>
      </w:r>
      <w:r w:rsidR="005F7F93" w:rsidRPr="00BF003F">
        <w:rPr>
          <w:rFonts w:ascii="Times New Roman" w:hAnsi="Times New Roman"/>
          <w:sz w:val="24"/>
          <w:szCs w:val="24"/>
        </w:rPr>
        <w:t xml:space="preserve"> </w:t>
      </w:r>
      <w:r w:rsidR="009E2BC1" w:rsidRPr="00BF003F">
        <w:rPr>
          <w:rFonts w:ascii="Times New Roman" w:hAnsi="Times New Roman"/>
          <w:sz w:val="24"/>
          <w:szCs w:val="24"/>
        </w:rPr>
        <w:t>Anexo</w:t>
      </w:r>
      <w:r w:rsidR="005F7F93" w:rsidRPr="00BF003F">
        <w:rPr>
          <w:rFonts w:ascii="Times New Roman" w:hAnsi="Times New Roman"/>
          <w:sz w:val="24"/>
          <w:szCs w:val="24"/>
        </w:rPr>
        <w:t xml:space="preserve"> I</w:t>
      </w:r>
      <w:r w:rsidR="00767AF1">
        <w:rPr>
          <w:rFonts w:ascii="Times New Roman" w:hAnsi="Times New Roman"/>
          <w:sz w:val="24"/>
          <w:szCs w:val="24"/>
        </w:rPr>
        <w:t>I</w:t>
      </w:r>
      <w:r w:rsidR="005F7F93" w:rsidRPr="00BF003F">
        <w:rPr>
          <w:rFonts w:ascii="Times New Roman" w:hAnsi="Times New Roman"/>
          <w:sz w:val="24"/>
          <w:szCs w:val="24"/>
        </w:rPr>
        <w:t xml:space="preserve">, </w:t>
      </w:r>
      <w:r w:rsidR="00767AF1" w:rsidRPr="00F76FC4">
        <w:rPr>
          <w:rFonts w:ascii="Times New Roman" w:hAnsi="Times New Roman"/>
          <w:sz w:val="24"/>
          <w:szCs w:val="24"/>
        </w:rPr>
        <w:t>parte</w:t>
      </w:r>
      <w:r w:rsidR="00767AF1">
        <w:rPr>
          <w:rFonts w:ascii="Times New Roman" w:hAnsi="Times New Roman"/>
          <w:sz w:val="24"/>
          <w:szCs w:val="24"/>
        </w:rPr>
        <w:t xml:space="preserve"> </w:t>
      </w:r>
      <w:r w:rsidR="009E2BC1" w:rsidRPr="00BF003F">
        <w:rPr>
          <w:rFonts w:ascii="Times New Roman" w:hAnsi="Times New Roman"/>
          <w:sz w:val="24"/>
          <w:szCs w:val="24"/>
        </w:rPr>
        <w:t>integrante</w:t>
      </w:r>
      <w:r w:rsidR="005F7F93" w:rsidRPr="00BF003F">
        <w:rPr>
          <w:rFonts w:ascii="Times New Roman" w:hAnsi="Times New Roman"/>
          <w:sz w:val="24"/>
          <w:szCs w:val="24"/>
        </w:rPr>
        <w:t xml:space="preserve"> </w:t>
      </w:r>
      <w:r w:rsidR="009E2BC1" w:rsidRPr="00BF003F">
        <w:rPr>
          <w:rFonts w:ascii="Times New Roman" w:hAnsi="Times New Roman"/>
          <w:sz w:val="24"/>
          <w:szCs w:val="24"/>
        </w:rPr>
        <w:t>desta</w:t>
      </w:r>
      <w:r w:rsidR="00BF003F" w:rsidRPr="00BF003F">
        <w:rPr>
          <w:rFonts w:ascii="Times New Roman" w:hAnsi="Times New Roman"/>
          <w:sz w:val="24"/>
          <w:szCs w:val="24"/>
        </w:rPr>
        <w:t xml:space="preserve"> </w:t>
      </w:r>
      <w:r w:rsidR="009E2BC1" w:rsidRPr="00BF003F">
        <w:rPr>
          <w:rFonts w:ascii="Times New Roman" w:hAnsi="Times New Roman"/>
          <w:sz w:val="24"/>
          <w:szCs w:val="24"/>
        </w:rPr>
        <w:t>lei</w:t>
      </w:r>
      <w:r w:rsidR="005F7F93" w:rsidRPr="00BF003F">
        <w:rPr>
          <w:rFonts w:ascii="Times New Roman" w:hAnsi="Times New Roman"/>
          <w:sz w:val="24"/>
          <w:szCs w:val="24"/>
        </w:rPr>
        <w:t>,</w:t>
      </w:r>
      <w:r w:rsidR="00767AF1" w:rsidRPr="00BF003F">
        <w:rPr>
          <w:rFonts w:ascii="Times New Roman" w:hAnsi="Times New Roman"/>
          <w:sz w:val="24"/>
          <w:szCs w:val="24"/>
        </w:rPr>
        <w:t xml:space="preserve"> </w:t>
      </w:r>
      <w:r w:rsidR="009E2BC1" w:rsidRPr="00BF003F">
        <w:rPr>
          <w:rFonts w:ascii="Times New Roman" w:hAnsi="Times New Roman"/>
          <w:sz w:val="24"/>
          <w:szCs w:val="24"/>
        </w:rPr>
        <w:t>deverão</w:t>
      </w:r>
      <w:r w:rsidR="00767AF1" w:rsidRPr="00BF003F">
        <w:rPr>
          <w:rFonts w:ascii="Times New Roman" w:hAnsi="Times New Roman"/>
          <w:sz w:val="24"/>
          <w:szCs w:val="24"/>
        </w:rPr>
        <w:t xml:space="preserve"> </w:t>
      </w:r>
      <w:r w:rsidR="009E2BC1" w:rsidRPr="00BF003F">
        <w:rPr>
          <w:rFonts w:ascii="Times New Roman" w:hAnsi="Times New Roman"/>
          <w:sz w:val="24"/>
          <w:szCs w:val="24"/>
        </w:rPr>
        <w:t>ser cumpridas</w:t>
      </w:r>
      <w:r w:rsidR="00767AF1" w:rsidRPr="00BF003F">
        <w:rPr>
          <w:rFonts w:ascii="Times New Roman" w:hAnsi="Times New Roman"/>
          <w:sz w:val="24"/>
          <w:szCs w:val="24"/>
        </w:rPr>
        <w:t xml:space="preserve"> </w:t>
      </w:r>
      <w:r w:rsidR="009E2BC1" w:rsidRPr="00BF003F">
        <w:rPr>
          <w:rFonts w:ascii="Times New Roman" w:hAnsi="Times New Roman"/>
          <w:sz w:val="24"/>
          <w:szCs w:val="24"/>
        </w:rPr>
        <w:t>no</w:t>
      </w:r>
      <w:r w:rsidR="00767AF1" w:rsidRPr="00BF003F">
        <w:rPr>
          <w:rFonts w:ascii="Times New Roman" w:hAnsi="Times New Roman"/>
          <w:sz w:val="24"/>
          <w:szCs w:val="24"/>
        </w:rPr>
        <w:t xml:space="preserve"> </w:t>
      </w:r>
      <w:r w:rsidR="009E2BC1" w:rsidRPr="00BF003F">
        <w:rPr>
          <w:rFonts w:ascii="Times New Roman" w:hAnsi="Times New Roman"/>
          <w:sz w:val="24"/>
          <w:szCs w:val="24"/>
        </w:rPr>
        <w:t>prazo</w:t>
      </w:r>
      <w:r w:rsidR="00767AF1" w:rsidRPr="00BF003F">
        <w:rPr>
          <w:rFonts w:ascii="Times New Roman" w:hAnsi="Times New Roman"/>
          <w:sz w:val="24"/>
          <w:szCs w:val="24"/>
        </w:rPr>
        <w:t xml:space="preserve"> </w:t>
      </w:r>
      <w:r w:rsidR="009E2BC1" w:rsidRPr="00BF003F">
        <w:rPr>
          <w:rFonts w:ascii="Times New Roman" w:hAnsi="Times New Roman"/>
          <w:sz w:val="24"/>
          <w:szCs w:val="24"/>
        </w:rPr>
        <w:t>de</w:t>
      </w:r>
      <w:r w:rsidR="00767AF1" w:rsidRPr="00BF003F">
        <w:rPr>
          <w:rFonts w:ascii="Times New Roman" w:hAnsi="Times New Roman"/>
          <w:sz w:val="24"/>
          <w:szCs w:val="24"/>
        </w:rPr>
        <w:t xml:space="preserve"> </w:t>
      </w:r>
      <w:r w:rsidR="009E2BC1" w:rsidRPr="00BF003F">
        <w:rPr>
          <w:rFonts w:ascii="Times New Roman" w:hAnsi="Times New Roman"/>
          <w:sz w:val="24"/>
          <w:szCs w:val="24"/>
        </w:rPr>
        <w:t>vigência</w:t>
      </w:r>
      <w:r w:rsidR="00767AF1" w:rsidRPr="00BF003F">
        <w:rPr>
          <w:rFonts w:ascii="Times New Roman" w:hAnsi="Times New Roman"/>
          <w:sz w:val="24"/>
          <w:szCs w:val="24"/>
        </w:rPr>
        <w:t xml:space="preserve"> </w:t>
      </w:r>
      <w:r w:rsidR="009E2BC1" w:rsidRPr="00BF003F">
        <w:rPr>
          <w:rFonts w:ascii="Times New Roman" w:hAnsi="Times New Roman"/>
          <w:sz w:val="24"/>
          <w:szCs w:val="24"/>
        </w:rPr>
        <w:t>do</w:t>
      </w:r>
      <w:r w:rsidR="00767AF1" w:rsidRPr="00BF003F">
        <w:rPr>
          <w:rFonts w:ascii="Times New Roman" w:hAnsi="Times New Roman"/>
          <w:sz w:val="24"/>
          <w:szCs w:val="24"/>
        </w:rPr>
        <w:t xml:space="preserve"> </w:t>
      </w:r>
      <w:r w:rsidR="009E2BC1" w:rsidRPr="00BF003F">
        <w:rPr>
          <w:rFonts w:ascii="Times New Roman" w:hAnsi="Times New Roman"/>
          <w:sz w:val="24"/>
          <w:szCs w:val="24"/>
        </w:rPr>
        <w:t>PME,</w:t>
      </w:r>
      <w:r w:rsidR="00767AF1" w:rsidRPr="00BF003F">
        <w:rPr>
          <w:rFonts w:ascii="Times New Roman" w:hAnsi="Times New Roman"/>
          <w:sz w:val="24"/>
          <w:szCs w:val="24"/>
        </w:rPr>
        <w:t xml:space="preserve"> </w:t>
      </w:r>
      <w:r w:rsidR="009E2BC1" w:rsidRPr="00BF003F">
        <w:rPr>
          <w:rFonts w:ascii="Times New Roman" w:hAnsi="Times New Roman"/>
          <w:sz w:val="24"/>
          <w:szCs w:val="24"/>
        </w:rPr>
        <w:t>desde</w:t>
      </w:r>
      <w:r w:rsidR="00767AF1" w:rsidRPr="00BF003F">
        <w:rPr>
          <w:rFonts w:ascii="Times New Roman" w:hAnsi="Times New Roman"/>
          <w:sz w:val="24"/>
          <w:szCs w:val="24"/>
        </w:rPr>
        <w:t xml:space="preserve"> </w:t>
      </w:r>
      <w:r w:rsidR="009E2BC1" w:rsidRPr="00BF003F">
        <w:rPr>
          <w:rFonts w:ascii="Times New Roman" w:hAnsi="Times New Roman"/>
          <w:sz w:val="24"/>
          <w:szCs w:val="24"/>
        </w:rPr>
        <w:t>que</w:t>
      </w:r>
      <w:r w:rsidR="00767AF1" w:rsidRPr="00BF003F">
        <w:rPr>
          <w:rFonts w:ascii="Times New Roman" w:hAnsi="Times New Roman"/>
          <w:sz w:val="24"/>
          <w:szCs w:val="24"/>
        </w:rPr>
        <w:t xml:space="preserve"> </w:t>
      </w:r>
      <w:r w:rsidR="009E2BC1" w:rsidRPr="00BF003F">
        <w:rPr>
          <w:rFonts w:ascii="Times New Roman" w:hAnsi="Times New Roman"/>
          <w:sz w:val="24"/>
          <w:szCs w:val="24"/>
        </w:rPr>
        <w:t>não</w:t>
      </w:r>
      <w:r w:rsidR="00767AF1" w:rsidRPr="00BF003F">
        <w:rPr>
          <w:rFonts w:ascii="Times New Roman" w:hAnsi="Times New Roman"/>
          <w:sz w:val="24"/>
          <w:szCs w:val="24"/>
        </w:rPr>
        <w:t xml:space="preserve"> </w:t>
      </w:r>
      <w:r w:rsidR="009E2BC1" w:rsidRPr="00BF003F">
        <w:rPr>
          <w:rFonts w:ascii="Times New Roman" w:hAnsi="Times New Roman"/>
          <w:sz w:val="24"/>
          <w:szCs w:val="24"/>
        </w:rPr>
        <w:t>haja</w:t>
      </w:r>
      <w:r w:rsidR="00767AF1" w:rsidRPr="00BF003F">
        <w:rPr>
          <w:rFonts w:ascii="Times New Roman" w:hAnsi="Times New Roman"/>
          <w:sz w:val="24"/>
          <w:szCs w:val="24"/>
        </w:rPr>
        <w:t xml:space="preserve"> </w:t>
      </w:r>
      <w:r w:rsidR="009E2BC1" w:rsidRPr="00BF003F">
        <w:rPr>
          <w:rFonts w:ascii="Times New Roman" w:hAnsi="Times New Roman"/>
          <w:sz w:val="24"/>
          <w:szCs w:val="24"/>
        </w:rPr>
        <w:t>prazo</w:t>
      </w:r>
      <w:r w:rsidR="00767AF1" w:rsidRPr="00BF003F">
        <w:rPr>
          <w:rFonts w:ascii="Times New Roman" w:hAnsi="Times New Roman"/>
          <w:sz w:val="24"/>
          <w:szCs w:val="24"/>
        </w:rPr>
        <w:t xml:space="preserve"> </w:t>
      </w:r>
      <w:r w:rsidR="009E2BC1" w:rsidRPr="00BF003F">
        <w:rPr>
          <w:rFonts w:ascii="Times New Roman" w:hAnsi="Times New Roman"/>
          <w:sz w:val="24"/>
          <w:szCs w:val="24"/>
        </w:rPr>
        <w:t>inferior definido para metas e estratégias específicas.</w:t>
      </w:r>
    </w:p>
    <w:p w:rsidR="005F7F93" w:rsidRPr="00BF003F" w:rsidRDefault="005F7F93" w:rsidP="00C15C13">
      <w:pPr>
        <w:spacing w:after="0" w:line="240" w:lineRule="auto"/>
        <w:ind w:firstLine="1418"/>
        <w:jc w:val="both"/>
        <w:rPr>
          <w:rFonts w:ascii="Times New Roman" w:hAnsi="Times New Roman"/>
          <w:sz w:val="24"/>
          <w:szCs w:val="24"/>
        </w:rPr>
      </w:pP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 4º</w:t>
      </w:r>
      <w:r w:rsidRPr="00BF003F">
        <w:rPr>
          <w:rFonts w:ascii="Times New Roman" w:hAnsi="Times New Roman"/>
          <w:sz w:val="24"/>
          <w:szCs w:val="24"/>
        </w:rPr>
        <w:t xml:space="preserve"> As metas previstas no Anexo</w:t>
      </w:r>
      <w:r w:rsidR="007D303D" w:rsidRPr="00BF003F">
        <w:rPr>
          <w:rFonts w:ascii="Times New Roman" w:hAnsi="Times New Roman"/>
          <w:sz w:val="24"/>
          <w:szCs w:val="24"/>
        </w:rPr>
        <w:t xml:space="preserve"> I</w:t>
      </w:r>
      <w:r w:rsidR="00767AF1">
        <w:rPr>
          <w:rFonts w:ascii="Times New Roman" w:hAnsi="Times New Roman"/>
          <w:sz w:val="24"/>
          <w:szCs w:val="24"/>
        </w:rPr>
        <w:t>I</w:t>
      </w:r>
      <w:r w:rsidR="007D303D" w:rsidRPr="00BF003F">
        <w:rPr>
          <w:rFonts w:ascii="Times New Roman" w:hAnsi="Times New Roman"/>
          <w:sz w:val="24"/>
          <w:szCs w:val="24"/>
        </w:rPr>
        <w:t xml:space="preserve"> </w:t>
      </w:r>
      <w:r w:rsidRPr="00BF003F">
        <w:rPr>
          <w:rFonts w:ascii="Times New Roman" w:hAnsi="Times New Roman"/>
          <w:sz w:val="24"/>
          <w:szCs w:val="24"/>
        </w:rPr>
        <w:t>desta lei deverão ter como referência os censos mais atualizados da educação básica e superior, disponíveis na data da publicação desta lei.</w:t>
      </w:r>
    </w:p>
    <w:p w:rsidR="005F7F93" w:rsidRPr="00BF003F" w:rsidRDefault="005F7F93" w:rsidP="00C15C13">
      <w:pPr>
        <w:spacing w:after="0" w:line="240" w:lineRule="auto"/>
        <w:ind w:firstLine="1418"/>
        <w:jc w:val="both"/>
        <w:rPr>
          <w:rFonts w:ascii="Times New Roman" w:hAnsi="Times New Roman"/>
          <w:sz w:val="24"/>
          <w:szCs w:val="24"/>
        </w:rPr>
      </w:pPr>
    </w:p>
    <w:p w:rsidR="009E2BC1" w:rsidRPr="00BF003F" w:rsidRDefault="005F7F93"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 5º</w:t>
      </w:r>
      <w:r w:rsidRPr="00BF003F">
        <w:rPr>
          <w:rFonts w:ascii="Times New Roman" w:hAnsi="Times New Roman"/>
          <w:sz w:val="24"/>
          <w:szCs w:val="24"/>
        </w:rPr>
        <w:t xml:space="preserve"> </w:t>
      </w:r>
      <w:r w:rsidR="009E2BC1" w:rsidRPr="00BF003F">
        <w:rPr>
          <w:rFonts w:ascii="Times New Roman" w:hAnsi="Times New Roman"/>
          <w:sz w:val="24"/>
          <w:szCs w:val="24"/>
        </w:rPr>
        <w:t>A</w:t>
      </w:r>
      <w:r w:rsidRPr="00BF003F">
        <w:rPr>
          <w:rFonts w:ascii="Times New Roman" w:hAnsi="Times New Roman"/>
          <w:sz w:val="24"/>
          <w:szCs w:val="24"/>
        </w:rPr>
        <w:t xml:space="preserve"> </w:t>
      </w:r>
      <w:r w:rsidR="009E2BC1" w:rsidRPr="00BF003F">
        <w:rPr>
          <w:rFonts w:ascii="Times New Roman" w:hAnsi="Times New Roman"/>
          <w:sz w:val="24"/>
          <w:szCs w:val="24"/>
        </w:rPr>
        <w:t>execução</w:t>
      </w:r>
      <w:r w:rsidRPr="00BF003F">
        <w:rPr>
          <w:rFonts w:ascii="Times New Roman" w:hAnsi="Times New Roman"/>
          <w:sz w:val="24"/>
          <w:szCs w:val="24"/>
        </w:rPr>
        <w:t xml:space="preserve"> </w:t>
      </w:r>
      <w:r w:rsidR="009E2BC1" w:rsidRPr="00BF003F">
        <w:rPr>
          <w:rFonts w:ascii="Times New Roman" w:hAnsi="Times New Roman"/>
          <w:sz w:val="24"/>
          <w:szCs w:val="24"/>
        </w:rPr>
        <w:t>do</w:t>
      </w:r>
      <w:r w:rsidRPr="00BF003F">
        <w:rPr>
          <w:rFonts w:ascii="Times New Roman" w:hAnsi="Times New Roman"/>
          <w:sz w:val="24"/>
          <w:szCs w:val="24"/>
        </w:rPr>
        <w:t xml:space="preserve"> </w:t>
      </w:r>
      <w:r w:rsidR="009E2BC1" w:rsidRPr="00BF003F">
        <w:rPr>
          <w:rFonts w:ascii="Times New Roman" w:hAnsi="Times New Roman"/>
          <w:sz w:val="24"/>
          <w:szCs w:val="24"/>
        </w:rPr>
        <w:t>PME</w:t>
      </w:r>
      <w:r w:rsidRPr="00BF003F">
        <w:rPr>
          <w:rFonts w:ascii="Times New Roman" w:hAnsi="Times New Roman"/>
          <w:sz w:val="24"/>
          <w:szCs w:val="24"/>
        </w:rPr>
        <w:t xml:space="preserve"> </w:t>
      </w:r>
      <w:r w:rsidR="009E2BC1" w:rsidRPr="00BF003F">
        <w:rPr>
          <w:rFonts w:ascii="Times New Roman" w:hAnsi="Times New Roman"/>
          <w:sz w:val="24"/>
          <w:szCs w:val="24"/>
        </w:rPr>
        <w:t>e</w:t>
      </w:r>
      <w:r w:rsidRPr="00BF003F">
        <w:rPr>
          <w:rFonts w:ascii="Times New Roman" w:hAnsi="Times New Roman"/>
          <w:sz w:val="24"/>
          <w:szCs w:val="24"/>
        </w:rPr>
        <w:t xml:space="preserve"> </w:t>
      </w:r>
      <w:r w:rsidR="009E2BC1" w:rsidRPr="00BF003F">
        <w:rPr>
          <w:rFonts w:ascii="Times New Roman" w:hAnsi="Times New Roman"/>
          <w:sz w:val="24"/>
          <w:szCs w:val="24"/>
        </w:rPr>
        <w:t>o</w:t>
      </w:r>
      <w:r w:rsidRPr="00BF003F">
        <w:rPr>
          <w:rFonts w:ascii="Times New Roman" w:hAnsi="Times New Roman"/>
          <w:sz w:val="24"/>
          <w:szCs w:val="24"/>
        </w:rPr>
        <w:t xml:space="preserve"> </w:t>
      </w:r>
      <w:r w:rsidR="009E2BC1" w:rsidRPr="00BF003F">
        <w:rPr>
          <w:rFonts w:ascii="Times New Roman" w:hAnsi="Times New Roman"/>
          <w:sz w:val="24"/>
          <w:szCs w:val="24"/>
        </w:rPr>
        <w:t>cumprimento</w:t>
      </w:r>
      <w:r w:rsidRPr="00BF003F">
        <w:rPr>
          <w:rFonts w:ascii="Times New Roman" w:hAnsi="Times New Roman"/>
          <w:sz w:val="24"/>
          <w:szCs w:val="24"/>
        </w:rPr>
        <w:t xml:space="preserve"> </w:t>
      </w:r>
      <w:r w:rsidR="009E2BC1" w:rsidRPr="00BF003F">
        <w:rPr>
          <w:rFonts w:ascii="Times New Roman" w:hAnsi="Times New Roman"/>
          <w:sz w:val="24"/>
          <w:szCs w:val="24"/>
        </w:rPr>
        <w:t>de</w:t>
      </w:r>
      <w:r w:rsidRPr="00BF003F">
        <w:rPr>
          <w:rFonts w:ascii="Times New Roman" w:hAnsi="Times New Roman"/>
          <w:sz w:val="24"/>
          <w:szCs w:val="24"/>
        </w:rPr>
        <w:t xml:space="preserve"> </w:t>
      </w:r>
      <w:r w:rsidR="009E2BC1" w:rsidRPr="00BF003F">
        <w:rPr>
          <w:rFonts w:ascii="Times New Roman" w:hAnsi="Times New Roman"/>
          <w:sz w:val="24"/>
          <w:szCs w:val="24"/>
        </w:rPr>
        <w:t>suas</w:t>
      </w:r>
      <w:r w:rsidRPr="00BF003F">
        <w:rPr>
          <w:rFonts w:ascii="Times New Roman" w:hAnsi="Times New Roman"/>
          <w:sz w:val="24"/>
          <w:szCs w:val="24"/>
        </w:rPr>
        <w:t xml:space="preserve"> </w:t>
      </w:r>
      <w:r w:rsidR="009E2BC1" w:rsidRPr="00BF003F">
        <w:rPr>
          <w:rFonts w:ascii="Times New Roman" w:hAnsi="Times New Roman"/>
          <w:sz w:val="24"/>
          <w:szCs w:val="24"/>
        </w:rPr>
        <w:t>metas</w:t>
      </w:r>
      <w:r w:rsidRPr="00BF003F">
        <w:rPr>
          <w:rFonts w:ascii="Times New Roman" w:hAnsi="Times New Roman"/>
          <w:sz w:val="24"/>
          <w:szCs w:val="24"/>
        </w:rPr>
        <w:t xml:space="preserve"> </w:t>
      </w:r>
      <w:r w:rsidR="009E2BC1" w:rsidRPr="00BF003F">
        <w:rPr>
          <w:rFonts w:ascii="Times New Roman" w:hAnsi="Times New Roman"/>
          <w:sz w:val="24"/>
          <w:szCs w:val="24"/>
        </w:rPr>
        <w:t>serão</w:t>
      </w:r>
      <w:r w:rsidRPr="00BF003F">
        <w:rPr>
          <w:rFonts w:ascii="Times New Roman" w:hAnsi="Times New Roman"/>
          <w:sz w:val="24"/>
          <w:szCs w:val="24"/>
        </w:rPr>
        <w:t xml:space="preserve"> </w:t>
      </w:r>
      <w:r w:rsidR="009E2BC1" w:rsidRPr="00BF003F">
        <w:rPr>
          <w:rFonts w:ascii="Times New Roman" w:hAnsi="Times New Roman"/>
          <w:sz w:val="24"/>
          <w:szCs w:val="24"/>
        </w:rPr>
        <w:t>objeto</w:t>
      </w:r>
      <w:r w:rsidRPr="00BF003F">
        <w:rPr>
          <w:rFonts w:ascii="Times New Roman" w:hAnsi="Times New Roman"/>
          <w:sz w:val="24"/>
          <w:szCs w:val="24"/>
        </w:rPr>
        <w:t xml:space="preserve"> </w:t>
      </w:r>
      <w:r w:rsidR="009E2BC1" w:rsidRPr="00BF003F">
        <w:rPr>
          <w:rFonts w:ascii="Times New Roman" w:hAnsi="Times New Roman"/>
          <w:sz w:val="24"/>
          <w:szCs w:val="24"/>
        </w:rPr>
        <w:t>de monitoramento</w:t>
      </w:r>
      <w:r w:rsidRPr="00BF003F">
        <w:rPr>
          <w:rFonts w:ascii="Times New Roman" w:hAnsi="Times New Roman"/>
          <w:sz w:val="24"/>
          <w:szCs w:val="24"/>
        </w:rPr>
        <w:t xml:space="preserve"> </w:t>
      </w:r>
      <w:r w:rsidR="009E2BC1" w:rsidRPr="00BF003F">
        <w:rPr>
          <w:rFonts w:ascii="Times New Roman" w:hAnsi="Times New Roman"/>
          <w:sz w:val="24"/>
          <w:szCs w:val="24"/>
        </w:rPr>
        <w:t>contínuo</w:t>
      </w:r>
      <w:r w:rsidRPr="00BF003F">
        <w:rPr>
          <w:rFonts w:ascii="Times New Roman" w:hAnsi="Times New Roman"/>
          <w:sz w:val="24"/>
          <w:szCs w:val="24"/>
        </w:rPr>
        <w:t xml:space="preserve"> </w:t>
      </w:r>
      <w:r w:rsidR="009E2BC1" w:rsidRPr="00BF003F">
        <w:rPr>
          <w:rFonts w:ascii="Times New Roman" w:hAnsi="Times New Roman"/>
          <w:sz w:val="24"/>
          <w:szCs w:val="24"/>
        </w:rPr>
        <w:t>e</w:t>
      </w:r>
      <w:r w:rsidRPr="00BF003F">
        <w:rPr>
          <w:rFonts w:ascii="Times New Roman" w:hAnsi="Times New Roman"/>
          <w:sz w:val="24"/>
          <w:szCs w:val="24"/>
        </w:rPr>
        <w:t xml:space="preserve"> </w:t>
      </w:r>
      <w:r w:rsidR="009E2BC1" w:rsidRPr="00BF003F">
        <w:rPr>
          <w:rFonts w:ascii="Times New Roman" w:hAnsi="Times New Roman"/>
          <w:sz w:val="24"/>
          <w:szCs w:val="24"/>
        </w:rPr>
        <w:t>de</w:t>
      </w:r>
      <w:r w:rsidRPr="00BF003F">
        <w:rPr>
          <w:rFonts w:ascii="Times New Roman" w:hAnsi="Times New Roman"/>
          <w:sz w:val="24"/>
          <w:szCs w:val="24"/>
        </w:rPr>
        <w:t xml:space="preserve"> </w:t>
      </w:r>
      <w:r w:rsidR="009E2BC1" w:rsidRPr="00BF003F">
        <w:rPr>
          <w:rFonts w:ascii="Times New Roman" w:hAnsi="Times New Roman"/>
          <w:sz w:val="24"/>
          <w:szCs w:val="24"/>
        </w:rPr>
        <w:t>avaliações</w:t>
      </w:r>
      <w:r w:rsidRPr="00BF003F">
        <w:rPr>
          <w:rFonts w:ascii="Times New Roman" w:hAnsi="Times New Roman"/>
          <w:sz w:val="24"/>
          <w:szCs w:val="24"/>
        </w:rPr>
        <w:t xml:space="preserve"> </w:t>
      </w:r>
      <w:r w:rsidR="009E2BC1" w:rsidRPr="00BF003F">
        <w:rPr>
          <w:rFonts w:ascii="Times New Roman" w:hAnsi="Times New Roman"/>
          <w:sz w:val="24"/>
          <w:szCs w:val="24"/>
        </w:rPr>
        <w:t>periódicas,</w:t>
      </w:r>
      <w:r w:rsidRPr="00BF003F">
        <w:rPr>
          <w:rFonts w:ascii="Times New Roman" w:hAnsi="Times New Roman"/>
          <w:sz w:val="24"/>
          <w:szCs w:val="24"/>
        </w:rPr>
        <w:t xml:space="preserve"> </w:t>
      </w:r>
      <w:r w:rsidR="009E2BC1" w:rsidRPr="00BF003F">
        <w:rPr>
          <w:rFonts w:ascii="Times New Roman" w:hAnsi="Times New Roman"/>
          <w:sz w:val="24"/>
          <w:szCs w:val="24"/>
        </w:rPr>
        <w:t>realizados</w:t>
      </w:r>
      <w:r w:rsidRPr="00BF003F">
        <w:rPr>
          <w:rFonts w:ascii="Times New Roman" w:hAnsi="Times New Roman"/>
          <w:sz w:val="24"/>
          <w:szCs w:val="24"/>
        </w:rPr>
        <w:t xml:space="preserve"> </w:t>
      </w:r>
      <w:r w:rsidR="009E2BC1" w:rsidRPr="00BF003F">
        <w:rPr>
          <w:rFonts w:ascii="Times New Roman" w:hAnsi="Times New Roman"/>
          <w:sz w:val="24"/>
          <w:szCs w:val="24"/>
        </w:rPr>
        <w:t>pelas</w:t>
      </w:r>
      <w:r w:rsidRPr="00BF003F">
        <w:rPr>
          <w:rFonts w:ascii="Times New Roman" w:hAnsi="Times New Roman"/>
          <w:sz w:val="24"/>
          <w:szCs w:val="24"/>
        </w:rPr>
        <w:t xml:space="preserve"> </w:t>
      </w:r>
      <w:r w:rsidR="009E2BC1" w:rsidRPr="00BF003F">
        <w:rPr>
          <w:rFonts w:ascii="Times New Roman" w:hAnsi="Times New Roman"/>
          <w:sz w:val="24"/>
          <w:szCs w:val="24"/>
        </w:rPr>
        <w:t>seguintes instâncias:</w:t>
      </w: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I -</w:t>
      </w:r>
      <w:r w:rsidRPr="00BF003F">
        <w:rPr>
          <w:rFonts w:ascii="Times New Roman" w:hAnsi="Times New Roman"/>
          <w:sz w:val="24"/>
          <w:szCs w:val="24"/>
        </w:rPr>
        <w:t xml:space="preserve"> Secretaria Municipal de Educação</w:t>
      </w:r>
      <w:r w:rsidR="005F7F93" w:rsidRPr="00BF003F">
        <w:rPr>
          <w:rFonts w:ascii="Times New Roman" w:hAnsi="Times New Roman"/>
          <w:sz w:val="24"/>
          <w:szCs w:val="24"/>
        </w:rPr>
        <w:t xml:space="preserve"> e Cultura</w:t>
      </w:r>
      <w:r w:rsidRPr="00BF003F">
        <w:rPr>
          <w:rFonts w:ascii="Times New Roman" w:hAnsi="Times New Roman"/>
          <w:sz w:val="24"/>
          <w:szCs w:val="24"/>
        </w:rPr>
        <w:t>;</w:t>
      </w: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II -</w:t>
      </w:r>
      <w:r w:rsidRPr="00BF003F">
        <w:rPr>
          <w:rFonts w:ascii="Times New Roman" w:hAnsi="Times New Roman"/>
          <w:sz w:val="24"/>
          <w:szCs w:val="24"/>
        </w:rPr>
        <w:t xml:space="preserve"> Comissão de Educação da Câmara Municipal de </w:t>
      </w:r>
      <w:r w:rsidR="004B369C" w:rsidRPr="00BF003F">
        <w:rPr>
          <w:rFonts w:ascii="Times New Roman" w:hAnsi="Times New Roman"/>
          <w:sz w:val="24"/>
          <w:szCs w:val="24"/>
        </w:rPr>
        <w:t>Vereadores</w:t>
      </w:r>
      <w:r w:rsidRPr="00BF003F">
        <w:rPr>
          <w:rFonts w:ascii="Times New Roman" w:hAnsi="Times New Roman"/>
          <w:sz w:val="24"/>
          <w:szCs w:val="24"/>
        </w:rPr>
        <w:t>;</w:t>
      </w: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III -</w:t>
      </w:r>
      <w:r w:rsidRPr="00BF003F">
        <w:rPr>
          <w:rFonts w:ascii="Times New Roman" w:hAnsi="Times New Roman"/>
          <w:sz w:val="24"/>
          <w:szCs w:val="24"/>
        </w:rPr>
        <w:t xml:space="preserve"> Conselho Municipal de Educação;</w:t>
      </w: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IV -</w:t>
      </w:r>
      <w:r w:rsidRPr="00BF003F">
        <w:rPr>
          <w:rFonts w:ascii="Times New Roman" w:hAnsi="Times New Roman"/>
          <w:sz w:val="24"/>
          <w:szCs w:val="24"/>
        </w:rPr>
        <w:t xml:space="preserve"> Fórum Municipal de Educação.</w:t>
      </w: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lastRenderedPageBreak/>
        <w:t>§</w:t>
      </w:r>
      <w:r w:rsidR="005F7F93" w:rsidRPr="00BF003F">
        <w:rPr>
          <w:rFonts w:ascii="Times New Roman" w:hAnsi="Times New Roman"/>
          <w:b/>
          <w:sz w:val="24"/>
          <w:szCs w:val="24"/>
        </w:rPr>
        <w:t>1º</w:t>
      </w:r>
      <w:r w:rsidRPr="00BF003F">
        <w:rPr>
          <w:rFonts w:ascii="Times New Roman" w:hAnsi="Times New Roman"/>
          <w:sz w:val="24"/>
          <w:szCs w:val="24"/>
        </w:rPr>
        <w:t xml:space="preserve"> Compete, ainda, às instâncias referidas no </w:t>
      </w:r>
      <w:r w:rsidRPr="00BF003F">
        <w:rPr>
          <w:rFonts w:ascii="Times New Roman" w:hAnsi="Times New Roman"/>
          <w:i/>
          <w:sz w:val="24"/>
          <w:szCs w:val="24"/>
        </w:rPr>
        <w:t>caput</w:t>
      </w:r>
      <w:r w:rsidR="00E756C3" w:rsidRPr="00BF003F">
        <w:rPr>
          <w:rFonts w:ascii="Times New Roman" w:hAnsi="Times New Roman"/>
          <w:i/>
          <w:sz w:val="24"/>
          <w:szCs w:val="24"/>
        </w:rPr>
        <w:t xml:space="preserve"> </w:t>
      </w:r>
      <w:r w:rsidR="00E756C3" w:rsidRPr="00BF003F">
        <w:rPr>
          <w:rFonts w:ascii="Times New Roman" w:hAnsi="Times New Roman"/>
          <w:sz w:val="24"/>
          <w:szCs w:val="24"/>
        </w:rPr>
        <w:t>deste artigo</w:t>
      </w:r>
      <w:r w:rsidRPr="00BF003F">
        <w:rPr>
          <w:rFonts w:ascii="Times New Roman" w:hAnsi="Times New Roman"/>
          <w:sz w:val="24"/>
          <w:szCs w:val="24"/>
        </w:rPr>
        <w:t>:</w:t>
      </w: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I</w:t>
      </w:r>
      <w:r w:rsidR="00F21FD1" w:rsidRPr="00BF003F">
        <w:rPr>
          <w:rFonts w:ascii="Times New Roman" w:hAnsi="Times New Roman"/>
          <w:b/>
          <w:sz w:val="24"/>
          <w:szCs w:val="24"/>
        </w:rPr>
        <w:t xml:space="preserve"> </w:t>
      </w:r>
      <w:r w:rsidRPr="00BF003F">
        <w:rPr>
          <w:rFonts w:ascii="Times New Roman" w:hAnsi="Times New Roman"/>
          <w:b/>
          <w:sz w:val="24"/>
          <w:szCs w:val="24"/>
        </w:rPr>
        <w:t>-</w:t>
      </w:r>
      <w:r w:rsidR="00F21FD1" w:rsidRPr="00BF003F">
        <w:rPr>
          <w:rFonts w:ascii="Times New Roman" w:hAnsi="Times New Roman"/>
          <w:sz w:val="24"/>
          <w:szCs w:val="24"/>
        </w:rPr>
        <w:t xml:space="preserve"> </w:t>
      </w:r>
      <w:r w:rsidRPr="00BF003F">
        <w:rPr>
          <w:rFonts w:ascii="Times New Roman" w:hAnsi="Times New Roman"/>
          <w:sz w:val="24"/>
          <w:szCs w:val="24"/>
        </w:rPr>
        <w:t>divulgar os resultados do monitoramento e das avaliações nos respectivos sítios institucionais da internet;</w:t>
      </w: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II</w:t>
      </w:r>
      <w:r w:rsidR="00F21FD1" w:rsidRPr="00BF003F">
        <w:rPr>
          <w:rFonts w:ascii="Times New Roman" w:hAnsi="Times New Roman"/>
          <w:b/>
          <w:sz w:val="24"/>
          <w:szCs w:val="24"/>
        </w:rPr>
        <w:t xml:space="preserve"> </w:t>
      </w:r>
      <w:r w:rsidRPr="00BF003F">
        <w:rPr>
          <w:rFonts w:ascii="Times New Roman" w:hAnsi="Times New Roman"/>
          <w:b/>
          <w:sz w:val="24"/>
          <w:szCs w:val="24"/>
        </w:rPr>
        <w:t>-</w:t>
      </w:r>
      <w:r w:rsidR="00F21FD1" w:rsidRPr="00BF003F">
        <w:rPr>
          <w:rFonts w:ascii="Times New Roman" w:hAnsi="Times New Roman"/>
          <w:sz w:val="24"/>
          <w:szCs w:val="24"/>
        </w:rPr>
        <w:t xml:space="preserve"> </w:t>
      </w:r>
      <w:r w:rsidRPr="00BF003F">
        <w:rPr>
          <w:rFonts w:ascii="Times New Roman" w:hAnsi="Times New Roman"/>
          <w:sz w:val="24"/>
          <w:szCs w:val="24"/>
        </w:rPr>
        <w:t>analisar</w:t>
      </w:r>
      <w:r w:rsidR="00F21FD1" w:rsidRPr="00BF003F">
        <w:rPr>
          <w:rFonts w:ascii="Times New Roman" w:hAnsi="Times New Roman"/>
          <w:sz w:val="24"/>
          <w:szCs w:val="24"/>
        </w:rPr>
        <w:t xml:space="preserve"> </w:t>
      </w:r>
      <w:r w:rsidRPr="00BF003F">
        <w:rPr>
          <w:rFonts w:ascii="Times New Roman" w:hAnsi="Times New Roman"/>
          <w:sz w:val="24"/>
          <w:szCs w:val="24"/>
        </w:rPr>
        <w:t>e</w:t>
      </w:r>
      <w:r w:rsidR="00F21FD1" w:rsidRPr="00BF003F">
        <w:rPr>
          <w:rFonts w:ascii="Times New Roman" w:hAnsi="Times New Roman"/>
          <w:sz w:val="24"/>
          <w:szCs w:val="24"/>
        </w:rPr>
        <w:t xml:space="preserve"> </w:t>
      </w:r>
      <w:r w:rsidRPr="00BF003F">
        <w:rPr>
          <w:rFonts w:ascii="Times New Roman" w:hAnsi="Times New Roman"/>
          <w:sz w:val="24"/>
          <w:szCs w:val="24"/>
        </w:rPr>
        <w:t>propor</w:t>
      </w:r>
      <w:r w:rsidR="00F21FD1" w:rsidRPr="00BF003F">
        <w:rPr>
          <w:rFonts w:ascii="Times New Roman" w:hAnsi="Times New Roman"/>
          <w:sz w:val="24"/>
          <w:szCs w:val="24"/>
        </w:rPr>
        <w:t xml:space="preserve"> </w:t>
      </w:r>
      <w:r w:rsidRPr="00BF003F">
        <w:rPr>
          <w:rFonts w:ascii="Times New Roman" w:hAnsi="Times New Roman"/>
          <w:sz w:val="24"/>
          <w:szCs w:val="24"/>
        </w:rPr>
        <w:t>políticas</w:t>
      </w:r>
      <w:r w:rsidR="00F21FD1" w:rsidRPr="00BF003F">
        <w:rPr>
          <w:rFonts w:ascii="Times New Roman" w:hAnsi="Times New Roman"/>
          <w:sz w:val="24"/>
          <w:szCs w:val="24"/>
        </w:rPr>
        <w:t xml:space="preserve"> </w:t>
      </w:r>
      <w:r w:rsidRPr="00BF003F">
        <w:rPr>
          <w:rFonts w:ascii="Times New Roman" w:hAnsi="Times New Roman"/>
          <w:sz w:val="24"/>
          <w:szCs w:val="24"/>
        </w:rPr>
        <w:t>públicas</w:t>
      </w:r>
      <w:r w:rsidR="00F21FD1" w:rsidRPr="00BF003F">
        <w:rPr>
          <w:rFonts w:ascii="Times New Roman" w:hAnsi="Times New Roman"/>
          <w:sz w:val="24"/>
          <w:szCs w:val="24"/>
        </w:rPr>
        <w:t xml:space="preserve"> </w:t>
      </w:r>
      <w:r w:rsidRPr="00BF003F">
        <w:rPr>
          <w:rFonts w:ascii="Times New Roman" w:hAnsi="Times New Roman"/>
          <w:sz w:val="24"/>
          <w:szCs w:val="24"/>
        </w:rPr>
        <w:t>para</w:t>
      </w:r>
      <w:r w:rsidR="00F21FD1" w:rsidRPr="00BF003F">
        <w:rPr>
          <w:rFonts w:ascii="Times New Roman" w:hAnsi="Times New Roman"/>
          <w:sz w:val="24"/>
          <w:szCs w:val="24"/>
        </w:rPr>
        <w:t xml:space="preserve"> </w:t>
      </w:r>
      <w:r w:rsidRPr="00BF003F">
        <w:rPr>
          <w:rFonts w:ascii="Times New Roman" w:hAnsi="Times New Roman"/>
          <w:sz w:val="24"/>
          <w:szCs w:val="24"/>
        </w:rPr>
        <w:t>assegurar</w:t>
      </w:r>
      <w:r w:rsidR="00F21FD1" w:rsidRPr="00BF003F">
        <w:rPr>
          <w:rFonts w:ascii="Times New Roman" w:hAnsi="Times New Roman"/>
          <w:sz w:val="24"/>
          <w:szCs w:val="24"/>
        </w:rPr>
        <w:t xml:space="preserve"> </w:t>
      </w:r>
      <w:r w:rsidRPr="00BF003F">
        <w:rPr>
          <w:rFonts w:ascii="Times New Roman" w:hAnsi="Times New Roman"/>
          <w:sz w:val="24"/>
          <w:szCs w:val="24"/>
        </w:rPr>
        <w:t>a</w:t>
      </w:r>
      <w:r w:rsidR="00F21FD1" w:rsidRPr="00BF003F">
        <w:rPr>
          <w:rFonts w:ascii="Times New Roman" w:hAnsi="Times New Roman"/>
          <w:sz w:val="24"/>
          <w:szCs w:val="24"/>
        </w:rPr>
        <w:t xml:space="preserve"> </w:t>
      </w:r>
      <w:r w:rsidRPr="00BF003F">
        <w:rPr>
          <w:rFonts w:ascii="Times New Roman" w:hAnsi="Times New Roman"/>
          <w:sz w:val="24"/>
          <w:szCs w:val="24"/>
        </w:rPr>
        <w:t>implementação</w:t>
      </w:r>
      <w:r w:rsidR="00E756C3" w:rsidRPr="00BF003F">
        <w:rPr>
          <w:rFonts w:ascii="Times New Roman" w:hAnsi="Times New Roman"/>
          <w:sz w:val="24"/>
          <w:szCs w:val="24"/>
        </w:rPr>
        <w:t xml:space="preserve"> </w:t>
      </w:r>
      <w:r w:rsidRPr="00BF003F">
        <w:rPr>
          <w:rFonts w:ascii="Times New Roman" w:hAnsi="Times New Roman"/>
          <w:sz w:val="24"/>
          <w:szCs w:val="24"/>
        </w:rPr>
        <w:t>das estratégias e o cumprimento das metas;</w:t>
      </w: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III</w:t>
      </w:r>
      <w:r w:rsidR="00F21FD1" w:rsidRPr="00BF003F">
        <w:rPr>
          <w:rFonts w:ascii="Times New Roman" w:hAnsi="Times New Roman"/>
          <w:b/>
          <w:sz w:val="24"/>
          <w:szCs w:val="24"/>
        </w:rPr>
        <w:t xml:space="preserve"> </w:t>
      </w:r>
      <w:r w:rsidRPr="00BF003F">
        <w:rPr>
          <w:rFonts w:ascii="Times New Roman" w:hAnsi="Times New Roman"/>
          <w:b/>
          <w:sz w:val="24"/>
          <w:szCs w:val="24"/>
        </w:rPr>
        <w:t>-</w:t>
      </w:r>
      <w:r w:rsidR="00F21FD1" w:rsidRPr="00BF003F">
        <w:rPr>
          <w:rFonts w:ascii="Times New Roman" w:hAnsi="Times New Roman"/>
          <w:sz w:val="24"/>
          <w:szCs w:val="24"/>
        </w:rPr>
        <w:t xml:space="preserve"> </w:t>
      </w:r>
      <w:r w:rsidRPr="00BF003F">
        <w:rPr>
          <w:rFonts w:ascii="Times New Roman" w:hAnsi="Times New Roman"/>
          <w:sz w:val="24"/>
          <w:szCs w:val="24"/>
        </w:rPr>
        <w:t>analisar</w:t>
      </w:r>
      <w:r w:rsidR="00F21FD1" w:rsidRPr="00BF003F">
        <w:rPr>
          <w:rFonts w:ascii="Times New Roman" w:hAnsi="Times New Roman"/>
          <w:sz w:val="24"/>
          <w:szCs w:val="24"/>
        </w:rPr>
        <w:t xml:space="preserve"> </w:t>
      </w:r>
      <w:r w:rsidRPr="00BF003F">
        <w:rPr>
          <w:rFonts w:ascii="Times New Roman" w:hAnsi="Times New Roman"/>
          <w:sz w:val="24"/>
          <w:szCs w:val="24"/>
        </w:rPr>
        <w:t>e</w:t>
      </w:r>
      <w:r w:rsidR="00F21FD1" w:rsidRPr="00BF003F">
        <w:rPr>
          <w:rFonts w:ascii="Times New Roman" w:hAnsi="Times New Roman"/>
          <w:sz w:val="24"/>
          <w:szCs w:val="24"/>
        </w:rPr>
        <w:t xml:space="preserve"> </w:t>
      </w:r>
      <w:r w:rsidRPr="00BF003F">
        <w:rPr>
          <w:rFonts w:ascii="Times New Roman" w:hAnsi="Times New Roman"/>
          <w:sz w:val="24"/>
          <w:szCs w:val="24"/>
        </w:rPr>
        <w:t>propor</w:t>
      </w:r>
      <w:r w:rsidR="00F21FD1" w:rsidRPr="00BF003F">
        <w:rPr>
          <w:rFonts w:ascii="Times New Roman" w:hAnsi="Times New Roman"/>
          <w:sz w:val="24"/>
          <w:szCs w:val="24"/>
        </w:rPr>
        <w:t xml:space="preserve"> </w:t>
      </w:r>
      <w:r w:rsidRPr="00BF003F">
        <w:rPr>
          <w:rFonts w:ascii="Times New Roman" w:hAnsi="Times New Roman"/>
          <w:sz w:val="24"/>
          <w:szCs w:val="24"/>
        </w:rPr>
        <w:t>a</w:t>
      </w:r>
      <w:r w:rsidR="00E756C3" w:rsidRPr="00BF003F">
        <w:rPr>
          <w:rFonts w:ascii="Times New Roman" w:hAnsi="Times New Roman"/>
          <w:sz w:val="24"/>
          <w:szCs w:val="24"/>
        </w:rPr>
        <w:t xml:space="preserve"> </w:t>
      </w:r>
      <w:r w:rsidRPr="00BF003F">
        <w:rPr>
          <w:rFonts w:ascii="Times New Roman" w:hAnsi="Times New Roman"/>
          <w:sz w:val="24"/>
          <w:szCs w:val="24"/>
        </w:rPr>
        <w:t>ampliação</w:t>
      </w:r>
      <w:r w:rsidR="00E756C3" w:rsidRPr="00BF003F">
        <w:rPr>
          <w:rFonts w:ascii="Times New Roman" w:hAnsi="Times New Roman"/>
          <w:sz w:val="24"/>
          <w:szCs w:val="24"/>
        </w:rPr>
        <w:t xml:space="preserve"> </w:t>
      </w:r>
      <w:r w:rsidRPr="00BF003F">
        <w:rPr>
          <w:rFonts w:ascii="Times New Roman" w:hAnsi="Times New Roman"/>
          <w:sz w:val="24"/>
          <w:szCs w:val="24"/>
        </w:rPr>
        <w:t>progressiva</w:t>
      </w:r>
      <w:r w:rsidR="00DE495C" w:rsidRPr="00BF003F">
        <w:rPr>
          <w:rFonts w:ascii="Times New Roman" w:hAnsi="Times New Roman"/>
          <w:sz w:val="24"/>
          <w:szCs w:val="24"/>
        </w:rPr>
        <w:t xml:space="preserve"> </w:t>
      </w:r>
      <w:r w:rsidRPr="00BF003F">
        <w:rPr>
          <w:rFonts w:ascii="Times New Roman" w:hAnsi="Times New Roman"/>
          <w:sz w:val="24"/>
          <w:szCs w:val="24"/>
        </w:rPr>
        <w:t>do</w:t>
      </w:r>
      <w:r w:rsidR="00DE495C" w:rsidRPr="00BF003F">
        <w:rPr>
          <w:rFonts w:ascii="Times New Roman" w:hAnsi="Times New Roman"/>
          <w:sz w:val="24"/>
          <w:szCs w:val="24"/>
        </w:rPr>
        <w:t xml:space="preserve"> </w:t>
      </w:r>
      <w:r w:rsidRPr="00BF003F">
        <w:rPr>
          <w:rFonts w:ascii="Times New Roman" w:hAnsi="Times New Roman"/>
          <w:sz w:val="24"/>
          <w:szCs w:val="24"/>
        </w:rPr>
        <w:t>investimento</w:t>
      </w:r>
      <w:r w:rsidR="00DE495C" w:rsidRPr="00BF003F">
        <w:rPr>
          <w:rFonts w:ascii="Times New Roman" w:hAnsi="Times New Roman"/>
          <w:sz w:val="24"/>
          <w:szCs w:val="24"/>
        </w:rPr>
        <w:t xml:space="preserve"> </w:t>
      </w:r>
      <w:r w:rsidRPr="00BF003F">
        <w:rPr>
          <w:rFonts w:ascii="Times New Roman" w:hAnsi="Times New Roman"/>
          <w:sz w:val="24"/>
          <w:szCs w:val="24"/>
        </w:rPr>
        <w:t>público  em educação,  podendo  ser  revista,  conforme  o  caso,  para  atender  às  necessidades financeiras do cumprimento das demais metas do PME.</w:t>
      </w:r>
    </w:p>
    <w:p w:rsidR="00F21FD1" w:rsidRPr="00BF003F" w:rsidRDefault="00F21FD1" w:rsidP="00C15C13">
      <w:pPr>
        <w:spacing w:after="0" w:line="240" w:lineRule="auto"/>
        <w:ind w:firstLine="1418"/>
        <w:jc w:val="both"/>
        <w:rPr>
          <w:rFonts w:ascii="Times New Roman" w:hAnsi="Times New Roman"/>
          <w:sz w:val="24"/>
          <w:szCs w:val="24"/>
        </w:rPr>
      </w:pPr>
    </w:p>
    <w:p w:rsidR="009E2BC1" w:rsidRPr="00BF003F" w:rsidRDefault="00F21FD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§2º</w:t>
      </w:r>
      <w:r w:rsidR="009E2BC1" w:rsidRPr="00BF003F">
        <w:rPr>
          <w:rFonts w:ascii="Times New Roman" w:hAnsi="Times New Roman"/>
          <w:sz w:val="24"/>
          <w:szCs w:val="24"/>
        </w:rPr>
        <w:t xml:space="preserve"> A cada </w:t>
      </w:r>
      <w:r w:rsidR="00F76FC4">
        <w:rPr>
          <w:rFonts w:ascii="Times New Roman" w:hAnsi="Times New Roman"/>
          <w:sz w:val="24"/>
          <w:szCs w:val="24"/>
        </w:rPr>
        <w:t>0</w:t>
      </w:r>
      <w:r w:rsidR="009E2BC1" w:rsidRPr="00BF003F">
        <w:rPr>
          <w:rFonts w:ascii="Times New Roman" w:hAnsi="Times New Roman"/>
          <w:sz w:val="24"/>
          <w:szCs w:val="24"/>
        </w:rPr>
        <w:t>2 (dois) anos, ao longo do período de vigência deste PME, a Secretaria Municipal</w:t>
      </w:r>
      <w:r w:rsidR="00F76FC4" w:rsidRPr="00BF003F">
        <w:rPr>
          <w:rFonts w:ascii="Times New Roman" w:hAnsi="Times New Roman"/>
          <w:sz w:val="24"/>
          <w:szCs w:val="24"/>
        </w:rPr>
        <w:t xml:space="preserve"> </w:t>
      </w:r>
      <w:r w:rsidR="009E2BC1" w:rsidRPr="00BF003F">
        <w:rPr>
          <w:rFonts w:ascii="Times New Roman" w:hAnsi="Times New Roman"/>
          <w:sz w:val="24"/>
          <w:szCs w:val="24"/>
        </w:rPr>
        <w:t>de</w:t>
      </w:r>
      <w:r w:rsidR="00F76FC4" w:rsidRPr="00BF003F">
        <w:rPr>
          <w:rFonts w:ascii="Times New Roman" w:hAnsi="Times New Roman"/>
          <w:sz w:val="24"/>
          <w:szCs w:val="24"/>
        </w:rPr>
        <w:t xml:space="preserve"> </w:t>
      </w:r>
      <w:r w:rsidR="009E2BC1" w:rsidRPr="00BF003F">
        <w:rPr>
          <w:rFonts w:ascii="Times New Roman" w:hAnsi="Times New Roman"/>
          <w:sz w:val="24"/>
          <w:szCs w:val="24"/>
        </w:rPr>
        <w:t>Educação</w:t>
      </w:r>
      <w:r w:rsidR="009B5401" w:rsidRPr="00BF003F">
        <w:rPr>
          <w:rFonts w:ascii="Times New Roman" w:hAnsi="Times New Roman"/>
          <w:sz w:val="24"/>
          <w:szCs w:val="24"/>
        </w:rPr>
        <w:t xml:space="preserve"> e Cultura</w:t>
      </w:r>
      <w:r w:rsidR="009E2BC1" w:rsidRPr="00BF003F">
        <w:rPr>
          <w:rFonts w:ascii="Times New Roman" w:hAnsi="Times New Roman"/>
          <w:sz w:val="24"/>
          <w:szCs w:val="24"/>
        </w:rPr>
        <w:t xml:space="preserve">, com  o  suporte  de  instituições  de  pesquisas,  publicará estudos para aferir a evolução no cumprimento das metas estabelecidas no Anexo </w:t>
      </w:r>
      <w:r w:rsidR="007D303D" w:rsidRPr="00BF003F">
        <w:rPr>
          <w:rFonts w:ascii="Times New Roman" w:hAnsi="Times New Roman"/>
          <w:sz w:val="24"/>
          <w:szCs w:val="24"/>
        </w:rPr>
        <w:t>I</w:t>
      </w:r>
      <w:r w:rsidR="00767AF1">
        <w:rPr>
          <w:rFonts w:ascii="Times New Roman" w:hAnsi="Times New Roman"/>
          <w:sz w:val="24"/>
          <w:szCs w:val="24"/>
        </w:rPr>
        <w:t>I</w:t>
      </w:r>
      <w:r w:rsidR="007D303D" w:rsidRPr="00BF003F">
        <w:rPr>
          <w:rFonts w:ascii="Times New Roman" w:hAnsi="Times New Roman"/>
          <w:sz w:val="24"/>
          <w:szCs w:val="24"/>
        </w:rPr>
        <w:t xml:space="preserve"> </w:t>
      </w:r>
      <w:r w:rsidR="009E2BC1" w:rsidRPr="00BF003F">
        <w:rPr>
          <w:rFonts w:ascii="Times New Roman" w:hAnsi="Times New Roman"/>
          <w:sz w:val="24"/>
          <w:szCs w:val="24"/>
        </w:rPr>
        <w:t xml:space="preserve">desta Lei. </w:t>
      </w:r>
    </w:p>
    <w:p w:rsidR="00F21FD1" w:rsidRPr="00BF003F" w:rsidRDefault="00F21FD1" w:rsidP="00C15C13">
      <w:pPr>
        <w:spacing w:after="0" w:line="240" w:lineRule="auto"/>
        <w:ind w:firstLine="1418"/>
        <w:jc w:val="both"/>
        <w:rPr>
          <w:rFonts w:ascii="Times New Roman" w:hAnsi="Times New Roman"/>
          <w:sz w:val="24"/>
          <w:szCs w:val="24"/>
        </w:rPr>
      </w:pPr>
    </w:p>
    <w:p w:rsidR="009E2BC1" w:rsidRPr="00BF003F" w:rsidRDefault="00F21FD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§3º</w:t>
      </w:r>
      <w:r w:rsidRPr="00BF003F">
        <w:rPr>
          <w:rFonts w:ascii="Times New Roman" w:hAnsi="Times New Roman"/>
          <w:sz w:val="24"/>
          <w:szCs w:val="24"/>
        </w:rPr>
        <w:t xml:space="preserve"> </w:t>
      </w:r>
      <w:r w:rsidR="009E2BC1" w:rsidRPr="00BF003F">
        <w:rPr>
          <w:rFonts w:ascii="Times New Roman" w:hAnsi="Times New Roman"/>
          <w:sz w:val="24"/>
          <w:szCs w:val="24"/>
        </w:rPr>
        <w:t>A</w:t>
      </w:r>
      <w:r w:rsidRPr="00BF003F">
        <w:rPr>
          <w:rFonts w:ascii="Times New Roman" w:hAnsi="Times New Roman"/>
          <w:sz w:val="24"/>
          <w:szCs w:val="24"/>
        </w:rPr>
        <w:t xml:space="preserve"> </w:t>
      </w:r>
      <w:r w:rsidR="009E2BC1" w:rsidRPr="00BF003F">
        <w:rPr>
          <w:rFonts w:ascii="Times New Roman" w:hAnsi="Times New Roman"/>
          <w:sz w:val="24"/>
          <w:szCs w:val="24"/>
        </w:rPr>
        <w:t>meta</w:t>
      </w:r>
      <w:r w:rsidRPr="00BF003F">
        <w:rPr>
          <w:rFonts w:ascii="Times New Roman" w:hAnsi="Times New Roman"/>
          <w:sz w:val="24"/>
          <w:szCs w:val="24"/>
        </w:rPr>
        <w:t xml:space="preserve"> </w:t>
      </w:r>
      <w:r w:rsidR="009E2BC1" w:rsidRPr="00BF003F">
        <w:rPr>
          <w:rFonts w:ascii="Times New Roman" w:hAnsi="Times New Roman"/>
          <w:sz w:val="24"/>
          <w:szCs w:val="24"/>
        </w:rPr>
        <w:t>progressiva</w:t>
      </w:r>
      <w:r w:rsidR="00E756C3" w:rsidRPr="00BF003F">
        <w:rPr>
          <w:rFonts w:ascii="Times New Roman" w:hAnsi="Times New Roman"/>
          <w:sz w:val="24"/>
          <w:szCs w:val="24"/>
        </w:rPr>
        <w:t xml:space="preserve"> </w:t>
      </w:r>
      <w:r w:rsidR="009E2BC1" w:rsidRPr="00BF003F">
        <w:rPr>
          <w:rFonts w:ascii="Times New Roman" w:hAnsi="Times New Roman"/>
          <w:sz w:val="24"/>
          <w:szCs w:val="24"/>
        </w:rPr>
        <w:t>do</w:t>
      </w:r>
      <w:r w:rsidR="00E756C3" w:rsidRPr="00BF003F">
        <w:rPr>
          <w:rFonts w:ascii="Times New Roman" w:hAnsi="Times New Roman"/>
          <w:sz w:val="24"/>
          <w:szCs w:val="24"/>
        </w:rPr>
        <w:t xml:space="preserve"> </w:t>
      </w:r>
      <w:r w:rsidR="009E2BC1" w:rsidRPr="00BF003F">
        <w:rPr>
          <w:rFonts w:ascii="Times New Roman" w:hAnsi="Times New Roman"/>
          <w:sz w:val="24"/>
          <w:szCs w:val="24"/>
        </w:rPr>
        <w:t>investimento</w:t>
      </w:r>
      <w:r w:rsidR="00E756C3" w:rsidRPr="00BF003F">
        <w:rPr>
          <w:rFonts w:ascii="Times New Roman" w:hAnsi="Times New Roman"/>
          <w:sz w:val="24"/>
          <w:szCs w:val="24"/>
        </w:rPr>
        <w:t xml:space="preserve"> </w:t>
      </w:r>
      <w:r w:rsidR="009E2BC1" w:rsidRPr="00BF003F">
        <w:rPr>
          <w:rFonts w:ascii="Times New Roman" w:hAnsi="Times New Roman"/>
          <w:sz w:val="24"/>
          <w:szCs w:val="24"/>
        </w:rPr>
        <w:t>público</w:t>
      </w:r>
      <w:r w:rsidR="00E756C3" w:rsidRPr="00BF003F">
        <w:rPr>
          <w:rFonts w:ascii="Times New Roman" w:hAnsi="Times New Roman"/>
          <w:sz w:val="24"/>
          <w:szCs w:val="24"/>
        </w:rPr>
        <w:t xml:space="preserve"> </w:t>
      </w:r>
      <w:r w:rsidR="009E2BC1" w:rsidRPr="00BF003F">
        <w:rPr>
          <w:rFonts w:ascii="Times New Roman" w:hAnsi="Times New Roman"/>
          <w:sz w:val="24"/>
          <w:szCs w:val="24"/>
        </w:rPr>
        <w:t>em</w:t>
      </w:r>
      <w:r w:rsidR="00E756C3" w:rsidRPr="00BF003F">
        <w:rPr>
          <w:rFonts w:ascii="Times New Roman" w:hAnsi="Times New Roman"/>
          <w:sz w:val="24"/>
          <w:szCs w:val="24"/>
        </w:rPr>
        <w:t xml:space="preserve"> </w:t>
      </w:r>
      <w:r w:rsidR="009E2BC1" w:rsidRPr="00BF003F">
        <w:rPr>
          <w:rFonts w:ascii="Times New Roman" w:hAnsi="Times New Roman"/>
          <w:sz w:val="24"/>
          <w:szCs w:val="24"/>
        </w:rPr>
        <w:t>educação</w:t>
      </w:r>
      <w:r w:rsidR="00E756C3" w:rsidRPr="00BF003F">
        <w:rPr>
          <w:rFonts w:ascii="Times New Roman" w:hAnsi="Times New Roman"/>
          <w:sz w:val="24"/>
          <w:szCs w:val="24"/>
        </w:rPr>
        <w:t xml:space="preserve"> </w:t>
      </w:r>
      <w:r w:rsidR="009E2BC1" w:rsidRPr="00BF003F">
        <w:rPr>
          <w:rFonts w:ascii="Times New Roman" w:hAnsi="Times New Roman"/>
          <w:sz w:val="24"/>
          <w:szCs w:val="24"/>
        </w:rPr>
        <w:t>será</w:t>
      </w:r>
      <w:r w:rsidR="00E756C3" w:rsidRPr="00BF003F">
        <w:rPr>
          <w:rFonts w:ascii="Times New Roman" w:hAnsi="Times New Roman"/>
          <w:sz w:val="24"/>
          <w:szCs w:val="24"/>
        </w:rPr>
        <w:t xml:space="preserve"> </w:t>
      </w:r>
      <w:r w:rsidR="009E2BC1" w:rsidRPr="00BF003F">
        <w:rPr>
          <w:rFonts w:ascii="Times New Roman" w:hAnsi="Times New Roman"/>
          <w:sz w:val="24"/>
          <w:szCs w:val="24"/>
        </w:rPr>
        <w:t>avaliada</w:t>
      </w:r>
      <w:r w:rsidR="00E756C3" w:rsidRPr="00BF003F">
        <w:rPr>
          <w:rFonts w:ascii="Times New Roman" w:hAnsi="Times New Roman"/>
          <w:sz w:val="24"/>
          <w:szCs w:val="24"/>
        </w:rPr>
        <w:t xml:space="preserve"> n</w:t>
      </w:r>
      <w:r w:rsidR="009E2BC1" w:rsidRPr="00BF003F">
        <w:rPr>
          <w:rFonts w:ascii="Times New Roman" w:hAnsi="Times New Roman"/>
          <w:sz w:val="24"/>
          <w:szCs w:val="24"/>
        </w:rPr>
        <w:t>o quarto ano de vigência do PME e poderá ser ampliada por meio de lei para atender às necessidades financeiras do cumprimento das demais metas.</w:t>
      </w:r>
    </w:p>
    <w:p w:rsidR="00F21FD1" w:rsidRPr="00BF003F" w:rsidRDefault="00F21FD1" w:rsidP="00C15C13">
      <w:pPr>
        <w:spacing w:after="0" w:line="240" w:lineRule="auto"/>
        <w:ind w:firstLine="1418"/>
        <w:jc w:val="both"/>
        <w:rPr>
          <w:rFonts w:ascii="Times New Roman" w:hAnsi="Times New Roman"/>
          <w:sz w:val="24"/>
          <w:szCs w:val="24"/>
        </w:rPr>
      </w:pP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w:t>
      </w:r>
      <w:r w:rsidR="00F21FD1" w:rsidRPr="00BF003F">
        <w:rPr>
          <w:rFonts w:ascii="Times New Roman" w:hAnsi="Times New Roman"/>
          <w:b/>
          <w:sz w:val="24"/>
          <w:szCs w:val="24"/>
        </w:rPr>
        <w:t xml:space="preserve"> </w:t>
      </w:r>
      <w:r w:rsidRPr="00BF003F">
        <w:rPr>
          <w:rFonts w:ascii="Times New Roman" w:hAnsi="Times New Roman"/>
          <w:b/>
          <w:sz w:val="24"/>
          <w:szCs w:val="24"/>
        </w:rPr>
        <w:t>6º</w:t>
      </w:r>
      <w:r w:rsidR="00F21FD1" w:rsidRPr="00BF003F">
        <w:rPr>
          <w:rFonts w:ascii="Times New Roman" w:hAnsi="Times New Roman"/>
          <w:sz w:val="24"/>
          <w:szCs w:val="24"/>
        </w:rPr>
        <w:t xml:space="preserve"> </w:t>
      </w:r>
      <w:r w:rsidRPr="00BF003F">
        <w:rPr>
          <w:rFonts w:ascii="Times New Roman" w:hAnsi="Times New Roman"/>
          <w:sz w:val="24"/>
          <w:szCs w:val="24"/>
        </w:rPr>
        <w:t>O</w:t>
      </w:r>
      <w:r w:rsidR="007D303D" w:rsidRPr="00BF003F">
        <w:rPr>
          <w:rFonts w:ascii="Times New Roman" w:hAnsi="Times New Roman"/>
          <w:sz w:val="24"/>
          <w:szCs w:val="24"/>
        </w:rPr>
        <w:t xml:space="preserve"> </w:t>
      </w:r>
      <w:r w:rsidRPr="00BF003F">
        <w:rPr>
          <w:rFonts w:ascii="Times New Roman" w:hAnsi="Times New Roman"/>
          <w:sz w:val="24"/>
          <w:szCs w:val="24"/>
        </w:rPr>
        <w:t>Município</w:t>
      </w:r>
      <w:r w:rsidR="007D303D" w:rsidRPr="00BF003F">
        <w:rPr>
          <w:rFonts w:ascii="Times New Roman" w:hAnsi="Times New Roman"/>
          <w:sz w:val="24"/>
          <w:szCs w:val="24"/>
        </w:rPr>
        <w:t xml:space="preserve"> </w:t>
      </w:r>
      <w:r w:rsidRPr="00BF003F">
        <w:rPr>
          <w:rFonts w:ascii="Times New Roman" w:hAnsi="Times New Roman"/>
          <w:sz w:val="24"/>
          <w:szCs w:val="24"/>
        </w:rPr>
        <w:t>promoverá,</w:t>
      </w:r>
      <w:r w:rsidR="007D303D" w:rsidRPr="00BF003F">
        <w:rPr>
          <w:rFonts w:ascii="Times New Roman" w:hAnsi="Times New Roman"/>
          <w:sz w:val="24"/>
          <w:szCs w:val="24"/>
        </w:rPr>
        <w:t xml:space="preserve"> </w:t>
      </w:r>
      <w:r w:rsidRPr="00BF003F">
        <w:rPr>
          <w:rFonts w:ascii="Times New Roman" w:hAnsi="Times New Roman"/>
          <w:sz w:val="24"/>
          <w:szCs w:val="24"/>
        </w:rPr>
        <w:t>em</w:t>
      </w:r>
      <w:r w:rsidR="00E756C3" w:rsidRPr="00BF003F">
        <w:rPr>
          <w:rFonts w:ascii="Times New Roman" w:hAnsi="Times New Roman"/>
          <w:sz w:val="24"/>
          <w:szCs w:val="24"/>
        </w:rPr>
        <w:t xml:space="preserve"> </w:t>
      </w:r>
      <w:r w:rsidRPr="00BF003F">
        <w:rPr>
          <w:rFonts w:ascii="Times New Roman" w:hAnsi="Times New Roman"/>
          <w:sz w:val="24"/>
          <w:szCs w:val="24"/>
        </w:rPr>
        <w:t>colaboração</w:t>
      </w:r>
      <w:r w:rsidR="00F76FC4" w:rsidRPr="00BF003F">
        <w:rPr>
          <w:rFonts w:ascii="Times New Roman" w:hAnsi="Times New Roman"/>
          <w:sz w:val="24"/>
          <w:szCs w:val="24"/>
        </w:rPr>
        <w:t xml:space="preserve"> </w:t>
      </w:r>
      <w:r w:rsidRPr="00BF003F">
        <w:rPr>
          <w:rFonts w:ascii="Times New Roman" w:hAnsi="Times New Roman"/>
          <w:sz w:val="24"/>
          <w:szCs w:val="24"/>
        </w:rPr>
        <w:t xml:space="preserve">com  o  Estado  e  a  União,  a realização de pelo menos 2 (duas) </w:t>
      </w:r>
      <w:r w:rsidR="00E756C3" w:rsidRPr="00BF003F">
        <w:rPr>
          <w:rFonts w:ascii="Times New Roman" w:hAnsi="Times New Roman"/>
          <w:sz w:val="24"/>
          <w:szCs w:val="24"/>
        </w:rPr>
        <w:t>C</w:t>
      </w:r>
      <w:r w:rsidRPr="00BF003F">
        <w:rPr>
          <w:rFonts w:ascii="Times New Roman" w:hAnsi="Times New Roman"/>
          <w:sz w:val="24"/>
          <w:szCs w:val="24"/>
        </w:rPr>
        <w:t xml:space="preserve">onferências </w:t>
      </w:r>
      <w:r w:rsidR="00E756C3" w:rsidRPr="00BF003F">
        <w:rPr>
          <w:rFonts w:ascii="Times New Roman" w:hAnsi="Times New Roman"/>
          <w:sz w:val="24"/>
          <w:szCs w:val="24"/>
        </w:rPr>
        <w:t>M</w:t>
      </w:r>
      <w:r w:rsidRPr="00BF003F">
        <w:rPr>
          <w:rFonts w:ascii="Times New Roman" w:hAnsi="Times New Roman"/>
          <w:sz w:val="24"/>
          <w:szCs w:val="24"/>
        </w:rPr>
        <w:t xml:space="preserve">unicipais de </w:t>
      </w:r>
      <w:r w:rsidR="00E756C3" w:rsidRPr="00BF003F">
        <w:rPr>
          <w:rFonts w:ascii="Times New Roman" w:hAnsi="Times New Roman"/>
          <w:sz w:val="24"/>
          <w:szCs w:val="24"/>
        </w:rPr>
        <w:t>E</w:t>
      </w:r>
      <w:r w:rsidRPr="00BF003F">
        <w:rPr>
          <w:rFonts w:ascii="Times New Roman" w:hAnsi="Times New Roman"/>
          <w:sz w:val="24"/>
          <w:szCs w:val="24"/>
        </w:rPr>
        <w:t>ducação até o final da  década,  com  intervalo  de  até  4  (quatro)  anos  entre  elas,  com  o  objetivo  de avaliar e monitorar a execução do PME e subsidiar a elaboração do Plano Municipal de Educação</w:t>
      </w:r>
      <w:r w:rsidR="00BF003F" w:rsidRPr="00BF003F">
        <w:rPr>
          <w:rFonts w:ascii="Times New Roman" w:hAnsi="Times New Roman"/>
          <w:sz w:val="24"/>
          <w:szCs w:val="24"/>
        </w:rPr>
        <w:t xml:space="preserve"> subsequente</w:t>
      </w:r>
      <w:r w:rsidRPr="00BF003F">
        <w:rPr>
          <w:rFonts w:ascii="Times New Roman" w:hAnsi="Times New Roman"/>
          <w:sz w:val="24"/>
          <w:szCs w:val="24"/>
        </w:rPr>
        <w:t>.</w:t>
      </w:r>
    </w:p>
    <w:p w:rsidR="00F21FD1" w:rsidRPr="00BF003F" w:rsidRDefault="00F21FD1" w:rsidP="00C15C13">
      <w:pPr>
        <w:spacing w:after="0" w:line="240" w:lineRule="auto"/>
        <w:ind w:firstLine="1418"/>
        <w:jc w:val="both"/>
        <w:rPr>
          <w:rFonts w:ascii="Times New Roman" w:hAnsi="Times New Roman"/>
          <w:sz w:val="24"/>
          <w:szCs w:val="24"/>
        </w:rPr>
      </w:pPr>
    </w:p>
    <w:p w:rsidR="009E2BC1" w:rsidRPr="00BF003F" w:rsidRDefault="00F21FD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 xml:space="preserve">Parágrafo </w:t>
      </w:r>
      <w:r w:rsidR="00C15C13">
        <w:rPr>
          <w:rFonts w:ascii="Times New Roman" w:hAnsi="Times New Roman"/>
          <w:b/>
          <w:sz w:val="24"/>
          <w:szCs w:val="24"/>
        </w:rPr>
        <w:t>único.</w:t>
      </w:r>
      <w:r w:rsidR="009E2BC1" w:rsidRPr="00BF003F">
        <w:rPr>
          <w:rFonts w:ascii="Times New Roman" w:hAnsi="Times New Roman"/>
          <w:sz w:val="24"/>
          <w:szCs w:val="24"/>
        </w:rPr>
        <w:t xml:space="preserve"> As</w:t>
      </w:r>
      <w:r w:rsidR="00EA2949" w:rsidRPr="00BF003F">
        <w:rPr>
          <w:rFonts w:ascii="Times New Roman" w:hAnsi="Times New Roman"/>
          <w:sz w:val="24"/>
          <w:szCs w:val="24"/>
        </w:rPr>
        <w:t xml:space="preserve"> </w:t>
      </w:r>
      <w:r w:rsidR="00E756C3" w:rsidRPr="00BF003F">
        <w:rPr>
          <w:rFonts w:ascii="Times New Roman" w:hAnsi="Times New Roman"/>
          <w:sz w:val="24"/>
          <w:szCs w:val="24"/>
        </w:rPr>
        <w:t>C</w:t>
      </w:r>
      <w:r w:rsidR="009E2BC1" w:rsidRPr="00BF003F">
        <w:rPr>
          <w:rFonts w:ascii="Times New Roman" w:hAnsi="Times New Roman"/>
          <w:sz w:val="24"/>
          <w:szCs w:val="24"/>
        </w:rPr>
        <w:t>on</w:t>
      </w:r>
      <w:r w:rsidR="00EA2949" w:rsidRPr="00BF003F">
        <w:rPr>
          <w:rFonts w:ascii="Times New Roman" w:hAnsi="Times New Roman"/>
          <w:sz w:val="24"/>
          <w:szCs w:val="24"/>
        </w:rPr>
        <w:t xml:space="preserve">ferências </w:t>
      </w:r>
      <w:r w:rsidR="00E756C3" w:rsidRPr="00BF003F">
        <w:rPr>
          <w:rFonts w:ascii="Times New Roman" w:hAnsi="Times New Roman"/>
          <w:sz w:val="24"/>
          <w:szCs w:val="24"/>
        </w:rPr>
        <w:t>M</w:t>
      </w:r>
      <w:r w:rsidR="009E2BC1" w:rsidRPr="00BF003F">
        <w:rPr>
          <w:rFonts w:ascii="Times New Roman" w:hAnsi="Times New Roman"/>
          <w:sz w:val="24"/>
          <w:szCs w:val="24"/>
        </w:rPr>
        <w:t>unicipais</w:t>
      </w:r>
      <w:r w:rsidR="00BF003F" w:rsidRPr="00BF003F">
        <w:rPr>
          <w:rFonts w:ascii="Times New Roman" w:hAnsi="Times New Roman"/>
          <w:sz w:val="24"/>
          <w:szCs w:val="24"/>
        </w:rPr>
        <w:t xml:space="preserve"> </w:t>
      </w:r>
      <w:r w:rsidR="009E2BC1" w:rsidRPr="00BF003F">
        <w:rPr>
          <w:rFonts w:ascii="Times New Roman" w:hAnsi="Times New Roman"/>
          <w:sz w:val="24"/>
          <w:szCs w:val="24"/>
        </w:rPr>
        <w:t>de</w:t>
      </w:r>
      <w:r w:rsidR="00BF003F" w:rsidRPr="00BF003F">
        <w:rPr>
          <w:rFonts w:ascii="Times New Roman" w:hAnsi="Times New Roman"/>
          <w:sz w:val="24"/>
          <w:szCs w:val="24"/>
        </w:rPr>
        <w:t xml:space="preserve"> </w:t>
      </w:r>
      <w:r w:rsidR="00E756C3" w:rsidRPr="00BF003F">
        <w:rPr>
          <w:rFonts w:ascii="Times New Roman" w:hAnsi="Times New Roman"/>
          <w:sz w:val="24"/>
          <w:szCs w:val="24"/>
        </w:rPr>
        <w:t>E</w:t>
      </w:r>
      <w:r w:rsidR="009E2BC1" w:rsidRPr="00BF003F">
        <w:rPr>
          <w:rFonts w:ascii="Times New Roman" w:hAnsi="Times New Roman"/>
          <w:sz w:val="24"/>
          <w:szCs w:val="24"/>
        </w:rPr>
        <w:t>ducação</w:t>
      </w:r>
      <w:r w:rsidR="00BF003F" w:rsidRPr="00BF003F">
        <w:rPr>
          <w:rFonts w:ascii="Times New Roman" w:hAnsi="Times New Roman"/>
          <w:sz w:val="24"/>
          <w:szCs w:val="24"/>
        </w:rPr>
        <w:t xml:space="preserve"> </w:t>
      </w:r>
      <w:r w:rsidR="009E2BC1" w:rsidRPr="00BF003F">
        <w:rPr>
          <w:rFonts w:ascii="Times New Roman" w:hAnsi="Times New Roman"/>
          <w:sz w:val="24"/>
          <w:szCs w:val="24"/>
        </w:rPr>
        <w:t>e</w:t>
      </w:r>
      <w:r w:rsidR="00BF003F" w:rsidRPr="00BF003F">
        <w:rPr>
          <w:rFonts w:ascii="Times New Roman" w:hAnsi="Times New Roman"/>
          <w:sz w:val="24"/>
          <w:szCs w:val="24"/>
        </w:rPr>
        <w:t xml:space="preserve"> </w:t>
      </w:r>
      <w:r w:rsidR="009E2BC1" w:rsidRPr="00BF003F">
        <w:rPr>
          <w:rFonts w:ascii="Times New Roman" w:hAnsi="Times New Roman"/>
          <w:sz w:val="24"/>
          <w:szCs w:val="24"/>
        </w:rPr>
        <w:t>o</w:t>
      </w:r>
      <w:r w:rsidR="00BF003F" w:rsidRPr="00BF003F">
        <w:rPr>
          <w:rFonts w:ascii="Times New Roman" w:hAnsi="Times New Roman"/>
          <w:sz w:val="24"/>
          <w:szCs w:val="24"/>
        </w:rPr>
        <w:t xml:space="preserve"> </w:t>
      </w:r>
      <w:r w:rsidR="009E2BC1" w:rsidRPr="00BF003F">
        <w:rPr>
          <w:rFonts w:ascii="Times New Roman" w:hAnsi="Times New Roman"/>
          <w:sz w:val="24"/>
          <w:szCs w:val="24"/>
        </w:rPr>
        <w:t>processo</w:t>
      </w:r>
      <w:r w:rsidR="00BF003F" w:rsidRPr="00BF003F">
        <w:rPr>
          <w:rFonts w:ascii="Times New Roman" w:hAnsi="Times New Roman"/>
          <w:sz w:val="24"/>
          <w:szCs w:val="24"/>
        </w:rPr>
        <w:t xml:space="preserve"> </w:t>
      </w:r>
      <w:r w:rsidR="009E2BC1" w:rsidRPr="00BF003F">
        <w:rPr>
          <w:rFonts w:ascii="Times New Roman" w:hAnsi="Times New Roman"/>
          <w:sz w:val="24"/>
          <w:szCs w:val="24"/>
        </w:rPr>
        <w:t>de elaboração do próximo Plano Municipal de Educação</w:t>
      </w:r>
      <w:r w:rsidR="00BF003F" w:rsidRPr="00BF003F">
        <w:rPr>
          <w:rFonts w:ascii="Times New Roman" w:hAnsi="Times New Roman"/>
          <w:sz w:val="24"/>
          <w:szCs w:val="24"/>
        </w:rPr>
        <w:t xml:space="preserve"> </w:t>
      </w:r>
      <w:r w:rsidR="009E2BC1" w:rsidRPr="00BF003F">
        <w:rPr>
          <w:rFonts w:ascii="Times New Roman" w:hAnsi="Times New Roman"/>
          <w:sz w:val="24"/>
          <w:szCs w:val="24"/>
        </w:rPr>
        <w:t xml:space="preserve">serão realizados com ampla participação de representantes da comunidade educacional e da sociedade civil.  </w:t>
      </w:r>
    </w:p>
    <w:p w:rsidR="007D303D" w:rsidRPr="00BF003F" w:rsidRDefault="007D303D" w:rsidP="00C15C13">
      <w:pPr>
        <w:spacing w:after="0" w:line="240" w:lineRule="auto"/>
        <w:ind w:firstLine="1418"/>
        <w:jc w:val="both"/>
        <w:rPr>
          <w:rFonts w:ascii="Times New Roman" w:hAnsi="Times New Roman"/>
          <w:sz w:val="24"/>
          <w:szCs w:val="24"/>
        </w:rPr>
      </w:pP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 7º</w:t>
      </w:r>
      <w:r w:rsidRPr="00BF003F">
        <w:rPr>
          <w:rFonts w:ascii="Times New Roman" w:hAnsi="Times New Roman"/>
          <w:sz w:val="24"/>
          <w:szCs w:val="24"/>
        </w:rPr>
        <w:t xml:space="preserve"> Fica mantido o regime de colaboração entre o Município</w:t>
      </w:r>
      <w:r w:rsidR="00EA2949" w:rsidRPr="00BF003F">
        <w:rPr>
          <w:rFonts w:ascii="Times New Roman" w:hAnsi="Times New Roman"/>
          <w:sz w:val="24"/>
          <w:szCs w:val="24"/>
        </w:rPr>
        <w:t xml:space="preserve"> de Sorriso</w:t>
      </w:r>
      <w:r w:rsidRPr="00BF003F">
        <w:rPr>
          <w:rFonts w:ascii="Times New Roman" w:hAnsi="Times New Roman"/>
          <w:sz w:val="24"/>
          <w:szCs w:val="24"/>
        </w:rPr>
        <w:t xml:space="preserve">, o Estado </w:t>
      </w:r>
      <w:r w:rsidR="00EA2949" w:rsidRPr="00BF003F">
        <w:rPr>
          <w:rFonts w:ascii="Times New Roman" w:hAnsi="Times New Roman"/>
          <w:sz w:val="24"/>
          <w:szCs w:val="24"/>
        </w:rPr>
        <w:t>de Mato Grosso</w:t>
      </w:r>
      <w:r w:rsidRPr="00BF003F">
        <w:rPr>
          <w:rFonts w:ascii="Times New Roman" w:hAnsi="Times New Roman"/>
          <w:sz w:val="24"/>
          <w:szCs w:val="24"/>
        </w:rPr>
        <w:t xml:space="preserve"> e</w:t>
      </w:r>
      <w:r w:rsidR="001A508F" w:rsidRPr="00BF003F">
        <w:rPr>
          <w:rFonts w:ascii="Times New Roman" w:hAnsi="Times New Roman"/>
          <w:sz w:val="24"/>
          <w:szCs w:val="24"/>
        </w:rPr>
        <w:t xml:space="preserve"> </w:t>
      </w:r>
      <w:r w:rsidRPr="00BF003F">
        <w:rPr>
          <w:rFonts w:ascii="Times New Roman" w:hAnsi="Times New Roman"/>
          <w:sz w:val="24"/>
          <w:szCs w:val="24"/>
        </w:rPr>
        <w:t>a</w:t>
      </w:r>
      <w:r w:rsidR="00767AF1" w:rsidRPr="00BF003F">
        <w:rPr>
          <w:rFonts w:ascii="Times New Roman" w:hAnsi="Times New Roman"/>
          <w:sz w:val="24"/>
          <w:szCs w:val="24"/>
        </w:rPr>
        <w:t xml:space="preserve"> </w:t>
      </w:r>
      <w:r w:rsidRPr="00BF003F">
        <w:rPr>
          <w:rFonts w:ascii="Times New Roman" w:hAnsi="Times New Roman"/>
          <w:sz w:val="24"/>
          <w:szCs w:val="24"/>
        </w:rPr>
        <w:t>União</w:t>
      </w:r>
      <w:r w:rsidR="00767AF1" w:rsidRPr="00BF003F">
        <w:rPr>
          <w:rFonts w:ascii="Times New Roman" w:hAnsi="Times New Roman"/>
          <w:sz w:val="24"/>
          <w:szCs w:val="24"/>
        </w:rPr>
        <w:t xml:space="preserve"> </w:t>
      </w:r>
      <w:r w:rsidRPr="00BF003F">
        <w:rPr>
          <w:rFonts w:ascii="Times New Roman" w:hAnsi="Times New Roman"/>
          <w:sz w:val="24"/>
          <w:szCs w:val="24"/>
        </w:rPr>
        <w:t>para</w:t>
      </w:r>
      <w:r w:rsidR="00767AF1" w:rsidRPr="00BF003F">
        <w:rPr>
          <w:rFonts w:ascii="Times New Roman" w:hAnsi="Times New Roman"/>
          <w:sz w:val="24"/>
          <w:szCs w:val="24"/>
        </w:rPr>
        <w:t xml:space="preserve"> </w:t>
      </w:r>
      <w:r w:rsidRPr="00BF003F">
        <w:rPr>
          <w:rFonts w:ascii="Times New Roman" w:hAnsi="Times New Roman"/>
          <w:sz w:val="24"/>
          <w:szCs w:val="24"/>
        </w:rPr>
        <w:t>a</w:t>
      </w:r>
      <w:r w:rsidR="00767AF1" w:rsidRPr="00BF003F">
        <w:rPr>
          <w:rFonts w:ascii="Times New Roman" w:hAnsi="Times New Roman"/>
          <w:sz w:val="24"/>
          <w:szCs w:val="24"/>
        </w:rPr>
        <w:t xml:space="preserve"> </w:t>
      </w:r>
      <w:r w:rsidRPr="00BF003F">
        <w:rPr>
          <w:rFonts w:ascii="Times New Roman" w:hAnsi="Times New Roman"/>
          <w:sz w:val="24"/>
          <w:szCs w:val="24"/>
        </w:rPr>
        <w:t>consecução</w:t>
      </w:r>
      <w:r w:rsidR="00767AF1" w:rsidRPr="00BF003F">
        <w:rPr>
          <w:rFonts w:ascii="Times New Roman" w:hAnsi="Times New Roman"/>
          <w:sz w:val="24"/>
          <w:szCs w:val="24"/>
        </w:rPr>
        <w:t xml:space="preserve"> </w:t>
      </w:r>
      <w:r w:rsidRPr="00BF003F">
        <w:rPr>
          <w:rFonts w:ascii="Times New Roman" w:hAnsi="Times New Roman"/>
          <w:sz w:val="24"/>
          <w:szCs w:val="24"/>
        </w:rPr>
        <w:t>das</w:t>
      </w:r>
      <w:r w:rsidR="00767AF1" w:rsidRPr="00BF003F">
        <w:rPr>
          <w:rFonts w:ascii="Times New Roman" w:hAnsi="Times New Roman"/>
          <w:sz w:val="24"/>
          <w:szCs w:val="24"/>
        </w:rPr>
        <w:t xml:space="preserve"> </w:t>
      </w:r>
      <w:r w:rsidRPr="00BF003F">
        <w:rPr>
          <w:rFonts w:ascii="Times New Roman" w:hAnsi="Times New Roman"/>
          <w:sz w:val="24"/>
          <w:szCs w:val="24"/>
        </w:rPr>
        <w:t>metas</w:t>
      </w:r>
      <w:r w:rsidR="00767AF1" w:rsidRPr="00BF003F">
        <w:rPr>
          <w:rFonts w:ascii="Times New Roman" w:hAnsi="Times New Roman"/>
          <w:sz w:val="24"/>
          <w:szCs w:val="24"/>
        </w:rPr>
        <w:t xml:space="preserve"> </w:t>
      </w:r>
      <w:r w:rsidRPr="00BF003F">
        <w:rPr>
          <w:rFonts w:ascii="Times New Roman" w:hAnsi="Times New Roman"/>
          <w:sz w:val="24"/>
          <w:szCs w:val="24"/>
        </w:rPr>
        <w:t>do</w:t>
      </w:r>
      <w:r w:rsidR="00767AF1" w:rsidRPr="00BF003F">
        <w:rPr>
          <w:rFonts w:ascii="Times New Roman" w:hAnsi="Times New Roman"/>
          <w:sz w:val="24"/>
          <w:szCs w:val="24"/>
        </w:rPr>
        <w:t xml:space="preserve"> </w:t>
      </w:r>
      <w:r w:rsidRPr="00BF003F">
        <w:rPr>
          <w:rFonts w:ascii="Times New Roman" w:hAnsi="Times New Roman"/>
          <w:sz w:val="24"/>
          <w:szCs w:val="24"/>
        </w:rPr>
        <w:t>PME</w:t>
      </w:r>
      <w:r w:rsidR="00767AF1" w:rsidRPr="00BF003F">
        <w:rPr>
          <w:rFonts w:ascii="Times New Roman" w:hAnsi="Times New Roman"/>
          <w:sz w:val="24"/>
          <w:szCs w:val="24"/>
        </w:rPr>
        <w:t xml:space="preserve"> </w:t>
      </w:r>
      <w:r w:rsidRPr="00BF003F">
        <w:rPr>
          <w:rFonts w:ascii="Times New Roman" w:hAnsi="Times New Roman"/>
          <w:sz w:val="24"/>
          <w:szCs w:val="24"/>
        </w:rPr>
        <w:t>e</w:t>
      </w:r>
      <w:r w:rsidR="00767AF1" w:rsidRPr="00BF003F">
        <w:rPr>
          <w:rFonts w:ascii="Times New Roman" w:hAnsi="Times New Roman"/>
          <w:sz w:val="24"/>
          <w:szCs w:val="24"/>
        </w:rPr>
        <w:t xml:space="preserve"> </w:t>
      </w:r>
      <w:r w:rsidRPr="00BF003F">
        <w:rPr>
          <w:rFonts w:ascii="Times New Roman" w:hAnsi="Times New Roman"/>
          <w:sz w:val="24"/>
          <w:szCs w:val="24"/>
        </w:rPr>
        <w:t>a</w:t>
      </w:r>
      <w:r w:rsidR="00767AF1" w:rsidRPr="00BF003F">
        <w:rPr>
          <w:rFonts w:ascii="Times New Roman" w:hAnsi="Times New Roman"/>
          <w:sz w:val="24"/>
          <w:szCs w:val="24"/>
        </w:rPr>
        <w:t xml:space="preserve"> </w:t>
      </w:r>
      <w:r w:rsidRPr="00BF003F">
        <w:rPr>
          <w:rFonts w:ascii="Times New Roman" w:hAnsi="Times New Roman"/>
          <w:sz w:val="24"/>
          <w:szCs w:val="24"/>
        </w:rPr>
        <w:t>implementação</w:t>
      </w:r>
      <w:r w:rsidR="00767AF1" w:rsidRPr="00BF003F">
        <w:rPr>
          <w:rFonts w:ascii="Times New Roman" w:hAnsi="Times New Roman"/>
          <w:sz w:val="24"/>
          <w:szCs w:val="24"/>
        </w:rPr>
        <w:t xml:space="preserve"> </w:t>
      </w:r>
      <w:r w:rsidRPr="00BF003F">
        <w:rPr>
          <w:rFonts w:ascii="Times New Roman" w:hAnsi="Times New Roman"/>
          <w:sz w:val="24"/>
          <w:szCs w:val="24"/>
        </w:rPr>
        <w:t xml:space="preserve">das estratégias a serem realizadas. </w:t>
      </w:r>
    </w:p>
    <w:p w:rsidR="00DB569A" w:rsidRDefault="00DB569A" w:rsidP="00C15C13">
      <w:pPr>
        <w:spacing w:after="0" w:line="240" w:lineRule="auto"/>
        <w:ind w:firstLine="1418"/>
        <w:jc w:val="both"/>
        <w:rPr>
          <w:rFonts w:ascii="Times New Roman" w:hAnsi="Times New Roman"/>
          <w:b/>
          <w:sz w:val="24"/>
          <w:szCs w:val="24"/>
        </w:rPr>
      </w:pP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w:t>
      </w:r>
      <w:r w:rsidR="00C15C13">
        <w:rPr>
          <w:rFonts w:ascii="Times New Roman" w:hAnsi="Times New Roman"/>
          <w:b/>
          <w:sz w:val="24"/>
          <w:szCs w:val="24"/>
        </w:rPr>
        <w:t xml:space="preserve"> </w:t>
      </w:r>
      <w:r w:rsidRPr="00BF003F">
        <w:rPr>
          <w:rFonts w:ascii="Times New Roman" w:hAnsi="Times New Roman"/>
          <w:b/>
          <w:sz w:val="24"/>
          <w:szCs w:val="24"/>
        </w:rPr>
        <w:t>1º</w:t>
      </w:r>
      <w:r w:rsidR="001A508F" w:rsidRPr="00BF003F">
        <w:rPr>
          <w:rFonts w:ascii="Times New Roman" w:hAnsi="Times New Roman"/>
          <w:b/>
          <w:sz w:val="24"/>
          <w:szCs w:val="24"/>
        </w:rPr>
        <w:t xml:space="preserve"> </w:t>
      </w:r>
      <w:r w:rsidRPr="00BF003F">
        <w:rPr>
          <w:rFonts w:ascii="Times New Roman" w:hAnsi="Times New Roman"/>
          <w:sz w:val="24"/>
          <w:szCs w:val="24"/>
        </w:rPr>
        <w:t>As</w:t>
      </w:r>
      <w:r w:rsidR="00767AF1" w:rsidRPr="00BF003F">
        <w:rPr>
          <w:rFonts w:ascii="Times New Roman" w:hAnsi="Times New Roman"/>
          <w:sz w:val="24"/>
          <w:szCs w:val="24"/>
        </w:rPr>
        <w:t xml:space="preserve"> </w:t>
      </w:r>
      <w:r w:rsidRPr="00BF003F">
        <w:rPr>
          <w:rFonts w:ascii="Times New Roman" w:hAnsi="Times New Roman"/>
          <w:sz w:val="24"/>
          <w:szCs w:val="24"/>
        </w:rPr>
        <w:t xml:space="preserve">estratégias  definidas  no  Anexo  </w:t>
      </w:r>
      <w:r w:rsidR="001A508F" w:rsidRPr="00BF003F">
        <w:rPr>
          <w:rFonts w:ascii="Times New Roman" w:hAnsi="Times New Roman"/>
          <w:sz w:val="24"/>
          <w:szCs w:val="24"/>
        </w:rPr>
        <w:t>I</w:t>
      </w:r>
      <w:r w:rsidR="00767AF1">
        <w:rPr>
          <w:rFonts w:ascii="Times New Roman" w:hAnsi="Times New Roman"/>
          <w:sz w:val="24"/>
          <w:szCs w:val="24"/>
        </w:rPr>
        <w:t>I</w:t>
      </w:r>
      <w:r w:rsidRPr="00BF003F">
        <w:rPr>
          <w:rFonts w:ascii="Times New Roman" w:hAnsi="Times New Roman"/>
          <w:sz w:val="24"/>
          <w:szCs w:val="24"/>
        </w:rPr>
        <w:t xml:space="preserve">  desta  lei  não  excluem adoção  de  medidas  visando formalizar  a  cooperação  entre  os  entes  federados, podendo ser complementadas por mecanismos nacionais e locais de coordenação e colaboração recíproca.</w:t>
      </w:r>
    </w:p>
    <w:p w:rsidR="00C15C13" w:rsidRDefault="00C15C13" w:rsidP="00C15C13">
      <w:pPr>
        <w:spacing w:after="0" w:line="240" w:lineRule="auto"/>
        <w:ind w:firstLine="1418"/>
        <w:jc w:val="both"/>
        <w:rPr>
          <w:rFonts w:ascii="Times New Roman" w:hAnsi="Times New Roman"/>
          <w:b/>
          <w:sz w:val="24"/>
          <w:szCs w:val="24"/>
        </w:rPr>
      </w:pPr>
    </w:p>
    <w:p w:rsidR="009E2BC1" w:rsidRDefault="00EA2949"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w:t>
      </w:r>
      <w:r w:rsidR="00C15C13">
        <w:rPr>
          <w:rFonts w:ascii="Times New Roman" w:hAnsi="Times New Roman"/>
          <w:b/>
          <w:sz w:val="24"/>
          <w:szCs w:val="24"/>
        </w:rPr>
        <w:t xml:space="preserve"> </w:t>
      </w:r>
      <w:r w:rsidRPr="00BF003F">
        <w:rPr>
          <w:rFonts w:ascii="Times New Roman" w:hAnsi="Times New Roman"/>
          <w:b/>
          <w:sz w:val="24"/>
          <w:szCs w:val="24"/>
        </w:rPr>
        <w:t>2º</w:t>
      </w:r>
      <w:r w:rsidR="001A508F" w:rsidRPr="00BF003F">
        <w:rPr>
          <w:rFonts w:ascii="Times New Roman" w:hAnsi="Times New Roman"/>
          <w:b/>
          <w:sz w:val="24"/>
          <w:szCs w:val="24"/>
        </w:rPr>
        <w:t xml:space="preserve"> </w:t>
      </w:r>
      <w:r w:rsidRPr="00BF003F">
        <w:rPr>
          <w:rFonts w:ascii="Times New Roman" w:hAnsi="Times New Roman"/>
          <w:sz w:val="24"/>
          <w:szCs w:val="24"/>
        </w:rPr>
        <w:t xml:space="preserve">O Fórum Municipal para Acompanhamento do PME </w:t>
      </w:r>
      <w:r w:rsidR="009E2BC1" w:rsidRPr="00BF003F">
        <w:rPr>
          <w:rFonts w:ascii="Times New Roman" w:hAnsi="Times New Roman"/>
          <w:sz w:val="24"/>
          <w:szCs w:val="24"/>
        </w:rPr>
        <w:t>deverá</w:t>
      </w:r>
      <w:r w:rsidR="001A508F" w:rsidRPr="00BF003F">
        <w:rPr>
          <w:rFonts w:ascii="Times New Roman" w:hAnsi="Times New Roman"/>
          <w:sz w:val="24"/>
          <w:szCs w:val="24"/>
        </w:rPr>
        <w:t xml:space="preserve"> </w:t>
      </w:r>
      <w:r w:rsidR="009E2BC1" w:rsidRPr="00BF003F">
        <w:rPr>
          <w:rFonts w:ascii="Times New Roman" w:hAnsi="Times New Roman"/>
          <w:sz w:val="24"/>
          <w:szCs w:val="24"/>
        </w:rPr>
        <w:t>prever</w:t>
      </w:r>
      <w:r w:rsidRPr="00BF003F">
        <w:rPr>
          <w:rFonts w:ascii="Times New Roman" w:hAnsi="Times New Roman"/>
          <w:sz w:val="24"/>
          <w:szCs w:val="24"/>
        </w:rPr>
        <w:t xml:space="preserve"> </w:t>
      </w:r>
      <w:r w:rsidR="009E2BC1" w:rsidRPr="00BF003F">
        <w:rPr>
          <w:rFonts w:ascii="Times New Roman" w:hAnsi="Times New Roman"/>
          <w:sz w:val="24"/>
          <w:szCs w:val="24"/>
        </w:rPr>
        <w:t>mecanismos</w:t>
      </w:r>
      <w:r w:rsidR="001A508F" w:rsidRPr="00BF003F">
        <w:rPr>
          <w:rFonts w:ascii="Times New Roman" w:hAnsi="Times New Roman"/>
          <w:sz w:val="24"/>
          <w:szCs w:val="24"/>
        </w:rPr>
        <w:t xml:space="preserve"> </w:t>
      </w:r>
      <w:r w:rsidR="009E2BC1" w:rsidRPr="00BF003F">
        <w:rPr>
          <w:rFonts w:ascii="Times New Roman" w:hAnsi="Times New Roman"/>
          <w:sz w:val="24"/>
          <w:szCs w:val="24"/>
        </w:rPr>
        <w:t>de acompanhamento pa</w:t>
      </w:r>
      <w:r w:rsidRPr="00BF003F">
        <w:rPr>
          <w:rFonts w:ascii="Times New Roman" w:hAnsi="Times New Roman"/>
          <w:sz w:val="24"/>
          <w:szCs w:val="24"/>
        </w:rPr>
        <w:t>ra a consecução das metas</w:t>
      </w:r>
      <w:r w:rsidR="009E2BC1" w:rsidRPr="00BF003F">
        <w:rPr>
          <w:rFonts w:ascii="Times New Roman" w:hAnsi="Times New Roman"/>
          <w:sz w:val="24"/>
          <w:szCs w:val="24"/>
        </w:rPr>
        <w:t xml:space="preserve">. </w:t>
      </w:r>
    </w:p>
    <w:p w:rsidR="00767AF1" w:rsidRPr="00BF003F" w:rsidRDefault="00767AF1" w:rsidP="00C15C13">
      <w:pPr>
        <w:spacing w:after="0" w:line="240" w:lineRule="auto"/>
        <w:ind w:firstLine="1418"/>
        <w:jc w:val="both"/>
        <w:rPr>
          <w:rFonts w:ascii="Times New Roman" w:hAnsi="Times New Roman"/>
          <w:sz w:val="24"/>
          <w:szCs w:val="24"/>
        </w:rPr>
      </w:pP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w:t>
      </w:r>
      <w:r w:rsidR="001A508F" w:rsidRPr="00BF003F">
        <w:rPr>
          <w:rFonts w:ascii="Times New Roman" w:hAnsi="Times New Roman"/>
          <w:b/>
          <w:sz w:val="24"/>
          <w:szCs w:val="24"/>
        </w:rPr>
        <w:t xml:space="preserve"> </w:t>
      </w:r>
      <w:r w:rsidRPr="00BF003F">
        <w:rPr>
          <w:rFonts w:ascii="Times New Roman" w:hAnsi="Times New Roman"/>
          <w:b/>
          <w:sz w:val="24"/>
          <w:szCs w:val="24"/>
        </w:rPr>
        <w:t>8º</w:t>
      </w:r>
      <w:r w:rsidR="001A508F" w:rsidRPr="00BF003F">
        <w:rPr>
          <w:rFonts w:ascii="Times New Roman" w:hAnsi="Times New Roman"/>
          <w:sz w:val="24"/>
          <w:szCs w:val="24"/>
        </w:rPr>
        <w:t xml:space="preserve"> </w:t>
      </w:r>
      <w:r w:rsidRPr="00BF003F">
        <w:rPr>
          <w:rFonts w:ascii="Times New Roman" w:hAnsi="Times New Roman"/>
          <w:sz w:val="24"/>
          <w:szCs w:val="24"/>
        </w:rPr>
        <w:t>Para</w:t>
      </w:r>
      <w:r w:rsidR="001A508F" w:rsidRPr="00BF003F">
        <w:rPr>
          <w:rFonts w:ascii="Times New Roman" w:hAnsi="Times New Roman"/>
          <w:sz w:val="24"/>
          <w:szCs w:val="24"/>
        </w:rPr>
        <w:t xml:space="preserve"> </w:t>
      </w:r>
      <w:r w:rsidRPr="00BF003F">
        <w:rPr>
          <w:rFonts w:ascii="Times New Roman" w:hAnsi="Times New Roman"/>
          <w:sz w:val="24"/>
          <w:szCs w:val="24"/>
        </w:rPr>
        <w:t xml:space="preserve">garantia </w:t>
      </w:r>
      <w:r w:rsidR="00F76FC4">
        <w:rPr>
          <w:rFonts w:ascii="Times New Roman" w:hAnsi="Times New Roman"/>
          <w:sz w:val="24"/>
          <w:szCs w:val="24"/>
        </w:rPr>
        <w:t>da equidade educacional,</w:t>
      </w:r>
      <w:r w:rsidR="00DE495C">
        <w:rPr>
          <w:rFonts w:ascii="Times New Roman" w:hAnsi="Times New Roman"/>
          <w:sz w:val="24"/>
          <w:szCs w:val="24"/>
        </w:rPr>
        <w:t xml:space="preserve"> </w:t>
      </w:r>
      <w:r w:rsidR="00F76FC4">
        <w:rPr>
          <w:rFonts w:ascii="Times New Roman" w:hAnsi="Times New Roman"/>
          <w:sz w:val="24"/>
          <w:szCs w:val="24"/>
        </w:rPr>
        <w:t>o</w:t>
      </w:r>
      <w:r w:rsidR="00DE495C">
        <w:rPr>
          <w:rFonts w:ascii="Times New Roman" w:hAnsi="Times New Roman"/>
          <w:sz w:val="24"/>
          <w:szCs w:val="24"/>
        </w:rPr>
        <w:t xml:space="preserve"> </w:t>
      </w:r>
      <w:r w:rsidR="00F76FC4">
        <w:rPr>
          <w:rFonts w:ascii="Times New Roman" w:hAnsi="Times New Roman"/>
          <w:sz w:val="24"/>
          <w:szCs w:val="24"/>
        </w:rPr>
        <w:t>M</w:t>
      </w:r>
      <w:r w:rsidRPr="00BF003F">
        <w:rPr>
          <w:rFonts w:ascii="Times New Roman" w:hAnsi="Times New Roman"/>
          <w:sz w:val="24"/>
          <w:szCs w:val="24"/>
        </w:rPr>
        <w:t>unicípio</w:t>
      </w:r>
      <w:r w:rsidR="00DE495C" w:rsidRPr="00BF003F">
        <w:rPr>
          <w:rFonts w:ascii="Times New Roman" w:hAnsi="Times New Roman"/>
          <w:sz w:val="24"/>
          <w:szCs w:val="24"/>
        </w:rPr>
        <w:t xml:space="preserve"> </w:t>
      </w:r>
      <w:r w:rsidRPr="00BF003F">
        <w:rPr>
          <w:rFonts w:ascii="Times New Roman" w:hAnsi="Times New Roman"/>
          <w:sz w:val="24"/>
          <w:szCs w:val="24"/>
        </w:rPr>
        <w:t>deverá</w:t>
      </w:r>
      <w:r w:rsidR="00DE495C" w:rsidRPr="00BF003F">
        <w:rPr>
          <w:rFonts w:ascii="Times New Roman" w:hAnsi="Times New Roman"/>
          <w:sz w:val="24"/>
          <w:szCs w:val="24"/>
        </w:rPr>
        <w:t xml:space="preserve"> </w:t>
      </w:r>
      <w:r w:rsidRPr="00BF003F">
        <w:rPr>
          <w:rFonts w:ascii="Times New Roman" w:hAnsi="Times New Roman"/>
          <w:sz w:val="24"/>
          <w:szCs w:val="24"/>
        </w:rPr>
        <w:t>considerar</w:t>
      </w:r>
      <w:r w:rsidR="00DE495C" w:rsidRPr="00BF003F">
        <w:rPr>
          <w:rFonts w:ascii="Times New Roman" w:hAnsi="Times New Roman"/>
          <w:sz w:val="24"/>
          <w:szCs w:val="24"/>
        </w:rPr>
        <w:t xml:space="preserve"> </w:t>
      </w:r>
      <w:r w:rsidRPr="00BF003F">
        <w:rPr>
          <w:rFonts w:ascii="Times New Roman" w:hAnsi="Times New Roman"/>
          <w:sz w:val="24"/>
          <w:szCs w:val="24"/>
        </w:rPr>
        <w:t>o</w:t>
      </w:r>
      <w:r w:rsidR="00EA2949" w:rsidRPr="00BF003F">
        <w:rPr>
          <w:rFonts w:ascii="Times New Roman" w:hAnsi="Times New Roman"/>
          <w:sz w:val="24"/>
          <w:szCs w:val="24"/>
        </w:rPr>
        <w:t xml:space="preserve"> </w:t>
      </w:r>
      <w:r w:rsidRPr="00BF003F">
        <w:rPr>
          <w:rFonts w:ascii="Times New Roman" w:hAnsi="Times New Roman"/>
          <w:sz w:val="24"/>
          <w:szCs w:val="24"/>
        </w:rPr>
        <w:t>atendimento</w:t>
      </w:r>
      <w:r w:rsidR="00DE495C" w:rsidRPr="00BF003F">
        <w:rPr>
          <w:rFonts w:ascii="Times New Roman" w:hAnsi="Times New Roman"/>
          <w:sz w:val="24"/>
          <w:szCs w:val="24"/>
        </w:rPr>
        <w:t xml:space="preserve"> </w:t>
      </w:r>
      <w:r w:rsidRPr="00BF003F">
        <w:rPr>
          <w:rFonts w:ascii="Times New Roman" w:hAnsi="Times New Roman"/>
          <w:sz w:val="24"/>
          <w:szCs w:val="24"/>
        </w:rPr>
        <w:t>às</w:t>
      </w:r>
      <w:r w:rsidR="00DE495C" w:rsidRPr="00BF003F">
        <w:rPr>
          <w:rFonts w:ascii="Times New Roman" w:hAnsi="Times New Roman"/>
          <w:sz w:val="24"/>
          <w:szCs w:val="24"/>
        </w:rPr>
        <w:t xml:space="preserve"> </w:t>
      </w:r>
      <w:r w:rsidRPr="00BF003F">
        <w:rPr>
          <w:rFonts w:ascii="Times New Roman" w:hAnsi="Times New Roman"/>
          <w:sz w:val="24"/>
          <w:szCs w:val="24"/>
        </w:rPr>
        <w:t>necessidades</w:t>
      </w:r>
      <w:r w:rsidR="00DE495C" w:rsidRPr="00BF003F">
        <w:rPr>
          <w:rFonts w:ascii="Times New Roman" w:hAnsi="Times New Roman"/>
          <w:sz w:val="24"/>
          <w:szCs w:val="24"/>
        </w:rPr>
        <w:t xml:space="preserve"> </w:t>
      </w:r>
      <w:r w:rsidRPr="00BF003F">
        <w:rPr>
          <w:rFonts w:ascii="Times New Roman" w:hAnsi="Times New Roman"/>
          <w:sz w:val="24"/>
          <w:szCs w:val="24"/>
        </w:rPr>
        <w:t>específicas</w:t>
      </w:r>
      <w:r w:rsidR="00DE495C" w:rsidRPr="00BF003F">
        <w:rPr>
          <w:rFonts w:ascii="Times New Roman" w:hAnsi="Times New Roman"/>
          <w:sz w:val="24"/>
          <w:szCs w:val="24"/>
        </w:rPr>
        <w:t xml:space="preserve"> </w:t>
      </w:r>
      <w:r w:rsidRPr="00BF003F">
        <w:rPr>
          <w:rFonts w:ascii="Times New Roman" w:hAnsi="Times New Roman"/>
          <w:sz w:val="24"/>
          <w:szCs w:val="24"/>
        </w:rPr>
        <w:t>da</w:t>
      </w:r>
      <w:r w:rsidR="00DE495C" w:rsidRPr="00BF003F">
        <w:rPr>
          <w:rFonts w:ascii="Times New Roman" w:hAnsi="Times New Roman"/>
          <w:sz w:val="24"/>
          <w:szCs w:val="24"/>
        </w:rPr>
        <w:t xml:space="preserve"> </w:t>
      </w:r>
      <w:r w:rsidRPr="00BF003F">
        <w:rPr>
          <w:rFonts w:ascii="Times New Roman" w:hAnsi="Times New Roman"/>
          <w:sz w:val="24"/>
          <w:szCs w:val="24"/>
        </w:rPr>
        <w:t>Educação</w:t>
      </w:r>
      <w:r w:rsidR="00DE495C" w:rsidRPr="00BF003F">
        <w:rPr>
          <w:rFonts w:ascii="Times New Roman" w:hAnsi="Times New Roman"/>
          <w:sz w:val="24"/>
          <w:szCs w:val="24"/>
        </w:rPr>
        <w:t xml:space="preserve"> </w:t>
      </w:r>
      <w:r w:rsidRPr="00BF003F">
        <w:rPr>
          <w:rFonts w:ascii="Times New Roman" w:hAnsi="Times New Roman"/>
          <w:sz w:val="24"/>
          <w:szCs w:val="24"/>
        </w:rPr>
        <w:t>Especial,</w:t>
      </w:r>
      <w:r w:rsidR="00DE495C" w:rsidRPr="00BF003F">
        <w:rPr>
          <w:rFonts w:ascii="Times New Roman" w:hAnsi="Times New Roman"/>
          <w:sz w:val="24"/>
          <w:szCs w:val="24"/>
        </w:rPr>
        <w:t xml:space="preserve"> </w:t>
      </w:r>
      <w:r w:rsidRPr="00BF003F">
        <w:rPr>
          <w:rFonts w:ascii="Times New Roman" w:hAnsi="Times New Roman"/>
          <w:sz w:val="24"/>
          <w:szCs w:val="24"/>
        </w:rPr>
        <w:t>assegurando</w:t>
      </w:r>
      <w:r w:rsidR="00DE495C" w:rsidRPr="00BF003F">
        <w:rPr>
          <w:rFonts w:ascii="Times New Roman" w:hAnsi="Times New Roman"/>
          <w:sz w:val="24"/>
          <w:szCs w:val="24"/>
        </w:rPr>
        <w:t xml:space="preserve"> </w:t>
      </w:r>
      <w:r w:rsidRPr="00BF003F">
        <w:rPr>
          <w:rFonts w:ascii="Times New Roman" w:hAnsi="Times New Roman"/>
          <w:sz w:val="24"/>
          <w:szCs w:val="24"/>
        </w:rPr>
        <w:t>um sistema inclusivo em todos os níveis, etapas e modalidades de ensino.</w:t>
      </w:r>
    </w:p>
    <w:p w:rsidR="001A508F" w:rsidRPr="00BF003F" w:rsidRDefault="001A508F" w:rsidP="00C15C13">
      <w:pPr>
        <w:spacing w:after="0" w:line="240" w:lineRule="auto"/>
        <w:ind w:firstLine="1418"/>
        <w:jc w:val="both"/>
        <w:rPr>
          <w:rFonts w:ascii="Times New Roman" w:hAnsi="Times New Roman"/>
          <w:sz w:val="24"/>
          <w:szCs w:val="24"/>
        </w:rPr>
      </w:pPr>
    </w:p>
    <w:p w:rsidR="009E2BC1"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 9º</w:t>
      </w:r>
      <w:r w:rsidRPr="00BF003F">
        <w:rPr>
          <w:rFonts w:ascii="Times New Roman" w:hAnsi="Times New Roman"/>
          <w:sz w:val="24"/>
          <w:szCs w:val="24"/>
        </w:rPr>
        <w:t xml:space="preserve"> O</w:t>
      </w:r>
      <w:r w:rsidR="001A508F" w:rsidRPr="00BF003F">
        <w:rPr>
          <w:rFonts w:ascii="Times New Roman" w:hAnsi="Times New Roman"/>
          <w:sz w:val="24"/>
          <w:szCs w:val="24"/>
        </w:rPr>
        <w:t xml:space="preserve"> </w:t>
      </w:r>
      <w:r w:rsidRPr="00BF003F">
        <w:rPr>
          <w:rFonts w:ascii="Times New Roman" w:hAnsi="Times New Roman"/>
          <w:sz w:val="24"/>
          <w:szCs w:val="24"/>
        </w:rPr>
        <w:t>Município</w:t>
      </w:r>
      <w:r w:rsidR="001A508F" w:rsidRPr="00BF003F">
        <w:rPr>
          <w:rFonts w:ascii="Times New Roman" w:hAnsi="Times New Roman"/>
          <w:sz w:val="24"/>
          <w:szCs w:val="24"/>
        </w:rPr>
        <w:t xml:space="preserve"> </w:t>
      </w:r>
      <w:r w:rsidRPr="00BF003F">
        <w:rPr>
          <w:rFonts w:ascii="Times New Roman" w:hAnsi="Times New Roman"/>
          <w:sz w:val="24"/>
          <w:szCs w:val="24"/>
        </w:rPr>
        <w:t>de</w:t>
      </w:r>
      <w:r w:rsidR="001A508F" w:rsidRPr="00BF003F">
        <w:rPr>
          <w:rFonts w:ascii="Times New Roman" w:hAnsi="Times New Roman"/>
          <w:sz w:val="24"/>
          <w:szCs w:val="24"/>
        </w:rPr>
        <w:t xml:space="preserve"> </w:t>
      </w:r>
      <w:r w:rsidR="00EA2949" w:rsidRPr="00BF003F">
        <w:rPr>
          <w:rFonts w:ascii="Times New Roman" w:hAnsi="Times New Roman"/>
          <w:sz w:val="24"/>
          <w:szCs w:val="24"/>
        </w:rPr>
        <w:t>Sorriso</w:t>
      </w:r>
      <w:r w:rsidR="001A508F" w:rsidRPr="00BF003F">
        <w:rPr>
          <w:rFonts w:ascii="Times New Roman" w:hAnsi="Times New Roman"/>
          <w:sz w:val="24"/>
          <w:szCs w:val="24"/>
        </w:rPr>
        <w:t xml:space="preserve"> </w:t>
      </w:r>
      <w:r w:rsidRPr="00BF003F">
        <w:rPr>
          <w:rFonts w:ascii="Times New Roman" w:hAnsi="Times New Roman"/>
          <w:sz w:val="24"/>
          <w:szCs w:val="24"/>
        </w:rPr>
        <w:t>deverá</w:t>
      </w:r>
      <w:r w:rsidR="001A508F" w:rsidRPr="00BF003F">
        <w:rPr>
          <w:rFonts w:ascii="Times New Roman" w:hAnsi="Times New Roman"/>
          <w:sz w:val="24"/>
          <w:szCs w:val="24"/>
        </w:rPr>
        <w:t xml:space="preserve"> </w:t>
      </w:r>
      <w:r w:rsidRPr="00BF003F">
        <w:rPr>
          <w:rFonts w:ascii="Times New Roman" w:hAnsi="Times New Roman"/>
          <w:sz w:val="24"/>
          <w:szCs w:val="24"/>
        </w:rPr>
        <w:t>aprovar</w:t>
      </w:r>
      <w:r w:rsidR="001A508F" w:rsidRPr="00BF003F">
        <w:rPr>
          <w:rFonts w:ascii="Times New Roman" w:hAnsi="Times New Roman"/>
          <w:sz w:val="24"/>
          <w:szCs w:val="24"/>
        </w:rPr>
        <w:t xml:space="preserve"> </w:t>
      </w:r>
      <w:r w:rsidRPr="00BF003F">
        <w:rPr>
          <w:rFonts w:ascii="Times New Roman" w:hAnsi="Times New Roman"/>
          <w:sz w:val="24"/>
          <w:szCs w:val="24"/>
        </w:rPr>
        <w:t>leis</w:t>
      </w:r>
      <w:r w:rsidR="001A508F" w:rsidRPr="00BF003F">
        <w:rPr>
          <w:rFonts w:ascii="Times New Roman" w:hAnsi="Times New Roman"/>
          <w:sz w:val="24"/>
          <w:szCs w:val="24"/>
        </w:rPr>
        <w:t xml:space="preserve"> </w:t>
      </w:r>
      <w:r w:rsidRPr="00BF003F">
        <w:rPr>
          <w:rFonts w:ascii="Times New Roman" w:hAnsi="Times New Roman"/>
          <w:sz w:val="24"/>
          <w:szCs w:val="24"/>
        </w:rPr>
        <w:t>específicas</w:t>
      </w:r>
      <w:r w:rsidR="001A508F" w:rsidRPr="00BF003F">
        <w:rPr>
          <w:rFonts w:ascii="Times New Roman" w:hAnsi="Times New Roman"/>
          <w:sz w:val="24"/>
          <w:szCs w:val="24"/>
        </w:rPr>
        <w:t xml:space="preserve"> </w:t>
      </w:r>
      <w:r w:rsidRPr="00BF003F">
        <w:rPr>
          <w:rFonts w:ascii="Times New Roman" w:hAnsi="Times New Roman"/>
          <w:sz w:val="24"/>
          <w:szCs w:val="24"/>
        </w:rPr>
        <w:t>disciplinando</w:t>
      </w:r>
      <w:r w:rsidR="00EA2949" w:rsidRPr="00BF003F">
        <w:rPr>
          <w:rFonts w:ascii="Times New Roman" w:hAnsi="Times New Roman"/>
          <w:sz w:val="24"/>
          <w:szCs w:val="24"/>
        </w:rPr>
        <w:t xml:space="preserve"> </w:t>
      </w:r>
      <w:r w:rsidRPr="00BF003F">
        <w:rPr>
          <w:rFonts w:ascii="Times New Roman" w:hAnsi="Times New Roman"/>
          <w:sz w:val="24"/>
          <w:szCs w:val="24"/>
        </w:rPr>
        <w:t>a gestão democrática da educação em seus respectivos âmbitos de atuação.</w:t>
      </w:r>
    </w:p>
    <w:p w:rsidR="001A508F" w:rsidRPr="00BF003F" w:rsidRDefault="001A508F" w:rsidP="00C15C13">
      <w:pPr>
        <w:spacing w:after="0" w:line="240" w:lineRule="auto"/>
        <w:ind w:firstLine="1418"/>
        <w:jc w:val="both"/>
        <w:rPr>
          <w:rFonts w:ascii="Times New Roman" w:hAnsi="Times New Roman"/>
          <w:b/>
          <w:sz w:val="24"/>
          <w:szCs w:val="24"/>
        </w:rPr>
      </w:pPr>
    </w:p>
    <w:p w:rsidR="001A508F" w:rsidRPr="00A22891" w:rsidRDefault="001A508F" w:rsidP="00C15C13">
      <w:pPr>
        <w:spacing w:after="0" w:line="240" w:lineRule="auto"/>
        <w:ind w:firstLine="1418"/>
        <w:jc w:val="both"/>
        <w:rPr>
          <w:rFonts w:ascii="Times New Roman" w:hAnsi="Times New Roman"/>
          <w:strike/>
          <w:sz w:val="24"/>
          <w:szCs w:val="24"/>
        </w:rPr>
      </w:pPr>
      <w:r w:rsidRPr="00A22891">
        <w:rPr>
          <w:rFonts w:ascii="Times New Roman" w:hAnsi="Times New Roman"/>
          <w:b/>
          <w:strike/>
          <w:sz w:val="24"/>
          <w:szCs w:val="24"/>
        </w:rPr>
        <w:lastRenderedPageBreak/>
        <w:t>Parágrafo único</w:t>
      </w:r>
      <w:r w:rsidR="00C15C13" w:rsidRPr="00A22891">
        <w:rPr>
          <w:rFonts w:ascii="Times New Roman" w:hAnsi="Times New Roman"/>
          <w:b/>
          <w:strike/>
          <w:sz w:val="24"/>
          <w:szCs w:val="24"/>
        </w:rPr>
        <w:t xml:space="preserve">. </w:t>
      </w:r>
      <w:r w:rsidRPr="00A22891">
        <w:rPr>
          <w:rFonts w:ascii="Times New Roman" w:hAnsi="Times New Roman"/>
          <w:strike/>
          <w:sz w:val="24"/>
          <w:szCs w:val="24"/>
        </w:rPr>
        <w:t>Compreende-se por gestão democrática a instituição e funcionamento dos Conselhos ligados à educação (Conselho Municipal de Educação; Conselho do FUNDEB; Conselho de Alimentação Escolar); Conselhos Escolares; processo de escolha dos gestores escolares (direção, coordenação, orientação); Fórum Municipal de Educação.</w:t>
      </w:r>
    </w:p>
    <w:p w:rsidR="00A22891" w:rsidRPr="00421E0A" w:rsidRDefault="00A22891" w:rsidP="00A22891">
      <w:pPr>
        <w:spacing w:after="0" w:line="240" w:lineRule="auto"/>
        <w:ind w:firstLine="1418"/>
        <w:jc w:val="both"/>
        <w:rPr>
          <w:rFonts w:ascii="Times New Roman" w:hAnsi="Times New Roman"/>
          <w:sz w:val="24"/>
          <w:szCs w:val="24"/>
        </w:rPr>
      </w:pPr>
      <w:r w:rsidRPr="00421E0A">
        <w:rPr>
          <w:rFonts w:ascii="Times New Roman" w:hAnsi="Times New Roman"/>
          <w:b/>
          <w:sz w:val="24"/>
          <w:szCs w:val="24"/>
        </w:rPr>
        <w:t>Parágrafo único.</w:t>
      </w:r>
      <w:r w:rsidRPr="00421E0A">
        <w:rPr>
          <w:rFonts w:ascii="Times New Roman" w:hAnsi="Times New Roman"/>
          <w:sz w:val="24"/>
          <w:szCs w:val="24"/>
        </w:rPr>
        <w:t xml:space="preserve"> Compreende-se por gestão democrática a instituição e funcionamento dos Conselhos ligados à educação (Conselho Municipal de Educação; Conselho do FUNDEB; Conselho de Alimentação Escolar); Conselhos Escolares; Fórum Municipal de Educação.</w:t>
      </w:r>
      <w:r>
        <w:rPr>
          <w:rFonts w:ascii="Times New Roman" w:hAnsi="Times New Roman"/>
          <w:sz w:val="24"/>
          <w:szCs w:val="24"/>
        </w:rPr>
        <w:t xml:space="preserve"> </w:t>
      </w:r>
      <w:r w:rsidRPr="00A22891">
        <w:rPr>
          <w:rFonts w:ascii="Times New Roman" w:hAnsi="Times New Roman"/>
          <w:color w:val="0000FF"/>
          <w:sz w:val="24"/>
          <w:szCs w:val="24"/>
        </w:rPr>
        <w:t>(Redação dada pela Lei nº 3080/2020)</w:t>
      </w:r>
    </w:p>
    <w:p w:rsidR="001A508F" w:rsidRPr="00BF003F" w:rsidRDefault="001A508F" w:rsidP="00C15C13">
      <w:pPr>
        <w:spacing w:after="0" w:line="240" w:lineRule="auto"/>
        <w:ind w:firstLine="1418"/>
        <w:jc w:val="both"/>
        <w:rPr>
          <w:rFonts w:ascii="Times New Roman" w:hAnsi="Times New Roman"/>
          <w:sz w:val="24"/>
          <w:szCs w:val="24"/>
        </w:rPr>
      </w:pPr>
    </w:p>
    <w:p w:rsidR="001A508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w:t>
      </w:r>
      <w:r w:rsidR="00DB569A">
        <w:rPr>
          <w:rFonts w:ascii="Times New Roman" w:hAnsi="Times New Roman"/>
          <w:b/>
          <w:sz w:val="24"/>
          <w:szCs w:val="24"/>
        </w:rPr>
        <w:t xml:space="preserve"> </w:t>
      </w:r>
      <w:r w:rsidRPr="00BF003F">
        <w:rPr>
          <w:rFonts w:ascii="Times New Roman" w:hAnsi="Times New Roman"/>
          <w:b/>
          <w:sz w:val="24"/>
          <w:szCs w:val="24"/>
        </w:rPr>
        <w:t>10</w:t>
      </w:r>
      <w:r w:rsidR="001A508F" w:rsidRPr="00BF003F">
        <w:rPr>
          <w:rFonts w:ascii="Times New Roman" w:hAnsi="Times New Roman"/>
          <w:sz w:val="24"/>
          <w:szCs w:val="24"/>
        </w:rPr>
        <w:t xml:space="preserve"> </w:t>
      </w:r>
      <w:r w:rsidRPr="00BF003F">
        <w:rPr>
          <w:rFonts w:ascii="Times New Roman" w:hAnsi="Times New Roman"/>
          <w:sz w:val="24"/>
          <w:szCs w:val="24"/>
        </w:rPr>
        <w:t>O Plan</w:t>
      </w:r>
      <w:r w:rsidR="001A508F" w:rsidRPr="00BF003F">
        <w:rPr>
          <w:rFonts w:ascii="Times New Roman" w:hAnsi="Times New Roman"/>
          <w:sz w:val="24"/>
          <w:szCs w:val="24"/>
        </w:rPr>
        <w:t>o</w:t>
      </w:r>
      <w:r w:rsidR="00BF003F" w:rsidRPr="00BF003F">
        <w:rPr>
          <w:rFonts w:ascii="Times New Roman" w:hAnsi="Times New Roman"/>
          <w:sz w:val="24"/>
          <w:szCs w:val="24"/>
        </w:rPr>
        <w:t xml:space="preserve"> </w:t>
      </w:r>
      <w:r w:rsidR="001A508F" w:rsidRPr="00BF003F">
        <w:rPr>
          <w:rFonts w:ascii="Times New Roman" w:hAnsi="Times New Roman"/>
          <w:sz w:val="24"/>
          <w:szCs w:val="24"/>
        </w:rPr>
        <w:t>Municipal</w:t>
      </w:r>
      <w:r w:rsidR="00BF003F" w:rsidRPr="00BF003F">
        <w:rPr>
          <w:rFonts w:ascii="Times New Roman" w:hAnsi="Times New Roman"/>
          <w:sz w:val="24"/>
          <w:szCs w:val="24"/>
        </w:rPr>
        <w:t xml:space="preserve"> </w:t>
      </w:r>
      <w:r w:rsidR="001A508F" w:rsidRPr="00BF003F">
        <w:rPr>
          <w:rFonts w:ascii="Times New Roman" w:hAnsi="Times New Roman"/>
          <w:sz w:val="24"/>
          <w:szCs w:val="24"/>
        </w:rPr>
        <w:t>de</w:t>
      </w:r>
      <w:r w:rsidR="00BF003F" w:rsidRPr="00BF003F">
        <w:rPr>
          <w:rFonts w:ascii="Times New Roman" w:hAnsi="Times New Roman"/>
          <w:sz w:val="24"/>
          <w:szCs w:val="24"/>
        </w:rPr>
        <w:t xml:space="preserve"> </w:t>
      </w:r>
      <w:r w:rsidR="001A508F" w:rsidRPr="00BF003F">
        <w:rPr>
          <w:rFonts w:ascii="Times New Roman" w:hAnsi="Times New Roman"/>
          <w:sz w:val="24"/>
          <w:szCs w:val="24"/>
        </w:rPr>
        <w:t>Educação</w:t>
      </w:r>
      <w:r w:rsidRPr="00BF003F">
        <w:rPr>
          <w:rFonts w:ascii="Times New Roman" w:hAnsi="Times New Roman"/>
          <w:sz w:val="24"/>
          <w:szCs w:val="24"/>
        </w:rPr>
        <w:t xml:space="preserve"> abrangerá, </w:t>
      </w:r>
      <w:r w:rsidR="00BC74F6">
        <w:rPr>
          <w:rFonts w:ascii="Times New Roman" w:hAnsi="Times New Roman"/>
          <w:sz w:val="24"/>
          <w:szCs w:val="24"/>
        </w:rPr>
        <w:t>todo o território do município de Sorriso</w:t>
      </w:r>
      <w:r w:rsidRPr="00BF003F">
        <w:rPr>
          <w:rFonts w:ascii="Times New Roman" w:hAnsi="Times New Roman"/>
          <w:sz w:val="24"/>
          <w:szCs w:val="24"/>
        </w:rPr>
        <w:t>, definindo as metas e estratégias que atendam às incumbências que lhe forem destinadas por lei.</w:t>
      </w:r>
      <w:r w:rsidR="00BF003F" w:rsidRPr="00BF003F">
        <w:rPr>
          <w:rFonts w:ascii="Times New Roman" w:hAnsi="Times New Roman"/>
          <w:sz w:val="24"/>
          <w:szCs w:val="24"/>
        </w:rPr>
        <w:t xml:space="preserve"> </w:t>
      </w:r>
    </w:p>
    <w:p w:rsidR="00767AF1" w:rsidRPr="00BF003F" w:rsidRDefault="00767AF1" w:rsidP="00C15C13">
      <w:pPr>
        <w:spacing w:after="0" w:line="240" w:lineRule="auto"/>
        <w:ind w:firstLine="1418"/>
        <w:jc w:val="both"/>
        <w:rPr>
          <w:rFonts w:ascii="Times New Roman" w:hAnsi="Times New Roman"/>
          <w:sz w:val="24"/>
          <w:szCs w:val="24"/>
        </w:rPr>
      </w:pPr>
    </w:p>
    <w:p w:rsidR="009E2BC1" w:rsidRPr="00BF003F" w:rsidRDefault="00DB569A" w:rsidP="00C15C13">
      <w:pPr>
        <w:spacing w:after="0" w:line="240" w:lineRule="auto"/>
        <w:ind w:firstLine="1418"/>
        <w:jc w:val="both"/>
        <w:rPr>
          <w:rFonts w:ascii="Times New Roman" w:hAnsi="Times New Roman"/>
          <w:sz w:val="24"/>
          <w:szCs w:val="24"/>
        </w:rPr>
      </w:pPr>
      <w:r>
        <w:rPr>
          <w:rFonts w:ascii="Times New Roman" w:hAnsi="Times New Roman"/>
          <w:b/>
          <w:sz w:val="24"/>
          <w:szCs w:val="24"/>
        </w:rPr>
        <w:t xml:space="preserve">Art. </w:t>
      </w:r>
      <w:r w:rsidR="009E2BC1" w:rsidRPr="00BF003F">
        <w:rPr>
          <w:rFonts w:ascii="Times New Roman" w:hAnsi="Times New Roman"/>
          <w:b/>
          <w:sz w:val="24"/>
          <w:szCs w:val="24"/>
        </w:rPr>
        <w:t>11</w:t>
      </w:r>
      <w:r w:rsidR="009E2BC1" w:rsidRPr="00BF003F">
        <w:rPr>
          <w:rFonts w:ascii="Times New Roman" w:hAnsi="Times New Roman"/>
          <w:sz w:val="24"/>
          <w:szCs w:val="24"/>
        </w:rPr>
        <w:t xml:space="preserve"> O Plano Plurianual, as diretrizes orçamentá</w:t>
      </w:r>
      <w:r w:rsidR="00BF003F" w:rsidRPr="00BF003F">
        <w:rPr>
          <w:rFonts w:ascii="Times New Roman" w:hAnsi="Times New Roman"/>
          <w:sz w:val="24"/>
          <w:szCs w:val="24"/>
        </w:rPr>
        <w:t>rias e os orçamentos anuais do m</w:t>
      </w:r>
      <w:r w:rsidR="009E2BC1" w:rsidRPr="00BF003F">
        <w:rPr>
          <w:rFonts w:ascii="Times New Roman" w:hAnsi="Times New Roman"/>
          <w:sz w:val="24"/>
          <w:szCs w:val="24"/>
        </w:rPr>
        <w:t xml:space="preserve">unicípio </w:t>
      </w:r>
      <w:r w:rsidR="00BF003F" w:rsidRPr="00BF003F">
        <w:rPr>
          <w:rFonts w:ascii="Times New Roman" w:hAnsi="Times New Roman"/>
          <w:sz w:val="24"/>
          <w:szCs w:val="24"/>
        </w:rPr>
        <w:t xml:space="preserve">de Sorriso </w:t>
      </w:r>
      <w:r w:rsidR="009E2BC1" w:rsidRPr="00BF003F">
        <w:rPr>
          <w:rFonts w:ascii="Times New Roman" w:hAnsi="Times New Roman"/>
          <w:sz w:val="24"/>
          <w:szCs w:val="24"/>
        </w:rPr>
        <w:t>deverão ser formulados de modo a assegurar a consignação de dotações orçamentárias compatíveis com as diretrizes, metas e estratégias do PME, a fim de viabilizar sua plena execução.</w:t>
      </w:r>
    </w:p>
    <w:p w:rsidR="00BF003F" w:rsidRPr="00BF003F" w:rsidRDefault="00BF003F" w:rsidP="00C15C13">
      <w:pPr>
        <w:spacing w:after="0" w:line="240" w:lineRule="auto"/>
        <w:ind w:firstLine="1418"/>
        <w:jc w:val="both"/>
        <w:rPr>
          <w:rFonts w:ascii="Times New Roman" w:hAnsi="Times New Roman"/>
          <w:sz w:val="24"/>
          <w:szCs w:val="24"/>
        </w:rPr>
      </w:pPr>
    </w:p>
    <w:p w:rsidR="009E2BC1"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 12</w:t>
      </w:r>
      <w:r w:rsidRPr="00BF003F">
        <w:rPr>
          <w:rFonts w:ascii="Times New Roman" w:hAnsi="Times New Roman"/>
          <w:sz w:val="24"/>
          <w:szCs w:val="24"/>
        </w:rPr>
        <w:t xml:space="preserve"> Até</w:t>
      </w:r>
      <w:r w:rsidR="00BF003F" w:rsidRPr="00BF003F">
        <w:rPr>
          <w:rFonts w:ascii="Times New Roman" w:hAnsi="Times New Roman"/>
          <w:sz w:val="24"/>
          <w:szCs w:val="24"/>
        </w:rPr>
        <w:t xml:space="preserve"> </w:t>
      </w:r>
      <w:r w:rsidRPr="00BF003F">
        <w:rPr>
          <w:rFonts w:ascii="Times New Roman" w:hAnsi="Times New Roman"/>
          <w:sz w:val="24"/>
          <w:szCs w:val="24"/>
        </w:rPr>
        <w:t>o</w:t>
      </w:r>
      <w:r w:rsidR="00BF003F" w:rsidRPr="00BF003F">
        <w:rPr>
          <w:rFonts w:ascii="Times New Roman" w:hAnsi="Times New Roman"/>
          <w:sz w:val="24"/>
          <w:szCs w:val="24"/>
        </w:rPr>
        <w:t xml:space="preserve"> </w:t>
      </w:r>
      <w:r w:rsidRPr="00BF003F">
        <w:rPr>
          <w:rFonts w:ascii="Times New Roman" w:hAnsi="Times New Roman"/>
          <w:sz w:val="24"/>
          <w:szCs w:val="24"/>
        </w:rPr>
        <w:t>final</w:t>
      </w:r>
      <w:r w:rsidR="00BF003F" w:rsidRPr="00BF003F">
        <w:rPr>
          <w:rFonts w:ascii="Times New Roman" w:hAnsi="Times New Roman"/>
          <w:sz w:val="24"/>
          <w:szCs w:val="24"/>
        </w:rPr>
        <w:t xml:space="preserve"> </w:t>
      </w:r>
      <w:r w:rsidRPr="00BF003F">
        <w:rPr>
          <w:rFonts w:ascii="Times New Roman" w:hAnsi="Times New Roman"/>
          <w:sz w:val="24"/>
          <w:szCs w:val="24"/>
        </w:rPr>
        <w:t>do</w:t>
      </w:r>
      <w:r w:rsidR="00BF003F" w:rsidRPr="00BF003F">
        <w:rPr>
          <w:rFonts w:ascii="Times New Roman" w:hAnsi="Times New Roman"/>
          <w:sz w:val="24"/>
          <w:szCs w:val="24"/>
        </w:rPr>
        <w:t xml:space="preserve"> </w:t>
      </w:r>
      <w:r w:rsidRPr="00BF003F">
        <w:rPr>
          <w:rFonts w:ascii="Times New Roman" w:hAnsi="Times New Roman"/>
          <w:sz w:val="24"/>
          <w:szCs w:val="24"/>
        </w:rPr>
        <w:t>primeiro</w:t>
      </w:r>
      <w:r w:rsidR="00BF003F" w:rsidRPr="00BF003F">
        <w:rPr>
          <w:rFonts w:ascii="Times New Roman" w:hAnsi="Times New Roman"/>
          <w:sz w:val="24"/>
          <w:szCs w:val="24"/>
        </w:rPr>
        <w:t xml:space="preserve"> </w:t>
      </w:r>
      <w:r w:rsidRPr="00BF003F">
        <w:rPr>
          <w:rFonts w:ascii="Times New Roman" w:hAnsi="Times New Roman"/>
          <w:sz w:val="24"/>
          <w:szCs w:val="24"/>
        </w:rPr>
        <w:t>semestre</w:t>
      </w:r>
      <w:r w:rsidR="00BF003F" w:rsidRPr="00BF003F">
        <w:rPr>
          <w:rFonts w:ascii="Times New Roman" w:hAnsi="Times New Roman"/>
          <w:sz w:val="24"/>
          <w:szCs w:val="24"/>
        </w:rPr>
        <w:t xml:space="preserve"> </w:t>
      </w:r>
      <w:r w:rsidRPr="00BF003F">
        <w:rPr>
          <w:rFonts w:ascii="Times New Roman" w:hAnsi="Times New Roman"/>
          <w:sz w:val="24"/>
          <w:szCs w:val="24"/>
        </w:rPr>
        <w:t>do</w:t>
      </w:r>
      <w:r w:rsidR="00BF003F" w:rsidRPr="00BF003F">
        <w:rPr>
          <w:rFonts w:ascii="Times New Roman" w:hAnsi="Times New Roman"/>
          <w:sz w:val="24"/>
          <w:szCs w:val="24"/>
        </w:rPr>
        <w:t xml:space="preserve"> </w:t>
      </w:r>
      <w:r w:rsidRPr="00BF003F">
        <w:rPr>
          <w:rFonts w:ascii="Times New Roman" w:hAnsi="Times New Roman"/>
          <w:sz w:val="24"/>
          <w:szCs w:val="24"/>
        </w:rPr>
        <w:t>nono</w:t>
      </w:r>
      <w:r w:rsidR="00BF003F" w:rsidRPr="00BF003F">
        <w:rPr>
          <w:rFonts w:ascii="Times New Roman" w:hAnsi="Times New Roman"/>
          <w:sz w:val="24"/>
          <w:szCs w:val="24"/>
        </w:rPr>
        <w:t xml:space="preserve"> </w:t>
      </w:r>
      <w:r w:rsidRPr="00BF003F">
        <w:rPr>
          <w:rFonts w:ascii="Times New Roman" w:hAnsi="Times New Roman"/>
          <w:sz w:val="24"/>
          <w:szCs w:val="24"/>
        </w:rPr>
        <w:t>ano</w:t>
      </w:r>
      <w:r w:rsidR="00BF003F" w:rsidRPr="00BF003F">
        <w:rPr>
          <w:rFonts w:ascii="Times New Roman" w:hAnsi="Times New Roman"/>
          <w:sz w:val="24"/>
          <w:szCs w:val="24"/>
        </w:rPr>
        <w:t xml:space="preserve"> </w:t>
      </w:r>
      <w:r w:rsidRPr="00BF003F">
        <w:rPr>
          <w:rFonts w:ascii="Times New Roman" w:hAnsi="Times New Roman"/>
          <w:sz w:val="24"/>
          <w:szCs w:val="24"/>
        </w:rPr>
        <w:t>de</w:t>
      </w:r>
      <w:r w:rsidR="00BF003F" w:rsidRPr="00BF003F">
        <w:rPr>
          <w:rFonts w:ascii="Times New Roman" w:hAnsi="Times New Roman"/>
          <w:sz w:val="24"/>
          <w:szCs w:val="24"/>
        </w:rPr>
        <w:t xml:space="preserve"> </w:t>
      </w:r>
      <w:r w:rsidRPr="00BF003F">
        <w:rPr>
          <w:rFonts w:ascii="Times New Roman" w:hAnsi="Times New Roman"/>
          <w:sz w:val="24"/>
          <w:szCs w:val="24"/>
        </w:rPr>
        <w:t>vigência</w:t>
      </w:r>
      <w:r w:rsidR="00BF003F" w:rsidRPr="00BF003F">
        <w:rPr>
          <w:rFonts w:ascii="Times New Roman" w:hAnsi="Times New Roman"/>
          <w:sz w:val="24"/>
          <w:szCs w:val="24"/>
        </w:rPr>
        <w:t xml:space="preserve"> </w:t>
      </w:r>
      <w:r w:rsidRPr="00BF003F">
        <w:rPr>
          <w:rFonts w:ascii="Times New Roman" w:hAnsi="Times New Roman"/>
          <w:sz w:val="24"/>
          <w:szCs w:val="24"/>
        </w:rPr>
        <w:t>deste</w:t>
      </w:r>
      <w:r w:rsidR="00BF003F" w:rsidRPr="00BF003F">
        <w:rPr>
          <w:rFonts w:ascii="Times New Roman" w:hAnsi="Times New Roman"/>
          <w:sz w:val="24"/>
          <w:szCs w:val="24"/>
        </w:rPr>
        <w:t xml:space="preserve"> </w:t>
      </w:r>
      <w:r w:rsidRPr="00BF003F">
        <w:rPr>
          <w:rFonts w:ascii="Times New Roman" w:hAnsi="Times New Roman"/>
          <w:sz w:val="24"/>
          <w:szCs w:val="24"/>
        </w:rPr>
        <w:t>PME,</w:t>
      </w:r>
      <w:r w:rsidR="007A5CBC" w:rsidRPr="00BF003F">
        <w:rPr>
          <w:rFonts w:ascii="Times New Roman" w:hAnsi="Times New Roman"/>
          <w:sz w:val="24"/>
          <w:szCs w:val="24"/>
        </w:rPr>
        <w:t xml:space="preserve"> o </w:t>
      </w:r>
      <w:r w:rsidRPr="00BF003F">
        <w:rPr>
          <w:rFonts w:ascii="Times New Roman" w:hAnsi="Times New Roman"/>
          <w:sz w:val="24"/>
          <w:szCs w:val="24"/>
        </w:rPr>
        <w:t xml:space="preserve">Poder Executivo encaminhará à Câmara Municipal de </w:t>
      </w:r>
      <w:r w:rsidR="007A5CBC" w:rsidRPr="00BF003F">
        <w:rPr>
          <w:rFonts w:ascii="Times New Roman" w:hAnsi="Times New Roman"/>
          <w:sz w:val="24"/>
          <w:szCs w:val="24"/>
        </w:rPr>
        <w:t>Sorriso</w:t>
      </w:r>
      <w:r w:rsidRPr="00BF003F">
        <w:rPr>
          <w:rFonts w:ascii="Times New Roman" w:hAnsi="Times New Roman"/>
          <w:sz w:val="24"/>
          <w:szCs w:val="24"/>
        </w:rPr>
        <w:t>, sem prejuízo das prerrogativas</w:t>
      </w:r>
      <w:r w:rsidR="00BF003F" w:rsidRPr="00BF003F">
        <w:rPr>
          <w:rFonts w:ascii="Times New Roman" w:hAnsi="Times New Roman"/>
          <w:sz w:val="24"/>
          <w:szCs w:val="24"/>
        </w:rPr>
        <w:t xml:space="preserve"> </w:t>
      </w:r>
      <w:r w:rsidRPr="00BF003F">
        <w:rPr>
          <w:rFonts w:ascii="Times New Roman" w:hAnsi="Times New Roman"/>
          <w:sz w:val="24"/>
          <w:szCs w:val="24"/>
        </w:rPr>
        <w:t>deste</w:t>
      </w:r>
      <w:r w:rsidR="00BF003F" w:rsidRPr="00BF003F">
        <w:rPr>
          <w:rFonts w:ascii="Times New Roman" w:hAnsi="Times New Roman"/>
          <w:sz w:val="24"/>
          <w:szCs w:val="24"/>
        </w:rPr>
        <w:t xml:space="preserve"> </w:t>
      </w:r>
      <w:r w:rsidRPr="00BF003F">
        <w:rPr>
          <w:rFonts w:ascii="Times New Roman" w:hAnsi="Times New Roman"/>
          <w:sz w:val="24"/>
          <w:szCs w:val="24"/>
        </w:rPr>
        <w:t>Poder,</w:t>
      </w:r>
      <w:r w:rsidR="00BF003F" w:rsidRPr="00BF003F">
        <w:rPr>
          <w:rFonts w:ascii="Times New Roman" w:hAnsi="Times New Roman"/>
          <w:sz w:val="24"/>
          <w:szCs w:val="24"/>
        </w:rPr>
        <w:t xml:space="preserve"> </w:t>
      </w:r>
      <w:r w:rsidRPr="00BF003F">
        <w:rPr>
          <w:rFonts w:ascii="Times New Roman" w:hAnsi="Times New Roman"/>
          <w:sz w:val="24"/>
          <w:szCs w:val="24"/>
        </w:rPr>
        <w:t>o</w:t>
      </w:r>
      <w:r w:rsidR="00BF003F" w:rsidRPr="00BF003F">
        <w:rPr>
          <w:rFonts w:ascii="Times New Roman" w:hAnsi="Times New Roman"/>
          <w:sz w:val="24"/>
          <w:szCs w:val="24"/>
        </w:rPr>
        <w:t xml:space="preserve"> </w:t>
      </w:r>
      <w:r w:rsidRPr="00BF003F">
        <w:rPr>
          <w:rFonts w:ascii="Times New Roman" w:hAnsi="Times New Roman"/>
          <w:sz w:val="24"/>
          <w:szCs w:val="24"/>
        </w:rPr>
        <w:t>projeto</w:t>
      </w:r>
      <w:r w:rsidR="00BF003F" w:rsidRPr="00BF003F">
        <w:rPr>
          <w:rFonts w:ascii="Times New Roman" w:hAnsi="Times New Roman"/>
          <w:sz w:val="24"/>
          <w:szCs w:val="24"/>
        </w:rPr>
        <w:t xml:space="preserve"> </w:t>
      </w:r>
      <w:r w:rsidRPr="00BF003F">
        <w:rPr>
          <w:rFonts w:ascii="Times New Roman" w:hAnsi="Times New Roman"/>
          <w:sz w:val="24"/>
          <w:szCs w:val="24"/>
        </w:rPr>
        <w:t>de</w:t>
      </w:r>
      <w:r w:rsidR="00BF003F" w:rsidRPr="00BF003F">
        <w:rPr>
          <w:rFonts w:ascii="Times New Roman" w:hAnsi="Times New Roman"/>
          <w:sz w:val="24"/>
          <w:szCs w:val="24"/>
        </w:rPr>
        <w:t xml:space="preserve"> </w:t>
      </w:r>
      <w:r w:rsidRPr="00BF003F">
        <w:rPr>
          <w:rFonts w:ascii="Times New Roman" w:hAnsi="Times New Roman"/>
          <w:sz w:val="24"/>
          <w:szCs w:val="24"/>
        </w:rPr>
        <w:t>lei</w:t>
      </w:r>
      <w:r w:rsidR="00BF003F" w:rsidRPr="00BF003F">
        <w:rPr>
          <w:rFonts w:ascii="Times New Roman" w:hAnsi="Times New Roman"/>
          <w:sz w:val="24"/>
          <w:szCs w:val="24"/>
        </w:rPr>
        <w:t xml:space="preserve"> </w:t>
      </w:r>
      <w:r w:rsidRPr="00BF003F">
        <w:rPr>
          <w:rFonts w:ascii="Times New Roman" w:hAnsi="Times New Roman"/>
          <w:sz w:val="24"/>
          <w:szCs w:val="24"/>
        </w:rPr>
        <w:t>referente</w:t>
      </w:r>
      <w:r w:rsidR="00BF003F" w:rsidRPr="00BF003F">
        <w:rPr>
          <w:rFonts w:ascii="Times New Roman" w:hAnsi="Times New Roman"/>
          <w:sz w:val="24"/>
          <w:szCs w:val="24"/>
        </w:rPr>
        <w:t xml:space="preserve"> </w:t>
      </w:r>
      <w:r w:rsidRPr="00BF003F">
        <w:rPr>
          <w:rFonts w:ascii="Times New Roman" w:hAnsi="Times New Roman"/>
          <w:sz w:val="24"/>
          <w:szCs w:val="24"/>
        </w:rPr>
        <w:t>ao</w:t>
      </w:r>
      <w:r w:rsidR="00BF003F" w:rsidRPr="00BF003F">
        <w:rPr>
          <w:rFonts w:ascii="Times New Roman" w:hAnsi="Times New Roman"/>
          <w:sz w:val="24"/>
          <w:szCs w:val="24"/>
        </w:rPr>
        <w:t xml:space="preserve"> </w:t>
      </w:r>
      <w:r w:rsidRPr="00BF003F">
        <w:rPr>
          <w:rFonts w:ascii="Times New Roman" w:hAnsi="Times New Roman"/>
          <w:sz w:val="24"/>
          <w:szCs w:val="24"/>
        </w:rPr>
        <w:t>Plano</w:t>
      </w:r>
      <w:r w:rsidR="00BF003F" w:rsidRPr="00BF003F">
        <w:rPr>
          <w:rFonts w:ascii="Times New Roman" w:hAnsi="Times New Roman"/>
          <w:sz w:val="24"/>
          <w:szCs w:val="24"/>
        </w:rPr>
        <w:t xml:space="preserve"> </w:t>
      </w:r>
      <w:r w:rsidRPr="00BF003F">
        <w:rPr>
          <w:rFonts w:ascii="Times New Roman" w:hAnsi="Times New Roman"/>
          <w:sz w:val="24"/>
          <w:szCs w:val="24"/>
        </w:rPr>
        <w:t>Municipal</w:t>
      </w:r>
      <w:r w:rsidR="00BF003F" w:rsidRPr="00BF003F">
        <w:rPr>
          <w:rFonts w:ascii="Times New Roman" w:hAnsi="Times New Roman"/>
          <w:sz w:val="24"/>
          <w:szCs w:val="24"/>
        </w:rPr>
        <w:t xml:space="preserve"> </w:t>
      </w:r>
      <w:r w:rsidRPr="00BF003F">
        <w:rPr>
          <w:rFonts w:ascii="Times New Roman" w:hAnsi="Times New Roman"/>
          <w:sz w:val="24"/>
          <w:szCs w:val="24"/>
        </w:rPr>
        <w:t>de Educação</w:t>
      </w:r>
      <w:r w:rsidR="00BF003F" w:rsidRPr="00BF003F">
        <w:rPr>
          <w:rFonts w:ascii="Times New Roman" w:hAnsi="Times New Roman"/>
          <w:sz w:val="24"/>
          <w:szCs w:val="24"/>
        </w:rPr>
        <w:t xml:space="preserve"> </w:t>
      </w:r>
      <w:r w:rsidRPr="00BF003F">
        <w:rPr>
          <w:rFonts w:ascii="Times New Roman" w:hAnsi="Times New Roman"/>
          <w:sz w:val="24"/>
          <w:szCs w:val="24"/>
        </w:rPr>
        <w:t>a</w:t>
      </w:r>
      <w:r w:rsidR="00BF003F" w:rsidRPr="00BF003F">
        <w:rPr>
          <w:rFonts w:ascii="Times New Roman" w:hAnsi="Times New Roman"/>
          <w:sz w:val="24"/>
          <w:szCs w:val="24"/>
        </w:rPr>
        <w:t xml:space="preserve"> </w:t>
      </w:r>
      <w:r w:rsidRPr="00BF003F">
        <w:rPr>
          <w:rFonts w:ascii="Times New Roman" w:hAnsi="Times New Roman"/>
          <w:sz w:val="24"/>
          <w:szCs w:val="24"/>
        </w:rPr>
        <w:t>vigorar</w:t>
      </w:r>
      <w:r w:rsidR="00BF003F" w:rsidRPr="00BF003F">
        <w:rPr>
          <w:rFonts w:ascii="Times New Roman" w:hAnsi="Times New Roman"/>
          <w:sz w:val="24"/>
          <w:szCs w:val="24"/>
        </w:rPr>
        <w:t xml:space="preserve"> </w:t>
      </w:r>
      <w:r w:rsidRPr="00BF003F">
        <w:rPr>
          <w:rFonts w:ascii="Times New Roman" w:hAnsi="Times New Roman"/>
          <w:sz w:val="24"/>
          <w:szCs w:val="24"/>
        </w:rPr>
        <w:t>no</w:t>
      </w:r>
      <w:r w:rsidR="00BF003F" w:rsidRPr="00BF003F">
        <w:rPr>
          <w:rFonts w:ascii="Times New Roman" w:hAnsi="Times New Roman"/>
          <w:sz w:val="24"/>
          <w:szCs w:val="24"/>
        </w:rPr>
        <w:t xml:space="preserve"> </w:t>
      </w:r>
      <w:r w:rsidRPr="00BF003F">
        <w:rPr>
          <w:rFonts w:ascii="Times New Roman" w:hAnsi="Times New Roman"/>
          <w:sz w:val="24"/>
          <w:szCs w:val="24"/>
        </w:rPr>
        <w:t>período</w:t>
      </w:r>
      <w:r w:rsidR="00BF003F" w:rsidRPr="00BF003F">
        <w:rPr>
          <w:rFonts w:ascii="Times New Roman" w:hAnsi="Times New Roman"/>
          <w:sz w:val="24"/>
          <w:szCs w:val="24"/>
        </w:rPr>
        <w:t xml:space="preserve"> </w:t>
      </w:r>
      <w:r w:rsidRPr="00BF003F">
        <w:rPr>
          <w:rFonts w:ascii="Times New Roman" w:hAnsi="Times New Roman"/>
          <w:sz w:val="24"/>
          <w:szCs w:val="24"/>
        </w:rPr>
        <w:t>subsequente,</w:t>
      </w:r>
      <w:r w:rsidR="00BF003F" w:rsidRPr="00BF003F">
        <w:rPr>
          <w:rFonts w:ascii="Times New Roman" w:hAnsi="Times New Roman"/>
          <w:sz w:val="24"/>
          <w:szCs w:val="24"/>
        </w:rPr>
        <w:t xml:space="preserve"> </w:t>
      </w:r>
      <w:r w:rsidRPr="00BF003F">
        <w:rPr>
          <w:rFonts w:ascii="Times New Roman" w:hAnsi="Times New Roman"/>
          <w:sz w:val="24"/>
          <w:szCs w:val="24"/>
        </w:rPr>
        <w:t>que</w:t>
      </w:r>
      <w:r w:rsidR="00BF003F" w:rsidRPr="00BF003F">
        <w:rPr>
          <w:rFonts w:ascii="Times New Roman" w:hAnsi="Times New Roman"/>
          <w:sz w:val="24"/>
          <w:szCs w:val="24"/>
        </w:rPr>
        <w:t xml:space="preserve"> </w:t>
      </w:r>
      <w:r w:rsidRPr="00BF003F">
        <w:rPr>
          <w:rFonts w:ascii="Times New Roman" w:hAnsi="Times New Roman"/>
          <w:sz w:val="24"/>
          <w:szCs w:val="24"/>
        </w:rPr>
        <w:t>incluirá</w:t>
      </w:r>
      <w:r w:rsidR="00BF003F" w:rsidRPr="00BF003F">
        <w:rPr>
          <w:rFonts w:ascii="Times New Roman" w:hAnsi="Times New Roman"/>
          <w:sz w:val="24"/>
          <w:szCs w:val="24"/>
        </w:rPr>
        <w:t xml:space="preserve"> </w:t>
      </w:r>
      <w:r w:rsidRPr="00BF003F">
        <w:rPr>
          <w:rFonts w:ascii="Times New Roman" w:hAnsi="Times New Roman"/>
          <w:sz w:val="24"/>
          <w:szCs w:val="24"/>
        </w:rPr>
        <w:t>diagnóstico,</w:t>
      </w:r>
      <w:r w:rsidR="00BF003F" w:rsidRPr="00BF003F">
        <w:rPr>
          <w:rFonts w:ascii="Times New Roman" w:hAnsi="Times New Roman"/>
          <w:sz w:val="24"/>
          <w:szCs w:val="24"/>
        </w:rPr>
        <w:t xml:space="preserve"> </w:t>
      </w:r>
      <w:r w:rsidRPr="00BF003F">
        <w:rPr>
          <w:rFonts w:ascii="Times New Roman" w:hAnsi="Times New Roman"/>
          <w:sz w:val="24"/>
          <w:szCs w:val="24"/>
        </w:rPr>
        <w:t>diretrizes, metas e estratégias para o próximo decênio.</w:t>
      </w:r>
    </w:p>
    <w:p w:rsidR="00767AF1" w:rsidRDefault="00767AF1" w:rsidP="00C15C13">
      <w:pPr>
        <w:spacing w:after="0" w:line="240" w:lineRule="auto"/>
        <w:ind w:firstLine="1418"/>
        <w:jc w:val="both"/>
        <w:rPr>
          <w:rFonts w:ascii="Times New Roman" w:hAnsi="Times New Roman"/>
          <w:b/>
          <w:sz w:val="24"/>
          <w:szCs w:val="24"/>
        </w:rPr>
      </w:pPr>
    </w:p>
    <w:p w:rsidR="00767AF1" w:rsidRPr="00BF003F" w:rsidRDefault="00767AF1" w:rsidP="00C15C13">
      <w:pPr>
        <w:spacing w:after="0" w:line="240" w:lineRule="auto"/>
        <w:ind w:firstLine="1418"/>
        <w:jc w:val="both"/>
        <w:rPr>
          <w:rFonts w:ascii="Times New Roman" w:hAnsi="Times New Roman"/>
          <w:sz w:val="24"/>
          <w:szCs w:val="24"/>
        </w:rPr>
      </w:pPr>
      <w:r w:rsidRPr="00767AF1">
        <w:rPr>
          <w:rFonts w:ascii="Times New Roman" w:hAnsi="Times New Roman"/>
          <w:b/>
          <w:sz w:val="24"/>
          <w:szCs w:val="24"/>
        </w:rPr>
        <w:t>Art. 13</w:t>
      </w:r>
      <w:r>
        <w:rPr>
          <w:rFonts w:ascii="Times New Roman" w:hAnsi="Times New Roman"/>
          <w:sz w:val="24"/>
          <w:szCs w:val="24"/>
        </w:rPr>
        <w:t xml:space="preserve"> Faz parte integrante desta o Anexo I, que contém o diagnóstico do município de Sorriso-MT e o Anexo II, que contém os Eixos temáticos com suas respectivas diretrizes, metas, indicadores e estratégias.</w:t>
      </w:r>
    </w:p>
    <w:p w:rsidR="00BF003F" w:rsidRPr="00BF003F" w:rsidRDefault="00BF003F" w:rsidP="00C15C13">
      <w:pPr>
        <w:spacing w:after="0" w:line="240" w:lineRule="auto"/>
        <w:ind w:firstLine="1418"/>
        <w:jc w:val="both"/>
        <w:rPr>
          <w:rFonts w:ascii="Times New Roman" w:hAnsi="Times New Roman"/>
          <w:sz w:val="24"/>
          <w:szCs w:val="24"/>
        </w:rPr>
      </w:pPr>
    </w:p>
    <w:p w:rsidR="006F7AB8" w:rsidRPr="00BF003F" w:rsidRDefault="009E2BC1" w:rsidP="00C15C13">
      <w:pPr>
        <w:spacing w:after="0" w:line="240" w:lineRule="auto"/>
        <w:ind w:firstLine="1418"/>
        <w:jc w:val="both"/>
        <w:rPr>
          <w:rFonts w:ascii="Times New Roman" w:hAnsi="Times New Roman"/>
          <w:sz w:val="24"/>
          <w:szCs w:val="24"/>
        </w:rPr>
      </w:pPr>
      <w:r w:rsidRPr="00BF003F">
        <w:rPr>
          <w:rFonts w:ascii="Times New Roman" w:hAnsi="Times New Roman"/>
          <w:b/>
          <w:sz w:val="24"/>
          <w:szCs w:val="24"/>
        </w:rPr>
        <w:t>Art. 13.</w:t>
      </w:r>
      <w:r w:rsidRPr="00BF003F">
        <w:rPr>
          <w:rFonts w:ascii="Times New Roman" w:hAnsi="Times New Roman"/>
          <w:sz w:val="24"/>
          <w:szCs w:val="24"/>
        </w:rPr>
        <w:t xml:space="preserve"> Esta lei entra em vigor na data de sua publicação.</w:t>
      </w:r>
    </w:p>
    <w:p w:rsidR="001354D3" w:rsidRDefault="001354D3" w:rsidP="00C15C13">
      <w:pPr>
        <w:spacing w:after="0" w:line="240" w:lineRule="auto"/>
        <w:ind w:left="284" w:firstLine="1418"/>
        <w:jc w:val="center"/>
        <w:rPr>
          <w:rFonts w:ascii="Times New Roman" w:hAnsi="Times New Roman"/>
          <w:b/>
          <w:sz w:val="24"/>
          <w:szCs w:val="24"/>
        </w:rPr>
      </w:pPr>
    </w:p>
    <w:p w:rsidR="00590596" w:rsidRPr="00BF003F" w:rsidRDefault="00590596" w:rsidP="00C15C13">
      <w:pPr>
        <w:spacing w:after="0" w:line="240" w:lineRule="auto"/>
        <w:ind w:left="284" w:firstLine="1418"/>
        <w:jc w:val="center"/>
        <w:rPr>
          <w:rFonts w:ascii="Times New Roman" w:hAnsi="Times New Roman"/>
          <w:b/>
          <w:sz w:val="24"/>
          <w:szCs w:val="24"/>
        </w:rPr>
      </w:pPr>
    </w:p>
    <w:p w:rsidR="00590596" w:rsidRPr="00590596" w:rsidRDefault="00590596" w:rsidP="00C15C13">
      <w:pPr>
        <w:spacing w:after="0" w:line="240" w:lineRule="auto"/>
        <w:ind w:firstLine="1418"/>
        <w:jc w:val="both"/>
        <w:rPr>
          <w:rFonts w:ascii="Times New Roman" w:hAnsi="Times New Roman"/>
          <w:sz w:val="24"/>
          <w:szCs w:val="24"/>
        </w:rPr>
      </w:pPr>
      <w:r w:rsidRPr="00590596">
        <w:rPr>
          <w:rFonts w:ascii="Times New Roman" w:hAnsi="Times New Roman"/>
          <w:sz w:val="24"/>
          <w:szCs w:val="24"/>
        </w:rPr>
        <w:t>Sorriso, Estado de Mato Grosso, em 23 de junho de 2015.</w:t>
      </w:r>
    </w:p>
    <w:p w:rsidR="00590596" w:rsidRDefault="00590596" w:rsidP="00590596">
      <w:pPr>
        <w:spacing w:after="0" w:line="240" w:lineRule="auto"/>
        <w:ind w:left="284" w:firstLine="425"/>
        <w:jc w:val="both"/>
        <w:rPr>
          <w:rFonts w:ascii="Times New Roman" w:hAnsi="Times New Roman"/>
          <w:sz w:val="24"/>
          <w:szCs w:val="24"/>
        </w:rPr>
      </w:pPr>
    </w:p>
    <w:p w:rsidR="00590596" w:rsidRDefault="00590596" w:rsidP="00590596">
      <w:pPr>
        <w:spacing w:after="0" w:line="240" w:lineRule="auto"/>
        <w:ind w:left="284" w:firstLine="425"/>
        <w:jc w:val="both"/>
        <w:rPr>
          <w:rFonts w:ascii="Times New Roman" w:hAnsi="Times New Roman"/>
          <w:sz w:val="24"/>
          <w:szCs w:val="24"/>
        </w:rPr>
      </w:pPr>
    </w:p>
    <w:p w:rsidR="00590596" w:rsidRDefault="00590596" w:rsidP="00590596">
      <w:pPr>
        <w:spacing w:after="0" w:line="240" w:lineRule="auto"/>
        <w:ind w:left="284" w:firstLine="425"/>
        <w:jc w:val="both"/>
        <w:rPr>
          <w:rFonts w:ascii="Times New Roman" w:hAnsi="Times New Roman"/>
          <w:sz w:val="24"/>
          <w:szCs w:val="24"/>
        </w:rPr>
      </w:pPr>
    </w:p>
    <w:p w:rsidR="00590596" w:rsidRPr="00590596" w:rsidRDefault="00590596" w:rsidP="00590596">
      <w:pPr>
        <w:spacing w:after="0" w:line="240" w:lineRule="auto"/>
        <w:ind w:left="284" w:firstLine="425"/>
        <w:jc w:val="both"/>
        <w:rPr>
          <w:rFonts w:ascii="Times New Roman" w:hAnsi="Times New Roman"/>
          <w:sz w:val="24"/>
          <w:szCs w:val="24"/>
        </w:rPr>
      </w:pPr>
    </w:p>
    <w:p w:rsidR="00590596" w:rsidRPr="00590596" w:rsidRDefault="00590596" w:rsidP="00590596">
      <w:pPr>
        <w:spacing w:after="0" w:line="240" w:lineRule="auto"/>
        <w:ind w:left="284"/>
        <w:jc w:val="center"/>
        <w:rPr>
          <w:rFonts w:ascii="Times New Roman" w:hAnsi="Times New Roman"/>
          <w:b/>
          <w:sz w:val="24"/>
          <w:szCs w:val="24"/>
        </w:rPr>
      </w:pPr>
    </w:p>
    <w:p w:rsidR="00590596" w:rsidRPr="00590596" w:rsidRDefault="00C15C13" w:rsidP="00590596">
      <w:pPr>
        <w:spacing w:after="0" w:line="240" w:lineRule="auto"/>
        <w:ind w:left="284"/>
        <w:jc w:val="center"/>
        <w:rPr>
          <w:rFonts w:ascii="Times New Roman" w:hAnsi="Times New Roman"/>
          <w:b/>
          <w:bCs/>
          <w:iCs/>
          <w:sz w:val="24"/>
          <w:szCs w:val="24"/>
        </w:rPr>
      </w:pPr>
      <w:r>
        <w:rPr>
          <w:rFonts w:ascii="Times New Roman" w:hAnsi="Times New Roman"/>
          <w:b/>
          <w:bCs/>
          <w:iCs/>
          <w:sz w:val="24"/>
          <w:szCs w:val="24"/>
        </w:rPr>
        <w:t xml:space="preserve">                                                            DILCEU ROSSATO</w:t>
      </w:r>
    </w:p>
    <w:p w:rsidR="00590596" w:rsidRDefault="00C15C13" w:rsidP="00590596">
      <w:pPr>
        <w:spacing w:after="0" w:line="240" w:lineRule="auto"/>
        <w:ind w:left="284"/>
        <w:jc w:val="center"/>
        <w:rPr>
          <w:rFonts w:ascii="Times New Roman" w:hAnsi="Times New Roman"/>
          <w:b/>
          <w:bCs/>
          <w:iCs/>
          <w:sz w:val="24"/>
          <w:szCs w:val="24"/>
        </w:rPr>
      </w:pPr>
      <w:r>
        <w:rPr>
          <w:rFonts w:ascii="Times New Roman" w:hAnsi="Times New Roman"/>
          <w:b/>
          <w:bCs/>
          <w:iCs/>
          <w:sz w:val="24"/>
          <w:szCs w:val="24"/>
        </w:rPr>
        <w:t xml:space="preserve">                                                              </w:t>
      </w:r>
      <w:r w:rsidR="00590596" w:rsidRPr="00590596">
        <w:rPr>
          <w:rFonts w:ascii="Times New Roman" w:hAnsi="Times New Roman"/>
          <w:b/>
          <w:bCs/>
          <w:iCs/>
          <w:sz w:val="24"/>
          <w:szCs w:val="24"/>
        </w:rPr>
        <w:t>Pre</w:t>
      </w:r>
      <w:r>
        <w:rPr>
          <w:rFonts w:ascii="Times New Roman" w:hAnsi="Times New Roman"/>
          <w:b/>
          <w:bCs/>
          <w:iCs/>
          <w:sz w:val="24"/>
          <w:szCs w:val="24"/>
        </w:rPr>
        <w:t>feito Municipal</w:t>
      </w:r>
    </w:p>
    <w:p w:rsidR="00C15C13" w:rsidRDefault="00C15C13" w:rsidP="00590596">
      <w:pPr>
        <w:spacing w:after="0" w:line="240" w:lineRule="auto"/>
        <w:ind w:left="284"/>
        <w:jc w:val="center"/>
        <w:rPr>
          <w:rFonts w:ascii="Times New Roman" w:hAnsi="Times New Roman"/>
          <w:b/>
          <w:bCs/>
          <w:iCs/>
          <w:sz w:val="24"/>
          <w:szCs w:val="24"/>
        </w:rPr>
      </w:pPr>
    </w:p>
    <w:p w:rsidR="00C15C13" w:rsidRDefault="00C15C13" w:rsidP="00C15C13">
      <w:pPr>
        <w:spacing w:after="0" w:line="240" w:lineRule="auto"/>
        <w:ind w:left="284"/>
        <w:rPr>
          <w:rFonts w:ascii="Times New Roman" w:hAnsi="Times New Roman"/>
          <w:b/>
          <w:bCs/>
          <w:iCs/>
          <w:sz w:val="24"/>
          <w:szCs w:val="24"/>
        </w:rPr>
      </w:pPr>
      <w:r>
        <w:rPr>
          <w:rFonts w:ascii="Times New Roman" w:hAnsi="Times New Roman"/>
          <w:b/>
          <w:bCs/>
          <w:iCs/>
          <w:sz w:val="24"/>
          <w:szCs w:val="24"/>
        </w:rPr>
        <w:t xml:space="preserve">      Marilene Felicitá Savi</w:t>
      </w:r>
    </w:p>
    <w:p w:rsidR="00C15C13" w:rsidRPr="00C15C13" w:rsidRDefault="00C15C13" w:rsidP="00C15C13">
      <w:pPr>
        <w:spacing w:after="0" w:line="240" w:lineRule="auto"/>
        <w:ind w:left="284"/>
        <w:rPr>
          <w:rFonts w:ascii="Times New Roman" w:hAnsi="Times New Roman"/>
          <w:bCs/>
          <w:iCs/>
          <w:sz w:val="24"/>
          <w:szCs w:val="24"/>
        </w:rPr>
      </w:pPr>
      <w:r w:rsidRPr="00C15C13">
        <w:rPr>
          <w:rFonts w:ascii="Times New Roman" w:hAnsi="Times New Roman"/>
          <w:bCs/>
          <w:iCs/>
          <w:sz w:val="24"/>
          <w:szCs w:val="24"/>
        </w:rPr>
        <w:t>Secretária de Administração</w:t>
      </w:r>
    </w:p>
    <w:p w:rsidR="001354D3" w:rsidRPr="00590596" w:rsidRDefault="001354D3" w:rsidP="00BF003F">
      <w:pPr>
        <w:spacing w:after="0" w:line="240" w:lineRule="auto"/>
        <w:ind w:left="284"/>
        <w:jc w:val="center"/>
        <w:rPr>
          <w:rFonts w:ascii="Times New Roman" w:hAnsi="Times New Roman"/>
          <w:sz w:val="24"/>
          <w:szCs w:val="24"/>
        </w:rPr>
      </w:pPr>
    </w:p>
    <w:p w:rsidR="001354D3" w:rsidRPr="00590596" w:rsidRDefault="001354D3" w:rsidP="00BF003F">
      <w:pPr>
        <w:spacing w:after="0" w:line="240" w:lineRule="auto"/>
        <w:ind w:left="284"/>
        <w:jc w:val="center"/>
        <w:rPr>
          <w:rFonts w:ascii="Times New Roman" w:hAnsi="Times New Roman"/>
          <w:sz w:val="24"/>
          <w:szCs w:val="24"/>
        </w:rPr>
      </w:pPr>
    </w:p>
    <w:p w:rsidR="001354D3" w:rsidRPr="00590596" w:rsidRDefault="001354D3" w:rsidP="00BF003F">
      <w:pPr>
        <w:spacing w:line="240" w:lineRule="auto"/>
        <w:ind w:left="284"/>
        <w:jc w:val="center"/>
        <w:rPr>
          <w:rFonts w:ascii="Times New Roman" w:hAnsi="Times New Roman"/>
          <w:sz w:val="24"/>
          <w:szCs w:val="24"/>
        </w:rPr>
      </w:pPr>
    </w:p>
    <w:p w:rsidR="001354D3" w:rsidRPr="001354D3" w:rsidRDefault="001354D3" w:rsidP="006F7AB8">
      <w:pPr>
        <w:spacing w:line="240" w:lineRule="auto"/>
        <w:ind w:left="284"/>
        <w:jc w:val="center"/>
        <w:rPr>
          <w:rFonts w:ascii="Times New Roman" w:hAnsi="Times New Roman"/>
          <w:b/>
        </w:rPr>
      </w:pPr>
    </w:p>
    <w:p w:rsidR="001354D3" w:rsidRPr="001354D3" w:rsidRDefault="001354D3" w:rsidP="006F7AB8">
      <w:pPr>
        <w:spacing w:line="240" w:lineRule="auto"/>
        <w:ind w:left="284"/>
        <w:jc w:val="center"/>
        <w:rPr>
          <w:rFonts w:ascii="Times New Roman" w:hAnsi="Times New Roman"/>
          <w:b/>
        </w:rPr>
      </w:pPr>
    </w:p>
    <w:p w:rsidR="001354D3" w:rsidRDefault="001354D3" w:rsidP="006F7AB8">
      <w:pPr>
        <w:spacing w:line="240" w:lineRule="auto"/>
        <w:ind w:left="284"/>
        <w:jc w:val="center"/>
        <w:rPr>
          <w:rFonts w:ascii="Times New Roman" w:hAnsi="Times New Roman"/>
          <w:b/>
        </w:rPr>
      </w:pPr>
    </w:p>
    <w:p w:rsidR="005F7F93" w:rsidRDefault="005F7F93" w:rsidP="006F7AB8">
      <w:pPr>
        <w:spacing w:line="240" w:lineRule="auto"/>
        <w:ind w:left="284"/>
        <w:jc w:val="center"/>
        <w:rPr>
          <w:rFonts w:ascii="Times New Roman" w:hAnsi="Times New Roman"/>
          <w:b/>
        </w:rPr>
      </w:pPr>
    </w:p>
    <w:p w:rsidR="005F7F93" w:rsidRDefault="005F7F93" w:rsidP="006F7AB8">
      <w:pPr>
        <w:spacing w:line="240" w:lineRule="auto"/>
        <w:ind w:left="284"/>
        <w:jc w:val="center"/>
        <w:rPr>
          <w:rFonts w:ascii="Times New Roman" w:hAnsi="Times New Roman"/>
          <w:b/>
        </w:rPr>
      </w:pP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jc w:val="center"/>
        <w:rPr>
          <w:sz w:val="144"/>
          <w:szCs w:val="144"/>
        </w:rPr>
      </w:pPr>
      <w:r w:rsidRPr="000705A8">
        <w:rPr>
          <w:sz w:val="144"/>
          <w:szCs w:val="144"/>
        </w:rPr>
        <w:t>ANEXO I</w:t>
      </w: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jc w:val="center"/>
        <w:rPr>
          <w:sz w:val="40"/>
          <w:szCs w:val="40"/>
        </w:rPr>
      </w:pPr>
      <w:r w:rsidRPr="000705A8">
        <w:rPr>
          <w:sz w:val="40"/>
          <w:szCs w:val="40"/>
        </w:rPr>
        <w:t>DIAGNÓSTICO DO MUNICÍPIO DE SORRISO-MT</w:t>
      </w: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jc w:val="center"/>
        <w:rPr>
          <w:sz w:val="24"/>
          <w:szCs w:val="24"/>
        </w:rPr>
      </w:pPr>
      <w:r>
        <w:rPr>
          <w:noProof/>
          <w:sz w:val="24"/>
          <w:szCs w:val="24"/>
          <w:lang w:eastAsia="pt-BR"/>
        </w:rPr>
        <w:drawing>
          <wp:inline distT="0" distB="0" distL="0" distR="0">
            <wp:extent cx="5943600" cy="7677150"/>
            <wp:effectExtent l="19050" t="0" r="0" b="0"/>
            <wp:docPr id="1" name="Imagem 1" descr="^509C6866586930BBC51BEFCF768BEC372BAAAD849B02C2F244^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9C6866586930BBC51BEFCF768BEC372BAAAD849B02C2F244^pimgpsh_fullsize_distr"/>
                    <pic:cNvPicPr>
                      <a:picLocks noChangeAspect="1" noChangeArrowheads="1"/>
                    </pic:cNvPicPr>
                  </pic:nvPicPr>
                  <pic:blipFill>
                    <a:blip r:embed="rId8" cstate="print"/>
                    <a:srcRect/>
                    <a:stretch>
                      <a:fillRect/>
                    </a:stretch>
                  </pic:blipFill>
                  <pic:spPr bwMode="auto">
                    <a:xfrm>
                      <a:off x="0" y="0"/>
                      <a:ext cx="5943600" cy="7677150"/>
                    </a:xfrm>
                    <a:prstGeom prst="rect">
                      <a:avLst/>
                    </a:prstGeom>
                    <a:noFill/>
                    <a:ln w="9525">
                      <a:noFill/>
                      <a:miter lim="800000"/>
                      <a:headEnd/>
                      <a:tailEnd/>
                    </a:ln>
                  </pic:spPr>
                </pic:pic>
              </a:graphicData>
            </a:graphic>
          </wp:inline>
        </w:drawing>
      </w:r>
    </w:p>
    <w:p w:rsidR="00B96D2F" w:rsidRPr="000705A8" w:rsidRDefault="00B96D2F" w:rsidP="00B96D2F">
      <w:pPr>
        <w:rPr>
          <w:sz w:val="24"/>
          <w:szCs w:val="24"/>
        </w:rPr>
      </w:pPr>
    </w:p>
    <w:p w:rsidR="00B96D2F" w:rsidRPr="000705A8" w:rsidRDefault="00B96D2F" w:rsidP="00B96D2F">
      <w:pPr>
        <w:rPr>
          <w:sz w:val="24"/>
          <w:szCs w:val="24"/>
        </w:rPr>
      </w:pPr>
    </w:p>
    <w:p w:rsidR="00B96D2F" w:rsidRPr="000705A8" w:rsidRDefault="00B96D2F" w:rsidP="00B96D2F">
      <w:pPr>
        <w:jc w:val="center"/>
        <w:rPr>
          <w:b/>
          <w:sz w:val="24"/>
          <w:szCs w:val="24"/>
        </w:rPr>
      </w:pPr>
      <w:r w:rsidRPr="000705A8">
        <w:rPr>
          <w:b/>
          <w:sz w:val="24"/>
          <w:szCs w:val="24"/>
        </w:rPr>
        <w:t>JUNHO/2015</w:t>
      </w:r>
    </w:p>
    <w:p w:rsidR="00B96D2F" w:rsidRPr="000705A8" w:rsidRDefault="00B96D2F" w:rsidP="00B96D2F">
      <w:pPr>
        <w:jc w:val="center"/>
        <w:rPr>
          <w:b/>
          <w:sz w:val="24"/>
          <w:szCs w:val="24"/>
        </w:rPr>
      </w:pPr>
    </w:p>
    <w:p w:rsidR="00B96D2F" w:rsidRPr="000705A8" w:rsidRDefault="00B96D2F" w:rsidP="00B96D2F">
      <w:pPr>
        <w:jc w:val="center"/>
        <w:rPr>
          <w:b/>
          <w:sz w:val="24"/>
          <w:szCs w:val="24"/>
        </w:rPr>
      </w:pPr>
    </w:p>
    <w:p w:rsidR="00B96D2F" w:rsidRPr="000705A8" w:rsidRDefault="00B96D2F" w:rsidP="00B96D2F">
      <w:pPr>
        <w:jc w:val="center"/>
        <w:rPr>
          <w:b/>
          <w:sz w:val="24"/>
          <w:szCs w:val="24"/>
        </w:rPr>
      </w:pPr>
      <w:r w:rsidRPr="000705A8">
        <w:rPr>
          <w:b/>
          <w:sz w:val="24"/>
          <w:szCs w:val="24"/>
        </w:rPr>
        <w:t>APRESENTAÇÃO</w:t>
      </w:r>
    </w:p>
    <w:p w:rsidR="00B96D2F" w:rsidRPr="000705A8" w:rsidRDefault="00B96D2F" w:rsidP="00B96D2F">
      <w:pPr>
        <w:jc w:val="center"/>
        <w:rPr>
          <w:b/>
          <w:sz w:val="24"/>
          <w:szCs w:val="24"/>
        </w:rPr>
      </w:pPr>
    </w:p>
    <w:p w:rsidR="00B96D2F" w:rsidRPr="000705A8" w:rsidRDefault="00B96D2F" w:rsidP="00B96D2F">
      <w:pPr>
        <w:jc w:val="center"/>
        <w:rPr>
          <w:b/>
          <w:sz w:val="24"/>
          <w:szCs w:val="24"/>
        </w:rPr>
      </w:pP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O planejamento é uma técnica gerencial fundamental para uma boa administração. Desde as ações do dia a dia, até as grandes empresas e instituições, sejam públicas ou privadas, precisam de um bom planejamento para obter êxito. Por meio desta técnica, a organização diagnostica seus pontos fracos, seus pontos fortes, as ameaças e oportunidades, visualiza seu potencial, otimiza suas ações, evita riscos, gere melhor os recursos, age com mais eficiência, eficácia e efetividade, atendendo as necessidades e demandas da sociedade.</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Quem não planeja, não sabe claramente o que quer, aonde quer chegar, o que fazer, como fazer, quando fazer, enfim, podemos dizer que é um barco em alto mar, sem bússola e sem leme. O setor público ainda carece muito da necessidade de planejar, para bem executar e posteriormente avaliar suas ações. A Constituição reza em seu Art. 37, sobre os princípios da administração pública. Sem esta ferramenta de gestão, não será possível contemplar em plenitude estes princípios, que são: legalidade, impessoalidade, moralidade, publicidade e eficiência.</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A Lei de Diretrizes e Base da Educação – LDB, fala da necessidade de planejamento e que deve ser realizado com a participação das três esferas de governo: municipal, estadual e federa, como a seguir está pontuado artigos que explicitam esta ação.</w:t>
      </w:r>
    </w:p>
    <w:p w:rsidR="00B96D2F" w:rsidRPr="000705A8" w:rsidRDefault="00B96D2F" w:rsidP="00B96D2F">
      <w:pPr>
        <w:ind w:left="2268"/>
        <w:jc w:val="both"/>
        <w:rPr>
          <w:i/>
          <w:sz w:val="24"/>
          <w:szCs w:val="24"/>
        </w:rPr>
      </w:pPr>
      <w:r w:rsidRPr="000705A8">
        <w:rPr>
          <w:i/>
          <w:sz w:val="24"/>
          <w:szCs w:val="24"/>
        </w:rPr>
        <w:t>“Art. 9º. A União incumbir-se-á de:</w:t>
      </w:r>
    </w:p>
    <w:p w:rsidR="00B96D2F" w:rsidRPr="000705A8" w:rsidRDefault="00B96D2F" w:rsidP="00B96D2F">
      <w:pPr>
        <w:ind w:left="2268"/>
        <w:jc w:val="both"/>
        <w:rPr>
          <w:i/>
          <w:sz w:val="24"/>
          <w:szCs w:val="24"/>
        </w:rPr>
      </w:pPr>
      <w:r w:rsidRPr="000705A8">
        <w:rPr>
          <w:i/>
          <w:sz w:val="24"/>
          <w:szCs w:val="24"/>
        </w:rPr>
        <w:t>I - elaborar o Plano Nacional de Educação, em colaboração com os Estados, o Distrito Federal e os Municípios.</w:t>
      </w:r>
    </w:p>
    <w:p w:rsidR="00B96D2F" w:rsidRPr="000705A8" w:rsidRDefault="00B96D2F" w:rsidP="00B96D2F">
      <w:pPr>
        <w:ind w:left="2268"/>
        <w:jc w:val="both"/>
        <w:rPr>
          <w:i/>
          <w:sz w:val="24"/>
          <w:szCs w:val="24"/>
        </w:rPr>
      </w:pPr>
      <w:r w:rsidRPr="000705A8">
        <w:rPr>
          <w:i/>
          <w:sz w:val="24"/>
          <w:szCs w:val="24"/>
        </w:rPr>
        <w:t>Art. 10º. Os Estados incumbir-se-ão de:</w:t>
      </w:r>
    </w:p>
    <w:p w:rsidR="00B96D2F" w:rsidRPr="000705A8" w:rsidRDefault="00B96D2F" w:rsidP="00B96D2F">
      <w:pPr>
        <w:ind w:left="2268"/>
        <w:jc w:val="both"/>
        <w:rPr>
          <w:i/>
          <w:sz w:val="24"/>
          <w:szCs w:val="24"/>
        </w:rPr>
      </w:pPr>
      <w:r w:rsidRPr="000705A8">
        <w:rPr>
          <w:i/>
          <w:sz w:val="24"/>
          <w:szCs w:val="24"/>
        </w:rPr>
        <w:t>III - elaborar e executar políticas e planos educacionais, em consonância com as diretrizes e planos nacionais de educação, integrando e coordenando as suas ações e as dos seus Municípios;</w:t>
      </w:r>
    </w:p>
    <w:p w:rsidR="00B96D2F" w:rsidRPr="000705A8" w:rsidRDefault="00B96D2F" w:rsidP="00B96D2F">
      <w:pPr>
        <w:ind w:left="2268"/>
        <w:jc w:val="both"/>
        <w:rPr>
          <w:i/>
          <w:sz w:val="24"/>
          <w:szCs w:val="24"/>
        </w:rPr>
      </w:pPr>
      <w:r w:rsidRPr="000705A8">
        <w:rPr>
          <w:i/>
          <w:sz w:val="24"/>
          <w:szCs w:val="24"/>
        </w:rPr>
        <w:t>Art. 11º. Os Municípios incumbir-se-ão de:</w:t>
      </w:r>
    </w:p>
    <w:p w:rsidR="00B96D2F" w:rsidRPr="000705A8" w:rsidRDefault="00B96D2F" w:rsidP="00B96D2F">
      <w:pPr>
        <w:ind w:left="2268"/>
        <w:jc w:val="both"/>
        <w:rPr>
          <w:i/>
          <w:sz w:val="24"/>
          <w:szCs w:val="24"/>
        </w:rPr>
      </w:pPr>
      <w:r w:rsidRPr="000705A8">
        <w:rPr>
          <w:i/>
          <w:sz w:val="24"/>
          <w:szCs w:val="24"/>
        </w:rPr>
        <w:t>I - organizar, manter e desenvolver os órgãos e instituições oficiais dos seus sistemas de ensino, integrando-os às políticas e planos educacionais da União e dos Estados;”</w:t>
      </w:r>
    </w:p>
    <w:p w:rsidR="00B96D2F" w:rsidRPr="000705A8" w:rsidRDefault="00B96D2F" w:rsidP="00B96D2F">
      <w:pPr>
        <w:ind w:left="2268"/>
        <w:jc w:val="both"/>
        <w:rPr>
          <w:i/>
          <w:sz w:val="24"/>
          <w:szCs w:val="24"/>
        </w:rPr>
      </w:pPr>
    </w:p>
    <w:p w:rsidR="00B96D2F" w:rsidRPr="000705A8" w:rsidRDefault="00B96D2F" w:rsidP="00B96D2F">
      <w:pPr>
        <w:jc w:val="both"/>
        <w:rPr>
          <w:sz w:val="24"/>
          <w:szCs w:val="24"/>
        </w:rPr>
      </w:pPr>
      <w:r w:rsidRPr="000705A8">
        <w:rPr>
          <w:sz w:val="24"/>
          <w:szCs w:val="24"/>
        </w:rPr>
        <w:tab/>
      </w:r>
      <w:r w:rsidRPr="000705A8">
        <w:rPr>
          <w:sz w:val="24"/>
          <w:szCs w:val="24"/>
        </w:rPr>
        <w:tab/>
        <w:t xml:space="preserve">O Plano Nacional de Educação – PNE aprovado pela Lei Federal nº 13005/2014, estabelece que os Estados e municípios precisam construir seus planos também. </w:t>
      </w:r>
    </w:p>
    <w:p w:rsidR="00B96D2F" w:rsidRPr="000705A8" w:rsidRDefault="00B96D2F" w:rsidP="00B96D2F">
      <w:pPr>
        <w:ind w:left="2268"/>
        <w:jc w:val="both"/>
        <w:rPr>
          <w:i/>
          <w:sz w:val="24"/>
          <w:szCs w:val="24"/>
        </w:rPr>
      </w:pPr>
    </w:p>
    <w:p w:rsidR="00B96D2F" w:rsidRPr="000705A8" w:rsidRDefault="00B96D2F" w:rsidP="00B96D2F">
      <w:pPr>
        <w:ind w:left="2268"/>
        <w:jc w:val="both"/>
        <w:rPr>
          <w:i/>
          <w:sz w:val="24"/>
          <w:szCs w:val="24"/>
        </w:rPr>
      </w:pPr>
      <w:r w:rsidRPr="000705A8">
        <w:rPr>
          <w:i/>
          <w:sz w:val="24"/>
          <w:szCs w:val="24"/>
        </w:rPr>
        <w:t>“Será preciso, de imediato, iniciar a elaboração dos planos estaduais em consonância com este Plano Nacional e, em seguida, dos planos municipais, também coerentes com o plano do respectivo Estado. Os três documentos deverão compor um conjunto integrado e articulado. Integrado quanto aos objetivos, prioridades, diretrizes e metas aqui estabelecidas. E articulado nas ações, de sorte que, na soma dos esforços das três esferas, de todos os Estados e Municípios mais a União, chegue-se às metas aqui estabelecidas.”(PNE 2011-2020 – site MEC)</w:t>
      </w:r>
    </w:p>
    <w:p w:rsidR="00B96D2F" w:rsidRPr="000705A8" w:rsidRDefault="00B96D2F" w:rsidP="00B96D2F">
      <w:pPr>
        <w:ind w:firstLine="1418"/>
        <w:jc w:val="both"/>
        <w:rPr>
          <w:i/>
          <w:sz w:val="24"/>
          <w:szCs w:val="24"/>
        </w:rPr>
      </w:pPr>
    </w:p>
    <w:p w:rsidR="00B96D2F" w:rsidRPr="000705A8" w:rsidRDefault="00B96D2F" w:rsidP="00B96D2F">
      <w:pPr>
        <w:ind w:firstLine="1418"/>
        <w:jc w:val="both"/>
        <w:rPr>
          <w:sz w:val="24"/>
          <w:szCs w:val="24"/>
        </w:rPr>
      </w:pPr>
      <w:r w:rsidRPr="000705A8">
        <w:rPr>
          <w:sz w:val="24"/>
          <w:szCs w:val="24"/>
        </w:rPr>
        <w:t xml:space="preserve">O governo federal vem há anos com esta preocupação em provocar os gestores e a sociedade para priorizar o planejamento em suas gestões. Partindo de uma visão macro, desencadeiam-se ações diversas para se alcançar objetivos e metas de forma comum, articulada e planejada. É um processo em permanente construção, aberto e reflexivo. </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O planejamento é formatado em um PLANO. Deve conter uma sistemática de modo a considerar a realidade histórica e atual com projeção do que se quer, nos aspectos econômico-político-social-religioso-educacional-cultural-geográfico -... de uma sociedade.</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 xml:space="preserve">Sorriso teve sua colonização na década de 1970. Sua emancipação político-administrativa ocorreu em 13 de maio de 1986, pela Lei Estadual nº 5.002/1986, sancionada pelo então governador Júlio Campos. A primeira gestão teve mandato tampão em 1987-1988. Somente em 17 de dezembro de 2004, pela Lei Municipal nº 1307, foi aprovado o primeiro e único Plano Municipal de Educação de Sorriso até então. Com o crescimento populacional, conforme demonstra no interior deste documento, bem como da nova dinâmica da cidade, há a necessidade de continuamente rever e atualizar dentro das novas perspectivas o planejamento das ações de governo. </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Segundo dados do IBGE, observa-se que o município de Sorriso cresce em níveis muito altos, havendo de 2003 (41.860 habitantes) e 2012 (71.190), um crescimento de aproximadamente 30 (trinta) mil habitantes.</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Este crescimento populacional provoca um novo desenho em todos os aspectos da realidade local. Desde o desenvolvimento das políticas públicas, construção das infraestruturas, do comércio local, da produção, do emprego, da qualificação de mão de obra. Além disso, há o desenvolvimento externo no mundo globalizado que influencia a realidade local e deve ser considerado. Esta demanda emergente exige um planejamento constante em novas dimensões.</w:t>
      </w:r>
    </w:p>
    <w:p w:rsidR="00B96D2F" w:rsidRPr="000705A8" w:rsidRDefault="00B96D2F" w:rsidP="00B96D2F">
      <w:pPr>
        <w:jc w:val="both"/>
        <w:rPr>
          <w:sz w:val="24"/>
          <w:szCs w:val="24"/>
        </w:rPr>
      </w:pPr>
    </w:p>
    <w:p w:rsidR="00B96D2F" w:rsidRPr="000705A8" w:rsidRDefault="00B96D2F" w:rsidP="00B96D2F">
      <w:pPr>
        <w:ind w:firstLine="1418"/>
        <w:jc w:val="both"/>
        <w:rPr>
          <w:sz w:val="24"/>
          <w:szCs w:val="24"/>
        </w:rPr>
      </w:pPr>
      <w:r w:rsidRPr="000705A8">
        <w:rPr>
          <w:sz w:val="24"/>
          <w:szCs w:val="24"/>
        </w:rPr>
        <w:t xml:space="preserve">Segundo João Monlevade (2005, p.20-21) o Plano Municipal de Educação - PME “é um conjunto de estratégias com que o Poder Público, de forma científica e participativa, diagnostica a realidade educacional, elege diretrizes, formula objetivos e metas e propõe ações para um determinado tempo e determinada sociedade. Pela visão de totalidade, que inclui as contradições ideológicas e sociais, pela cientificidade das análises, inclusive dos custos financeiros das políticas, pela participação de todos os atores e pela longa duração, o Plano Municipal de Educação deixa de ser uma peça de Governo, ainda que por ele dirigida e em grande parte executada, para ser uma ação de Estado”. </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 xml:space="preserve">O autor propõe a construção do PME de forma participativa, envolvendo todos os atores da sociedade. Importante destacar que o PME deve primar por ser uma ação de Estado e não de Governo. Perpassa gestões, vai além de interesses de pequenos grupos para contemplar acima de tudo o interesse coletivo. É um instrumento para estabelecer as diretrizes, metas  e estratégias da educação do município, com visão sistêmica, articulada e em consonância com os planos estadual e nacional, respeitando as especificidades de cada ente. </w:t>
      </w:r>
    </w:p>
    <w:p w:rsidR="00B96D2F" w:rsidRPr="000705A8" w:rsidRDefault="00B96D2F" w:rsidP="00B96D2F">
      <w:pPr>
        <w:ind w:firstLine="1418"/>
        <w:jc w:val="both"/>
        <w:rPr>
          <w:sz w:val="24"/>
          <w:szCs w:val="24"/>
        </w:rPr>
      </w:pPr>
    </w:p>
    <w:p w:rsidR="00B96D2F" w:rsidRPr="000705A8" w:rsidRDefault="00B96D2F" w:rsidP="00B96D2F">
      <w:pPr>
        <w:ind w:firstLine="567"/>
        <w:jc w:val="both"/>
        <w:rPr>
          <w:sz w:val="24"/>
          <w:szCs w:val="24"/>
        </w:rPr>
      </w:pPr>
      <w:r w:rsidRPr="000705A8">
        <w:rPr>
          <w:sz w:val="24"/>
          <w:szCs w:val="24"/>
        </w:rPr>
        <w:tab/>
      </w:r>
      <w:r w:rsidRPr="000705A8">
        <w:rPr>
          <w:sz w:val="24"/>
          <w:szCs w:val="24"/>
        </w:rPr>
        <w:tab/>
        <w:t xml:space="preserve">De acordo com a Constituição Federal, a República Federativa do Brasil é formada pela união indissolúvel dos Estados, municípios e Distrito Federal e cada um dos entes federados tem autonomia para elaborar suas políticas, estrutura e organização político-administrativa e, na forma da lei, devem planejar e implementar medidas que atendam aos interesses coletivos e públicos locais e regionais, de forma articulada com os interesses do país. Sendo assim, os Dirigentes Estaduais e Municipais de Educação devem elaborar ou revisar, se for o caso, os Planos Estaduais ou Municipais de Educação. Como o prazo de vigência do Plano Nacional de Educação - PNE é de dez anos, ou seja, de 2011 </w:t>
      </w:r>
      <w:r w:rsidR="00E03365" w:rsidRPr="000705A8">
        <w:rPr>
          <w:sz w:val="24"/>
          <w:szCs w:val="24"/>
        </w:rPr>
        <w:t>a</w:t>
      </w:r>
      <w:r w:rsidRPr="000705A8">
        <w:rPr>
          <w:sz w:val="24"/>
          <w:szCs w:val="24"/>
        </w:rPr>
        <w:t xml:space="preserve"> 2020, torna-se urgente aos Estados e municípios a elaboração de seus planos. Definiu-se como data limite junho de 2015 para os PMEs serem aprovados.</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No processo de elaboração ou revisão do PME, ocorrem a reflexão e ação da sociedade juntamente com os poderes constituídos, com o objetivo de avaliar, propor e agir para melhorias na educação. Coube à SEMEC, orientada por profissionais do MEC e SEDUC, articular, provocar momentos de debates, organizar, sistematizar a produção coletiva e redigir o documento que faz parte do diagnóstico, diretrizes, metas, indicadores e estratégias.</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Segundo Monlevade (2004, p. 92), “o PME não é um Plano do Sistema ou da Rede de Ensino do Município, mas um Plano de Educação do Município”, é um Plano de Estado e não de governo. Por não ser dependente do Plano Estadual, deve conseguir integrar as demandas municipais com as diretrizes e metas do Plano Estadual de Educação (quando existir) e do Nacional, respeitando as particularidades locais e deve fortalecer a implementação ou as ações do Sistema Municipal de Ensino. “A história, a geografia, a demografia do Município, e sua proposta de desenvolvimento é que determinam as metas e as estratégias de suas ações na educação escolar”.</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Por ser um plano de Estado, é de responsabilidade de toda a sociedade a definição de objetivos e prioridades, aspectos macroestruturais, que deverão responder às demandas educacionais do município relacionadas aos diferentes níveis e modalidades, independentemente da instância de atuação (estadual, municipal, privada). Assim, é da responsabilização de cada uma delas a atuação e criação de condições para a consecução das metas diretamente a si relacionadas, utilizando como suporte, os aspectos legais definidos pela Constituição Federal de 1988, a Lei de Diretrizes e Bases da Educação Nacional – LDB de 1996 e demais institutos legais que regulamentam a educação nacional.</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Segundo o ‘Documento Norteador para Elaboração do Plano Nacional de Educação – PME’ do Ministério da Educação, a elaboração, execução e avaliação do PME deve seguir três Etapas:</w:t>
      </w:r>
    </w:p>
    <w:p w:rsidR="00B96D2F" w:rsidRPr="000705A8" w:rsidRDefault="00B96D2F" w:rsidP="00B96D2F">
      <w:pPr>
        <w:jc w:val="both"/>
        <w:rPr>
          <w:b/>
          <w:sz w:val="24"/>
          <w:szCs w:val="24"/>
        </w:rPr>
      </w:pPr>
    </w:p>
    <w:p w:rsidR="00B96D2F" w:rsidRPr="000705A8" w:rsidRDefault="00B96D2F" w:rsidP="00B96D2F">
      <w:pPr>
        <w:jc w:val="both"/>
        <w:rPr>
          <w:sz w:val="24"/>
          <w:szCs w:val="24"/>
        </w:rPr>
      </w:pPr>
      <w:r w:rsidRPr="000705A8">
        <w:rPr>
          <w:b/>
          <w:sz w:val="24"/>
          <w:szCs w:val="24"/>
        </w:rPr>
        <w:t>A Primeira Etapa</w:t>
      </w:r>
      <w:r w:rsidRPr="000705A8">
        <w:rPr>
          <w:sz w:val="24"/>
          <w:szCs w:val="24"/>
        </w:rPr>
        <w:t>: A Elaboração do PME:</w:t>
      </w:r>
    </w:p>
    <w:p w:rsidR="00B96D2F" w:rsidRPr="000705A8" w:rsidRDefault="00B96D2F" w:rsidP="00B96D2F">
      <w:pPr>
        <w:ind w:firstLine="1418"/>
        <w:jc w:val="both"/>
        <w:rPr>
          <w:sz w:val="24"/>
          <w:szCs w:val="24"/>
        </w:rPr>
      </w:pPr>
      <w:r w:rsidRPr="000705A8">
        <w:rPr>
          <w:sz w:val="24"/>
          <w:szCs w:val="24"/>
        </w:rPr>
        <w:t xml:space="preserve"> </w:t>
      </w:r>
    </w:p>
    <w:p w:rsidR="00B96D2F" w:rsidRPr="000705A8" w:rsidRDefault="00B96D2F" w:rsidP="00B96D2F">
      <w:pPr>
        <w:pStyle w:val="PargrafodaLista"/>
        <w:numPr>
          <w:ilvl w:val="0"/>
          <w:numId w:val="42"/>
        </w:numPr>
        <w:spacing w:after="0" w:line="240" w:lineRule="auto"/>
        <w:ind w:left="142" w:hanging="11"/>
        <w:jc w:val="both"/>
        <w:rPr>
          <w:sz w:val="24"/>
          <w:szCs w:val="24"/>
        </w:rPr>
      </w:pPr>
      <w:r w:rsidRPr="000705A8">
        <w:rPr>
          <w:sz w:val="24"/>
          <w:szCs w:val="24"/>
        </w:rPr>
        <w:t xml:space="preserve">Garantir a participação de diferentes setores, entidades e segmentos da sociedade na apresentação de propostas, sugestões, debate e aprovação do conteúdo do Plano; </w:t>
      </w:r>
    </w:p>
    <w:p w:rsidR="00B96D2F" w:rsidRPr="000705A8" w:rsidRDefault="00B96D2F" w:rsidP="00B96D2F">
      <w:pPr>
        <w:pStyle w:val="PargrafodaLista"/>
        <w:numPr>
          <w:ilvl w:val="0"/>
          <w:numId w:val="42"/>
        </w:numPr>
        <w:spacing w:after="0" w:line="240" w:lineRule="auto"/>
        <w:ind w:left="142" w:hanging="11"/>
        <w:jc w:val="both"/>
        <w:rPr>
          <w:sz w:val="24"/>
          <w:szCs w:val="24"/>
        </w:rPr>
      </w:pPr>
      <w:r w:rsidRPr="000705A8">
        <w:rPr>
          <w:sz w:val="24"/>
          <w:szCs w:val="24"/>
        </w:rPr>
        <w:t>Contar com suporte técnico para contabilizar dados estatísticos, demográficos e educacionais das redes estaduais, municipais e escolas privadas, avaliação, experiências de qualidade, dados qualitativos, infraestrutura, serviços existentes, análise do orçamento da educação, arrecadação municipal;</w:t>
      </w:r>
    </w:p>
    <w:p w:rsidR="00B96D2F" w:rsidRPr="000705A8" w:rsidRDefault="00B96D2F" w:rsidP="00B96D2F">
      <w:pPr>
        <w:pStyle w:val="PargrafodaLista"/>
        <w:numPr>
          <w:ilvl w:val="0"/>
          <w:numId w:val="42"/>
        </w:numPr>
        <w:autoSpaceDE w:val="0"/>
        <w:autoSpaceDN w:val="0"/>
        <w:adjustRightInd w:val="0"/>
        <w:spacing w:after="0" w:line="240" w:lineRule="auto"/>
        <w:ind w:left="426"/>
        <w:rPr>
          <w:sz w:val="24"/>
          <w:szCs w:val="24"/>
        </w:rPr>
      </w:pPr>
      <w:r w:rsidRPr="000705A8">
        <w:rPr>
          <w:sz w:val="24"/>
          <w:szCs w:val="24"/>
        </w:rPr>
        <w:t>Escolher o responsável para planejar e coordenar o processo;</w:t>
      </w:r>
    </w:p>
    <w:p w:rsidR="00B96D2F" w:rsidRPr="000705A8" w:rsidRDefault="00B96D2F" w:rsidP="00B96D2F">
      <w:pPr>
        <w:pStyle w:val="PargrafodaLista"/>
        <w:numPr>
          <w:ilvl w:val="0"/>
          <w:numId w:val="42"/>
        </w:numPr>
        <w:autoSpaceDE w:val="0"/>
        <w:autoSpaceDN w:val="0"/>
        <w:adjustRightInd w:val="0"/>
        <w:spacing w:after="0" w:line="240" w:lineRule="auto"/>
        <w:ind w:left="426"/>
        <w:rPr>
          <w:sz w:val="24"/>
          <w:szCs w:val="24"/>
        </w:rPr>
      </w:pPr>
      <w:r w:rsidRPr="000705A8">
        <w:rPr>
          <w:sz w:val="24"/>
          <w:szCs w:val="24"/>
        </w:rPr>
        <w:t>Estabelecer as normas e o cronograma de trabalho;</w:t>
      </w:r>
    </w:p>
    <w:p w:rsidR="00B96D2F" w:rsidRPr="000705A8" w:rsidRDefault="00B96D2F" w:rsidP="00B96D2F">
      <w:pPr>
        <w:pStyle w:val="PargrafodaLista"/>
        <w:numPr>
          <w:ilvl w:val="0"/>
          <w:numId w:val="42"/>
        </w:numPr>
        <w:autoSpaceDE w:val="0"/>
        <w:autoSpaceDN w:val="0"/>
        <w:adjustRightInd w:val="0"/>
        <w:spacing w:after="0" w:line="240" w:lineRule="auto"/>
        <w:ind w:left="426"/>
        <w:rPr>
          <w:sz w:val="24"/>
          <w:szCs w:val="24"/>
        </w:rPr>
      </w:pPr>
      <w:r w:rsidRPr="000705A8">
        <w:rPr>
          <w:sz w:val="24"/>
          <w:szCs w:val="24"/>
        </w:rPr>
        <w:t>Realizar estudos das bases legais;</w:t>
      </w:r>
    </w:p>
    <w:p w:rsidR="00B96D2F" w:rsidRPr="000705A8" w:rsidRDefault="00B96D2F" w:rsidP="00B96D2F">
      <w:pPr>
        <w:pStyle w:val="PargrafodaLista"/>
        <w:numPr>
          <w:ilvl w:val="0"/>
          <w:numId w:val="42"/>
        </w:numPr>
        <w:autoSpaceDE w:val="0"/>
        <w:autoSpaceDN w:val="0"/>
        <w:adjustRightInd w:val="0"/>
        <w:spacing w:after="0" w:line="240" w:lineRule="auto"/>
        <w:ind w:left="426"/>
        <w:rPr>
          <w:sz w:val="24"/>
          <w:szCs w:val="24"/>
        </w:rPr>
      </w:pPr>
      <w:r w:rsidRPr="000705A8">
        <w:rPr>
          <w:sz w:val="24"/>
          <w:szCs w:val="24"/>
        </w:rPr>
        <w:t>Dispor de um diagnóstico socioeconômico e educacional do Município concluído para fundamentar o processo e a eleição das metas e ações;</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Adotar, ao elaborar o diagnóstico da educação no Município, a metodologia de um minicenso educacional, por meio da aplicação de um formulário simples de entrevista, realizada em todas as residências, (urbana e rural) em tempo bastante reduzido, com a participação efetiva de profissionais da educação, estudantes do ensino médio e universitários, entre outros atores atuantes no município;</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Definir os objetivos do Plano Municipal de Educação;</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Discutir, definir e quantificar as metas;</w:t>
      </w:r>
    </w:p>
    <w:p w:rsidR="00B96D2F" w:rsidRPr="000705A8" w:rsidRDefault="00B96D2F" w:rsidP="00B96D2F">
      <w:pPr>
        <w:pStyle w:val="PargrafodaLista"/>
        <w:numPr>
          <w:ilvl w:val="0"/>
          <w:numId w:val="42"/>
        </w:numPr>
        <w:autoSpaceDE w:val="0"/>
        <w:autoSpaceDN w:val="0"/>
        <w:adjustRightInd w:val="0"/>
        <w:spacing w:after="0" w:line="240" w:lineRule="auto"/>
        <w:ind w:left="417"/>
        <w:jc w:val="both"/>
        <w:rPr>
          <w:sz w:val="24"/>
          <w:szCs w:val="24"/>
        </w:rPr>
      </w:pPr>
      <w:r w:rsidRPr="000705A8">
        <w:rPr>
          <w:sz w:val="24"/>
          <w:szCs w:val="24"/>
        </w:rPr>
        <w:t>Definir as estratégias a serem adotadas;</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Definir e eleger as ações a serem realizadas;</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Levantar os recursos financeiros necessários para a execução do plano;</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Realizar estudos das alternativas de atendimento escolar (etapas, modalidades e turnos);</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Decidir estratégias quanto às metas, ações e procedimentos a serem adotados;</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Realizar uma Conferência Municipal de Educação para discutir o PME, como instrumento de participação dos diversos segmentos ligados à educação;</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Preparar a redação do anteprojeto de Lei;</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Preparar e enviar mensagem do Poder Executivo à Câmara Municipal, acompanhada do plano;</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Acompanhar a tramitação e aprovação do anteprojeto de Lei.</w:t>
      </w:r>
    </w:p>
    <w:p w:rsidR="00B96D2F" w:rsidRPr="000705A8" w:rsidRDefault="00B96D2F" w:rsidP="00B96D2F">
      <w:pPr>
        <w:autoSpaceDE w:val="0"/>
        <w:autoSpaceDN w:val="0"/>
        <w:adjustRightInd w:val="0"/>
        <w:rPr>
          <w:sz w:val="24"/>
          <w:szCs w:val="24"/>
        </w:rPr>
      </w:pPr>
    </w:p>
    <w:p w:rsidR="00B96D2F" w:rsidRPr="000705A8" w:rsidRDefault="00B96D2F" w:rsidP="00B96D2F">
      <w:pPr>
        <w:autoSpaceDE w:val="0"/>
        <w:autoSpaceDN w:val="0"/>
        <w:adjustRightInd w:val="0"/>
        <w:rPr>
          <w:sz w:val="24"/>
          <w:szCs w:val="24"/>
        </w:rPr>
      </w:pPr>
      <w:r w:rsidRPr="000705A8">
        <w:rPr>
          <w:b/>
          <w:sz w:val="24"/>
          <w:szCs w:val="24"/>
        </w:rPr>
        <w:t>Segunda etapa</w:t>
      </w:r>
      <w:r w:rsidRPr="000705A8">
        <w:rPr>
          <w:sz w:val="24"/>
          <w:szCs w:val="24"/>
        </w:rPr>
        <w:t xml:space="preserve"> - A Implantação do Plano Municipal de Educação:</w:t>
      </w:r>
    </w:p>
    <w:p w:rsidR="00B96D2F" w:rsidRPr="000705A8" w:rsidRDefault="00B96D2F" w:rsidP="00B96D2F">
      <w:pPr>
        <w:autoSpaceDE w:val="0"/>
        <w:autoSpaceDN w:val="0"/>
        <w:adjustRightInd w:val="0"/>
        <w:rPr>
          <w:sz w:val="24"/>
          <w:szCs w:val="24"/>
        </w:rPr>
      </w:pPr>
    </w:p>
    <w:p w:rsidR="00B96D2F" w:rsidRPr="000705A8" w:rsidRDefault="00B96D2F" w:rsidP="00B96D2F">
      <w:pPr>
        <w:pStyle w:val="PargrafodaLista"/>
        <w:numPr>
          <w:ilvl w:val="0"/>
          <w:numId w:val="42"/>
        </w:numPr>
        <w:autoSpaceDE w:val="0"/>
        <w:autoSpaceDN w:val="0"/>
        <w:adjustRightInd w:val="0"/>
        <w:spacing w:after="0" w:line="240" w:lineRule="auto"/>
        <w:ind w:left="426"/>
        <w:rPr>
          <w:sz w:val="24"/>
          <w:szCs w:val="24"/>
        </w:rPr>
      </w:pPr>
      <w:r w:rsidRPr="000705A8">
        <w:rPr>
          <w:sz w:val="24"/>
          <w:szCs w:val="24"/>
        </w:rPr>
        <w:t>Divulgar as metas e as ações do plano;</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Capacitar os gestores e técnicos dos setores responsáveis pela execução do Plano;</w:t>
      </w:r>
    </w:p>
    <w:p w:rsidR="00B96D2F" w:rsidRPr="000705A8" w:rsidRDefault="00B96D2F" w:rsidP="00B96D2F">
      <w:pPr>
        <w:pStyle w:val="PargrafodaLista"/>
        <w:numPr>
          <w:ilvl w:val="0"/>
          <w:numId w:val="42"/>
        </w:numPr>
        <w:autoSpaceDE w:val="0"/>
        <w:autoSpaceDN w:val="0"/>
        <w:adjustRightInd w:val="0"/>
        <w:spacing w:after="0" w:line="240" w:lineRule="auto"/>
        <w:ind w:left="426"/>
        <w:rPr>
          <w:sz w:val="24"/>
          <w:szCs w:val="24"/>
        </w:rPr>
      </w:pPr>
      <w:r w:rsidRPr="000705A8">
        <w:rPr>
          <w:sz w:val="24"/>
          <w:szCs w:val="24"/>
        </w:rPr>
        <w:t>Executar as ações do Plano previstas nos cronogramas;</w:t>
      </w:r>
    </w:p>
    <w:p w:rsidR="00B96D2F" w:rsidRPr="000705A8" w:rsidRDefault="00B96D2F" w:rsidP="00B96D2F">
      <w:pPr>
        <w:pStyle w:val="PargrafodaLista"/>
        <w:numPr>
          <w:ilvl w:val="0"/>
          <w:numId w:val="42"/>
        </w:numPr>
        <w:autoSpaceDE w:val="0"/>
        <w:autoSpaceDN w:val="0"/>
        <w:adjustRightInd w:val="0"/>
        <w:spacing w:after="0" w:line="240" w:lineRule="auto"/>
        <w:ind w:left="426"/>
        <w:jc w:val="both"/>
        <w:rPr>
          <w:sz w:val="24"/>
          <w:szCs w:val="24"/>
        </w:rPr>
      </w:pPr>
      <w:r w:rsidRPr="000705A8">
        <w:rPr>
          <w:sz w:val="24"/>
          <w:szCs w:val="24"/>
        </w:rPr>
        <w:t>Revisar e ajustar as metas e ações previstas nos cronogramas, que se fizerem necessárias, motivadas por força maior.</w:t>
      </w:r>
    </w:p>
    <w:p w:rsidR="00B96D2F" w:rsidRPr="000705A8" w:rsidRDefault="00B96D2F" w:rsidP="00B96D2F">
      <w:pPr>
        <w:autoSpaceDE w:val="0"/>
        <w:autoSpaceDN w:val="0"/>
        <w:adjustRightInd w:val="0"/>
        <w:rPr>
          <w:sz w:val="24"/>
          <w:szCs w:val="24"/>
        </w:rPr>
      </w:pPr>
    </w:p>
    <w:p w:rsidR="00B96D2F" w:rsidRPr="000705A8" w:rsidRDefault="00B96D2F" w:rsidP="00B96D2F">
      <w:pPr>
        <w:autoSpaceDE w:val="0"/>
        <w:autoSpaceDN w:val="0"/>
        <w:adjustRightInd w:val="0"/>
        <w:rPr>
          <w:sz w:val="24"/>
          <w:szCs w:val="24"/>
        </w:rPr>
      </w:pPr>
      <w:r w:rsidRPr="000705A8">
        <w:rPr>
          <w:b/>
          <w:sz w:val="24"/>
          <w:szCs w:val="24"/>
        </w:rPr>
        <w:t>Terceira etapa</w:t>
      </w:r>
      <w:r w:rsidRPr="000705A8">
        <w:rPr>
          <w:sz w:val="24"/>
          <w:szCs w:val="24"/>
        </w:rPr>
        <w:t xml:space="preserve"> - Acompanhamento e Avaliação do Plano Municipal de Educação:</w:t>
      </w:r>
    </w:p>
    <w:p w:rsidR="00B96D2F" w:rsidRPr="000705A8" w:rsidRDefault="00B96D2F" w:rsidP="00B96D2F">
      <w:pPr>
        <w:autoSpaceDE w:val="0"/>
        <w:autoSpaceDN w:val="0"/>
        <w:adjustRightInd w:val="0"/>
        <w:rPr>
          <w:sz w:val="24"/>
          <w:szCs w:val="24"/>
        </w:rPr>
      </w:pPr>
    </w:p>
    <w:p w:rsidR="00B96D2F" w:rsidRPr="000705A8" w:rsidRDefault="00B96D2F" w:rsidP="00B96D2F">
      <w:pPr>
        <w:pStyle w:val="PargrafodaLista"/>
        <w:numPr>
          <w:ilvl w:val="0"/>
          <w:numId w:val="42"/>
        </w:numPr>
        <w:autoSpaceDE w:val="0"/>
        <w:autoSpaceDN w:val="0"/>
        <w:adjustRightInd w:val="0"/>
        <w:spacing w:after="0" w:line="240" w:lineRule="auto"/>
        <w:ind w:left="0" w:firstLine="0"/>
        <w:jc w:val="both"/>
        <w:rPr>
          <w:sz w:val="24"/>
          <w:szCs w:val="24"/>
        </w:rPr>
      </w:pPr>
      <w:r w:rsidRPr="000705A8">
        <w:rPr>
          <w:sz w:val="24"/>
          <w:szCs w:val="24"/>
        </w:rPr>
        <w:t>Definir o responsável pela coordenação do acompanhamento e avaliação do plano;</w:t>
      </w:r>
    </w:p>
    <w:p w:rsidR="00B96D2F" w:rsidRPr="000705A8" w:rsidRDefault="00B96D2F" w:rsidP="00B96D2F">
      <w:pPr>
        <w:pStyle w:val="PargrafodaLista"/>
        <w:numPr>
          <w:ilvl w:val="0"/>
          <w:numId w:val="42"/>
        </w:numPr>
        <w:autoSpaceDE w:val="0"/>
        <w:autoSpaceDN w:val="0"/>
        <w:adjustRightInd w:val="0"/>
        <w:spacing w:after="0" w:line="240" w:lineRule="auto"/>
        <w:ind w:left="0" w:firstLine="0"/>
        <w:jc w:val="both"/>
        <w:rPr>
          <w:sz w:val="24"/>
          <w:szCs w:val="24"/>
        </w:rPr>
      </w:pPr>
      <w:r w:rsidRPr="000705A8">
        <w:rPr>
          <w:sz w:val="24"/>
          <w:szCs w:val="24"/>
        </w:rPr>
        <w:t>Definir instrumentos e procedimentos de avaliação;</w:t>
      </w:r>
    </w:p>
    <w:p w:rsidR="00B96D2F" w:rsidRPr="000705A8" w:rsidRDefault="00B96D2F" w:rsidP="00B96D2F">
      <w:pPr>
        <w:pStyle w:val="PargrafodaLista"/>
        <w:numPr>
          <w:ilvl w:val="0"/>
          <w:numId w:val="42"/>
        </w:numPr>
        <w:autoSpaceDE w:val="0"/>
        <w:autoSpaceDN w:val="0"/>
        <w:adjustRightInd w:val="0"/>
        <w:spacing w:after="0" w:line="240" w:lineRule="auto"/>
        <w:ind w:left="0" w:firstLine="0"/>
        <w:jc w:val="both"/>
        <w:rPr>
          <w:sz w:val="24"/>
          <w:szCs w:val="24"/>
        </w:rPr>
      </w:pPr>
      <w:r w:rsidRPr="000705A8">
        <w:rPr>
          <w:sz w:val="24"/>
          <w:szCs w:val="24"/>
        </w:rPr>
        <w:t>Tornar público os resultados obtidos no decorrer da execução do plano;</w:t>
      </w:r>
    </w:p>
    <w:p w:rsidR="00B96D2F" w:rsidRPr="000705A8" w:rsidRDefault="00B96D2F" w:rsidP="00B96D2F">
      <w:pPr>
        <w:pStyle w:val="PargrafodaLista"/>
        <w:numPr>
          <w:ilvl w:val="0"/>
          <w:numId w:val="42"/>
        </w:numPr>
        <w:autoSpaceDE w:val="0"/>
        <w:autoSpaceDN w:val="0"/>
        <w:adjustRightInd w:val="0"/>
        <w:spacing w:after="0" w:line="240" w:lineRule="auto"/>
        <w:ind w:left="0" w:firstLine="0"/>
        <w:jc w:val="both"/>
        <w:rPr>
          <w:sz w:val="24"/>
          <w:szCs w:val="24"/>
        </w:rPr>
      </w:pPr>
      <w:r w:rsidRPr="000705A8">
        <w:rPr>
          <w:sz w:val="24"/>
          <w:szCs w:val="24"/>
        </w:rPr>
        <w:t>Subsidiar a revisão e ajustes das metas e ações num processo contínuo de aperfeiçoamento do plano;</w:t>
      </w:r>
    </w:p>
    <w:p w:rsidR="00B96D2F" w:rsidRPr="000705A8" w:rsidRDefault="00B96D2F" w:rsidP="00B96D2F">
      <w:pPr>
        <w:pStyle w:val="PargrafodaLista"/>
        <w:numPr>
          <w:ilvl w:val="0"/>
          <w:numId w:val="42"/>
        </w:numPr>
        <w:autoSpaceDE w:val="0"/>
        <w:autoSpaceDN w:val="0"/>
        <w:adjustRightInd w:val="0"/>
        <w:spacing w:after="0" w:line="240" w:lineRule="auto"/>
        <w:ind w:left="0" w:firstLine="0"/>
        <w:jc w:val="both"/>
        <w:rPr>
          <w:sz w:val="24"/>
          <w:szCs w:val="24"/>
        </w:rPr>
      </w:pPr>
      <w:r w:rsidRPr="000705A8">
        <w:rPr>
          <w:sz w:val="24"/>
          <w:szCs w:val="24"/>
        </w:rPr>
        <w:t>Prever na execução do Plano Municipal de Educação e da Lei que o aprova, possíveis alterações em função das seguintes circunstâncias:</w:t>
      </w:r>
    </w:p>
    <w:p w:rsidR="00B96D2F" w:rsidRPr="000705A8" w:rsidRDefault="00B96D2F" w:rsidP="00B96D2F">
      <w:pPr>
        <w:autoSpaceDE w:val="0"/>
        <w:autoSpaceDN w:val="0"/>
        <w:adjustRightInd w:val="0"/>
        <w:ind w:left="709"/>
        <w:jc w:val="both"/>
        <w:rPr>
          <w:sz w:val="24"/>
          <w:szCs w:val="24"/>
        </w:rPr>
      </w:pPr>
      <w:r w:rsidRPr="000705A8">
        <w:rPr>
          <w:sz w:val="24"/>
          <w:szCs w:val="24"/>
        </w:rPr>
        <w:t>- Surgimento de súbito de fluxo migratório;</w:t>
      </w:r>
    </w:p>
    <w:p w:rsidR="00B96D2F" w:rsidRPr="000705A8" w:rsidRDefault="00B96D2F" w:rsidP="00B96D2F">
      <w:pPr>
        <w:tabs>
          <w:tab w:val="left" w:pos="1418"/>
        </w:tabs>
        <w:autoSpaceDE w:val="0"/>
        <w:autoSpaceDN w:val="0"/>
        <w:adjustRightInd w:val="0"/>
        <w:ind w:left="709"/>
        <w:jc w:val="both"/>
        <w:rPr>
          <w:sz w:val="24"/>
          <w:szCs w:val="24"/>
        </w:rPr>
      </w:pPr>
      <w:r w:rsidRPr="000705A8">
        <w:rPr>
          <w:sz w:val="24"/>
          <w:szCs w:val="24"/>
        </w:rPr>
        <w:t>- Inesperado aumento de recursos provenientes de receitas próprias e de transferência ou crescimento de outras receitas.</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Com esta fundamentação, levando-se em conta as determinações legais, os programas e diretrizes de governo, a necessidade de planejamento participativo, mobilizou-se a sociedade sorrisiense para o debate, a reflexão, a proposição e execução de um Plano Municipal de Educação, com visão sistêmica, articulada, histórica e atual, com capacidade de projetar as demandas de Sorriso no que se refere aos aspectos educacionais para a próxima década, construindo um PME não como peça de um governo, mas como ação de Estado.</w:t>
      </w:r>
    </w:p>
    <w:p w:rsidR="00B96D2F" w:rsidRPr="000705A8" w:rsidRDefault="00B96D2F" w:rsidP="00B96D2F">
      <w:pPr>
        <w:ind w:firstLine="1418"/>
        <w:jc w:val="both"/>
        <w:rPr>
          <w:sz w:val="24"/>
          <w:szCs w:val="24"/>
        </w:rPr>
      </w:pPr>
    </w:p>
    <w:p w:rsidR="00B96D2F" w:rsidRPr="000705A8" w:rsidRDefault="00B96D2F" w:rsidP="00B96D2F">
      <w:pPr>
        <w:autoSpaceDE w:val="0"/>
        <w:autoSpaceDN w:val="0"/>
        <w:adjustRightInd w:val="0"/>
        <w:ind w:firstLine="1275"/>
        <w:jc w:val="both"/>
        <w:rPr>
          <w:sz w:val="24"/>
          <w:szCs w:val="24"/>
        </w:rPr>
      </w:pPr>
      <w:r w:rsidRPr="000705A8">
        <w:rPr>
          <w:sz w:val="24"/>
          <w:szCs w:val="24"/>
        </w:rPr>
        <w:t>O Projeto em questão não é acabado, mas um direcionador de ações de forma flexível, pois se propõe a ser avaliado periodicamente. Nesta avaliação podem ser projetadas novas ações, estratégias, conforme as demandas sociais, políticas e econômicas o exigirem.</w:t>
      </w:r>
    </w:p>
    <w:p w:rsidR="00B96D2F" w:rsidRPr="000705A8" w:rsidRDefault="00B96D2F" w:rsidP="00B96D2F">
      <w:pPr>
        <w:autoSpaceDE w:val="0"/>
        <w:autoSpaceDN w:val="0"/>
        <w:adjustRightInd w:val="0"/>
        <w:ind w:firstLine="1275"/>
        <w:jc w:val="both"/>
        <w:rPr>
          <w:sz w:val="24"/>
          <w:szCs w:val="24"/>
        </w:rPr>
      </w:pPr>
    </w:p>
    <w:p w:rsidR="00B96D2F" w:rsidRPr="000705A8" w:rsidRDefault="00B96D2F" w:rsidP="00B96D2F">
      <w:pPr>
        <w:autoSpaceDE w:val="0"/>
        <w:autoSpaceDN w:val="0"/>
        <w:adjustRightInd w:val="0"/>
        <w:ind w:firstLine="1275"/>
        <w:jc w:val="both"/>
        <w:rPr>
          <w:sz w:val="24"/>
          <w:szCs w:val="24"/>
        </w:rPr>
      </w:pPr>
      <w:r w:rsidRPr="000705A8">
        <w:rPr>
          <w:sz w:val="24"/>
          <w:szCs w:val="24"/>
        </w:rPr>
        <w:t xml:space="preserve">Em seu processo de construção, por pessoas da comunidade local, teve a orientação de técnicos do Ministério da Educação e da Secretaria de Estado de Educação. Realizou-se inicialmente avaliação do Plano Municipal de Educação aprovado pela Lei Municipal nº 1307, de 17 de dezembro de 2004, da atual legislação pertinente, das Metas do Plano Nacional de Educação, procedeu-se na elaboração de um diagnóstico local, organização de equipes de trabalho, reuniões, assembleias, culminando com a Conferência Municipal de Educação realizada nos dias 21 e 22 de maio de 2015, a qual fez o debate final do texto aprovando-o. </w:t>
      </w:r>
    </w:p>
    <w:p w:rsidR="00B96D2F" w:rsidRPr="000705A8" w:rsidRDefault="00B96D2F" w:rsidP="00B96D2F">
      <w:pPr>
        <w:autoSpaceDE w:val="0"/>
        <w:autoSpaceDN w:val="0"/>
        <w:adjustRightInd w:val="0"/>
        <w:ind w:firstLine="1275"/>
        <w:jc w:val="both"/>
        <w:rPr>
          <w:sz w:val="24"/>
          <w:szCs w:val="24"/>
        </w:rPr>
      </w:pPr>
    </w:p>
    <w:p w:rsidR="00B96D2F" w:rsidRPr="000705A8" w:rsidRDefault="00B96D2F" w:rsidP="00B96D2F">
      <w:pPr>
        <w:autoSpaceDE w:val="0"/>
        <w:autoSpaceDN w:val="0"/>
        <w:adjustRightInd w:val="0"/>
        <w:ind w:firstLine="1275"/>
        <w:jc w:val="both"/>
        <w:rPr>
          <w:sz w:val="24"/>
          <w:szCs w:val="24"/>
        </w:rPr>
      </w:pPr>
      <w:r w:rsidRPr="000705A8">
        <w:rPr>
          <w:sz w:val="24"/>
          <w:szCs w:val="24"/>
        </w:rPr>
        <w:t>Dentre as várias fases de elaboração deste PME, elencamos:</w:t>
      </w:r>
    </w:p>
    <w:p w:rsidR="00B96D2F" w:rsidRPr="000705A8" w:rsidRDefault="00B96D2F" w:rsidP="00B96D2F">
      <w:pPr>
        <w:pStyle w:val="PargrafodaLista"/>
        <w:numPr>
          <w:ilvl w:val="0"/>
          <w:numId w:val="1"/>
        </w:numPr>
        <w:ind w:left="0" w:firstLine="0"/>
        <w:jc w:val="both"/>
        <w:rPr>
          <w:sz w:val="24"/>
          <w:szCs w:val="24"/>
        </w:rPr>
      </w:pPr>
      <w:r w:rsidRPr="000705A8">
        <w:rPr>
          <w:sz w:val="24"/>
          <w:szCs w:val="24"/>
        </w:rPr>
        <w:t>Construção do texto base pelos Grupos de Trabalhos para a reestruturação do PME (Nomeada pela Portaria nº 476, de outubro de 2013);</w:t>
      </w:r>
    </w:p>
    <w:p w:rsidR="00B96D2F" w:rsidRPr="000705A8" w:rsidRDefault="00B96D2F" w:rsidP="00B96D2F">
      <w:pPr>
        <w:pStyle w:val="PargrafodaLista"/>
        <w:numPr>
          <w:ilvl w:val="0"/>
          <w:numId w:val="1"/>
        </w:numPr>
        <w:spacing w:after="0" w:line="240" w:lineRule="auto"/>
        <w:ind w:left="0" w:firstLine="0"/>
        <w:jc w:val="both"/>
        <w:rPr>
          <w:sz w:val="24"/>
          <w:szCs w:val="24"/>
        </w:rPr>
      </w:pPr>
      <w:r w:rsidRPr="000705A8">
        <w:rPr>
          <w:sz w:val="24"/>
          <w:szCs w:val="24"/>
        </w:rPr>
        <w:t>Diagnóstico construído sob a coordenação da Comissão de Sistematização do PME (Nomeada pela Portaria nº 477, de outubro de 2013);</w:t>
      </w:r>
    </w:p>
    <w:p w:rsidR="00B96D2F" w:rsidRPr="000705A8" w:rsidRDefault="00B96D2F" w:rsidP="00B96D2F">
      <w:pPr>
        <w:pStyle w:val="PargrafodaLista"/>
        <w:numPr>
          <w:ilvl w:val="0"/>
          <w:numId w:val="1"/>
        </w:numPr>
        <w:spacing w:after="0" w:line="240" w:lineRule="auto"/>
        <w:ind w:left="0" w:firstLine="0"/>
        <w:jc w:val="both"/>
        <w:rPr>
          <w:sz w:val="24"/>
          <w:szCs w:val="24"/>
        </w:rPr>
      </w:pPr>
      <w:r w:rsidRPr="000705A8">
        <w:rPr>
          <w:sz w:val="24"/>
          <w:szCs w:val="24"/>
        </w:rPr>
        <w:t>Assembleias regionais com a seguinte programação:</w:t>
      </w:r>
    </w:p>
    <w:tbl>
      <w:tblPr>
        <w:tblpPr w:leftFromText="141" w:rightFromText="141" w:vertAnchor="text" w:horzAnchor="margin" w:tblpY="15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276"/>
        <w:gridCol w:w="1984"/>
        <w:gridCol w:w="3011"/>
      </w:tblGrid>
      <w:tr w:rsidR="00B96D2F" w:rsidRPr="000705A8" w:rsidTr="00B805B4">
        <w:tc>
          <w:tcPr>
            <w:tcW w:w="1242"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Data </w:t>
            </w:r>
          </w:p>
        </w:tc>
        <w:tc>
          <w:tcPr>
            <w:tcW w:w="1843"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Dia da Semana </w:t>
            </w:r>
          </w:p>
        </w:tc>
        <w:tc>
          <w:tcPr>
            <w:tcW w:w="1276"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Horário </w:t>
            </w:r>
          </w:p>
        </w:tc>
        <w:tc>
          <w:tcPr>
            <w:tcW w:w="1984"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Local </w:t>
            </w:r>
          </w:p>
        </w:tc>
        <w:tc>
          <w:tcPr>
            <w:tcW w:w="3011"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Eixos discutidos</w:t>
            </w:r>
          </w:p>
        </w:tc>
      </w:tr>
      <w:tr w:rsidR="00B96D2F" w:rsidRPr="000705A8" w:rsidTr="00B805B4">
        <w:trPr>
          <w:trHeight w:val="47"/>
        </w:trPr>
        <w:tc>
          <w:tcPr>
            <w:tcW w:w="1242"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04/02/15</w:t>
            </w:r>
          </w:p>
        </w:tc>
        <w:tc>
          <w:tcPr>
            <w:tcW w:w="1843"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Quinta-feira </w:t>
            </w:r>
          </w:p>
        </w:tc>
        <w:tc>
          <w:tcPr>
            <w:tcW w:w="1276" w:type="dxa"/>
            <w:shd w:val="clear" w:color="auto" w:fill="auto"/>
          </w:tcPr>
          <w:p w:rsidR="00B96D2F" w:rsidRPr="000705A8" w:rsidRDefault="00E03365" w:rsidP="00B805B4">
            <w:pPr>
              <w:pStyle w:val="SemEspaamento"/>
              <w:rPr>
                <w:rFonts w:ascii="Times New Roman" w:hAnsi="Times New Roman"/>
                <w:sz w:val="24"/>
                <w:szCs w:val="24"/>
              </w:rPr>
            </w:pPr>
            <w:r w:rsidRPr="000705A8">
              <w:rPr>
                <w:rFonts w:ascii="Times New Roman" w:hAnsi="Times New Roman"/>
                <w:sz w:val="24"/>
                <w:szCs w:val="24"/>
              </w:rPr>
              <w:t>07h00min</w:t>
            </w:r>
            <w:r w:rsidR="00B96D2F" w:rsidRPr="000705A8">
              <w:rPr>
                <w:rFonts w:ascii="Times New Roman" w:hAnsi="Times New Roman"/>
                <w:sz w:val="24"/>
                <w:szCs w:val="24"/>
              </w:rPr>
              <w:t xml:space="preserve"> </w:t>
            </w:r>
          </w:p>
          <w:p w:rsidR="00B96D2F" w:rsidRPr="000705A8" w:rsidRDefault="00E03365" w:rsidP="00B805B4">
            <w:pPr>
              <w:pStyle w:val="SemEspaamento"/>
              <w:rPr>
                <w:rFonts w:ascii="Times New Roman" w:hAnsi="Times New Roman"/>
                <w:sz w:val="24"/>
                <w:szCs w:val="24"/>
              </w:rPr>
            </w:pPr>
            <w:r w:rsidRPr="000705A8">
              <w:rPr>
                <w:rFonts w:ascii="Times New Roman" w:hAnsi="Times New Roman"/>
                <w:sz w:val="24"/>
                <w:szCs w:val="24"/>
              </w:rPr>
              <w:t>13h00min</w:t>
            </w:r>
          </w:p>
        </w:tc>
        <w:tc>
          <w:tcPr>
            <w:tcW w:w="1984"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Centro de eventos</w:t>
            </w:r>
          </w:p>
        </w:tc>
        <w:tc>
          <w:tcPr>
            <w:tcW w:w="3011"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Todos os Eixos</w:t>
            </w:r>
          </w:p>
        </w:tc>
      </w:tr>
      <w:tr w:rsidR="00B96D2F" w:rsidRPr="000705A8" w:rsidTr="00B805B4">
        <w:tc>
          <w:tcPr>
            <w:tcW w:w="1242"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25/02/15</w:t>
            </w:r>
          </w:p>
        </w:tc>
        <w:tc>
          <w:tcPr>
            <w:tcW w:w="1843"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Quarta-feira</w:t>
            </w:r>
          </w:p>
        </w:tc>
        <w:tc>
          <w:tcPr>
            <w:tcW w:w="1276" w:type="dxa"/>
            <w:shd w:val="clear" w:color="auto" w:fill="auto"/>
          </w:tcPr>
          <w:p w:rsidR="00B96D2F" w:rsidRPr="000705A8" w:rsidRDefault="00E03365" w:rsidP="00B805B4">
            <w:pPr>
              <w:pStyle w:val="SemEspaamento"/>
              <w:rPr>
                <w:rFonts w:ascii="Times New Roman" w:hAnsi="Times New Roman"/>
                <w:sz w:val="24"/>
                <w:szCs w:val="24"/>
              </w:rPr>
            </w:pPr>
            <w:r w:rsidRPr="000705A8">
              <w:rPr>
                <w:rFonts w:ascii="Times New Roman" w:hAnsi="Times New Roman"/>
                <w:sz w:val="24"/>
                <w:szCs w:val="24"/>
              </w:rPr>
              <w:t>19h00min</w:t>
            </w:r>
          </w:p>
        </w:tc>
        <w:tc>
          <w:tcPr>
            <w:tcW w:w="1984"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E.M. Boa Esperança</w:t>
            </w:r>
          </w:p>
        </w:tc>
        <w:tc>
          <w:tcPr>
            <w:tcW w:w="3011"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Educação Infantil</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Ensino Fundamental </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Ensino Médio</w:t>
            </w:r>
          </w:p>
        </w:tc>
      </w:tr>
      <w:tr w:rsidR="00B96D2F" w:rsidRPr="000705A8" w:rsidTr="00B805B4">
        <w:tc>
          <w:tcPr>
            <w:tcW w:w="1242"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04/03/15</w:t>
            </w:r>
          </w:p>
        </w:tc>
        <w:tc>
          <w:tcPr>
            <w:tcW w:w="1843"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Quarta-feira</w:t>
            </w:r>
          </w:p>
        </w:tc>
        <w:tc>
          <w:tcPr>
            <w:tcW w:w="1276" w:type="dxa"/>
            <w:shd w:val="clear" w:color="auto" w:fill="auto"/>
          </w:tcPr>
          <w:p w:rsidR="00B96D2F" w:rsidRPr="000705A8" w:rsidRDefault="00E03365" w:rsidP="00B805B4">
            <w:pPr>
              <w:pStyle w:val="SemEspaamento"/>
              <w:rPr>
                <w:rFonts w:ascii="Times New Roman" w:hAnsi="Times New Roman"/>
                <w:sz w:val="24"/>
                <w:szCs w:val="24"/>
              </w:rPr>
            </w:pPr>
            <w:r w:rsidRPr="000705A8">
              <w:rPr>
                <w:rFonts w:ascii="Times New Roman" w:hAnsi="Times New Roman"/>
                <w:sz w:val="24"/>
                <w:szCs w:val="24"/>
              </w:rPr>
              <w:t>18h30min</w:t>
            </w:r>
          </w:p>
        </w:tc>
        <w:tc>
          <w:tcPr>
            <w:tcW w:w="1984"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E.M. Vila Bela</w:t>
            </w:r>
          </w:p>
        </w:tc>
        <w:tc>
          <w:tcPr>
            <w:tcW w:w="3011"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Educação Infantil</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Ensino Fundamental </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Educação Superior</w:t>
            </w:r>
          </w:p>
        </w:tc>
      </w:tr>
      <w:tr w:rsidR="00B96D2F" w:rsidRPr="000705A8" w:rsidTr="00B805B4">
        <w:tc>
          <w:tcPr>
            <w:tcW w:w="1242"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11/03/15</w:t>
            </w:r>
          </w:p>
        </w:tc>
        <w:tc>
          <w:tcPr>
            <w:tcW w:w="1843"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Quarta-feira</w:t>
            </w:r>
          </w:p>
        </w:tc>
        <w:tc>
          <w:tcPr>
            <w:tcW w:w="1276" w:type="dxa"/>
            <w:shd w:val="clear" w:color="auto" w:fill="auto"/>
          </w:tcPr>
          <w:p w:rsidR="00B96D2F" w:rsidRPr="000705A8" w:rsidRDefault="00E03365" w:rsidP="00B805B4">
            <w:pPr>
              <w:pStyle w:val="SemEspaamento"/>
              <w:rPr>
                <w:rFonts w:ascii="Times New Roman" w:hAnsi="Times New Roman"/>
                <w:sz w:val="24"/>
                <w:szCs w:val="24"/>
              </w:rPr>
            </w:pPr>
            <w:r w:rsidRPr="000705A8">
              <w:rPr>
                <w:rFonts w:ascii="Times New Roman" w:hAnsi="Times New Roman"/>
                <w:sz w:val="24"/>
                <w:szCs w:val="24"/>
              </w:rPr>
              <w:t>19h00min</w:t>
            </w:r>
          </w:p>
        </w:tc>
        <w:tc>
          <w:tcPr>
            <w:tcW w:w="1984"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E.M. Gente Sabida</w:t>
            </w:r>
          </w:p>
        </w:tc>
        <w:tc>
          <w:tcPr>
            <w:tcW w:w="3011"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Educação Infantil</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Ensino Fundamental </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Educação de Jovens e Adultos</w:t>
            </w:r>
          </w:p>
        </w:tc>
      </w:tr>
      <w:tr w:rsidR="00B96D2F" w:rsidRPr="000705A8" w:rsidTr="00B805B4">
        <w:tc>
          <w:tcPr>
            <w:tcW w:w="1242"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13/03/15</w:t>
            </w:r>
          </w:p>
        </w:tc>
        <w:tc>
          <w:tcPr>
            <w:tcW w:w="1843"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Sexta-feira</w:t>
            </w:r>
          </w:p>
        </w:tc>
        <w:tc>
          <w:tcPr>
            <w:tcW w:w="1276" w:type="dxa"/>
            <w:shd w:val="clear" w:color="auto" w:fill="auto"/>
          </w:tcPr>
          <w:p w:rsidR="00B96D2F" w:rsidRPr="000705A8" w:rsidRDefault="00E03365" w:rsidP="00B805B4">
            <w:pPr>
              <w:pStyle w:val="SemEspaamento"/>
              <w:rPr>
                <w:rFonts w:ascii="Times New Roman" w:hAnsi="Times New Roman"/>
                <w:sz w:val="24"/>
                <w:szCs w:val="24"/>
              </w:rPr>
            </w:pPr>
            <w:r w:rsidRPr="000705A8">
              <w:rPr>
                <w:rFonts w:ascii="Times New Roman" w:hAnsi="Times New Roman"/>
                <w:sz w:val="24"/>
                <w:szCs w:val="24"/>
              </w:rPr>
              <w:t>18h30min</w:t>
            </w:r>
          </w:p>
        </w:tc>
        <w:tc>
          <w:tcPr>
            <w:tcW w:w="1984"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E.M. Primavera</w:t>
            </w:r>
          </w:p>
        </w:tc>
        <w:tc>
          <w:tcPr>
            <w:tcW w:w="3011"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Educação Infantil</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 xml:space="preserve">Ensino Fundamental </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Ensino Médio</w:t>
            </w:r>
          </w:p>
        </w:tc>
      </w:tr>
      <w:tr w:rsidR="00B96D2F" w:rsidRPr="000705A8" w:rsidTr="00B805B4">
        <w:tc>
          <w:tcPr>
            <w:tcW w:w="1242"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18/03/15</w:t>
            </w:r>
          </w:p>
        </w:tc>
        <w:tc>
          <w:tcPr>
            <w:tcW w:w="1843"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Quarta-feira</w:t>
            </w:r>
          </w:p>
        </w:tc>
        <w:tc>
          <w:tcPr>
            <w:tcW w:w="1276" w:type="dxa"/>
            <w:shd w:val="clear" w:color="auto" w:fill="auto"/>
          </w:tcPr>
          <w:p w:rsidR="00B96D2F" w:rsidRPr="000705A8" w:rsidRDefault="00E03365" w:rsidP="00B805B4">
            <w:pPr>
              <w:pStyle w:val="SemEspaamento"/>
              <w:rPr>
                <w:rFonts w:ascii="Times New Roman" w:hAnsi="Times New Roman"/>
                <w:sz w:val="24"/>
                <w:szCs w:val="24"/>
              </w:rPr>
            </w:pPr>
            <w:r w:rsidRPr="000705A8">
              <w:rPr>
                <w:rFonts w:ascii="Times New Roman" w:hAnsi="Times New Roman"/>
                <w:sz w:val="24"/>
                <w:szCs w:val="24"/>
              </w:rPr>
              <w:t>18h30min</w:t>
            </w:r>
          </w:p>
        </w:tc>
        <w:tc>
          <w:tcPr>
            <w:tcW w:w="1984"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Câmara de Vereadores</w:t>
            </w:r>
          </w:p>
        </w:tc>
        <w:tc>
          <w:tcPr>
            <w:tcW w:w="3011" w:type="dxa"/>
            <w:shd w:val="clear" w:color="auto" w:fill="auto"/>
          </w:tcPr>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Educação Especial</w:t>
            </w:r>
          </w:p>
          <w:p w:rsidR="00B96D2F" w:rsidRPr="000705A8" w:rsidRDefault="00B96D2F" w:rsidP="00B805B4">
            <w:pPr>
              <w:pStyle w:val="SemEspaamento"/>
              <w:rPr>
                <w:rFonts w:ascii="Times New Roman" w:hAnsi="Times New Roman"/>
                <w:sz w:val="24"/>
                <w:szCs w:val="24"/>
              </w:rPr>
            </w:pPr>
            <w:r w:rsidRPr="000705A8">
              <w:rPr>
                <w:rFonts w:ascii="Times New Roman" w:hAnsi="Times New Roman"/>
                <w:sz w:val="24"/>
                <w:szCs w:val="24"/>
              </w:rPr>
              <w:t>Educação Tecnológica e a Distância Formação Profissional e Valorização Profissional</w:t>
            </w:r>
          </w:p>
        </w:tc>
      </w:tr>
    </w:tbl>
    <w:p w:rsidR="00B96D2F" w:rsidRPr="000705A8" w:rsidRDefault="00B96D2F" w:rsidP="00B96D2F">
      <w:pPr>
        <w:jc w:val="both"/>
        <w:rPr>
          <w:sz w:val="24"/>
          <w:szCs w:val="24"/>
        </w:rPr>
      </w:pPr>
    </w:p>
    <w:p w:rsidR="00B96D2F" w:rsidRPr="000705A8" w:rsidRDefault="00B96D2F" w:rsidP="00B96D2F">
      <w:pPr>
        <w:pStyle w:val="PargrafodaLista"/>
        <w:numPr>
          <w:ilvl w:val="0"/>
          <w:numId w:val="1"/>
        </w:numPr>
        <w:ind w:left="0" w:firstLine="0"/>
        <w:jc w:val="both"/>
        <w:rPr>
          <w:sz w:val="24"/>
          <w:szCs w:val="24"/>
        </w:rPr>
      </w:pPr>
      <w:r w:rsidRPr="000705A8">
        <w:rPr>
          <w:sz w:val="24"/>
          <w:szCs w:val="24"/>
        </w:rPr>
        <w:t xml:space="preserve">Conferência Municipal de Educação que aconteceu nos dias 21/05 e 22/05/2015. </w:t>
      </w:r>
    </w:p>
    <w:p w:rsidR="00B96D2F" w:rsidRPr="000705A8" w:rsidRDefault="00B96D2F" w:rsidP="00B96D2F">
      <w:pPr>
        <w:ind w:firstLine="1440"/>
        <w:jc w:val="both"/>
        <w:rPr>
          <w:sz w:val="24"/>
          <w:szCs w:val="24"/>
        </w:rPr>
      </w:pPr>
      <w:r w:rsidRPr="000705A8">
        <w:rPr>
          <w:sz w:val="24"/>
          <w:szCs w:val="24"/>
        </w:rPr>
        <w:t>A partir da aprovação do Plano Nacional de Educação – PNE (Lei Federal nº 13.005, de 25 de junho de 2014), todos os municípios foram orientados a elaborarem os seus PME de forma articulada com o Plano de Educação do seu Estado e o PNE. Portanto, com estas referências e esta condução, a Comissão de Sistematização realizou a redação final do texto, amplamente debatido com a comunidade local, que encaminhou ao Poder Executivo e este passa a apresentar aos nobres edis para analisarem e deliberarem a matéria em questão.</w:t>
      </w:r>
    </w:p>
    <w:p w:rsidR="00B96D2F" w:rsidRPr="000705A8" w:rsidRDefault="00B96D2F" w:rsidP="00B96D2F">
      <w:pPr>
        <w:ind w:firstLine="567"/>
        <w:jc w:val="both"/>
        <w:rPr>
          <w:sz w:val="24"/>
          <w:szCs w:val="24"/>
        </w:rPr>
      </w:pPr>
    </w:p>
    <w:p w:rsidR="00B96D2F" w:rsidRPr="000705A8" w:rsidRDefault="00B96D2F" w:rsidP="00B96D2F">
      <w:pPr>
        <w:ind w:firstLine="1418"/>
        <w:jc w:val="both"/>
        <w:rPr>
          <w:sz w:val="24"/>
          <w:szCs w:val="24"/>
        </w:rPr>
      </w:pPr>
      <w:r w:rsidRPr="000705A8">
        <w:rPr>
          <w:sz w:val="24"/>
          <w:szCs w:val="24"/>
        </w:rPr>
        <w:t>A todos que fizeram parte deste processo, a Administração Municipal, vem externar os agradecimentos. A educação será o que dela o seu povo acreditar, investir e fazer acontecer. Estão na frente deste processo os profissionais ligados na área, mas somente eles não conseguirão dar conta. Há a necessidade de TODOS PELA EDUCAÇÃO como ferramenta que gera qualificação pessoal, dignidade, direito e cidadania. Contamos com cada cidadão sorrissiense, articulado com as demais instâncias de governo e nas diferentes modalidades e níveis educacionais, a implementação, acompanhamento, avaliação e aprimoramento deste documento e da educação de Sorriso.</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 xml:space="preserve">Acreditamos que o PME não será somente um amontoado de folhas, de dados e de sonhos que irá pegar pó no decorrer dos anos, mas um instrumento que possa ser um norte para a educação de Sorriso, para os gestores, educadores e sociedade. Que seja a luz que permita ações efetivas, resultados positivos e perspectivas as novas gerações. </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A educação de Sorriso conta e precisa de sua contribuição.</w:t>
      </w: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p>
    <w:tbl>
      <w:tblPr>
        <w:tblW w:w="0" w:type="auto"/>
        <w:tblInd w:w="108" w:type="dxa"/>
        <w:tblLook w:val="04A0" w:firstRow="1" w:lastRow="0" w:firstColumn="1" w:lastColumn="0" w:noHBand="0" w:noVBand="1"/>
      </w:tblPr>
      <w:tblGrid>
        <w:gridCol w:w="4111"/>
        <w:gridCol w:w="5120"/>
      </w:tblGrid>
      <w:tr w:rsidR="00B96D2F" w:rsidRPr="000705A8" w:rsidTr="00B805B4">
        <w:tc>
          <w:tcPr>
            <w:tcW w:w="4111" w:type="dxa"/>
            <w:shd w:val="clear" w:color="auto" w:fill="auto"/>
          </w:tcPr>
          <w:p w:rsidR="00B96D2F" w:rsidRPr="000705A8" w:rsidRDefault="00B96D2F" w:rsidP="00B805B4">
            <w:pPr>
              <w:jc w:val="center"/>
              <w:rPr>
                <w:b/>
                <w:sz w:val="24"/>
                <w:szCs w:val="24"/>
              </w:rPr>
            </w:pPr>
            <w:r w:rsidRPr="000705A8">
              <w:rPr>
                <w:b/>
                <w:sz w:val="24"/>
                <w:szCs w:val="24"/>
              </w:rPr>
              <w:t>Dilceu Rossato</w:t>
            </w:r>
          </w:p>
          <w:p w:rsidR="00B96D2F" w:rsidRPr="000705A8" w:rsidRDefault="00B96D2F" w:rsidP="00B805B4">
            <w:pPr>
              <w:jc w:val="center"/>
              <w:rPr>
                <w:b/>
                <w:sz w:val="24"/>
                <w:szCs w:val="24"/>
              </w:rPr>
            </w:pPr>
            <w:r w:rsidRPr="000705A8">
              <w:rPr>
                <w:b/>
                <w:sz w:val="24"/>
                <w:szCs w:val="24"/>
              </w:rPr>
              <w:t>Prefeito Municipal</w:t>
            </w:r>
          </w:p>
        </w:tc>
        <w:tc>
          <w:tcPr>
            <w:tcW w:w="5120" w:type="dxa"/>
            <w:shd w:val="clear" w:color="auto" w:fill="auto"/>
          </w:tcPr>
          <w:p w:rsidR="00B96D2F" w:rsidRPr="000705A8" w:rsidRDefault="00B96D2F" w:rsidP="00B805B4">
            <w:pPr>
              <w:jc w:val="center"/>
              <w:rPr>
                <w:b/>
                <w:sz w:val="24"/>
                <w:szCs w:val="24"/>
              </w:rPr>
            </w:pPr>
            <w:r w:rsidRPr="000705A8">
              <w:rPr>
                <w:b/>
                <w:sz w:val="24"/>
                <w:szCs w:val="24"/>
              </w:rPr>
              <w:t>Silvana Perin Faccio</w:t>
            </w:r>
          </w:p>
          <w:p w:rsidR="00B96D2F" w:rsidRPr="000705A8" w:rsidRDefault="00B96D2F" w:rsidP="00B805B4">
            <w:pPr>
              <w:jc w:val="center"/>
              <w:rPr>
                <w:b/>
                <w:sz w:val="24"/>
                <w:szCs w:val="24"/>
              </w:rPr>
            </w:pPr>
            <w:r w:rsidRPr="000705A8">
              <w:rPr>
                <w:b/>
                <w:sz w:val="24"/>
                <w:szCs w:val="24"/>
              </w:rPr>
              <w:t>Secretária Municipal de Educação e Cultura</w:t>
            </w:r>
          </w:p>
          <w:p w:rsidR="00B96D2F" w:rsidRPr="000705A8" w:rsidRDefault="00B96D2F" w:rsidP="00B805B4">
            <w:pPr>
              <w:jc w:val="center"/>
              <w:rPr>
                <w:b/>
                <w:sz w:val="24"/>
                <w:szCs w:val="24"/>
              </w:rPr>
            </w:pPr>
          </w:p>
        </w:tc>
      </w:tr>
    </w:tbl>
    <w:p w:rsidR="00B96D2F" w:rsidRPr="000705A8" w:rsidRDefault="00B96D2F" w:rsidP="00B96D2F">
      <w:pPr>
        <w:ind w:firstLine="1418"/>
        <w:jc w:val="both"/>
        <w:rPr>
          <w:sz w:val="24"/>
          <w:szCs w:val="24"/>
        </w:rPr>
      </w:pPr>
    </w:p>
    <w:p w:rsidR="00B96D2F" w:rsidRPr="000705A8" w:rsidRDefault="00B96D2F" w:rsidP="00B96D2F">
      <w:pP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Pr="000705A8"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Default="00B96D2F" w:rsidP="00B96D2F">
      <w:pPr>
        <w:jc w:val="center"/>
        <w:rPr>
          <w:sz w:val="24"/>
          <w:szCs w:val="24"/>
        </w:rPr>
      </w:pPr>
    </w:p>
    <w:p w:rsidR="00B96D2F" w:rsidRPr="00C0530A" w:rsidRDefault="00B96D2F" w:rsidP="00B96D2F">
      <w:pPr>
        <w:rPr>
          <w:b/>
          <w:sz w:val="24"/>
          <w:szCs w:val="24"/>
        </w:rPr>
      </w:pPr>
      <w:r w:rsidRPr="00C0530A">
        <w:rPr>
          <w:b/>
          <w:sz w:val="24"/>
          <w:szCs w:val="24"/>
        </w:rPr>
        <w:t>EQUIPES DE TRABALHO</w:t>
      </w:r>
    </w:p>
    <w:p w:rsidR="00B96D2F" w:rsidRDefault="00B96D2F" w:rsidP="00B96D2F">
      <w:pPr>
        <w:rPr>
          <w:sz w:val="24"/>
          <w:szCs w:val="24"/>
        </w:rPr>
      </w:pPr>
    </w:p>
    <w:p w:rsidR="00B96D2F" w:rsidRPr="00C0530A" w:rsidRDefault="00B96D2F" w:rsidP="00B96D2F">
      <w:pPr>
        <w:numPr>
          <w:ilvl w:val="0"/>
          <w:numId w:val="50"/>
        </w:numPr>
        <w:spacing w:after="0" w:line="240" w:lineRule="auto"/>
        <w:jc w:val="both"/>
        <w:rPr>
          <w:b/>
          <w:sz w:val="24"/>
          <w:szCs w:val="24"/>
        </w:rPr>
      </w:pPr>
      <w:r w:rsidRPr="00C0530A">
        <w:rPr>
          <w:b/>
          <w:sz w:val="24"/>
          <w:szCs w:val="24"/>
        </w:rPr>
        <w:t xml:space="preserve">COMISSÃO DE SISTEMATIZAÇÃO DO PLANO MUNICIPAL DE EDUCAÇÃO </w:t>
      </w:r>
    </w:p>
    <w:p w:rsidR="00B96D2F" w:rsidRPr="000705A8" w:rsidRDefault="00B96D2F" w:rsidP="00B96D2F">
      <w:pPr>
        <w:rPr>
          <w:sz w:val="24"/>
          <w:szCs w:val="24"/>
        </w:rPr>
      </w:pPr>
    </w:p>
    <w:p w:rsidR="00B96D2F" w:rsidRPr="000705A8" w:rsidRDefault="00B96D2F" w:rsidP="00B96D2F">
      <w:pPr>
        <w:numPr>
          <w:ilvl w:val="0"/>
          <w:numId w:val="39"/>
        </w:numPr>
        <w:spacing w:after="0" w:line="240" w:lineRule="auto"/>
        <w:rPr>
          <w:sz w:val="24"/>
          <w:szCs w:val="24"/>
        </w:rPr>
      </w:pPr>
      <w:r w:rsidRPr="000705A8">
        <w:rPr>
          <w:sz w:val="24"/>
          <w:szCs w:val="24"/>
        </w:rPr>
        <w:t>ADRIANA ESTER REICHERT PALÚ</w:t>
      </w:r>
    </w:p>
    <w:p w:rsidR="00B96D2F" w:rsidRPr="000705A8" w:rsidRDefault="00B96D2F" w:rsidP="00B96D2F">
      <w:pPr>
        <w:numPr>
          <w:ilvl w:val="0"/>
          <w:numId w:val="39"/>
        </w:numPr>
        <w:spacing w:after="0" w:line="240" w:lineRule="auto"/>
        <w:rPr>
          <w:sz w:val="24"/>
          <w:szCs w:val="24"/>
        </w:rPr>
      </w:pPr>
      <w:r w:rsidRPr="000705A8">
        <w:rPr>
          <w:sz w:val="24"/>
          <w:szCs w:val="24"/>
        </w:rPr>
        <w:t>JOSUEL SANTANA DA SILVA</w:t>
      </w:r>
    </w:p>
    <w:p w:rsidR="00B96D2F" w:rsidRPr="000705A8" w:rsidRDefault="00B96D2F" w:rsidP="00B96D2F">
      <w:pPr>
        <w:numPr>
          <w:ilvl w:val="0"/>
          <w:numId w:val="39"/>
        </w:numPr>
        <w:spacing w:after="0" w:line="240" w:lineRule="auto"/>
        <w:rPr>
          <w:sz w:val="24"/>
          <w:szCs w:val="24"/>
        </w:rPr>
      </w:pPr>
      <w:r w:rsidRPr="000705A8">
        <w:rPr>
          <w:sz w:val="24"/>
          <w:szCs w:val="24"/>
        </w:rPr>
        <w:t>LEOCIR JOSÉ FACCIO</w:t>
      </w:r>
    </w:p>
    <w:p w:rsidR="00B96D2F" w:rsidRPr="000705A8" w:rsidRDefault="00B96D2F" w:rsidP="00B96D2F">
      <w:pPr>
        <w:numPr>
          <w:ilvl w:val="0"/>
          <w:numId w:val="39"/>
        </w:numPr>
        <w:spacing w:after="0" w:line="240" w:lineRule="auto"/>
        <w:rPr>
          <w:sz w:val="24"/>
          <w:szCs w:val="24"/>
        </w:rPr>
      </w:pPr>
      <w:r w:rsidRPr="000705A8">
        <w:rPr>
          <w:sz w:val="24"/>
          <w:szCs w:val="24"/>
        </w:rPr>
        <w:t>NOADIR JOSENIRA TEDESCO FUNEZ</w:t>
      </w:r>
    </w:p>
    <w:p w:rsidR="00B96D2F" w:rsidRPr="000705A8" w:rsidRDefault="00B96D2F" w:rsidP="00B96D2F">
      <w:pPr>
        <w:numPr>
          <w:ilvl w:val="0"/>
          <w:numId w:val="39"/>
        </w:numPr>
        <w:spacing w:after="0" w:line="240" w:lineRule="auto"/>
        <w:rPr>
          <w:sz w:val="24"/>
          <w:szCs w:val="24"/>
        </w:rPr>
      </w:pPr>
      <w:r w:rsidRPr="000705A8">
        <w:rPr>
          <w:sz w:val="24"/>
          <w:szCs w:val="24"/>
        </w:rPr>
        <w:t xml:space="preserve">SILVANA PERIN FACCIO </w:t>
      </w:r>
    </w:p>
    <w:p w:rsidR="00B96D2F" w:rsidRPr="000705A8" w:rsidRDefault="00B96D2F" w:rsidP="00B96D2F">
      <w:pPr>
        <w:rPr>
          <w:sz w:val="24"/>
          <w:szCs w:val="24"/>
        </w:rPr>
      </w:pPr>
    </w:p>
    <w:p w:rsidR="00B96D2F" w:rsidRPr="000705A8" w:rsidRDefault="00B96D2F" w:rsidP="00B96D2F">
      <w:pPr>
        <w:widowControl w:val="0"/>
        <w:kinsoku w:val="0"/>
        <w:rPr>
          <w:sz w:val="24"/>
          <w:szCs w:val="24"/>
          <w:highlight w:val="yellow"/>
        </w:rPr>
      </w:pPr>
    </w:p>
    <w:p w:rsidR="00B96D2F" w:rsidRPr="00C0530A" w:rsidRDefault="00B96D2F" w:rsidP="00B96D2F">
      <w:pPr>
        <w:widowControl w:val="0"/>
        <w:numPr>
          <w:ilvl w:val="0"/>
          <w:numId w:val="50"/>
        </w:numPr>
        <w:kinsoku w:val="0"/>
        <w:spacing w:after="0" w:line="240" w:lineRule="auto"/>
        <w:rPr>
          <w:b/>
          <w:sz w:val="24"/>
          <w:szCs w:val="24"/>
          <w:lang w:val="en-US"/>
        </w:rPr>
      </w:pPr>
      <w:r w:rsidRPr="00C0530A">
        <w:rPr>
          <w:b/>
          <w:sz w:val="24"/>
          <w:szCs w:val="24"/>
          <w:lang w:val="en-US"/>
        </w:rPr>
        <w:t>GRUPOS DE TRABALHO</w:t>
      </w:r>
    </w:p>
    <w:p w:rsidR="00B96D2F" w:rsidRPr="000705A8" w:rsidRDefault="00B96D2F" w:rsidP="00B96D2F">
      <w:pPr>
        <w:widowControl w:val="0"/>
        <w:kinsoku w:val="0"/>
        <w:rPr>
          <w:sz w:val="24"/>
          <w:szCs w:val="24"/>
          <w:lang w:val="en-US"/>
        </w:rPr>
      </w:pPr>
    </w:p>
    <w:tbl>
      <w:tblPr>
        <w:tblW w:w="9214" w:type="dxa"/>
        <w:tblInd w:w="5" w:type="dxa"/>
        <w:tblLayout w:type="fixed"/>
        <w:tblCellMar>
          <w:left w:w="0" w:type="dxa"/>
          <w:right w:w="0" w:type="dxa"/>
        </w:tblCellMar>
        <w:tblLook w:val="0000" w:firstRow="0" w:lastRow="0" w:firstColumn="0" w:lastColumn="0" w:noHBand="0" w:noVBand="0"/>
      </w:tblPr>
      <w:tblGrid>
        <w:gridCol w:w="4395"/>
        <w:gridCol w:w="4819"/>
      </w:tblGrid>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 xml:space="preserve">EIXO </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lang w:val="en-US"/>
              </w:rPr>
            </w:pPr>
            <w:r w:rsidRPr="000705A8">
              <w:rPr>
                <w:sz w:val="24"/>
                <w:szCs w:val="24"/>
                <w:lang w:val="en-US"/>
              </w:rPr>
              <w:t>Ana Paula Machado Locatelli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lang w:val="en-US"/>
              </w:rPr>
            </w:pPr>
            <w:r w:rsidRPr="000705A8">
              <w:rPr>
                <w:sz w:val="24"/>
                <w:szCs w:val="24"/>
                <w:lang w:val="en-US"/>
              </w:rPr>
              <w:t xml:space="preserve">Educação Infantil </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lang w:val="en-US"/>
              </w:rPr>
            </w:pPr>
            <w:r w:rsidRPr="000705A8">
              <w:rPr>
                <w:sz w:val="24"/>
                <w:szCs w:val="24"/>
                <w:lang w:val="en-US"/>
              </w:rPr>
              <w:t>Elaine Maria Pereira Brescnasin</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lang w:val="en-US"/>
              </w:rPr>
            </w:pPr>
            <w:r w:rsidRPr="000705A8">
              <w:rPr>
                <w:sz w:val="24"/>
                <w:szCs w:val="24"/>
                <w:lang w:val="en-US"/>
              </w:rPr>
              <w:t>Educação Infantil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lang w:val="en-US"/>
              </w:rPr>
            </w:pPr>
            <w:r w:rsidRPr="000705A8">
              <w:rPr>
                <w:sz w:val="24"/>
                <w:szCs w:val="24"/>
                <w:lang w:val="en-US"/>
              </w:rPr>
              <w:t>Fernanda Ferreira Soares Silva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lang w:val="en-US"/>
              </w:rPr>
            </w:pPr>
            <w:r w:rsidRPr="000705A8">
              <w:rPr>
                <w:sz w:val="24"/>
                <w:szCs w:val="24"/>
                <w:lang w:val="en-US"/>
              </w:rPr>
              <w:t>Educação Infantil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lang w:val="en-US"/>
              </w:rPr>
            </w:pPr>
            <w:r w:rsidRPr="000705A8">
              <w:rPr>
                <w:sz w:val="24"/>
                <w:szCs w:val="24"/>
                <w:lang w:val="en-US"/>
              </w:rPr>
              <w:t>Iluir Lorensetti Tiecher</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lang w:val="en-US"/>
              </w:rPr>
            </w:pPr>
            <w:r w:rsidRPr="000705A8">
              <w:rPr>
                <w:sz w:val="24"/>
                <w:szCs w:val="24"/>
                <w:lang w:val="en-US"/>
              </w:rPr>
              <w:t>Educação Infantil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lang w:val="en-US"/>
              </w:rPr>
            </w:pPr>
            <w:r w:rsidRPr="000705A8">
              <w:rPr>
                <w:sz w:val="24"/>
                <w:szCs w:val="24"/>
                <w:lang w:val="en-US"/>
              </w:rPr>
              <w:t>Rosemary Onilde Taffarel</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lang w:val="en-US"/>
              </w:rPr>
            </w:pPr>
            <w:r w:rsidRPr="000705A8">
              <w:rPr>
                <w:sz w:val="24"/>
                <w:szCs w:val="24"/>
                <w:lang w:val="en-US"/>
              </w:rPr>
              <w:t>Educação Infantil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lang w:val="en-US"/>
              </w:rPr>
            </w:pPr>
            <w:r w:rsidRPr="000705A8">
              <w:rPr>
                <w:sz w:val="24"/>
                <w:szCs w:val="24"/>
                <w:lang w:val="en-US"/>
              </w:rPr>
              <w:t>Rosemeire Seibel Zuffo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lang w:val="en-US"/>
              </w:rPr>
            </w:pPr>
            <w:r w:rsidRPr="000705A8">
              <w:rPr>
                <w:sz w:val="24"/>
                <w:szCs w:val="24"/>
                <w:lang w:val="en-US"/>
              </w:rPr>
              <w:t>Educação Infantil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lang w:val="en-US"/>
              </w:rPr>
            </w:pPr>
            <w:r w:rsidRPr="000705A8">
              <w:rPr>
                <w:sz w:val="24"/>
                <w:szCs w:val="24"/>
                <w:lang w:val="en-US"/>
              </w:rPr>
              <w:t xml:space="preserve">Dorca Fernandes </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lang w:val="en-US"/>
              </w:rPr>
            </w:pPr>
            <w:r w:rsidRPr="000705A8">
              <w:rPr>
                <w:sz w:val="24"/>
                <w:szCs w:val="24"/>
                <w:lang w:val="en-US"/>
              </w:rPr>
              <w:t>Educação Infantil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lang w:val="en-US"/>
              </w:rPr>
            </w:pPr>
            <w:r w:rsidRPr="000705A8">
              <w:rPr>
                <w:sz w:val="24"/>
                <w:szCs w:val="24"/>
                <w:lang w:val="en-US"/>
              </w:rPr>
              <w:t>Cleci Vera Shenkel Martini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lang w:val="en-US"/>
              </w:rPr>
            </w:pPr>
            <w:r w:rsidRPr="000705A8">
              <w:rPr>
                <w:sz w:val="24"/>
                <w:szCs w:val="24"/>
                <w:lang w:val="en-US"/>
              </w:rPr>
              <w:t>Educação Especial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Elenir T. Bianchini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lang w:val="en-US"/>
              </w:rPr>
              <w:t>Educação Especial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Nilva Fronza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lang w:val="en-US"/>
              </w:rPr>
              <w:t>Educação Especial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Rosely Alves de Souza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lang w:val="en-US"/>
              </w:rPr>
              <w:t>Educação Especial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Serli Krieser Müller</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lang w:val="en-US"/>
              </w:rPr>
              <w:t>Educação Especial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Silvia Daveis</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lang w:val="en-US"/>
              </w:rPr>
              <w:t>Educação Especial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Terezinha Hagers Citadella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lang w:val="en-US"/>
              </w:rPr>
              <w:t>Educação Especial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Angela Caroline Mireski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 xml:space="preserve">Ensino Fundamental </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Duzeny Bento da Cruz</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Ensino Fundamental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Eliana Fiut</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Ensino Fundamental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Isa Calil</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Ensino Fundamental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Lenide Alves Pereira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Ensino Fundamental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Lucina B. Giacomini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Ensino Fundamental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Marta Copatti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Ensino Fundamental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Sirdione M. B. Di Domenico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Ensino Fundamental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Angela Caroline Mireski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Educação de Jovens e Adultos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Elke N. A. Sousa Lauxen</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Educação de Jovens e Adultos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Lenide Alves Pereira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Educação de Jovens e Adultos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Marcos da Silva Breve</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Educação de Jovens e Adultos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Nivaldo de Lima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Educação de Jovens e Adultos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Robson Rodolfo Machado da Silva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Educação de Jovens e Adultos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jc w:val="both"/>
              <w:rPr>
                <w:sz w:val="24"/>
                <w:szCs w:val="24"/>
              </w:rPr>
            </w:pPr>
            <w:r w:rsidRPr="000705A8">
              <w:rPr>
                <w:sz w:val="24"/>
                <w:szCs w:val="24"/>
              </w:rPr>
              <w:t>Aleximara Andraski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jc w:val="both"/>
              <w:rPr>
                <w:sz w:val="24"/>
                <w:szCs w:val="24"/>
              </w:rPr>
            </w:pPr>
            <w:r w:rsidRPr="000705A8">
              <w:rPr>
                <w:sz w:val="24"/>
                <w:szCs w:val="24"/>
              </w:rPr>
              <w:t xml:space="preserve">Ensino Médio </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Alexsandra Andraski Baatech</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Médio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Daniela de Almeida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Médio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Danieli Sabrina Santos Casarin</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Médio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Eraldo Brandão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Médio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Fábio Pedrotti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Médio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Klaiton de Araújo Monteiro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Médio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Leonice Aparecida Messi Freitas</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Médio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Maria do Socorro P. da Silva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Médio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Adair Cesar Martini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Superior</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Leiza Maria Diniz Lermen</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Superior</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Magda Glória Guarda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Superior</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Neuton Pereira Hermes</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Superior</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Thiago Salles</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Superior</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Valcilene Coelho Marinho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Superior</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Vivian Santin Tremea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Ensino Superior</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Carlos André de Oliveira Câmara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Educação Tecnológica e Formação Profissional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Claudir Von Dentz</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Educação Tecnológica e Formação Profissional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Leocir José Faccio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Educação Tecnológica e Formação Profissional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Olga Talita Furlan Mazzei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Educação Tecnológica e Formação Profissional</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Alisson Soares da Silva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 xml:space="preserve">Educação a Distância e </w:t>
            </w:r>
            <w:r w:rsidR="00E03365" w:rsidRPr="000705A8">
              <w:rPr>
                <w:sz w:val="24"/>
                <w:szCs w:val="24"/>
              </w:rPr>
              <w:t>Tecnologia</w:t>
            </w:r>
            <w:r w:rsidRPr="000705A8">
              <w:rPr>
                <w:sz w:val="24"/>
                <w:szCs w:val="24"/>
              </w:rPr>
              <w:t xml:space="preserve"> Educacionais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Claudir Von Dentz</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 xml:space="preserve">Educação a Distância e </w:t>
            </w:r>
            <w:r w:rsidR="00E03365" w:rsidRPr="000705A8">
              <w:rPr>
                <w:sz w:val="24"/>
                <w:szCs w:val="24"/>
              </w:rPr>
              <w:t>Tecnologia</w:t>
            </w:r>
            <w:r w:rsidRPr="000705A8">
              <w:rPr>
                <w:sz w:val="24"/>
                <w:szCs w:val="24"/>
              </w:rPr>
              <w:t xml:space="preserve"> Educacionais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Hendric Poluquerio Bezerra de Siqueia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 xml:space="preserve">Educação a Distância e </w:t>
            </w:r>
            <w:r w:rsidR="00E03365" w:rsidRPr="000705A8">
              <w:rPr>
                <w:sz w:val="24"/>
                <w:szCs w:val="24"/>
              </w:rPr>
              <w:t>Tecnologia</w:t>
            </w:r>
            <w:r w:rsidRPr="000705A8">
              <w:rPr>
                <w:sz w:val="24"/>
                <w:szCs w:val="24"/>
              </w:rPr>
              <w:t xml:space="preserve"> Educacionais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Jozuel Santana da Silva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 xml:space="preserve">Educação a Distância e </w:t>
            </w:r>
            <w:r w:rsidR="00E03365" w:rsidRPr="000705A8">
              <w:rPr>
                <w:sz w:val="24"/>
                <w:szCs w:val="24"/>
              </w:rPr>
              <w:t>Tecnologia</w:t>
            </w:r>
            <w:r w:rsidRPr="000705A8">
              <w:rPr>
                <w:sz w:val="24"/>
                <w:szCs w:val="24"/>
              </w:rPr>
              <w:t xml:space="preserve"> Educacionais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Mec Uzaid Bezerra de Siqueira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 xml:space="preserve">Educação a Distância e </w:t>
            </w:r>
            <w:r w:rsidR="00E03365" w:rsidRPr="000705A8">
              <w:rPr>
                <w:sz w:val="24"/>
                <w:szCs w:val="24"/>
              </w:rPr>
              <w:t>Tecnologia</w:t>
            </w:r>
            <w:r w:rsidRPr="000705A8">
              <w:rPr>
                <w:sz w:val="24"/>
                <w:szCs w:val="24"/>
              </w:rPr>
              <w:t xml:space="preserve"> Educacionais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Welton Beraldo da Silva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 xml:space="preserve">Educação a Distância e </w:t>
            </w:r>
            <w:r w:rsidR="00E03365" w:rsidRPr="000705A8">
              <w:rPr>
                <w:sz w:val="24"/>
                <w:szCs w:val="24"/>
              </w:rPr>
              <w:t>Tecnologia</w:t>
            </w:r>
            <w:r w:rsidRPr="000705A8">
              <w:rPr>
                <w:sz w:val="24"/>
                <w:szCs w:val="24"/>
              </w:rPr>
              <w:t xml:space="preserve"> Educacionais</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Assenira Silva de Bastiani</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Edianinha Salete Gheller Turra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Joabe Giran da Silva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Judite Godiemski Barbaro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Marianlane Alves Buzeto Inácio Silva</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Nilda Luz Machado dos Santos</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Noadir Josenira Tedesco Funez</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Regina Andrade T. de Carvalho Doreto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Sabrina Bourscheid</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Formação dos Profissionais e Valorização do Magistério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Adriana Ester Reichert Palú</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Gestão e Financiamento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Benedito Antonio Furquim</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Gestão e Financiamento</w:t>
            </w:r>
          </w:p>
        </w:tc>
      </w:tr>
      <w:tr w:rsidR="00B96D2F" w:rsidRPr="000705A8" w:rsidTr="00B805B4">
        <w:tc>
          <w:tcPr>
            <w:tcW w:w="439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26"/>
              <w:rPr>
                <w:sz w:val="24"/>
                <w:szCs w:val="24"/>
              </w:rPr>
            </w:pPr>
            <w:r w:rsidRPr="000705A8">
              <w:rPr>
                <w:sz w:val="24"/>
                <w:szCs w:val="24"/>
              </w:rPr>
              <w:t>Leocir José Faccio</w:t>
            </w:r>
          </w:p>
        </w:tc>
        <w:tc>
          <w:tcPr>
            <w:tcW w:w="481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ind w:firstLine="486"/>
              <w:rPr>
                <w:sz w:val="24"/>
                <w:szCs w:val="24"/>
              </w:rPr>
            </w:pPr>
            <w:r w:rsidRPr="000705A8">
              <w:rPr>
                <w:sz w:val="24"/>
                <w:szCs w:val="24"/>
              </w:rPr>
              <w:t>Gestão e Financiamento</w:t>
            </w:r>
          </w:p>
        </w:tc>
      </w:tr>
    </w:tbl>
    <w:p w:rsidR="00B96D2F" w:rsidRPr="000705A8" w:rsidRDefault="00B96D2F" w:rsidP="00B96D2F">
      <w:pPr>
        <w:widowControl w:val="0"/>
        <w:kinsoku w:val="0"/>
        <w:rPr>
          <w:sz w:val="24"/>
          <w:szCs w:val="24"/>
        </w:rPr>
      </w:pPr>
    </w:p>
    <w:p w:rsidR="00B96D2F" w:rsidRPr="000705A8" w:rsidRDefault="00B96D2F" w:rsidP="00B96D2F">
      <w:pPr>
        <w:widowControl w:val="0"/>
        <w:kinsoku w:val="0"/>
        <w:jc w:val="both"/>
        <w:rPr>
          <w:b/>
          <w:sz w:val="24"/>
          <w:szCs w:val="24"/>
        </w:rPr>
      </w:pPr>
    </w:p>
    <w:p w:rsidR="00B96D2F" w:rsidRPr="000705A8" w:rsidRDefault="00B96D2F" w:rsidP="00B96D2F">
      <w:pPr>
        <w:widowControl w:val="0"/>
        <w:kinsoku w:val="0"/>
        <w:jc w:val="center"/>
        <w:rPr>
          <w:b/>
          <w:sz w:val="24"/>
          <w:szCs w:val="24"/>
        </w:rPr>
      </w:pPr>
    </w:p>
    <w:tbl>
      <w:tblPr>
        <w:tblW w:w="9087" w:type="dxa"/>
        <w:tblInd w:w="55" w:type="dxa"/>
        <w:tblCellMar>
          <w:left w:w="70" w:type="dxa"/>
          <w:right w:w="70" w:type="dxa"/>
        </w:tblCellMar>
        <w:tblLook w:val="04A0" w:firstRow="1" w:lastRow="0" w:firstColumn="1" w:lastColumn="0" w:noHBand="0" w:noVBand="1"/>
      </w:tblPr>
      <w:tblGrid>
        <w:gridCol w:w="7953"/>
        <w:gridCol w:w="1134"/>
      </w:tblGrid>
      <w:tr w:rsidR="00B96D2F" w:rsidRPr="00E56209" w:rsidTr="00B805B4">
        <w:trPr>
          <w:trHeight w:val="315"/>
        </w:trPr>
        <w:tc>
          <w:tcPr>
            <w:tcW w:w="7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Default="00B96D2F" w:rsidP="00B805B4">
            <w:pPr>
              <w:jc w:val="center"/>
              <w:rPr>
                <w:b/>
                <w:bCs/>
                <w:color w:val="000000"/>
                <w:sz w:val="24"/>
                <w:szCs w:val="24"/>
              </w:rPr>
            </w:pPr>
            <w:r>
              <w:rPr>
                <w:b/>
                <w:bCs/>
                <w:color w:val="000000"/>
              </w:rPr>
              <w:t>SUMÁRIO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96D2F" w:rsidRDefault="00B96D2F" w:rsidP="00B805B4">
            <w:pPr>
              <w:rPr>
                <w:color w:val="000000"/>
              </w:rPr>
            </w:pPr>
            <w:r>
              <w:rPr>
                <w:color w:val="000000"/>
              </w:rPr>
              <w:t> </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B96D2F" w:rsidRDefault="00B96D2F" w:rsidP="00B805B4">
            <w:pPr>
              <w:rPr>
                <w:b/>
                <w:bCs/>
                <w:color w:val="000000"/>
                <w:sz w:val="24"/>
                <w:szCs w:val="24"/>
              </w:rPr>
            </w:pPr>
            <w:r>
              <w:rPr>
                <w:b/>
                <w:bCs/>
                <w:color w:val="000000"/>
              </w:rPr>
              <w:t>APRESENTAÇÃO</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rPr>
                <w:b/>
                <w:bCs/>
                <w:color w:val="000000"/>
                <w:sz w:val="24"/>
                <w:szCs w:val="24"/>
              </w:rPr>
            </w:pPr>
            <w:r>
              <w:rPr>
                <w:b/>
                <w:bCs/>
                <w:color w:val="000000"/>
              </w:rPr>
              <w:t>EQUIPES DE TRABALHO</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8</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b/>
                <w:bCs/>
                <w:color w:val="000000"/>
                <w:sz w:val="24"/>
                <w:szCs w:val="24"/>
              </w:rPr>
            </w:pPr>
            <w:r>
              <w:rPr>
                <w:b/>
                <w:bCs/>
                <w:color w:val="000000"/>
              </w:rPr>
              <w:t xml:space="preserve">a) COMISSÃO DE SISTEMATIZAÇÃO DO PLANO MUNICIPAL DE EDUCAÇÃO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8</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b/>
                <w:bCs/>
                <w:color w:val="000000"/>
                <w:sz w:val="24"/>
                <w:szCs w:val="24"/>
              </w:rPr>
            </w:pPr>
            <w:r>
              <w:rPr>
                <w:b/>
                <w:bCs/>
                <w:color w:val="000000"/>
              </w:rPr>
              <w:t>b) GRUPOS DE TRABALHO</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8</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B96D2F" w:rsidRDefault="00B96D2F" w:rsidP="00B805B4">
            <w:pPr>
              <w:rPr>
                <w:b/>
                <w:bCs/>
                <w:color w:val="000000"/>
                <w:sz w:val="24"/>
                <w:szCs w:val="24"/>
              </w:rPr>
            </w:pPr>
            <w:r>
              <w:rPr>
                <w:b/>
                <w:bCs/>
                <w:color w:val="000000"/>
              </w:rPr>
              <w:t xml:space="preserve">CONTEXTO HISTÓRICO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B96D2F" w:rsidRDefault="00B96D2F" w:rsidP="00B805B4">
            <w:pPr>
              <w:rPr>
                <w:b/>
                <w:bCs/>
                <w:color w:val="000000"/>
                <w:sz w:val="24"/>
                <w:szCs w:val="24"/>
              </w:rPr>
            </w:pPr>
            <w:r>
              <w:rPr>
                <w:b/>
                <w:bCs/>
                <w:color w:val="000000"/>
              </w:rPr>
              <w:t xml:space="preserve">I - CONTEXTO NACIONAL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1.1.DAS CONAES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13</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1.2.DIRETRIZES DO PNE 2012-2022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14</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1.3.AS 20 METAS DO PNE 2012-2022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14</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1.4.DO MONITORAMENTE E AVALIAÇÃO DO PNE</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31</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sz w:val="24"/>
                <w:szCs w:val="24"/>
              </w:rPr>
            </w:pPr>
            <w:r>
              <w:t xml:space="preserve">1.5.DO REGIME DE COLABORAÇÃO ENTRE OS ENTES FEDERADOS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31</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sz w:val="24"/>
                <w:szCs w:val="24"/>
              </w:rPr>
            </w:pPr>
            <w:r>
              <w:t xml:space="preserve">1.6.DOS PLANOS ESTADUAIS E MUNICIPAIS DE EDUCAÇÃO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sz w:val="24"/>
                <w:szCs w:val="24"/>
              </w:rPr>
            </w:pPr>
            <w:r>
              <w:t xml:space="preserve">1.7.DA AVALIAÇÃO DO SISTEMA NACIONAL DE EDUCAÇÃO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rPr>
                <w:b/>
                <w:bCs/>
                <w:color w:val="000000"/>
                <w:sz w:val="24"/>
                <w:szCs w:val="24"/>
              </w:rPr>
            </w:pPr>
            <w:r>
              <w:rPr>
                <w:b/>
                <w:bCs/>
                <w:color w:val="000000"/>
              </w:rPr>
              <w:t xml:space="preserve">II - CONTEXTO ESTADUAL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33</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2.1. METAS DO PEE/MT – 2006-2016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34</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2.2. DAS COMPETÊNCIAS E COLABORAÇÃO ENTRE OS ENTES FEDERADOS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35</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2.3.</w:t>
            </w:r>
            <w:r>
              <w:rPr>
                <w:b/>
                <w:bCs/>
                <w:color w:val="000000"/>
              </w:rPr>
              <w:t xml:space="preserve"> </w:t>
            </w:r>
            <w:r>
              <w:rPr>
                <w:color w:val="000000"/>
              </w:rPr>
              <w:t xml:space="preserve">AS METAS DO PEE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36</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2.4. DA AVALIAÇÃO E REVISÃO DO PEE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38</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rPr>
                <w:b/>
                <w:bCs/>
                <w:color w:val="000000"/>
                <w:sz w:val="24"/>
                <w:szCs w:val="24"/>
              </w:rPr>
            </w:pPr>
            <w:r>
              <w:rPr>
                <w:b/>
                <w:bCs/>
                <w:color w:val="000000"/>
              </w:rPr>
              <w:t xml:space="preserve">III - CONTEXTO MUNICIPAL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39</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rPr>
                <w:color w:val="000000"/>
                <w:sz w:val="24"/>
                <w:szCs w:val="24"/>
              </w:rPr>
            </w:pPr>
            <w:r>
              <w:rPr>
                <w:color w:val="000000"/>
              </w:rPr>
              <w:t xml:space="preserve">3.1. CARACTERIZAÇÃO DO MUNÍCIPIO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39</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3.2. DA LOCALIZAÇÃO DE SORRISO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40</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3.3. DA CRIAÇÃO DOS DISTRITOS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42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3.4. O PERFIL ECONÔMICO DO MUNICÍPIO DE SORRISO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43</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3.5. DADOS DA POPULAÇÃO DE SORRISO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56</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 DADOS EDUCACIONAIS DO MUNICÍPIO DE SORRISO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59</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3.6.1. EDUCAÇÃO INFANTIL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62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3.6.2. O ENSINO FUNDAMENTAL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65</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3.6.2.1. ESCOLAS ATIVAS DE SORRISO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68</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3.6.2.2. ESCOLAS EXTINTAS DE SORRISO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72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3.6.2.3.FREQUÊNCIA ESCOLAR, ALFABETIZAÇÃO E ANALFABETOS</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73</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3.6.3. ESCOLA DO CAMPO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75</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3.6.4. ENSINO MÉDIO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76</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3.6.5. EDUCAÇÃO ESPECIAL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77</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tcPr>
          <w:p w:rsidR="00B96D2F" w:rsidRDefault="00B96D2F" w:rsidP="00B805B4">
            <w:pPr>
              <w:rPr>
                <w:color w:val="000000"/>
                <w:sz w:val="24"/>
                <w:szCs w:val="24"/>
              </w:rPr>
            </w:pPr>
            <w:r>
              <w:rPr>
                <w:color w:val="000000"/>
              </w:rPr>
              <w:t>3.6.5.1. DA IMPLANTAÇÃO DA EDUCAÇÃO ESPECIAL EM SORRISO</w:t>
            </w:r>
          </w:p>
        </w:tc>
        <w:tc>
          <w:tcPr>
            <w:tcW w:w="1134" w:type="dxa"/>
            <w:tcBorders>
              <w:top w:val="nil"/>
              <w:left w:val="nil"/>
              <w:bottom w:val="single" w:sz="4" w:space="0" w:color="auto"/>
              <w:right w:val="single" w:sz="4" w:space="0" w:color="auto"/>
            </w:tcBorders>
            <w:shd w:val="clear" w:color="auto" w:fill="auto"/>
            <w:noWrap/>
            <w:vAlign w:val="bottom"/>
          </w:tcPr>
          <w:p w:rsidR="00B96D2F" w:rsidRDefault="00B96D2F" w:rsidP="00B805B4">
            <w:pPr>
              <w:jc w:val="right"/>
              <w:rPr>
                <w:color w:val="000000"/>
              </w:rPr>
            </w:pPr>
            <w:r>
              <w:rPr>
                <w:color w:val="000000"/>
              </w:rPr>
              <w:t>77</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tcPr>
          <w:p w:rsidR="00B96D2F" w:rsidRDefault="00B96D2F" w:rsidP="00B805B4">
            <w:pPr>
              <w:rPr>
                <w:color w:val="000000"/>
                <w:sz w:val="24"/>
                <w:szCs w:val="24"/>
              </w:rPr>
            </w:pPr>
            <w:r>
              <w:rPr>
                <w:color w:val="000000"/>
              </w:rPr>
              <w:t>3.6.5.2. DA FUNDAMENTAÇÃO LEGAL</w:t>
            </w:r>
          </w:p>
        </w:tc>
        <w:tc>
          <w:tcPr>
            <w:tcW w:w="1134" w:type="dxa"/>
            <w:tcBorders>
              <w:top w:val="nil"/>
              <w:left w:val="nil"/>
              <w:bottom w:val="single" w:sz="4" w:space="0" w:color="auto"/>
              <w:right w:val="single" w:sz="4" w:space="0" w:color="auto"/>
            </w:tcBorders>
            <w:shd w:val="clear" w:color="auto" w:fill="auto"/>
            <w:noWrap/>
            <w:vAlign w:val="bottom"/>
          </w:tcPr>
          <w:p w:rsidR="00B96D2F" w:rsidRDefault="00B96D2F" w:rsidP="00B805B4">
            <w:pPr>
              <w:jc w:val="right"/>
              <w:rPr>
                <w:color w:val="000000"/>
              </w:rPr>
            </w:pPr>
            <w:r>
              <w:rPr>
                <w:color w:val="000000"/>
              </w:rPr>
              <w:t>79</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tcPr>
          <w:p w:rsidR="00B96D2F" w:rsidRDefault="00B96D2F" w:rsidP="00B805B4">
            <w:pPr>
              <w:rPr>
                <w:color w:val="000000"/>
                <w:sz w:val="24"/>
                <w:szCs w:val="24"/>
              </w:rPr>
            </w:pPr>
            <w:r>
              <w:rPr>
                <w:color w:val="000000"/>
              </w:rPr>
              <w:t xml:space="preserve">3.6.5.3. DOS DESAFIOS ATUAIS </w:t>
            </w:r>
          </w:p>
        </w:tc>
        <w:tc>
          <w:tcPr>
            <w:tcW w:w="1134" w:type="dxa"/>
            <w:tcBorders>
              <w:top w:val="nil"/>
              <w:left w:val="nil"/>
              <w:bottom w:val="single" w:sz="4" w:space="0" w:color="auto"/>
              <w:right w:val="single" w:sz="4" w:space="0" w:color="auto"/>
            </w:tcBorders>
            <w:shd w:val="clear" w:color="auto" w:fill="auto"/>
            <w:noWrap/>
            <w:vAlign w:val="bottom"/>
          </w:tcPr>
          <w:p w:rsidR="00B96D2F" w:rsidRDefault="00B96D2F" w:rsidP="00B805B4">
            <w:pPr>
              <w:jc w:val="right"/>
              <w:rPr>
                <w:color w:val="000000"/>
              </w:rPr>
            </w:pPr>
            <w:r>
              <w:rPr>
                <w:color w:val="000000"/>
              </w:rPr>
              <w:t>80</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tcPr>
          <w:p w:rsidR="00B96D2F" w:rsidRDefault="00B96D2F" w:rsidP="00B805B4">
            <w:pPr>
              <w:rPr>
                <w:color w:val="000000"/>
                <w:sz w:val="24"/>
                <w:szCs w:val="24"/>
              </w:rPr>
            </w:pPr>
            <w:r>
              <w:rPr>
                <w:color w:val="000000"/>
              </w:rPr>
              <w:t xml:space="preserve">3.6.5.4. DO ATENDIMENTO EM 2015 </w:t>
            </w:r>
          </w:p>
        </w:tc>
        <w:tc>
          <w:tcPr>
            <w:tcW w:w="1134" w:type="dxa"/>
            <w:tcBorders>
              <w:top w:val="nil"/>
              <w:left w:val="nil"/>
              <w:bottom w:val="single" w:sz="4" w:space="0" w:color="auto"/>
              <w:right w:val="single" w:sz="4" w:space="0" w:color="auto"/>
            </w:tcBorders>
            <w:shd w:val="clear" w:color="auto" w:fill="auto"/>
            <w:noWrap/>
            <w:vAlign w:val="bottom"/>
          </w:tcPr>
          <w:p w:rsidR="00B96D2F" w:rsidRDefault="00B96D2F" w:rsidP="00B805B4">
            <w:pPr>
              <w:jc w:val="right"/>
              <w:rPr>
                <w:color w:val="000000"/>
              </w:rPr>
            </w:pPr>
            <w:r>
              <w:rPr>
                <w:color w:val="000000"/>
              </w:rPr>
              <w:t>81</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tcPr>
          <w:p w:rsidR="00B96D2F" w:rsidRDefault="00B96D2F" w:rsidP="00B805B4">
            <w:pPr>
              <w:rPr>
                <w:color w:val="000000"/>
                <w:sz w:val="24"/>
                <w:szCs w:val="24"/>
              </w:rPr>
            </w:pPr>
            <w:r>
              <w:rPr>
                <w:color w:val="000000"/>
              </w:rPr>
              <w:t xml:space="preserve">3.6.5.5. DO CEMAIS </w:t>
            </w:r>
          </w:p>
        </w:tc>
        <w:tc>
          <w:tcPr>
            <w:tcW w:w="1134" w:type="dxa"/>
            <w:tcBorders>
              <w:top w:val="nil"/>
              <w:left w:val="nil"/>
              <w:bottom w:val="single" w:sz="4" w:space="0" w:color="auto"/>
              <w:right w:val="single" w:sz="4" w:space="0" w:color="auto"/>
            </w:tcBorders>
            <w:shd w:val="clear" w:color="auto" w:fill="auto"/>
            <w:noWrap/>
            <w:vAlign w:val="bottom"/>
          </w:tcPr>
          <w:p w:rsidR="00B96D2F" w:rsidRDefault="00B96D2F" w:rsidP="00B805B4">
            <w:pPr>
              <w:jc w:val="right"/>
              <w:rPr>
                <w:color w:val="000000"/>
              </w:rPr>
            </w:pPr>
            <w:r>
              <w:rPr>
                <w:color w:val="000000"/>
              </w:rPr>
              <w:t>82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3.6.6. EDUCAÇÃO DE JOVENS E ADULTOS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82</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3.6.7. EDUCAÇÃO TECNOLÓGICA E FORMAÇÃO PROFISSIONAL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85</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3.6.8 ENSINO SUPERIOR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88</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3.6.8.1. LICENCIATURA PLENA EM PEDAGOGIA - 1994</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93</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3.6.8.2. BACHARELADO EM ADMINSITRAÇÃO - 1995</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94</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3.6.8.3. LICENCIAT. PLENA E BACHARELADO EM HISTÓRIA-1999</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94</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3.6.8.4. CURSO LICENCIAT. E BACHARELADO EM GEOGRAFIA 2000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94</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3.6.8.5. CURSO DE BACHARELADO EM CIÊNCIAS CONTÁBEIS 2000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94</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3.6.8.6. CURSO LICE. PLENA - NEAD - 2000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95</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3.6.8.7. LIC. PEDAGOGIA PARCELADA 2000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95</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3.6.8.8. LICENCIATURA EM MATEMÁTICA - 2000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96</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3.6.8.9. UNIVERSIDADE ABERTA DO BRASIL - UAB - 2009</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97</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3.6.8.10. OUTRAS INSTITUIÇÕES DE ENSINO SUPERIOR ATUAIS</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99</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3.7. INDICADORES EDUCACIONAIS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100</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3.7.1. O IDEB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100</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a) O IDEB DA REDE MUNICIPAL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101</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b) O IDEB DA REDE ESTADUAL DE SORRISO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103</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3.7.2. A DISTORÇÃO IDADE/ANO/SÉRIE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105</w:t>
            </w:r>
          </w:p>
        </w:tc>
      </w:tr>
      <w:tr w:rsidR="00B96D2F" w:rsidRPr="00E56209" w:rsidTr="00B805B4">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B96D2F" w:rsidRDefault="00B96D2F" w:rsidP="00B805B4">
            <w:pPr>
              <w:jc w:val="both"/>
              <w:rPr>
                <w:color w:val="000000"/>
                <w:sz w:val="24"/>
                <w:szCs w:val="24"/>
              </w:rPr>
            </w:pPr>
            <w:r>
              <w:rPr>
                <w:color w:val="000000"/>
              </w:rPr>
              <w:t xml:space="preserve">3.7.3. INDICADORES FORNECIDOS PELO TCE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Default="00B96D2F" w:rsidP="00B805B4">
            <w:pPr>
              <w:jc w:val="right"/>
              <w:rPr>
                <w:color w:val="000000"/>
              </w:rPr>
            </w:pPr>
            <w:r>
              <w:rPr>
                <w:color w:val="000000"/>
              </w:rPr>
              <w:t>108</w:t>
            </w:r>
          </w:p>
        </w:tc>
      </w:tr>
    </w:tbl>
    <w:p w:rsidR="00B96D2F" w:rsidRPr="000705A8" w:rsidRDefault="00B96D2F" w:rsidP="00B96D2F">
      <w:pPr>
        <w:widowControl w:val="0"/>
        <w:kinsoku w:val="0"/>
        <w:jc w:val="center"/>
        <w:rPr>
          <w:sz w:val="24"/>
          <w:szCs w:val="24"/>
        </w:rPr>
      </w:pPr>
      <w:r w:rsidRPr="000705A8">
        <w:rPr>
          <w:b/>
          <w:sz w:val="24"/>
          <w:szCs w:val="24"/>
        </w:rPr>
        <w:br w:type="page"/>
      </w:r>
    </w:p>
    <w:p w:rsidR="00B96D2F" w:rsidRPr="000705A8" w:rsidRDefault="00B96D2F" w:rsidP="00B96D2F">
      <w:pPr>
        <w:widowControl w:val="0"/>
        <w:kinsoku w:val="0"/>
        <w:rPr>
          <w:b/>
          <w:sz w:val="24"/>
          <w:szCs w:val="24"/>
        </w:rPr>
      </w:pPr>
      <w:r w:rsidRPr="000705A8">
        <w:rPr>
          <w:b/>
          <w:sz w:val="24"/>
          <w:szCs w:val="24"/>
        </w:rPr>
        <w:t>CONTEXTO HISTÓRICO</w:t>
      </w: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I - CONTEXTO NACIONAL</w:t>
      </w:r>
    </w:p>
    <w:p w:rsidR="00B96D2F" w:rsidRPr="000705A8" w:rsidRDefault="00B96D2F" w:rsidP="00B96D2F">
      <w:pPr>
        <w:widowControl w:val="0"/>
        <w:kinsoku w:val="0"/>
        <w:rPr>
          <w:b/>
          <w:sz w:val="24"/>
          <w:szCs w:val="24"/>
        </w:rPr>
      </w:pPr>
    </w:p>
    <w:p w:rsidR="00B96D2F" w:rsidRPr="000705A8" w:rsidRDefault="00E03365" w:rsidP="00B96D2F">
      <w:pPr>
        <w:widowControl w:val="0"/>
        <w:kinsoku w:val="0"/>
        <w:ind w:firstLine="1440"/>
        <w:jc w:val="both"/>
        <w:rPr>
          <w:sz w:val="24"/>
          <w:szCs w:val="24"/>
        </w:rPr>
      </w:pPr>
      <w:r>
        <w:rPr>
          <w:sz w:val="24"/>
          <w:szCs w:val="24"/>
        </w:rPr>
        <w:t>Um</w:t>
      </w:r>
      <w:r w:rsidR="00B96D2F" w:rsidRPr="000705A8">
        <w:rPr>
          <w:sz w:val="24"/>
          <w:szCs w:val="24"/>
        </w:rPr>
        <w:t xml:space="preserve"> grupo de educadores lançou, em 1932,</w:t>
      </w:r>
      <w:r>
        <w:rPr>
          <w:sz w:val="24"/>
          <w:szCs w:val="24"/>
        </w:rPr>
        <w:t xml:space="preserve"> um manifesto ao povo e ao govern</w:t>
      </w:r>
      <w:r w:rsidR="00B96D2F" w:rsidRPr="000705A8">
        <w:rPr>
          <w:sz w:val="24"/>
          <w:szCs w:val="24"/>
        </w:rPr>
        <w:t xml:space="preserve">o, que ficou conhecido como "Manifesto dos Pioneiros da </w:t>
      </w:r>
      <w:r w:rsidRPr="000705A8">
        <w:rPr>
          <w:sz w:val="24"/>
          <w:szCs w:val="24"/>
        </w:rPr>
        <w:t>Educação</w:t>
      </w:r>
      <w:r w:rsidR="00B96D2F" w:rsidRPr="000705A8">
        <w:rPr>
          <w:sz w:val="24"/>
          <w:szCs w:val="24"/>
        </w:rPr>
        <w:t xml:space="preserve">" onde propunham a reconstrução educacional. O documento teve grande repercussão e motivou uma campanha que resultou na inclusão do artigo 150, específico na </w:t>
      </w:r>
      <w:r w:rsidRPr="000705A8">
        <w:rPr>
          <w:sz w:val="24"/>
          <w:szCs w:val="24"/>
        </w:rPr>
        <w:t>Constituição</w:t>
      </w:r>
      <w:r w:rsidR="00B96D2F" w:rsidRPr="000705A8">
        <w:rPr>
          <w:sz w:val="24"/>
          <w:szCs w:val="24"/>
        </w:rPr>
        <w:t xml:space="preserve"> Brasileira de 16 de julho de 1934, onde declara ser competência da União fixar o Plano Nacional de Educação, compreensivo do ensino de todos os graus e ramos, comuns e especializados; e coordenar e fiscalizar a sua execução, em todo o território do país. Atribui, em seu art. 152, competência precípua ao Conselho Nacional de Educação, organizado na forma da lei, a elaborar o plano para ser aprovado pelo Poder Legislativo, sugerindo ao governo as medidas que julgasse necessárias para a melhor solução dos problemas educacionais, bem como a distribuição adequada de fundos especiais. Com exceção da Carta de 1937, todas as constituições posteriores, incorporam a </w:t>
      </w:r>
      <w:r w:rsidRPr="000705A8">
        <w:rPr>
          <w:sz w:val="24"/>
          <w:szCs w:val="24"/>
        </w:rPr>
        <w:t>ideia</w:t>
      </w:r>
      <w:r w:rsidR="00B96D2F" w:rsidRPr="000705A8">
        <w:rPr>
          <w:sz w:val="24"/>
          <w:szCs w:val="24"/>
        </w:rPr>
        <w:t xml:space="preserve"> de um Plano Nacional de Educação que devia ser fixado por lei. A </w:t>
      </w:r>
      <w:r w:rsidRPr="000705A8">
        <w:rPr>
          <w:sz w:val="24"/>
          <w:szCs w:val="24"/>
        </w:rPr>
        <w:t>ideia</w:t>
      </w:r>
      <w:r w:rsidR="00B96D2F" w:rsidRPr="000705A8">
        <w:rPr>
          <w:sz w:val="24"/>
          <w:szCs w:val="24"/>
        </w:rPr>
        <w:t xml:space="preserve"> prosperou e nunca mais foi inteiramente abandonada.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O primeiro Plano Nacional de Educação surgiu em 1962. Elaborado já na vigência da primeira Lei de Diretrizes e Bases da Educação Nacional, Lei n° 4024, de 20 de dezembro de 1961. Ele não foi proposto na </w:t>
      </w:r>
      <w:r w:rsidR="00E03365" w:rsidRPr="000705A8">
        <w:rPr>
          <w:sz w:val="24"/>
          <w:szCs w:val="24"/>
        </w:rPr>
        <w:t>forma</w:t>
      </w:r>
      <w:r w:rsidRPr="000705A8">
        <w:rPr>
          <w:sz w:val="24"/>
          <w:szCs w:val="24"/>
        </w:rPr>
        <w:t xml:space="preserve"> de um projeto de lei, mas apenas como uma iniciativa do Ministério da Educação e Cultura, aprovada pelo então Conselho Federal de Educação. Era, basicamente, um conjunto de metas quantitativas e qualitativas a serem </w:t>
      </w:r>
      <w:r w:rsidR="00E03365" w:rsidRPr="000705A8">
        <w:rPr>
          <w:sz w:val="24"/>
          <w:szCs w:val="24"/>
        </w:rPr>
        <w:t>alcançadas</w:t>
      </w:r>
      <w:r w:rsidRPr="000705A8">
        <w:rPr>
          <w:sz w:val="24"/>
          <w:szCs w:val="24"/>
        </w:rPr>
        <w:t xml:space="preserve"> num prazo de oito anos. Em 1965, sofreu uma revisão, quando foram introduzidas normas descentralizadoras e estimuladoras da elaboração de planos estaduais. Em 1966, o Plano Complementar de Educação, introduziu importantes alterações nas distribuições dos recursos federais, beneficiando a implantação de ginásios orientados para o trabalho e o atendimento de analfabetos com mais de dez anos.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Com a Constituição Federal de 1988, </w:t>
      </w:r>
      <w:r w:rsidR="00E03365" w:rsidRPr="000705A8">
        <w:rPr>
          <w:sz w:val="24"/>
          <w:szCs w:val="24"/>
        </w:rPr>
        <w:t>cinquenta</w:t>
      </w:r>
      <w:r w:rsidRPr="000705A8">
        <w:rPr>
          <w:sz w:val="24"/>
          <w:szCs w:val="24"/>
        </w:rPr>
        <w:t xml:space="preserve"> anos após a primeira tentativa oficial, ressurgiu a </w:t>
      </w:r>
      <w:r w:rsidR="00E03365" w:rsidRPr="000705A8">
        <w:rPr>
          <w:sz w:val="24"/>
          <w:szCs w:val="24"/>
        </w:rPr>
        <w:t>ideia</w:t>
      </w:r>
      <w:r w:rsidRPr="000705A8">
        <w:rPr>
          <w:sz w:val="24"/>
          <w:szCs w:val="24"/>
        </w:rPr>
        <w:t xml:space="preserve"> de um Plano Nacional de longo prazo, com força de lei, capaz de conferir estabilidade aos iniciantes governamentais na área de educação. O art. 214 contempla esta obrigatoriedade.</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Por outro lado, a Lei nº 9.394, de 20 de dezembro de 1996, que estabelece as Diretrizes e Bases da Educação Nacional, determina nos artigos 9º e 87, respectivamente, que cabe a União a elaboração do Plano, em colaboração com os Estados, o Distrito Federal e os municípios, e institui a Década da Educação. Estabelece, ainda, que a União encaminhe o Plano ao Congresso Nacional, um ano após a publicação da citada lei, com diretrizes e metas para os dez anos posteriores, em sintonia com a </w:t>
      </w:r>
      <w:r w:rsidR="00E03365" w:rsidRPr="000705A8">
        <w:rPr>
          <w:sz w:val="24"/>
          <w:szCs w:val="24"/>
        </w:rPr>
        <w:t>Declaração</w:t>
      </w:r>
      <w:r w:rsidRPr="000705A8">
        <w:rPr>
          <w:sz w:val="24"/>
          <w:szCs w:val="24"/>
        </w:rPr>
        <w:t xml:space="preserve"> Mundial sobre Educação para Todos.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Em 10 de fevereiro de 1998, o Deputado Ivan Valente apresentou, no Plenário da Câmara dos Deputados, o Projeto de Lei nº 4.155, de 1998, que aprova o Plano Nacional de Educação.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Em 11 de fevereiro de 1998, o Poder Executivo enviou a</w:t>
      </w:r>
      <w:r w:rsidR="00E03365">
        <w:rPr>
          <w:sz w:val="24"/>
          <w:szCs w:val="24"/>
        </w:rPr>
        <w:t>o Congresso Nacional a Mensagem</w:t>
      </w:r>
      <w:r w:rsidRPr="000705A8">
        <w:rPr>
          <w:sz w:val="24"/>
          <w:szCs w:val="24"/>
        </w:rPr>
        <w:t xml:space="preserve"> 180/98, relativa ao projeto de lei que institui o Plano Nacional de Educação. Iniciou sua tramitação na Câmara dos Deputados como Projeto de Lei nº 4173, de 1998, apensado ao Projeto de Lei no 4.155, em 13 de março de 1998. Na Exposição de Motivos, destaca o Ministério da Educação a concepção do Plano, que teve como eixos norteadores, do ponto de vista legal, a Constituição Federal de 1988, a Lei de Diretrizes e Bases da </w:t>
      </w:r>
      <w:r w:rsidR="00E03365" w:rsidRPr="000705A8">
        <w:rPr>
          <w:sz w:val="24"/>
          <w:szCs w:val="24"/>
        </w:rPr>
        <w:t>Educação</w:t>
      </w:r>
      <w:r w:rsidRPr="000705A8">
        <w:rPr>
          <w:sz w:val="24"/>
          <w:szCs w:val="24"/>
        </w:rPr>
        <w:t xml:space="preserve"> Nacional, de 1996, e a Emenda Constitucional nº 14, de 12 de setembro de 1996, que modifica os artigos 208, 211 e 212 da Constituição Federal e dá nova redação ao art. 60 do Ato das Disposições Transitórias.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Em 09 de janeiro de 2001, o Presidente da República sancionou a Lei que institui o PNE - Lei nº 10.172, de 09 de janeiro de 2001, com vetos a nove metas, propostos pelo Ministério da Fazenda e do Planejamento, Orçamento e Gestão.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Emenda Constitucional nº 14/96 foi regulamentada pela Lei nº 9424/96. Um fato marcante desta Emenda Constitucional e da sua Lei regulamentadora foi a instituição do Fundo de Manutenção e Desenvolvimento do Ensino Fundamental e de Valorização do Magistério, o FUNDEF. Mudou totalmente a forma de financiamento e distribuição dos recursos financeiros destinados ao ensino fundamental. É um fundo com vistas a direcionar as receitas e despesas da Educação na manutenção e desenvolvimento do ensino, bem como o estabelecimento de um índice mínimo (60%) para a folha de pagamento dos professores em efetivo exercício no magistério.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shd w:val="clear" w:color="auto" w:fill="FFFFFF"/>
        </w:rPr>
      </w:pPr>
      <w:r w:rsidRPr="000705A8">
        <w:rPr>
          <w:sz w:val="24"/>
          <w:szCs w:val="24"/>
          <w:shd w:val="clear" w:color="auto" w:fill="FFFFFF"/>
        </w:rPr>
        <w:t xml:space="preserve">A Emenda Constitucional nº 53/2006, regulamentada pela nº 11.494/2007 e pelo Decreto nº 6.253/2007, cria o Fundo de Manutenção da Educação Básica - FUNDEB, de natureza contábil, de âmbito estadual, com vigência a partir de 01 de janeiro de 2007. Ampliou o atendimento para a Educação Infantil, Ensino </w:t>
      </w:r>
      <w:r w:rsidR="00E03365" w:rsidRPr="000705A8">
        <w:rPr>
          <w:sz w:val="24"/>
          <w:szCs w:val="24"/>
          <w:shd w:val="clear" w:color="auto" w:fill="FFFFFF"/>
        </w:rPr>
        <w:t>Fundamental</w:t>
      </w:r>
      <w:r w:rsidRPr="000705A8">
        <w:rPr>
          <w:sz w:val="24"/>
          <w:szCs w:val="24"/>
          <w:shd w:val="clear" w:color="auto" w:fill="FFFFFF"/>
        </w:rPr>
        <w:t xml:space="preserve"> e Médio em suas diversas modalidades, como também o aporte de recursos para os fundos.</w:t>
      </w:r>
    </w:p>
    <w:p w:rsidR="00B96D2F" w:rsidRPr="000705A8" w:rsidRDefault="00B96D2F" w:rsidP="00B96D2F">
      <w:pPr>
        <w:widowControl w:val="0"/>
        <w:kinsoku w:val="0"/>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numPr>
          <w:ilvl w:val="1"/>
          <w:numId w:val="43"/>
        </w:numPr>
        <w:kinsoku w:val="0"/>
        <w:spacing w:after="0" w:line="240" w:lineRule="auto"/>
        <w:rPr>
          <w:b/>
          <w:sz w:val="24"/>
          <w:szCs w:val="24"/>
        </w:rPr>
      </w:pPr>
      <w:r w:rsidRPr="000705A8">
        <w:rPr>
          <w:b/>
          <w:sz w:val="24"/>
          <w:szCs w:val="24"/>
        </w:rPr>
        <w:t>DAS CONAES</w:t>
      </w:r>
    </w:p>
    <w:p w:rsidR="00B96D2F" w:rsidRPr="000705A8" w:rsidRDefault="00B96D2F" w:rsidP="00B96D2F">
      <w:pPr>
        <w:widowControl w:val="0"/>
        <w:kinsoku w:val="0"/>
        <w:ind w:left="360"/>
        <w:rPr>
          <w:sz w:val="24"/>
          <w:szCs w:val="24"/>
        </w:rPr>
      </w:pPr>
    </w:p>
    <w:p w:rsidR="00B96D2F" w:rsidRPr="000705A8" w:rsidRDefault="00B96D2F" w:rsidP="00B96D2F">
      <w:pPr>
        <w:pStyle w:val="NormalWeb"/>
        <w:spacing w:before="0" w:beforeAutospacing="0" w:after="225" w:afterAutospacing="0"/>
        <w:jc w:val="both"/>
      </w:pPr>
      <w:r w:rsidRPr="000705A8">
        <w:rPr>
          <w:lang w:eastAsia="en-US"/>
        </w:rPr>
        <w:tab/>
      </w:r>
      <w:r w:rsidRPr="000705A8">
        <w:rPr>
          <w:lang w:eastAsia="en-US"/>
        </w:rPr>
        <w:tab/>
        <w:t>Visando uma participação maior da sociedade na elaboração do Plano Nacional de Educação, a</w:t>
      </w:r>
      <w:r w:rsidRPr="000705A8">
        <w:t xml:space="preserve">través da Portaria Ministerial nº 10/2008 o governo federal constituiu uma comissão de 35 membros, a quem atribuiu as tarefas de coordenar, promover e monitorar o desenvolvimento da 1ª Conferência Nacional de Educação - CONAE em todas as etapas. </w:t>
      </w:r>
    </w:p>
    <w:p w:rsidR="00B96D2F" w:rsidRPr="000705A8" w:rsidRDefault="00B96D2F" w:rsidP="00B96D2F">
      <w:pPr>
        <w:pStyle w:val="NormalWeb"/>
        <w:shd w:val="clear" w:color="auto" w:fill="FFFFFF"/>
        <w:ind w:firstLine="1440"/>
        <w:jc w:val="both"/>
      </w:pPr>
      <w:r w:rsidRPr="000705A8">
        <w:t xml:space="preserve">A Conferência Nacional de Educação – CONAE teve por objetivo ser um espaço democrático aberto, oportunizado pelo Poder Público, para que todos pudessem participar do desenvolvimento da Educação Nacional, debater as questões relativas a educação escolar, da Educação Infantil à Pós-Graduação. </w:t>
      </w:r>
      <w:r w:rsidR="00E03365" w:rsidRPr="000705A8">
        <w:t>Ocorreram</w:t>
      </w:r>
      <w:r w:rsidRPr="000705A8">
        <w:t xml:space="preserve"> em diferentes territórios e espaços institucionais, nas escolas, municípios, Distrito Federal, estados e país. Estudantes, Pais, Profissionais da Educação, Gestores, Agentes Públicos e sociedade civil organizada de modo geral, tiveram em suas mãos, a partir de janeiro de 2009, a oportunidade de conferir os rumos da educação brasileira.</w:t>
      </w:r>
    </w:p>
    <w:p w:rsidR="00B96D2F" w:rsidRPr="000705A8" w:rsidRDefault="00B96D2F" w:rsidP="00B96D2F">
      <w:pPr>
        <w:pStyle w:val="NormalWeb"/>
        <w:shd w:val="clear" w:color="auto" w:fill="FFFFFF"/>
        <w:ind w:firstLine="1440"/>
        <w:jc w:val="both"/>
      </w:pPr>
      <w:r w:rsidRPr="000705A8">
        <w:t>O tema da CONAE, definido por sua Comissão Organizadora Nacional, foi: Construindo um Sistema Nacional Articulado de Educação: Plano Nacional de Educação, suas Diretrizes e Estratégias de Ação.</w:t>
      </w:r>
      <w:r w:rsidRPr="000705A8">
        <w:rPr>
          <w:rStyle w:val="apple-converted-space"/>
        </w:rPr>
        <w:t> </w:t>
      </w:r>
      <w:r w:rsidRPr="000705A8">
        <w:t>A CONAE aconteceu em Brasília, de 28 de março a 1º de abril de 2010, precedida de Conferências Municipais e de Conferências Estaduais e do Distrito Federal.</w:t>
      </w:r>
    </w:p>
    <w:p w:rsidR="00B96D2F" w:rsidRPr="000705A8" w:rsidRDefault="00B96D2F" w:rsidP="00B96D2F">
      <w:pPr>
        <w:pStyle w:val="NormalWeb"/>
        <w:shd w:val="clear" w:color="auto" w:fill="FFFFFF"/>
        <w:ind w:firstLine="1440"/>
        <w:jc w:val="both"/>
        <w:rPr>
          <w:i/>
        </w:rPr>
      </w:pPr>
      <w:r w:rsidRPr="000705A8">
        <w:t>A segunda edição da CONAE será realizada de 19 a 23 de novembro de 2014, em Brasília, e terá como tema central, conforme prevê o</w:t>
      </w:r>
      <w:r w:rsidRPr="000705A8">
        <w:rPr>
          <w:rStyle w:val="apple-converted-space"/>
        </w:rPr>
        <w:t xml:space="preserve"> Documento Referência: </w:t>
      </w:r>
      <w:r w:rsidRPr="000705A8">
        <w:rPr>
          <w:i/>
        </w:rPr>
        <w:t>O PNE na Articulação do Sistema Nacional de Educação: Participação Popular, Cooperação Federativa e Regime de Colaboração.</w:t>
      </w:r>
    </w:p>
    <w:p w:rsidR="00B96D2F" w:rsidRPr="000705A8" w:rsidRDefault="00B96D2F" w:rsidP="00B96D2F">
      <w:pPr>
        <w:pStyle w:val="NormalWeb"/>
        <w:shd w:val="clear" w:color="auto" w:fill="FFFFFF"/>
        <w:ind w:firstLine="1440"/>
        <w:jc w:val="both"/>
      </w:pPr>
      <w:r w:rsidRPr="000705A8">
        <w:t>Convocada pela Portaria nº 1.410, de 03 de dezembro de 2012, a CONAE/2014 possui caráter deliberativo e apresentará um conjunto de propostas que subsidiará a implementação do Plano Nacional de Educação (PNE), indicando responsabilidades, corresponsabilidades, atribuições concorrentes, complementares e colaborativas entre os entes federados e os sistemas de ensino.</w:t>
      </w:r>
    </w:p>
    <w:p w:rsidR="00B96D2F" w:rsidRPr="000705A8" w:rsidRDefault="00B96D2F" w:rsidP="00B96D2F">
      <w:pPr>
        <w:pStyle w:val="NormalWeb"/>
        <w:shd w:val="clear" w:color="auto" w:fill="FFFFFF"/>
        <w:ind w:firstLine="1440"/>
        <w:jc w:val="both"/>
      </w:pPr>
      <w:r w:rsidRPr="000705A8">
        <w:t>As conferências nacionais de educação são coordenadas pelo Fórum Nacional de Educação (FNE), conforme estabelece a Portaria do MEC nº 1.407, de 14 de dezembro de 2010.</w:t>
      </w:r>
    </w:p>
    <w:p w:rsidR="00B96D2F" w:rsidRPr="000705A8" w:rsidRDefault="00B96D2F" w:rsidP="00B96D2F">
      <w:pPr>
        <w:pStyle w:val="NormalWeb"/>
        <w:shd w:val="clear" w:color="auto" w:fill="FFFFFF"/>
        <w:ind w:firstLine="1440"/>
        <w:jc w:val="both"/>
      </w:pPr>
      <w:r w:rsidRPr="000705A8">
        <w:t>A CONAE/2014 é precedida por etapas preparatórias, compreendidas em conferências livres e conferências ordinárias municipais e/ou intermunicipais, estaduais e do Distrito Federal, sendo todas estas atividades realizadas até o final de 2013. O objetivo é garantir a participação da sociedade nas discussões pertinentes à melhoria da educação nacional. Nesses eventos, portanto, os espaços de discussão são abertos à colaboração de todos — profissionais da educação, gestores educacionais, estudantes, pais, entidades sindicais, científicas, movimentos sociais e conselhos de educação, entre outros.</w:t>
      </w:r>
    </w:p>
    <w:p w:rsidR="00B96D2F" w:rsidRPr="000705A8" w:rsidRDefault="00B96D2F" w:rsidP="00B96D2F">
      <w:pPr>
        <w:widowControl w:val="0"/>
        <w:kinsoku w:val="0"/>
        <w:rPr>
          <w:sz w:val="24"/>
          <w:szCs w:val="24"/>
        </w:rPr>
      </w:pPr>
    </w:p>
    <w:p w:rsidR="00B96D2F" w:rsidRPr="000705A8" w:rsidRDefault="00B96D2F" w:rsidP="00B96D2F">
      <w:pPr>
        <w:widowControl w:val="0"/>
        <w:kinsoku w:val="0"/>
        <w:rPr>
          <w:sz w:val="24"/>
          <w:szCs w:val="24"/>
        </w:rPr>
      </w:pPr>
      <w:r w:rsidRPr="000705A8">
        <w:rPr>
          <w:sz w:val="24"/>
          <w:szCs w:val="24"/>
        </w:rPr>
        <w:tab/>
      </w:r>
      <w:r w:rsidRPr="000705A8">
        <w:rPr>
          <w:sz w:val="24"/>
          <w:szCs w:val="24"/>
        </w:rPr>
        <w:tab/>
      </w:r>
    </w:p>
    <w:p w:rsidR="00B96D2F" w:rsidRPr="000705A8" w:rsidRDefault="00B96D2F" w:rsidP="00B96D2F">
      <w:pPr>
        <w:widowControl w:val="0"/>
        <w:numPr>
          <w:ilvl w:val="1"/>
          <w:numId w:val="43"/>
        </w:numPr>
        <w:kinsoku w:val="0"/>
        <w:spacing w:after="0" w:line="240" w:lineRule="auto"/>
        <w:rPr>
          <w:b/>
          <w:sz w:val="24"/>
          <w:szCs w:val="24"/>
        </w:rPr>
      </w:pPr>
      <w:r w:rsidRPr="000705A8">
        <w:rPr>
          <w:b/>
          <w:sz w:val="24"/>
          <w:szCs w:val="24"/>
        </w:rPr>
        <w:t>DIRETRIZES DO PNE 2012-2022</w:t>
      </w:r>
    </w:p>
    <w:p w:rsidR="00B96D2F" w:rsidRPr="000705A8" w:rsidRDefault="00B96D2F" w:rsidP="00B96D2F">
      <w:pPr>
        <w:pStyle w:val="Default"/>
        <w:rPr>
          <w:rFonts w:ascii="Times New Roman" w:hAnsi="Times New Roman" w:cs="Times New Roman"/>
        </w:rPr>
      </w:pPr>
    </w:p>
    <w:p w:rsidR="00B96D2F" w:rsidRPr="000705A8" w:rsidRDefault="00B96D2F" w:rsidP="00B96D2F">
      <w:pPr>
        <w:pStyle w:val="Default"/>
        <w:jc w:val="both"/>
        <w:rPr>
          <w:rFonts w:ascii="Times New Roman" w:hAnsi="Times New Roman" w:cs="Times New Roman"/>
          <w:lang w:eastAsia="en-US"/>
        </w:rPr>
      </w:pPr>
      <w:r w:rsidRPr="000705A8">
        <w:rPr>
          <w:rFonts w:ascii="Times New Roman" w:hAnsi="Times New Roman" w:cs="Times New Roman"/>
        </w:rPr>
        <w:tab/>
      </w:r>
      <w:r w:rsidRPr="000705A8">
        <w:rPr>
          <w:rFonts w:ascii="Times New Roman" w:hAnsi="Times New Roman" w:cs="Times New Roman"/>
        </w:rPr>
        <w:tab/>
        <w:t xml:space="preserve">O Plano Nacional de Educação (2012-2022) estabelece como diretrizes: </w:t>
      </w:r>
      <w:r w:rsidRPr="000705A8">
        <w:rPr>
          <w:rFonts w:ascii="Times New Roman" w:hAnsi="Times New Roman" w:cs="Times New Roman"/>
          <w:bCs/>
        </w:rPr>
        <w:t xml:space="preserve">erradicação do analfabetismo; universalização do atendimento escolar; superação das desigualdades </w:t>
      </w:r>
      <w:r w:rsidR="00E03365" w:rsidRPr="000705A8">
        <w:rPr>
          <w:rFonts w:ascii="Times New Roman" w:hAnsi="Times New Roman" w:cs="Times New Roman"/>
          <w:bCs/>
        </w:rPr>
        <w:t>educacionais</w:t>
      </w:r>
      <w:r w:rsidRPr="000705A8">
        <w:rPr>
          <w:rFonts w:ascii="Times New Roman" w:hAnsi="Times New Roman" w:cs="Times New Roman"/>
          <w:bCs/>
        </w:rPr>
        <w:t>, com ênfase na promoção da igualdade racial, regional, de gênero e de orientação sexual; melhoria da qualidade da educação; formação para o trabalho e para a cidadania; promoção do princípio da gestão democrática da educação pública; promoção humanística, científica, cultural e tecnológica do País; estabelecimento de meta de aplicação de recursos públicos em educação como proporção do produto interno bruto, que assegure atendimento às necessidades de expansão, com padrão de qualidade e equidade; valorização dos(as) profissionais da educação; promoção dos princípios do respeito aos direitos humanos, à diversidade e à sustentabilidade socioambiental.</w:t>
      </w:r>
    </w:p>
    <w:p w:rsidR="00B96D2F" w:rsidRPr="000705A8" w:rsidRDefault="00B96D2F" w:rsidP="00B96D2F">
      <w:pPr>
        <w:widowControl w:val="0"/>
        <w:kinsoku w:val="0"/>
        <w:rPr>
          <w:sz w:val="24"/>
          <w:szCs w:val="24"/>
        </w:rPr>
      </w:pPr>
    </w:p>
    <w:p w:rsidR="00B96D2F" w:rsidRPr="000705A8" w:rsidRDefault="00B96D2F" w:rsidP="00B96D2F">
      <w:pPr>
        <w:pStyle w:val="Default"/>
        <w:jc w:val="both"/>
        <w:rPr>
          <w:rFonts w:ascii="Times New Roman" w:hAnsi="Times New Roman" w:cs="Times New Roman"/>
          <w:bCs/>
        </w:rPr>
      </w:pPr>
    </w:p>
    <w:p w:rsidR="00B96D2F" w:rsidRPr="000705A8" w:rsidRDefault="00B96D2F" w:rsidP="00B96D2F">
      <w:pPr>
        <w:pStyle w:val="Default"/>
        <w:numPr>
          <w:ilvl w:val="1"/>
          <w:numId w:val="43"/>
        </w:numPr>
        <w:jc w:val="both"/>
        <w:rPr>
          <w:rFonts w:ascii="Times New Roman" w:hAnsi="Times New Roman" w:cs="Times New Roman"/>
          <w:b/>
          <w:bCs/>
        </w:rPr>
      </w:pPr>
      <w:r w:rsidRPr="000705A8">
        <w:rPr>
          <w:rFonts w:ascii="Times New Roman" w:hAnsi="Times New Roman" w:cs="Times New Roman"/>
          <w:b/>
          <w:bCs/>
        </w:rPr>
        <w:t>AS 20 METAS DO PNE 2012-2022</w:t>
      </w:r>
    </w:p>
    <w:p w:rsidR="00B96D2F" w:rsidRPr="000705A8" w:rsidRDefault="00B96D2F" w:rsidP="00B96D2F">
      <w:pPr>
        <w:pStyle w:val="Default"/>
        <w:ind w:firstLine="1440"/>
        <w:jc w:val="both"/>
        <w:rPr>
          <w:rFonts w:ascii="Times New Roman" w:hAnsi="Times New Roman" w:cs="Times New Roman"/>
          <w:bCs/>
        </w:rPr>
      </w:pPr>
    </w:p>
    <w:p w:rsidR="00B96D2F" w:rsidRPr="000705A8" w:rsidRDefault="00B96D2F" w:rsidP="00B96D2F">
      <w:pPr>
        <w:pStyle w:val="Default"/>
        <w:ind w:firstLine="1440"/>
        <w:jc w:val="both"/>
        <w:rPr>
          <w:rFonts w:ascii="Times New Roman" w:hAnsi="Times New Roman" w:cs="Times New Roman"/>
          <w:bCs/>
        </w:rPr>
      </w:pPr>
      <w:r w:rsidRPr="000705A8">
        <w:rPr>
          <w:rFonts w:ascii="Times New Roman" w:hAnsi="Times New Roman" w:cs="Times New Roman"/>
          <w:bCs/>
        </w:rPr>
        <w:t xml:space="preserve">As metas previstas no PNE deverão ser cumpridas no prazo de vigência deste PNE, desde que não haja prazo inferior definido para metas e estratégias específicas. As metas previstas no PNE deverão ter como referência a Pesquisa Nacional por Amostra de Domicílios - PNAD, o censo demográfico e os censos nacionais da educação básica e superior mais atualizados, disponíveis na data da publicação desta Lei. O poder público buscará ampliar o escopo das pesquisas com fins estatísticos de forma a incluir informação detalhada sobre o perfil das populações de 4 (quatro) a 17 (dezessete) anos com deficiência. </w:t>
      </w:r>
    </w:p>
    <w:p w:rsidR="00B96D2F" w:rsidRPr="000705A8" w:rsidRDefault="00B96D2F" w:rsidP="00B96D2F">
      <w:pPr>
        <w:pStyle w:val="Default"/>
        <w:ind w:firstLine="1440"/>
        <w:jc w:val="both"/>
        <w:rPr>
          <w:rFonts w:ascii="Times New Roman" w:hAnsi="Times New Roman" w:cs="Times New Roman"/>
          <w:bCs/>
        </w:rPr>
      </w:pPr>
    </w:p>
    <w:p w:rsidR="00B96D2F" w:rsidRPr="000705A8" w:rsidRDefault="00B96D2F" w:rsidP="00B96D2F">
      <w:pPr>
        <w:pStyle w:val="Default"/>
        <w:ind w:firstLine="1440"/>
        <w:jc w:val="both"/>
        <w:rPr>
          <w:rFonts w:ascii="Times New Roman" w:hAnsi="Times New Roman" w:cs="Times New Roman"/>
        </w:rPr>
      </w:pPr>
      <w:r w:rsidRPr="000705A8">
        <w:rPr>
          <w:rFonts w:ascii="Times New Roman" w:hAnsi="Times New Roman" w:cs="Times New Roman"/>
        </w:rPr>
        <w:t>O PNE (2012-2022) propõe alcançar gradualmente vinte metas em educação. Estabelece projeções para cada ente federado e a</w:t>
      </w:r>
      <w:r w:rsidR="00E03365">
        <w:rPr>
          <w:rFonts w:ascii="Times New Roman" w:hAnsi="Times New Roman" w:cs="Times New Roman"/>
        </w:rPr>
        <w:t xml:space="preserve"> </w:t>
      </w:r>
      <w:r w:rsidRPr="000705A8">
        <w:rPr>
          <w:rFonts w:ascii="Times New Roman" w:hAnsi="Times New Roman" w:cs="Times New Roman"/>
        </w:rPr>
        <w:t>cada ano o quanto deve progredir em cada ação. Abaixo, especificamos cada Meta com a respectiva trajetória e o respectivo gráfico para cada ente federado a alcançar até o ano de 2026.</w:t>
      </w:r>
    </w:p>
    <w:p w:rsidR="00B96D2F" w:rsidRPr="000705A8" w:rsidRDefault="00B96D2F" w:rsidP="00B96D2F">
      <w:pPr>
        <w:pStyle w:val="Default"/>
        <w:ind w:firstLine="1440"/>
        <w:jc w:val="both"/>
        <w:rPr>
          <w:rFonts w:ascii="Times New Roman" w:hAnsi="Times New Roman" w:cs="Times New Roman"/>
        </w:rPr>
      </w:pPr>
    </w:p>
    <w:p w:rsidR="00B96D2F" w:rsidRPr="000705A8" w:rsidRDefault="00B96D2F" w:rsidP="00B96D2F">
      <w:pPr>
        <w:jc w:val="both"/>
        <w:rPr>
          <w:b/>
          <w:bCs/>
          <w:sz w:val="24"/>
          <w:szCs w:val="24"/>
        </w:rPr>
      </w:pPr>
      <w:r w:rsidRPr="000705A8">
        <w:rPr>
          <w:b/>
          <w:bCs/>
          <w:sz w:val="24"/>
          <w:szCs w:val="24"/>
        </w:rPr>
        <w:t>Meta 1: Universalizar, até 2016, a educação infantil na pré-escola para as crianças de 4 (quatro) a 5 (cinco) anos de idade e ampliar a oferta de educação infantil em creches de forma a atender, no mínimo, 50% (cinquenta por cento) das crianças de até 3 (três) anos até o final da vigência deste PNE.</w:t>
      </w:r>
    </w:p>
    <w:p w:rsidR="00B96D2F" w:rsidRPr="000705A8" w:rsidRDefault="00B96D2F" w:rsidP="00B96D2F">
      <w:pPr>
        <w:jc w:val="both"/>
        <w:rPr>
          <w:b/>
          <w:bCs/>
          <w:sz w:val="24"/>
          <w:szCs w:val="24"/>
        </w:rPr>
      </w:pPr>
    </w:p>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21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Trajetória - META1 - 0 a 3 anos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23,50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26,96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28,79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30,68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32,60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34,70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36,74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38,87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41,00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43,25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45,48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47,74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52,26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54,52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56,75</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22,40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24,00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27,48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31,30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33,30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35,35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37,47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41,86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44,10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46,37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48,66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50,95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53,23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55,51</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18,90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20,45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22,06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23,76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27,40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29,39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31,43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33,50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35,73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40,27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42,61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44,99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47,38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49,79</w:t>
                  </w:r>
                </w:p>
              </w:tc>
            </w:tr>
          </w:tbl>
          <w:p w:rsidR="00B96D2F" w:rsidRPr="000705A8" w:rsidRDefault="00B96D2F" w:rsidP="00B805B4">
            <w:pPr>
              <w:jc w:val="center"/>
              <w:rPr>
                <w:b/>
                <w:bCs/>
                <w:sz w:val="16"/>
                <w:szCs w:val="16"/>
              </w:rPr>
            </w:pPr>
          </w:p>
        </w:tc>
      </w:tr>
      <w:tr w:rsidR="00B96D2F" w:rsidRPr="000705A8" w:rsidTr="00B805B4">
        <w:trPr>
          <w:tblCellSpacing w:w="7" w:type="dxa"/>
        </w:trPr>
        <w:tc>
          <w:tcPr>
            <w:tcW w:w="0" w:type="auto"/>
            <w:shd w:val="clear" w:color="auto" w:fill="ECECEC"/>
            <w:vAlign w:val="center"/>
            <w:hideMark/>
          </w:tcPr>
          <w:p w:rsidR="00B96D2F" w:rsidRPr="000705A8" w:rsidRDefault="00B96D2F" w:rsidP="00B805B4">
            <w:pPr>
              <w:rPr>
                <w:b/>
                <w:bCs/>
                <w:color w:val="6A6A6A"/>
                <w:sz w:val="16"/>
                <w:szCs w:val="16"/>
              </w:rPr>
            </w:pPr>
          </w:p>
        </w:tc>
      </w:tr>
    </w:tbl>
    <w:p w:rsidR="00B96D2F" w:rsidRPr="000705A8" w:rsidRDefault="00A22891" w:rsidP="00B96D2F">
      <w:pPr>
        <w:rPr>
          <w:rStyle w:val="Hyperlink"/>
          <w:sz w:val="16"/>
          <w:szCs w:val="16"/>
        </w:rPr>
      </w:pPr>
      <w:hyperlink r:id="rId9" w:history="1">
        <w:r w:rsidR="00B96D2F" w:rsidRPr="000705A8">
          <w:rPr>
            <w:rStyle w:val="Hyperlink"/>
            <w:sz w:val="16"/>
            <w:szCs w:val="16"/>
          </w:rPr>
          <w:t>http://simec.mec.gov.br/pde/graficopne.php</w:t>
        </w:r>
      </w:hyperlink>
    </w:p>
    <w:p w:rsidR="00B96D2F" w:rsidRPr="000705A8" w:rsidRDefault="00B96D2F" w:rsidP="00B96D2F">
      <w:pPr>
        <w:rPr>
          <w:rStyle w:val="Hyperlink"/>
          <w:sz w:val="16"/>
          <w:szCs w:val="16"/>
        </w:rPr>
      </w:pPr>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rPr>
          <w:sz w:val="16"/>
          <w:szCs w:val="16"/>
        </w:rPr>
      </w:pPr>
      <w:r>
        <w:rPr>
          <w:noProof/>
          <w:sz w:val="16"/>
          <w:szCs w:val="16"/>
          <w:lang w:eastAsia="pt-BR"/>
        </w:rPr>
        <w:drawing>
          <wp:inline distT="0" distB="0" distL="0" distR="0">
            <wp:extent cx="5400675" cy="2247900"/>
            <wp:effectExtent l="19050" t="0" r="9525" b="0"/>
            <wp:docPr id="2" name="Imagem 3" descr="Descrição: C:\Users\leocir\Desktop\ME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leocir\Desktop\META 1.png"/>
                    <pic:cNvPicPr>
                      <a:picLocks noChangeAspect="1" noChangeArrowheads="1"/>
                    </pic:cNvPicPr>
                  </pic:nvPicPr>
                  <pic:blipFill>
                    <a:blip r:embed="rId10"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rStyle w:val="Hyperlink"/>
          <w:sz w:val="16"/>
          <w:szCs w:val="16"/>
        </w:rPr>
      </w:pPr>
      <w:hyperlink r:id="rId11" w:history="1">
        <w:r w:rsidR="00B96D2F" w:rsidRPr="000705A8">
          <w:rPr>
            <w:rStyle w:val="Hyperlink"/>
            <w:sz w:val="16"/>
            <w:szCs w:val="16"/>
          </w:rPr>
          <w:t>http://simec.mec.gov.br/pde/graficopne.php</w:t>
        </w:r>
      </w:hyperlink>
    </w:p>
    <w:p w:rsidR="00B96D2F" w:rsidRPr="000705A8" w:rsidRDefault="00B96D2F" w:rsidP="00B96D2F">
      <w:pPr>
        <w:rPr>
          <w:rStyle w:val="Hyperlink"/>
          <w:sz w:val="16"/>
          <w:szCs w:val="16"/>
        </w:rPr>
      </w:pPr>
    </w:p>
    <w:p w:rsidR="00B96D2F" w:rsidRPr="000705A8" w:rsidRDefault="00B96D2F" w:rsidP="00B96D2F">
      <w:pPr>
        <w:rPr>
          <w:sz w:val="16"/>
          <w:szCs w:val="16"/>
        </w:rPr>
      </w:pPr>
    </w:p>
    <w:p w:rsidR="00B96D2F" w:rsidRPr="000705A8" w:rsidRDefault="00B96D2F" w:rsidP="00B96D2F">
      <w:pPr>
        <w:rPr>
          <w:sz w:val="16"/>
          <w:szCs w:val="16"/>
        </w:rPr>
      </w:pPr>
    </w:p>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21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Trajetória - META1 - 4 a 5 anos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30"/>
              <w:gridCol w:w="1110"/>
              <w:gridCol w:w="1110"/>
              <w:gridCol w:w="1110"/>
              <w:gridCol w:w="1110"/>
              <w:gridCol w:w="1110"/>
              <w:gridCol w:w="1110"/>
              <w:gridCol w:w="111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cente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87,28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92,10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95,23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97,15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98,31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cente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83,90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89,50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93,30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95,79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97,38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98,38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cente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71,20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82,07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89,40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94,00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96,66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bl>
          <w:p w:rsidR="00B96D2F" w:rsidRPr="000705A8" w:rsidRDefault="00B96D2F" w:rsidP="00B805B4">
            <w:pPr>
              <w:jc w:val="right"/>
              <w:rPr>
                <w:b/>
                <w:bCs/>
                <w:sz w:val="16"/>
                <w:szCs w:val="16"/>
              </w:rPr>
            </w:pPr>
          </w:p>
        </w:tc>
      </w:tr>
    </w:tbl>
    <w:p w:rsidR="00B96D2F" w:rsidRPr="000705A8" w:rsidRDefault="00A22891" w:rsidP="00B96D2F">
      <w:pPr>
        <w:rPr>
          <w:sz w:val="16"/>
          <w:szCs w:val="16"/>
        </w:rPr>
      </w:pPr>
      <w:hyperlink r:id="rId12"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r>
        <w:rPr>
          <w:noProof/>
          <w:sz w:val="16"/>
          <w:szCs w:val="16"/>
          <w:lang w:eastAsia="pt-BR"/>
        </w:rPr>
        <w:drawing>
          <wp:inline distT="0" distB="0" distL="0" distR="0">
            <wp:extent cx="5400675" cy="2238375"/>
            <wp:effectExtent l="19050" t="0" r="9525" b="0"/>
            <wp:docPr id="3" name="Imagem 4" descr="Descrição: C:\Users\leocir\Desktop\MET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leocir\Desktop\META 1.1.png"/>
                    <pic:cNvPicPr>
                      <a:picLocks noChangeAspect="1" noChangeArrowheads="1"/>
                    </pic:cNvPicPr>
                  </pic:nvPicPr>
                  <pic:blipFill>
                    <a:blip r:embed="rId10" cstate="print"/>
                    <a:srcRect/>
                    <a:stretch>
                      <a:fillRect/>
                    </a:stretch>
                  </pic:blipFill>
                  <pic:spPr bwMode="auto">
                    <a:xfrm>
                      <a:off x="0" y="0"/>
                      <a:ext cx="5400675" cy="2238375"/>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13"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jc w:val="both"/>
        <w:rPr>
          <w:sz w:val="24"/>
          <w:szCs w:val="24"/>
        </w:rPr>
      </w:pPr>
      <w:r w:rsidRPr="000705A8">
        <w:rPr>
          <w:b/>
          <w:bCs/>
          <w:sz w:val="24"/>
          <w:szCs w:val="24"/>
        </w:rPr>
        <w:t>Meta 2: Universalizar o ensino fundamental de 9 (nove) anos para toda a população de 6 (seis) a 14 (quatorze) anos e garantir que pelo menos 95% (noventa e cinco por cento) dos alunos concluam essa etapa na idade recomendada, até o último ano de vigência deste PNE.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13"/>
      </w:tblGrid>
      <w:tr w:rsidR="00B96D2F" w:rsidRPr="000705A8" w:rsidTr="00B805B4">
        <w:trPr>
          <w:tblCellSpacing w:w="15" w:type="dxa"/>
        </w:trPr>
        <w:tc>
          <w:tcPr>
            <w:tcW w:w="0" w:type="auto"/>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123"/>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Trajetória - META2 - Atendimento 6 a 14</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97"/>
                    <w:gridCol w:w="495"/>
                    <w:gridCol w:w="495"/>
                    <w:gridCol w:w="495"/>
                    <w:gridCol w:w="495"/>
                    <w:gridCol w:w="495"/>
                    <w:gridCol w:w="495"/>
                    <w:gridCol w:w="495"/>
                    <w:gridCol w:w="495"/>
                    <w:gridCol w:w="495"/>
                    <w:gridCol w:w="495"/>
                    <w:gridCol w:w="495"/>
                    <w:gridCol w:w="495"/>
                    <w:gridCol w:w="495"/>
                    <w:gridCol w:w="495"/>
                    <w:gridCol w:w="495"/>
                    <w:gridCol w:w="495"/>
                    <w:gridCol w:w="502"/>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98,26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98,78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97,49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98,77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bl>
                <w:p w:rsidR="00B96D2F" w:rsidRPr="000705A8" w:rsidRDefault="00B96D2F" w:rsidP="00B805B4">
                  <w:pPr>
                    <w:jc w:val="center"/>
                    <w:rPr>
                      <w:b/>
                      <w:bCs/>
                      <w:sz w:val="16"/>
                      <w:szCs w:val="16"/>
                    </w:rPr>
                  </w:pPr>
                </w:p>
              </w:tc>
            </w:tr>
            <w:tr w:rsidR="00B96D2F" w:rsidRPr="000705A8" w:rsidTr="00B805B4">
              <w:trPr>
                <w:tblCellSpacing w:w="7" w:type="dxa"/>
              </w:trPr>
              <w:tc>
                <w:tcPr>
                  <w:tcW w:w="0" w:type="auto"/>
                  <w:shd w:val="clear" w:color="auto" w:fill="ECECEC"/>
                  <w:vAlign w:val="center"/>
                  <w:hideMark/>
                </w:tcPr>
                <w:p w:rsidR="00B96D2F" w:rsidRPr="000705A8" w:rsidRDefault="00B96D2F" w:rsidP="00B805B4">
                  <w:pPr>
                    <w:rPr>
                      <w:b/>
                      <w:bCs/>
                      <w:color w:val="6A6A6A"/>
                      <w:sz w:val="16"/>
                      <w:szCs w:val="16"/>
                    </w:rPr>
                  </w:pPr>
                </w:p>
              </w:tc>
            </w:tr>
          </w:tbl>
          <w:p w:rsidR="00B96D2F" w:rsidRPr="000705A8" w:rsidRDefault="00A22891" w:rsidP="00B805B4">
            <w:pPr>
              <w:rPr>
                <w:sz w:val="16"/>
                <w:szCs w:val="16"/>
              </w:rPr>
            </w:pPr>
            <w:hyperlink r:id="rId14" w:history="1">
              <w:r w:rsidR="00B96D2F" w:rsidRPr="000705A8">
                <w:rPr>
                  <w:rStyle w:val="Hyperlink"/>
                  <w:sz w:val="16"/>
                  <w:szCs w:val="16"/>
                </w:rPr>
                <w:t>http://simec.mec.gov.br/pde/graficopne.php</w:t>
              </w:r>
            </w:hyperlink>
          </w:p>
          <w:p w:rsidR="00B96D2F" w:rsidRPr="000705A8" w:rsidRDefault="00B96D2F" w:rsidP="00B805B4">
            <w:pPr>
              <w:rPr>
                <w:sz w:val="16"/>
                <w:szCs w:val="16"/>
              </w:rPr>
            </w:pPr>
          </w:p>
          <w:p w:rsidR="00B96D2F" w:rsidRPr="000705A8" w:rsidRDefault="00B96D2F" w:rsidP="00B805B4">
            <w:pPr>
              <w:rPr>
                <w:sz w:val="16"/>
                <w:szCs w:val="16"/>
              </w:rPr>
            </w:pPr>
          </w:p>
          <w:p w:rsidR="00B96D2F" w:rsidRPr="000705A8" w:rsidRDefault="00B96D2F" w:rsidP="00B805B4">
            <w:pPr>
              <w:rPr>
                <w:sz w:val="16"/>
                <w:szCs w:val="16"/>
              </w:rPr>
            </w:pPr>
            <w:r>
              <w:rPr>
                <w:noProof/>
                <w:sz w:val="16"/>
                <w:szCs w:val="16"/>
                <w:lang w:eastAsia="pt-BR"/>
              </w:rPr>
              <w:drawing>
                <wp:inline distT="0" distB="0" distL="0" distR="0">
                  <wp:extent cx="5724525" cy="2381250"/>
                  <wp:effectExtent l="19050" t="0" r="9525" b="0"/>
                  <wp:docPr id="4" name="Imagem 5" descr="Descrição: C:\Users\leocir\Desktop\ME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C:\Users\leocir\Desktop\META 2.png"/>
                          <pic:cNvPicPr>
                            <a:picLocks noChangeAspect="1" noChangeArrowheads="1"/>
                          </pic:cNvPicPr>
                        </pic:nvPicPr>
                        <pic:blipFill>
                          <a:blip r:embed="rId15" cstate="print"/>
                          <a:srcRect/>
                          <a:stretch>
                            <a:fillRect/>
                          </a:stretch>
                        </pic:blipFill>
                        <pic:spPr bwMode="auto">
                          <a:xfrm>
                            <a:off x="0" y="0"/>
                            <a:ext cx="5724525" cy="2381250"/>
                          </a:xfrm>
                          <a:prstGeom prst="rect">
                            <a:avLst/>
                          </a:prstGeom>
                          <a:noFill/>
                          <a:ln w="9525">
                            <a:noFill/>
                            <a:miter lim="800000"/>
                            <a:headEnd/>
                            <a:tailEnd/>
                          </a:ln>
                        </pic:spPr>
                      </pic:pic>
                    </a:graphicData>
                  </a:graphic>
                </wp:inline>
              </w:drawing>
            </w:r>
          </w:p>
          <w:p w:rsidR="00B96D2F" w:rsidRPr="000705A8" w:rsidRDefault="00A22891" w:rsidP="00B805B4">
            <w:pPr>
              <w:rPr>
                <w:sz w:val="16"/>
                <w:szCs w:val="16"/>
              </w:rPr>
            </w:pPr>
            <w:hyperlink r:id="rId16" w:history="1">
              <w:r w:rsidR="00B96D2F" w:rsidRPr="000705A8">
                <w:rPr>
                  <w:rStyle w:val="Hyperlink"/>
                  <w:sz w:val="16"/>
                  <w:szCs w:val="16"/>
                </w:rPr>
                <w:t>http://simec.mec.gov.br/pde/graficopne.php</w:t>
              </w:r>
            </w:hyperlink>
          </w:p>
          <w:p w:rsidR="00B96D2F" w:rsidRPr="000705A8" w:rsidRDefault="00B96D2F" w:rsidP="00B805B4">
            <w:pPr>
              <w:rPr>
                <w:sz w:val="16"/>
                <w:szCs w:val="16"/>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123"/>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Trajetória - META2 - Conclusão do EF aos 15 anos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65"/>
                    <w:gridCol w:w="563"/>
                    <w:gridCol w:w="522"/>
                    <w:gridCol w:w="490"/>
                    <w:gridCol w:w="490"/>
                    <w:gridCol w:w="490"/>
                    <w:gridCol w:w="491"/>
                    <w:gridCol w:w="491"/>
                    <w:gridCol w:w="491"/>
                    <w:gridCol w:w="491"/>
                    <w:gridCol w:w="491"/>
                    <w:gridCol w:w="491"/>
                    <w:gridCol w:w="491"/>
                    <w:gridCol w:w="491"/>
                    <w:gridCol w:w="491"/>
                    <w:gridCol w:w="491"/>
                    <w:gridCol w:w="491"/>
                    <w:gridCol w:w="498"/>
                  </w:tblGrid>
                  <w:tr w:rsidR="00B96D2F" w:rsidRPr="000705A8" w:rsidTr="00B805B4">
                    <w:trPr>
                      <w:tblCellSpacing w:w="7" w:type="dxa"/>
                      <w:jc w:val="center"/>
                    </w:trPr>
                    <w:tc>
                      <w:tcPr>
                        <w:tcW w:w="306"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314"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291"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306"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314"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45,40</w:t>
                        </w:r>
                      </w:p>
                    </w:tc>
                    <w:tc>
                      <w:tcPr>
                        <w:tcW w:w="291"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51,40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57,33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63,09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68,50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73,50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77,90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81,75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85,07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93,72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97,51</w:t>
                        </w:r>
                      </w:p>
                    </w:tc>
                  </w:tr>
                  <w:tr w:rsidR="00B96D2F" w:rsidRPr="000705A8" w:rsidTr="00B805B4">
                    <w:trPr>
                      <w:tblCellSpacing w:w="7" w:type="dxa"/>
                      <w:jc w:val="center"/>
                    </w:trPr>
                    <w:tc>
                      <w:tcPr>
                        <w:tcW w:w="306"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314"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52,69</w:t>
                        </w:r>
                      </w:p>
                    </w:tc>
                    <w:tc>
                      <w:tcPr>
                        <w:tcW w:w="291"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58,30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63,64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68,69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73,33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77,50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81,20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84,42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89,49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91,43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95,46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97,64</w:t>
                        </w:r>
                      </w:p>
                    </w:tc>
                  </w:tr>
                  <w:tr w:rsidR="00B96D2F" w:rsidRPr="000705A8" w:rsidTr="00B805B4">
                    <w:trPr>
                      <w:tblCellSpacing w:w="7" w:type="dxa"/>
                      <w:jc w:val="center"/>
                    </w:trPr>
                    <w:tc>
                      <w:tcPr>
                        <w:tcW w:w="306"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314"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50,30</w:t>
                        </w:r>
                      </w:p>
                    </w:tc>
                    <w:tc>
                      <w:tcPr>
                        <w:tcW w:w="291" w:type="pct"/>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61,63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66,92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71,82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76,20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83,59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86,52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92,77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95,32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97,60</w:t>
                        </w:r>
                      </w:p>
                    </w:tc>
                  </w:tr>
                </w:tbl>
                <w:p w:rsidR="00B96D2F" w:rsidRPr="000705A8" w:rsidRDefault="00B96D2F" w:rsidP="00B805B4">
                  <w:pPr>
                    <w:jc w:val="center"/>
                    <w:rPr>
                      <w:b/>
                      <w:bCs/>
                      <w:sz w:val="16"/>
                      <w:szCs w:val="16"/>
                    </w:rPr>
                  </w:pPr>
                </w:p>
              </w:tc>
            </w:tr>
            <w:tr w:rsidR="00B96D2F" w:rsidRPr="000705A8" w:rsidTr="00B805B4">
              <w:trPr>
                <w:tblCellSpacing w:w="7" w:type="dxa"/>
              </w:trPr>
              <w:tc>
                <w:tcPr>
                  <w:tcW w:w="0" w:type="auto"/>
                  <w:shd w:val="clear" w:color="auto" w:fill="ECECEC"/>
                  <w:vAlign w:val="center"/>
                  <w:hideMark/>
                </w:tcPr>
                <w:p w:rsidR="00B96D2F" w:rsidRPr="000705A8" w:rsidRDefault="00B96D2F" w:rsidP="00B805B4">
                  <w:pPr>
                    <w:rPr>
                      <w:b/>
                      <w:bCs/>
                      <w:color w:val="6A6A6A"/>
                      <w:sz w:val="16"/>
                      <w:szCs w:val="16"/>
                    </w:rPr>
                  </w:pPr>
                </w:p>
              </w:tc>
            </w:tr>
          </w:tbl>
          <w:p w:rsidR="00B96D2F" w:rsidRPr="000705A8" w:rsidRDefault="00B96D2F" w:rsidP="00B805B4">
            <w:pPr>
              <w:rPr>
                <w:sz w:val="16"/>
                <w:szCs w:val="16"/>
              </w:rPr>
            </w:pPr>
          </w:p>
        </w:tc>
      </w:tr>
    </w:tbl>
    <w:p w:rsidR="00B96D2F" w:rsidRPr="000705A8" w:rsidRDefault="00A22891" w:rsidP="00B96D2F">
      <w:pPr>
        <w:rPr>
          <w:sz w:val="16"/>
          <w:szCs w:val="16"/>
        </w:rPr>
      </w:pPr>
      <w:hyperlink r:id="rId17"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r>
        <w:rPr>
          <w:noProof/>
          <w:sz w:val="16"/>
          <w:szCs w:val="16"/>
          <w:lang w:eastAsia="pt-BR"/>
        </w:rPr>
        <w:drawing>
          <wp:inline distT="0" distB="0" distL="0" distR="0">
            <wp:extent cx="5400675" cy="2247900"/>
            <wp:effectExtent l="19050" t="0" r="9525" b="0"/>
            <wp:docPr id="5" name="Imagem 6" descr="Descrição: C:\Users\leocir\Desktop\META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Users\leocir\Desktop\META 2.2.png"/>
                    <pic:cNvPicPr>
                      <a:picLocks noChangeAspect="1" noChangeArrowheads="1"/>
                    </pic:cNvPicPr>
                  </pic:nvPicPr>
                  <pic:blipFill>
                    <a:blip r:embed="rId18"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19"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jc w:val="both"/>
        <w:rPr>
          <w:sz w:val="24"/>
          <w:szCs w:val="24"/>
        </w:rPr>
      </w:pPr>
      <w:r w:rsidRPr="000705A8">
        <w:rPr>
          <w:b/>
          <w:bCs/>
          <w:sz w:val="24"/>
          <w:szCs w:val="24"/>
        </w:rPr>
        <w:t>Meta 3: Universalizar, até 2016, o atendimento escolar para toda a população de 15 (quinze) a 17 (dezessete) anos e elevar, até o final do período de vigência deste PNE, a taxa líquida de matrículas no ensino médio para 85% (oitenta e cinco por cento).</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21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Trajetória - META3 - Atendimento de 15 a 17 anos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30"/>
              <w:gridCol w:w="1110"/>
              <w:gridCol w:w="1110"/>
              <w:gridCol w:w="1110"/>
              <w:gridCol w:w="1110"/>
              <w:gridCol w:w="1110"/>
              <w:gridCol w:w="1110"/>
              <w:gridCol w:w="111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83,30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89,10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93,11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95,70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97,34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78,10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86,10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91,54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94,95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97,03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81,50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88,10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92,56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95,43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97,23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bl>
          <w:p w:rsidR="00B96D2F" w:rsidRPr="000705A8" w:rsidRDefault="00B96D2F" w:rsidP="00B805B4">
            <w:pPr>
              <w:jc w:val="right"/>
              <w:rPr>
                <w:b/>
                <w:bCs/>
                <w:sz w:val="16"/>
                <w:szCs w:val="16"/>
              </w:rPr>
            </w:pPr>
          </w:p>
        </w:tc>
      </w:tr>
      <w:tr w:rsidR="00B96D2F" w:rsidRPr="000705A8" w:rsidTr="00B805B4">
        <w:trPr>
          <w:tblCellSpacing w:w="7" w:type="dxa"/>
        </w:trPr>
        <w:tc>
          <w:tcPr>
            <w:tcW w:w="0" w:type="auto"/>
            <w:shd w:val="clear" w:color="auto" w:fill="ECECEC"/>
            <w:vAlign w:val="center"/>
            <w:hideMark/>
          </w:tcPr>
          <w:p w:rsidR="00B96D2F" w:rsidRPr="000705A8" w:rsidRDefault="00B96D2F" w:rsidP="00B805B4">
            <w:pPr>
              <w:rPr>
                <w:b/>
                <w:bCs/>
                <w:color w:val="6A6A6A"/>
                <w:sz w:val="16"/>
                <w:szCs w:val="16"/>
              </w:rPr>
            </w:pPr>
          </w:p>
        </w:tc>
      </w:tr>
    </w:tbl>
    <w:p w:rsidR="00B96D2F" w:rsidRPr="000705A8" w:rsidRDefault="00A22891" w:rsidP="00B96D2F">
      <w:pPr>
        <w:rPr>
          <w:sz w:val="16"/>
          <w:szCs w:val="16"/>
        </w:rPr>
      </w:pPr>
      <w:hyperlink r:id="rId20"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r>
        <w:rPr>
          <w:noProof/>
          <w:sz w:val="16"/>
          <w:szCs w:val="16"/>
          <w:lang w:eastAsia="pt-BR"/>
        </w:rPr>
        <w:drawing>
          <wp:inline distT="0" distB="0" distL="0" distR="0">
            <wp:extent cx="5400675" cy="2247900"/>
            <wp:effectExtent l="19050" t="0" r="9525" b="0"/>
            <wp:docPr id="6" name="Imagem 7" descr="Descrição: C:\Users\leocir\Desktop\MET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leocir\Desktop\META3.png"/>
                    <pic:cNvPicPr>
                      <a:picLocks noChangeAspect="1" noChangeArrowheads="1"/>
                    </pic:cNvPicPr>
                  </pic:nvPicPr>
                  <pic:blipFill>
                    <a:blip r:embed="rId21"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22" w:history="1">
        <w:r w:rsidR="00B96D2F" w:rsidRPr="000705A8">
          <w:rPr>
            <w:rStyle w:val="Hyperlink"/>
            <w:sz w:val="16"/>
            <w:szCs w:val="16"/>
          </w:rPr>
          <w:t>http://simec.mec.gov.br/pde/graficopne.php</w:t>
        </w:r>
      </w:hyperlink>
    </w:p>
    <w:p w:rsidR="00B96D2F" w:rsidRPr="000705A8" w:rsidRDefault="00B96D2F" w:rsidP="00B96D2F">
      <w:pPr>
        <w:rPr>
          <w:sz w:val="16"/>
          <w:szCs w:val="16"/>
        </w:rPr>
      </w:pPr>
    </w:p>
    <w:tbl>
      <w:tblPr>
        <w:tblW w:w="3637" w:type="pct"/>
        <w:tblCellSpacing w:w="7" w:type="dxa"/>
        <w:tblCellMar>
          <w:top w:w="30" w:type="dxa"/>
          <w:left w:w="30" w:type="dxa"/>
          <w:bottom w:w="30" w:type="dxa"/>
          <w:right w:w="30" w:type="dxa"/>
        </w:tblCellMar>
        <w:tblLook w:val="04A0" w:firstRow="1" w:lastRow="0" w:firstColumn="1" w:lastColumn="0" w:noHBand="0" w:noVBand="1"/>
      </w:tblPr>
      <w:tblGrid>
        <w:gridCol w:w="9211"/>
      </w:tblGrid>
      <w:tr w:rsidR="00B96D2F" w:rsidRPr="000705A8" w:rsidTr="00B805B4">
        <w:trPr>
          <w:tblCellSpacing w:w="7" w:type="dxa"/>
        </w:trPr>
        <w:tc>
          <w:tcPr>
            <w:tcW w:w="4986" w:type="pct"/>
            <w:shd w:val="clear" w:color="auto" w:fill="ECECEC"/>
            <w:vAlign w:val="center"/>
            <w:hideMark/>
          </w:tcPr>
          <w:p w:rsidR="00B96D2F" w:rsidRPr="000705A8" w:rsidRDefault="00B96D2F" w:rsidP="00B805B4">
            <w:pPr>
              <w:rPr>
                <w:color w:val="6A6A6A"/>
                <w:sz w:val="16"/>
                <w:szCs w:val="16"/>
              </w:rPr>
            </w:pPr>
            <w:r w:rsidRPr="000705A8">
              <w:rPr>
                <w:sz w:val="16"/>
                <w:szCs w:val="16"/>
              </w:rPr>
              <w:t>Trajetória - META3 - Matrícula Líquida de 15 a 17 anos</w:t>
            </w:r>
          </w:p>
        </w:tc>
      </w:tr>
      <w:tr w:rsidR="00B96D2F" w:rsidRPr="000705A8" w:rsidTr="00B805B4">
        <w:trPr>
          <w:tblCellSpacing w:w="7" w:type="dxa"/>
        </w:trPr>
        <w:tc>
          <w:tcPr>
            <w:tcW w:w="4986" w:type="pct"/>
            <w:shd w:val="clear" w:color="auto" w:fill="ECECEC"/>
            <w:vAlign w:val="center"/>
            <w:hideMark/>
          </w:tcPr>
          <w:tbl>
            <w:tblPr>
              <w:tblW w:w="1020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567"/>
              <w:gridCol w:w="564"/>
              <w:gridCol w:w="561"/>
              <w:gridCol w:w="562"/>
              <w:gridCol w:w="566"/>
              <w:gridCol w:w="561"/>
              <w:gridCol w:w="561"/>
              <w:gridCol w:w="561"/>
              <w:gridCol w:w="561"/>
              <w:gridCol w:w="561"/>
              <w:gridCol w:w="561"/>
              <w:gridCol w:w="561"/>
              <w:gridCol w:w="561"/>
              <w:gridCol w:w="561"/>
              <w:gridCol w:w="580"/>
              <w:gridCol w:w="585"/>
              <w:gridCol w:w="557"/>
              <w:gridCol w:w="613"/>
            </w:tblGrid>
            <w:tr w:rsidR="00B96D2F" w:rsidRPr="000705A8" w:rsidTr="00B805B4">
              <w:trPr>
                <w:tblCellSpacing w:w="7" w:type="dxa"/>
                <w:jc w:val="center"/>
              </w:trPr>
              <w:tc>
                <w:tcPr>
                  <w:tcW w:w="546" w:type="dxa"/>
                  <w:tcBorders>
                    <w:left w:val="nil"/>
                  </w:tcBorders>
                  <w:shd w:val="clear" w:color="auto" w:fill="auto"/>
                  <w:vAlign w:val="center"/>
                  <w:hideMark/>
                </w:tcPr>
                <w:p w:rsidR="00B96D2F" w:rsidRPr="000705A8" w:rsidRDefault="00B96D2F" w:rsidP="00B805B4">
                  <w:pPr>
                    <w:rPr>
                      <w:sz w:val="16"/>
                      <w:szCs w:val="16"/>
                    </w:rPr>
                  </w:pPr>
                </w:p>
              </w:tc>
              <w:tc>
                <w:tcPr>
                  <w:tcW w:w="550" w:type="dxa"/>
                  <w:shd w:val="clear" w:color="auto" w:fill="auto"/>
                  <w:vAlign w:val="center"/>
                  <w:hideMark/>
                </w:tcPr>
                <w:p w:rsidR="00B96D2F" w:rsidRPr="000705A8" w:rsidRDefault="00B96D2F" w:rsidP="00B805B4">
                  <w:pPr>
                    <w:rPr>
                      <w:b/>
                      <w:bCs/>
                      <w:sz w:val="16"/>
                      <w:szCs w:val="16"/>
                    </w:rPr>
                  </w:pPr>
                  <w:r w:rsidRPr="000705A8">
                    <w:rPr>
                      <w:b/>
                      <w:bCs/>
                      <w:sz w:val="16"/>
                      <w:szCs w:val="16"/>
                    </w:rPr>
                    <w:t>2010</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2011</w:t>
                  </w:r>
                </w:p>
              </w:tc>
              <w:tc>
                <w:tcPr>
                  <w:tcW w:w="548" w:type="dxa"/>
                  <w:shd w:val="clear" w:color="auto" w:fill="auto"/>
                  <w:vAlign w:val="center"/>
                  <w:hideMark/>
                </w:tcPr>
                <w:p w:rsidR="00B96D2F" w:rsidRPr="000705A8" w:rsidRDefault="00B96D2F" w:rsidP="00B805B4">
                  <w:pPr>
                    <w:rPr>
                      <w:b/>
                      <w:bCs/>
                      <w:sz w:val="16"/>
                      <w:szCs w:val="16"/>
                    </w:rPr>
                  </w:pPr>
                  <w:r w:rsidRPr="000705A8">
                    <w:rPr>
                      <w:b/>
                      <w:bCs/>
                      <w:sz w:val="16"/>
                      <w:szCs w:val="16"/>
                    </w:rPr>
                    <w:t>2012</w:t>
                  </w:r>
                </w:p>
              </w:tc>
              <w:tc>
                <w:tcPr>
                  <w:tcW w:w="552" w:type="dxa"/>
                  <w:shd w:val="clear" w:color="auto" w:fill="auto"/>
                  <w:vAlign w:val="center"/>
                  <w:hideMark/>
                </w:tcPr>
                <w:p w:rsidR="00B96D2F" w:rsidRPr="000705A8" w:rsidRDefault="00B96D2F" w:rsidP="00B805B4">
                  <w:pPr>
                    <w:rPr>
                      <w:b/>
                      <w:bCs/>
                      <w:sz w:val="16"/>
                      <w:szCs w:val="16"/>
                    </w:rPr>
                  </w:pPr>
                  <w:r w:rsidRPr="000705A8">
                    <w:rPr>
                      <w:b/>
                      <w:bCs/>
                      <w:sz w:val="16"/>
                      <w:szCs w:val="16"/>
                    </w:rPr>
                    <w:t>2013</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2014</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2015</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2016</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2017</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2018</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2019</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2020</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2021</w:t>
                  </w:r>
                </w:p>
              </w:tc>
              <w:tc>
                <w:tcPr>
                  <w:tcW w:w="547" w:type="dxa"/>
                  <w:shd w:val="clear" w:color="auto" w:fill="auto"/>
                  <w:vAlign w:val="center"/>
                  <w:hideMark/>
                </w:tcPr>
                <w:p w:rsidR="00B96D2F" w:rsidRPr="000705A8" w:rsidRDefault="00B96D2F" w:rsidP="00B805B4">
                  <w:pPr>
                    <w:rPr>
                      <w:b/>
                      <w:bCs/>
                      <w:sz w:val="16"/>
                      <w:szCs w:val="16"/>
                    </w:rPr>
                  </w:pPr>
                  <w:r w:rsidRPr="000705A8">
                    <w:rPr>
                      <w:b/>
                      <w:bCs/>
                      <w:sz w:val="16"/>
                      <w:szCs w:val="16"/>
                    </w:rPr>
                    <w:t>2022</w:t>
                  </w:r>
                </w:p>
              </w:tc>
              <w:tc>
                <w:tcPr>
                  <w:tcW w:w="566" w:type="dxa"/>
                  <w:shd w:val="clear" w:color="auto" w:fill="auto"/>
                  <w:vAlign w:val="center"/>
                  <w:hideMark/>
                </w:tcPr>
                <w:p w:rsidR="00B96D2F" w:rsidRPr="000705A8" w:rsidRDefault="00B96D2F" w:rsidP="00B805B4">
                  <w:pPr>
                    <w:rPr>
                      <w:b/>
                      <w:bCs/>
                      <w:sz w:val="16"/>
                      <w:szCs w:val="16"/>
                    </w:rPr>
                  </w:pPr>
                  <w:r w:rsidRPr="000705A8">
                    <w:rPr>
                      <w:b/>
                      <w:bCs/>
                      <w:sz w:val="16"/>
                      <w:szCs w:val="16"/>
                    </w:rPr>
                    <w:t>2023</w:t>
                  </w:r>
                </w:p>
              </w:tc>
              <w:tc>
                <w:tcPr>
                  <w:tcW w:w="571" w:type="dxa"/>
                  <w:shd w:val="clear" w:color="auto" w:fill="auto"/>
                  <w:vAlign w:val="center"/>
                  <w:hideMark/>
                </w:tcPr>
                <w:p w:rsidR="00B96D2F" w:rsidRPr="000705A8" w:rsidRDefault="00B96D2F" w:rsidP="00B805B4">
                  <w:pPr>
                    <w:rPr>
                      <w:b/>
                      <w:bCs/>
                      <w:sz w:val="16"/>
                      <w:szCs w:val="16"/>
                    </w:rPr>
                  </w:pPr>
                  <w:r w:rsidRPr="000705A8">
                    <w:rPr>
                      <w:b/>
                      <w:bCs/>
                      <w:sz w:val="16"/>
                      <w:szCs w:val="16"/>
                    </w:rPr>
                    <w:t>2024</w:t>
                  </w:r>
                </w:p>
              </w:tc>
              <w:tc>
                <w:tcPr>
                  <w:tcW w:w="543" w:type="dxa"/>
                  <w:shd w:val="clear" w:color="auto" w:fill="auto"/>
                  <w:vAlign w:val="center"/>
                  <w:hideMark/>
                </w:tcPr>
                <w:p w:rsidR="00B96D2F" w:rsidRPr="000705A8" w:rsidRDefault="00B96D2F" w:rsidP="00B805B4">
                  <w:pPr>
                    <w:rPr>
                      <w:b/>
                      <w:bCs/>
                      <w:sz w:val="16"/>
                      <w:szCs w:val="16"/>
                    </w:rPr>
                  </w:pPr>
                  <w:r w:rsidRPr="000705A8">
                    <w:rPr>
                      <w:b/>
                      <w:bCs/>
                      <w:sz w:val="16"/>
                      <w:szCs w:val="16"/>
                    </w:rPr>
                    <w:t>2025</w:t>
                  </w:r>
                </w:p>
              </w:tc>
              <w:tc>
                <w:tcPr>
                  <w:tcW w:w="592" w:type="dxa"/>
                  <w:shd w:val="clear" w:color="auto" w:fill="auto"/>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546" w:type="dxa"/>
                  <w:tcBorders>
                    <w:left w:val="nil"/>
                  </w:tcBorders>
                  <w:shd w:val="clear" w:color="auto" w:fill="auto"/>
                  <w:vAlign w:val="center"/>
                  <w:hideMark/>
                </w:tcPr>
                <w:p w:rsidR="00B96D2F" w:rsidRPr="000705A8" w:rsidRDefault="00B96D2F" w:rsidP="00B805B4">
                  <w:pPr>
                    <w:jc w:val="right"/>
                    <w:rPr>
                      <w:sz w:val="16"/>
                      <w:szCs w:val="16"/>
                    </w:rPr>
                  </w:pPr>
                  <w:r w:rsidRPr="000705A8">
                    <w:rPr>
                      <w:sz w:val="16"/>
                      <w:szCs w:val="16"/>
                    </w:rPr>
                    <w:t xml:space="preserve">   Brasil</w:t>
                  </w:r>
                </w:p>
              </w:tc>
              <w:tc>
                <w:tcPr>
                  <w:tcW w:w="550" w:type="dxa"/>
                  <w:shd w:val="clear" w:color="auto" w:fill="auto"/>
                  <w:vAlign w:val="center"/>
                  <w:hideMark/>
                </w:tcPr>
                <w:p w:rsidR="00B96D2F" w:rsidRPr="000705A8" w:rsidRDefault="00B96D2F" w:rsidP="00B805B4">
                  <w:pPr>
                    <w:rPr>
                      <w:sz w:val="16"/>
                      <w:szCs w:val="16"/>
                    </w:rPr>
                  </w:pPr>
                  <w:r w:rsidRPr="000705A8">
                    <w:rPr>
                      <w:sz w:val="16"/>
                      <w:szCs w:val="16"/>
                    </w:rPr>
                    <w:t>47,30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50,80</w:t>
                  </w:r>
                </w:p>
              </w:tc>
              <w:tc>
                <w:tcPr>
                  <w:tcW w:w="548" w:type="dxa"/>
                  <w:shd w:val="clear" w:color="auto" w:fill="auto"/>
                  <w:vAlign w:val="center"/>
                  <w:hideMark/>
                </w:tcPr>
                <w:p w:rsidR="00B96D2F" w:rsidRPr="000705A8" w:rsidRDefault="00B96D2F" w:rsidP="00B805B4">
                  <w:pPr>
                    <w:rPr>
                      <w:sz w:val="16"/>
                      <w:szCs w:val="16"/>
                    </w:rPr>
                  </w:pPr>
                  <w:r w:rsidRPr="000705A8">
                    <w:rPr>
                      <w:sz w:val="16"/>
                      <w:szCs w:val="16"/>
                    </w:rPr>
                    <w:t>54,36</w:t>
                  </w:r>
                </w:p>
              </w:tc>
              <w:tc>
                <w:tcPr>
                  <w:tcW w:w="552" w:type="dxa"/>
                  <w:shd w:val="clear" w:color="auto" w:fill="auto"/>
                  <w:vAlign w:val="center"/>
                  <w:hideMark/>
                </w:tcPr>
                <w:p w:rsidR="00B96D2F" w:rsidRPr="000705A8" w:rsidRDefault="00B96D2F" w:rsidP="00B805B4">
                  <w:pPr>
                    <w:rPr>
                      <w:sz w:val="16"/>
                      <w:szCs w:val="16"/>
                    </w:rPr>
                  </w:pPr>
                  <w:r w:rsidRPr="000705A8">
                    <w:rPr>
                      <w:sz w:val="16"/>
                      <w:szCs w:val="16"/>
                    </w:rPr>
                    <w:t>57,85</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61,26</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64,60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67,70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70,76</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73,61</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76,30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78,74</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81,02</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83,10</w:t>
                  </w:r>
                </w:p>
              </w:tc>
              <w:tc>
                <w:tcPr>
                  <w:tcW w:w="566" w:type="dxa"/>
                  <w:shd w:val="clear" w:color="auto" w:fill="auto"/>
                  <w:vAlign w:val="center"/>
                  <w:hideMark/>
                </w:tcPr>
                <w:p w:rsidR="00B96D2F" w:rsidRPr="000705A8" w:rsidRDefault="00B96D2F" w:rsidP="00B805B4">
                  <w:pPr>
                    <w:rPr>
                      <w:sz w:val="16"/>
                      <w:szCs w:val="16"/>
                    </w:rPr>
                  </w:pPr>
                  <w:r w:rsidRPr="000705A8">
                    <w:rPr>
                      <w:sz w:val="16"/>
                      <w:szCs w:val="16"/>
                    </w:rPr>
                    <w:t>85,00</w:t>
                  </w:r>
                </w:p>
              </w:tc>
              <w:tc>
                <w:tcPr>
                  <w:tcW w:w="571" w:type="dxa"/>
                  <w:shd w:val="clear" w:color="auto" w:fill="auto"/>
                  <w:vAlign w:val="center"/>
                  <w:hideMark/>
                </w:tcPr>
                <w:p w:rsidR="00B96D2F" w:rsidRPr="000705A8" w:rsidRDefault="00B96D2F" w:rsidP="00B805B4">
                  <w:pPr>
                    <w:rPr>
                      <w:sz w:val="16"/>
                      <w:szCs w:val="16"/>
                    </w:rPr>
                  </w:pPr>
                  <w:r w:rsidRPr="000705A8">
                    <w:rPr>
                      <w:sz w:val="16"/>
                      <w:szCs w:val="16"/>
                    </w:rPr>
                    <w:t>86,72</w:t>
                  </w:r>
                </w:p>
              </w:tc>
              <w:tc>
                <w:tcPr>
                  <w:tcW w:w="543" w:type="dxa"/>
                  <w:shd w:val="clear" w:color="auto" w:fill="auto"/>
                  <w:vAlign w:val="center"/>
                  <w:hideMark/>
                </w:tcPr>
                <w:p w:rsidR="00B96D2F" w:rsidRPr="000705A8" w:rsidRDefault="00B96D2F" w:rsidP="00B805B4">
                  <w:pPr>
                    <w:rPr>
                      <w:sz w:val="16"/>
                      <w:szCs w:val="16"/>
                    </w:rPr>
                  </w:pPr>
                  <w:r w:rsidRPr="000705A8">
                    <w:rPr>
                      <w:sz w:val="16"/>
                      <w:szCs w:val="16"/>
                    </w:rPr>
                    <w:t>88,27</w:t>
                  </w:r>
                </w:p>
              </w:tc>
              <w:tc>
                <w:tcPr>
                  <w:tcW w:w="592" w:type="dxa"/>
                  <w:shd w:val="clear" w:color="auto" w:fill="auto"/>
                  <w:vAlign w:val="center"/>
                  <w:hideMark/>
                </w:tcPr>
                <w:p w:rsidR="00B96D2F" w:rsidRPr="000705A8" w:rsidRDefault="00B96D2F" w:rsidP="00B805B4">
                  <w:pPr>
                    <w:rPr>
                      <w:sz w:val="16"/>
                      <w:szCs w:val="16"/>
                    </w:rPr>
                  </w:pPr>
                  <w:r w:rsidRPr="000705A8">
                    <w:rPr>
                      <w:sz w:val="16"/>
                      <w:szCs w:val="16"/>
                    </w:rPr>
                    <w:t>89,66</w:t>
                  </w:r>
                </w:p>
              </w:tc>
            </w:tr>
            <w:tr w:rsidR="00B96D2F" w:rsidRPr="000705A8" w:rsidTr="00B805B4">
              <w:trPr>
                <w:tblCellSpacing w:w="7" w:type="dxa"/>
                <w:jc w:val="center"/>
              </w:trPr>
              <w:tc>
                <w:tcPr>
                  <w:tcW w:w="546" w:type="dxa"/>
                  <w:tcBorders>
                    <w:left w:val="nil"/>
                  </w:tcBorders>
                  <w:shd w:val="clear" w:color="auto" w:fill="auto"/>
                  <w:vAlign w:val="center"/>
                  <w:hideMark/>
                </w:tcPr>
                <w:p w:rsidR="00B96D2F" w:rsidRPr="000705A8" w:rsidRDefault="00B96D2F" w:rsidP="00B805B4">
                  <w:pPr>
                    <w:jc w:val="center"/>
                    <w:rPr>
                      <w:sz w:val="16"/>
                      <w:szCs w:val="16"/>
                    </w:rPr>
                  </w:pPr>
                  <w:r w:rsidRPr="000705A8">
                    <w:rPr>
                      <w:sz w:val="16"/>
                      <w:szCs w:val="16"/>
                    </w:rPr>
                    <w:t xml:space="preserve"> Sorriso</w:t>
                  </w:r>
                </w:p>
              </w:tc>
              <w:tc>
                <w:tcPr>
                  <w:tcW w:w="550" w:type="dxa"/>
                  <w:shd w:val="clear" w:color="auto" w:fill="auto"/>
                  <w:vAlign w:val="center"/>
                  <w:hideMark/>
                </w:tcPr>
                <w:p w:rsidR="00B96D2F" w:rsidRPr="000705A8" w:rsidRDefault="00B96D2F" w:rsidP="00B805B4">
                  <w:pPr>
                    <w:rPr>
                      <w:sz w:val="16"/>
                      <w:szCs w:val="16"/>
                    </w:rPr>
                  </w:pPr>
                  <w:r w:rsidRPr="000705A8">
                    <w:rPr>
                      <w:sz w:val="16"/>
                      <w:szCs w:val="16"/>
                    </w:rPr>
                    <w:t>43,00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46,60</w:t>
                  </w:r>
                </w:p>
              </w:tc>
              <w:tc>
                <w:tcPr>
                  <w:tcW w:w="548" w:type="dxa"/>
                  <w:shd w:val="clear" w:color="auto" w:fill="auto"/>
                  <w:vAlign w:val="center"/>
                  <w:hideMark/>
                </w:tcPr>
                <w:p w:rsidR="00B96D2F" w:rsidRPr="000705A8" w:rsidRDefault="00B96D2F" w:rsidP="00B805B4">
                  <w:pPr>
                    <w:rPr>
                      <w:sz w:val="16"/>
                      <w:szCs w:val="16"/>
                    </w:rPr>
                  </w:pPr>
                  <w:r w:rsidRPr="000705A8">
                    <w:rPr>
                      <w:sz w:val="16"/>
                      <w:szCs w:val="16"/>
                    </w:rPr>
                    <w:t>50,26</w:t>
                  </w:r>
                </w:p>
              </w:tc>
              <w:tc>
                <w:tcPr>
                  <w:tcW w:w="552" w:type="dxa"/>
                  <w:shd w:val="clear" w:color="auto" w:fill="auto"/>
                  <w:vAlign w:val="center"/>
                  <w:hideMark/>
                </w:tcPr>
                <w:p w:rsidR="00B96D2F" w:rsidRPr="000705A8" w:rsidRDefault="00B96D2F" w:rsidP="00B805B4">
                  <w:pPr>
                    <w:rPr>
                      <w:sz w:val="16"/>
                      <w:szCs w:val="16"/>
                    </w:rPr>
                  </w:pPr>
                  <w:r w:rsidRPr="000705A8">
                    <w:rPr>
                      <w:sz w:val="16"/>
                      <w:szCs w:val="16"/>
                    </w:rPr>
                    <w:t>53,93</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57,56</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61,10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64,50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67,83</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70,95</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73,90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76,62</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79,15</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81,48</w:t>
                  </w:r>
                </w:p>
              </w:tc>
              <w:tc>
                <w:tcPr>
                  <w:tcW w:w="566" w:type="dxa"/>
                  <w:shd w:val="clear" w:color="auto" w:fill="auto"/>
                  <w:vAlign w:val="center"/>
                  <w:hideMark/>
                </w:tcPr>
                <w:p w:rsidR="00B96D2F" w:rsidRPr="000705A8" w:rsidRDefault="00B96D2F" w:rsidP="00B805B4">
                  <w:pPr>
                    <w:rPr>
                      <w:sz w:val="16"/>
                      <w:szCs w:val="16"/>
                    </w:rPr>
                  </w:pPr>
                  <w:r w:rsidRPr="000705A8">
                    <w:rPr>
                      <w:sz w:val="16"/>
                      <w:szCs w:val="16"/>
                    </w:rPr>
                    <w:t>83,59</w:t>
                  </w:r>
                </w:p>
              </w:tc>
              <w:tc>
                <w:tcPr>
                  <w:tcW w:w="571" w:type="dxa"/>
                  <w:shd w:val="clear" w:color="auto" w:fill="auto"/>
                  <w:vAlign w:val="center"/>
                  <w:hideMark/>
                </w:tcPr>
                <w:p w:rsidR="00B96D2F" w:rsidRPr="000705A8" w:rsidRDefault="00B96D2F" w:rsidP="00B805B4">
                  <w:pPr>
                    <w:rPr>
                      <w:sz w:val="16"/>
                      <w:szCs w:val="16"/>
                    </w:rPr>
                  </w:pPr>
                  <w:r w:rsidRPr="000705A8">
                    <w:rPr>
                      <w:sz w:val="16"/>
                      <w:szCs w:val="16"/>
                    </w:rPr>
                    <w:t>85,51</w:t>
                  </w:r>
                </w:p>
              </w:tc>
              <w:tc>
                <w:tcPr>
                  <w:tcW w:w="543" w:type="dxa"/>
                  <w:shd w:val="clear" w:color="auto" w:fill="auto"/>
                  <w:vAlign w:val="center"/>
                  <w:hideMark/>
                </w:tcPr>
                <w:p w:rsidR="00B96D2F" w:rsidRPr="000705A8" w:rsidRDefault="00B96D2F" w:rsidP="00B805B4">
                  <w:pPr>
                    <w:rPr>
                      <w:sz w:val="16"/>
                      <w:szCs w:val="16"/>
                    </w:rPr>
                  </w:pPr>
                  <w:r w:rsidRPr="000705A8">
                    <w:rPr>
                      <w:sz w:val="16"/>
                      <w:szCs w:val="16"/>
                    </w:rPr>
                    <w:t>87,24</w:t>
                  </w:r>
                </w:p>
              </w:tc>
              <w:tc>
                <w:tcPr>
                  <w:tcW w:w="592" w:type="dxa"/>
                  <w:shd w:val="clear" w:color="auto" w:fill="auto"/>
                  <w:vAlign w:val="center"/>
                  <w:hideMark/>
                </w:tcPr>
                <w:p w:rsidR="00B96D2F" w:rsidRPr="000705A8" w:rsidRDefault="00B96D2F" w:rsidP="00B805B4">
                  <w:pPr>
                    <w:rPr>
                      <w:sz w:val="16"/>
                      <w:szCs w:val="16"/>
                    </w:rPr>
                  </w:pPr>
                  <w:r w:rsidRPr="000705A8">
                    <w:rPr>
                      <w:sz w:val="16"/>
                      <w:szCs w:val="16"/>
                    </w:rPr>
                    <w:t>88,79</w:t>
                  </w:r>
                </w:p>
              </w:tc>
            </w:tr>
            <w:tr w:rsidR="00B96D2F" w:rsidRPr="000705A8" w:rsidTr="00B805B4">
              <w:trPr>
                <w:tblCellSpacing w:w="7" w:type="dxa"/>
                <w:jc w:val="center"/>
              </w:trPr>
              <w:tc>
                <w:tcPr>
                  <w:tcW w:w="546" w:type="dxa"/>
                  <w:tcBorders>
                    <w:left w:val="nil"/>
                  </w:tcBorders>
                  <w:shd w:val="clear" w:color="auto" w:fill="auto"/>
                  <w:vAlign w:val="center"/>
                  <w:hideMark/>
                </w:tcPr>
                <w:p w:rsidR="00B96D2F" w:rsidRPr="000705A8" w:rsidRDefault="00B96D2F" w:rsidP="00B805B4">
                  <w:pPr>
                    <w:jc w:val="right"/>
                    <w:rPr>
                      <w:sz w:val="16"/>
                      <w:szCs w:val="16"/>
                    </w:rPr>
                  </w:pPr>
                  <w:r w:rsidRPr="000705A8">
                    <w:rPr>
                      <w:sz w:val="16"/>
                      <w:szCs w:val="16"/>
                    </w:rPr>
                    <w:t xml:space="preserve"> MT</w:t>
                  </w:r>
                </w:p>
              </w:tc>
              <w:tc>
                <w:tcPr>
                  <w:tcW w:w="550" w:type="dxa"/>
                  <w:shd w:val="clear" w:color="auto" w:fill="auto"/>
                  <w:vAlign w:val="center"/>
                  <w:hideMark/>
                </w:tcPr>
                <w:p w:rsidR="00B96D2F" w:rsidRPr="000705A8" w:rsidRDefault="00B96D2F" w:rsidP="00B805B4">
                  <w:pPr>
                    <w:rPr>
                      <w:sz w:val="16"/>
                      <w:szCs w:val="16"/>
                    </w:rPr>
                  </w:pPr>
                  <w:r w:rsidRPr="000705A8">
                    <w:rPr>
                      <w:sz w:val="16"/>
                      <w:szCs w:val="16"/>
                    </w:rPr>
                    <w:t>48,10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51,60</w:t>
                  </w:r>
                </w:p>
              </w:tc>
              <w:tc>
                <w:tcPr>
                  <w:tcW w:w="548" w:type="dxa"/>
                  <w:shd w:val="clear" w:color="auto" w:fill="auto"/>
                  <w:vAlign w:val="center"/>
                  <w:hideMark/>
                </w:tcPr>
                <w:p w:rsidR="00B96D2F" w:rsidRPr="000705A8" w:rsidRDefault="00B96D2F" w:rsidP="00B805B4">
                  <w:pPr>
                    <w:rPr>
                      <w:sz w:val="16"/>
                      <w:szCs w:val="16"/>
                    </w:rPr>
                  </w:pPr>
                  <w:r w:rsidRPr="000705A8">
                    <w:rPr>
                      <w:sz w:val="16"/>
                      <w:szCs w:val="16"/>
                    </w:rPr>
                    <w:t>55,09</w:t>
                  </w:r>
                </w:p>
              </w:tc>
              <w:tc>
                <w:tcPr>
                  <w:tcW w:w="552" w:type="dxa"/>
                  <w:shd w:val="clear" w:color="auto" w:fill="auto"/>
                  <w:vAlign w:val="center"/>
                  <w:hideMark/>
                </w:tcPr>
                <w:p w:rsidR="00B96D2F" w:rsidRPr="000705A8" w:rsidRDefault="00B96D2F" w:rsidP="00B805B4">
                  <w:pPr>
                    <w:rPr>
                      <w:sz w:val="16"/>
                      <w:szCs w:val="16"/>
                    </w:rPr>
                  </w:pPr>
                  <w:r w:rsidRPr="000705A8">
                    <w:rPr>
                      <w:sz w:val="16"/>
                      <w:szCs w:val="16"/>
                    </w:rPr>
                    <w:t>58,55</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61,92</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65,20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68,30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71,27</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74,07</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76,70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79,10</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81,34</w:t>
                  </w:r>
                </w:p>
              </w:tc>
              <w:tc>
                <w:tcPr>
                  <w:tcW w:w="547" w:type="dxa"/>
                  <w:shd w:val="clear" w:color="auto" w:fill="auto"/>
                  <w:vAlign w:val="center"/>
                  <w:hideMark/>
                </w:tcPr>
                <w:p w:rsidR="00B96D2F" w:rsidRPr="000705A8" w:rsidRDefault="00B96D2F" w:rsidP="00B805B4">
                  <w:pPr>
                    <w:rPr>
                      <w:sz w:val="16"/>
                      <w:szCs w:val="16"/>
                    </w:rPr>
                  </w:pPr>
                  <w:r w:rsidRPr="000705A8">
                    <w:rPr>
                      <w:sz w:val="16"/>
                      <w:szCs w:val="16"/>
                    </w:rPr>
                    <w:t>83,38</w:t>
                  </w:r>
                </w:p>
              </w:tc>
              <w:tc>
                <w:tcPr>
                  <w:tcW w:w="566" w:type="dxa"/>
                  <w:shd w:val="clear" w:color="auto" w:fill="auto"/>
                  <w:vAlign w:val="center"/>
                  <w:hideMark/>
                </w:tcPr>
                <w:p w:rsidR="00B96D2F" w:rsidRPr="000705A8" w:rsidRDefault="00B96D2F" w:rsidP="00B805B4">
                  <w:pPr>
                    <w:rPr>
                      <w:sz w:val="16"/>
                      <w:szCs w:val="16"/>
                    </w:rPr>
                  </w:pPr>
                  <w:r w:rsidRPr="000705A8">
                    <w:rPr>
                      <w:sz w:val="16"/>
                      <w:szCs w:val="16"/>
                    </w:rPr>
                    <w:t>85,24</w:t>
                  </w:r>
                </w:p>
              </w:tc>
              <w:tc>
                <w:tcPr>
                  <w:tcW w:w="571" w:type="dxa"/>
                  <w:shd w:val="clear" w:color="auto" w:fill="auto"/>
                  <w:vAlign w:val="center"/>
                  <w:hideMark/>
                </w:tcPr>
                <w:p w:rsidR="00B96D2F" w:rsidRPr="000705A8" w:rsidRDefault="00B96D2F" w:rsidP="00B805B4">
                  <w:pPr>
                    <w:rPr>
                      <w:sz w:val="16"/>
                      <w:szCs w:val="16"/>
                    </w:rPr>
                  </w:pPr>
                  <w:r w:rsidRPr="000705A8">
                    <w:rPr>
                      <w:sz w:val="16"/>
                      <w:szCs w:val="16"/>
                    </w:rPr>
                    <w:t>86,93</w:t>
                  </w:r>
                </w:p>
              </w:tc>
              <w:tc>
                <w:tcPr>
                  <w:tcW w:w="543" w:type="dxa"/>
                  <w:shd w:val="clear" w:color="auto" w:fill="auto"/>
                  <w:vAlign w:val="center"/>
                  <w:hideMark/>
                </w:tcPr>
                <w:p w:rsidR="00B96D2F" w:rsidRPr="000705A8" w:rsidRDefault="00B96D2F" w:rsidP="00B805B4">
                  <w:pPr>
                    <w:rPr>
                      <w:sz w:val="16"/>
                      <w:szCs w:val="16"/>
                    </w:rPr>
                  </w:pPr>
                  <w:r w:rsidRPr="000705A8">
                    <w:rPr>
                      <w:sz w:val="16"/>
                      <w:szCs w:val="16"/>
                    </w:rPr>
                    <w:t>88,45</w:t>
                  </w:r>
                </w:p>
              </w:tc>
              <w:tc>
                <w:tcPr>
                  <w:tcW w:w="592" w:type="dxa"/>
                  <w:shd w:val="clear" w:color="auto" w:fill="auto"/>
                  <w:vAlign w:val="center"/>
                  <w:hideMark/>
                </w:tcPr>
                <w:p w:rsidR="00B96D2F" w:rsidRPr="000705A8" w:rsidRDefault="00B96D2F" w:rsidP="00B805B4">
                  <w:pPr>
                    <w:rPr>
                      <w:sz w:val="16"/>
                      <w:szCs w:val="16"/>
                    </w:rPr>
                  </w:pPr>
                  <w:r w:rsidRPr="000705A8">
                    <w:rPr>
                      <w:sz w:val="16"/>
                      <w:szCs w:val="16"/>
                    </w:rPr>
                    <w:t>89,81</w:t>
                  </w:r>
                </w:p>
              </w:tc>
            </w:tr>
          </w:tbl>
          <w:p w:rsidR="00B96D2F" w:rsidRPr="000705A8" w:rsidRDefault="00B96D2F" w:rsidP="00B805B4">
            <w:pPr>
              <w:jc w:val="center"/>
              <w:rPr>
                <w:b/>
                <w:bCs/>
                <w:color w:val="6A6A6A"/>
                <w:sz w:val="14"/>
                <w:szCs w:val="14"/>
              </w:rPr>
            </w:pPr>
          </w:p>
        </w:tc>
      </w:tr>
    </w:tbl>
    <w:p w:rsidR="00B96D2F" w:rsidRPr="000705A8" w:rsidRDefault="00A22891" w:rsidP="00B96D2F">
      <w:pPr>
        <w:rPr>
          <w:sz w:val="16"/>
          <w:szCs w:val="16"/>
        </w:rPr>
      </w:pPr>
      <w:hyperlink r:id="rId23"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r>
        <w:rPr>
          <w:noProof/>
          <w:sz w:val="16"/>
          <w:szCs w:val="16"/>
          <w:lang w:eastAsia="pt-BR"/>
        </w:rPr>
        <w:drawing>
          <wp:inline distT="0" distB="0" distL="0" distR="0">
            <wp:extent cx="5400675" cy="2247900"/>
            <wp:effectExtent l="19050" t="0" r="9525" b="0"/>
            <wp:docPr id="7" name="Imagem 8" descr="Descrição: C:\Users\leocir\Desktop\MET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leocir\Desktop\META3.3.png"/>
                    <pic:cNvPicPr>
                      <a:picLocks noChangeAspect="1" noChangeArrowheads="1"/>
                    </pic:cNvPicPr>
                  </pic:nvPicPr>
                  <pic:blipFill>
                    <a:blip r:embed="rId24"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25" w:history="1">
        <w:r w:rsidR="00B96D2F" w:rsidRPr="000705A8">
          <w:rPr>
            <w:rStyle w:val="Hyperlink"/>
            <w:sz w:val="16"/>
            <w:szCs w:val="16"/>
          </w:rPr>
          <w:t>http://simec.mec.gov.br/pde/graficopne.php</w:t>
        </w:r>
      </w:hyperlink>
    </w:p>
    <w:p w:rsidR="00B96D2F" w:rsidRPr="000705A8" w:rsidRDefault="00B96D2F" w:rsidP="00B96D2F">
      <w:pPr>
        <w:jc w:val="both"/>
        <w:rPr>
          <w:b/>
          <w:bCs/>
          <w:sz w:val="16"/>
          <w:szCs w:val="16"/>
        </w:rPr>
      </w:pPr>
    </w:p>
    <w:p w:rsidR="00B96D2F" w:rsidRPr="000705A8" w:rsidRDefault="00B96D2F" w:rsidP="00B96D2F">
      <w:pPr>
        <w:jc w:val="both"/>
        <w:rPr>
          <w:b/>
          <w:bCs/>
          <w:sz w:val="24"/>
          <w:szCs w:val="24"/>
        </w:rPr>
      </w:pPr>
    </w:p>
    <w:p w:rsidR="00B96D2F" w:rsidRPr="000705A8" w:rsidRDefault="00B96D2F" w:rsidP="00B96D2F">
      <w:pPr>
        <w:jc w:val="both"/>
        <w:rPr>
          <w:b/>
          <w:bCs/>
          <w:sz w:val="24"/>
          <w:szCs w:val="24"/>
        </w:rPr>
      </w:pPr>
    </w:p>
    <w:p w:rsidR="00B96D2F" w:rsidRPr="000705A8" w:rsidRDefault="00B96D2F" w:rsidP="00B96D2F">
      <w:pPr>
        <w:jc w:val="both"/>
        <w:rPr>
          <w:b/>
          <w:bCs/>
          <w:sz w:val="24"/>
          <w:szCs w:val="24"/>
        </w:rPr>
      </w:pPr>
      <w:r w:rsidRPr="000705A8">
        <w:rPr>
          <w:b/>
          <w:bCs/>
          <w:sz w:val="24"/>
          <w:szCs w:val="24"/>
        </w:rPr>
        <w:t>Meta 4: Universalizar, para a população de 4 (quatro) a 17 (dezessete) anos, o atendimento escolar aos(às) alunos(as) com deficiência, transtornos globais do desenvolvimento e altas habilidades ou superdotação, preferencialmente na rede regular de ensino, garantindo o atendimento educacional especializado em salas de recursos multifuncionais, classes, escolas ou serviços especializados, públicos ou comunitários, nas formas complementar e suplementar, em escolas ou serviços especializados, públicos ou conveniados.</w:t>
      </w:r>
    </w:p>
    <w:p w:rsidR="00B96D2F" w:rsidRPr="000705A8" w:rsidRDefault="00B96D2F" w:rsidP="00B96D2F">
      <w:pPr>
        <w:jc w:val="both"/>
        <w:rPr>
          <w:sz w:val="16"/>
          <w:szCs w:val="16"/>
        </w:rPr>
      </w:pPr>
    </w:p>
    <w:p w:rsidR="00B96D2F" w:rsidRPr="000705A8" w:rsidRDefault="00B96D2F" w:rsidP="00B96D2F">
      <w:pPr>
        <w:jc w:val="both"/>
        <w:rPr>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Trajetória - META4 Atendimento 4 a 17 anos - com deficiência</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85,80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90,26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95,74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86,30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96,52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98,77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bl>
          <w:p w:rsidR="00B96D2F" w:rsidRPr="000705A8" w:rsidRDefault="00B96D2F" w:rsidP="00B805B4">
            <w:pPr>
              <w:jc w:val="center"/>
              <w:rPr>
                <w:b/>
                <w:bCs/>
                <w:sz w:val="16"/>
                <w:szCs w:val="16"/>
              </w:rPr>
            </w:pPr>
          </w:p>
        </w:tc>
      </w:tr>
    </w:tbl>
    <w:p w:rsidR="00B96D2F" w:rsidRPr="000705A8" w:rsidRDefault="00A22891" w:rsidP="00B96D2F">
      <w:pPr>
        <w:rPr>
          <w:sz w:val="16"/>
          <w:szCs w:val="16"/>
        </w:rPr>
      </w:pPr>
      <w:hyperlink r:id="rId26"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r>
        <w:rPr>
          <w:noProof/>
          <w:sz w:val="16"/>
          <w:szCs w:val="16"/>
          <w:lang w:eastAsia="pt-BR"/>
        </w:rPr>
        <w:drawing>
          <wp:inline distT="0" distB="0" distL="0" distR="0">
            <wp:extent cx="5400675" cy="2247900"/>
            <wp:effectExtent l="19050" t="0" r="9525" b="0"/>
            <wp:docPr id="8" name="Imagem 9" descr="Descrição: C:\Users\leocir\Desktop\M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C:\Users\leocir\Desktop\META4.png"/>
                    <pic:cNvPicPr>
                      <a:picLocks noChangeAspect="1" noChangeArrowheads="1"/>
                    </pic:cNvPicPr>
                  </pic:nvPicPr>
                  <pic:blipFill>
                    <a:blip r:embed="rId27"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28"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rPr>
          <w:b/>
          <w:bCs/>
          <w:sz w:val="16"/>
          <w:szCs w:val="16"/>
        </w:rPr>
      </w:pPr>
      <w:r w:rsidRPr="000705A8">
        <w:rPr>
          <w:b/>
          <w:bCs/>
          <w:sz w:val="16"/>
          <w:szCs w:val="16"/>
        </w:rPr>
        <w:t>Meta 5: Alfabetizar todas as crianças, no máximo, até o final do 3º (terceiro) ano do ensino fundamental.</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Alfabetização até o final do terceiro ano do ensino fundamental</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85,80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89,86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95,71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97,74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93,34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98,81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bl>
          <w:p w:rsidR="00B96D2F" w:rsidRPr="000705A8" w:rsidRDefault="00B96D2F" w:rsidP="00B805B4">
            <w:pPr>
              <w:jc w:val="center"/>
              <w:rPr>
                <w:b/>
                <w:bCs/>
                <w:sz w:val="16"/>
                <w:szCs w:val="16"/>
              </w:rPr>
            </w:pPr>
          </w:p>
        </w:tc>
      </w:tr>
    </w:tbl>
    <w:p w:rsidR="00B96D2F" w:rsidRPr="000705A8" w:rsidRDefault="00A22891" w:rsidP="00B96D2F">
      <w:pPr>
        <w:rPr>
          <w:sz w:val="16"/>
          <w:szCs w:val="16"/>
        </w:rPr>
      </w:pPr>
      <w:hyperlink r:id="rId29" w:history="1">
        <w:r w:rsidR="00B96D2F" w:rsidRPr="000705A8">
          <w:rPr>
            <w:rStyle w:val="Hyperlink"/>
            <w:sz w:val="16"/>
            <w:szCs w:val="16"/>
          </w:rPr>
          <w:t>http://simec.mec.gov.br/pde/graficopne.php</w:t>
        </w:r>
      </w:hyperlink>
    </w:p>
    <w:p w:rsidR="00B96D2F" w:rsidRPr="000705A8" w:rsidRDefault="00B96D2F" w:rsidP="00B96D2F">
      <w:pPr>
        <w:rPr>
          <w:b/>
          <w:bCs/>
          <w:sz w:val="16"/>
          <w:szCs w:val="16"/>
        </w:rPr>
      </w:pPr>
    </w:p>
    <w:p w:rsidR="00B96D2F" w:rsidRPr="000705A8" w:rsidRDefault="00B96D2F" w:rsidP="00B96D2F">
      <w:pPr>
        <w:rPr>
          <w:b/>
          <w:bCs/>
          <w:sz w:val="16"/>
          <w:szCs w:val="16"/>
        </w:rPr>
      </w:pPr>
      <w:r>
        <w:rPr>
          <w:b/>
          <w:noProof/>
          <w:sz w:val="16"/>
          <w:szCs w:val="16"/>
          <w:lang w:eastAsia="pt-BR"/>
        </w:rPr>
        <w:drawing>
          <wp:inline distT="0" distB="0" distL="0" distR="0">
            <wp:extent cx="5400675" cy="2247900"/>
            <wp:effectExtent l="19050" t="0" r="9525" b="0"/>
            <wp:docPr id="9" name="Imagem 10" descr="Descrição: C:\Users\leocir\Desktop\MET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escrição: C:\Users\leocir\Desktop\META 5.png"/>
                    <pic:cNvPicPr>
                      <a:picLocks noChangeAspect="1" noChangeArrowheads="1"/>
                    </pic:cNvPicPr>
                  </pic:nvPicPr>
                  <pic:blipFill>
                    <a:blip r:embed="rId30"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31" w:history="1">
        <w:r w:rsidR="00B96D2F" w:rsidRPr="000705A8">
          <w:rPr>
            <w:rStyle w:val="Hyperlink"/>
            <w:sz w:val="16"/>
            <w:szCs w:val="16"/>
          </w:rPr>
          <w:t>http://simec.mec.gov.br/pde/graficopne.php</w:t>
        </w:r>
      </w:hyperlink>
    </w:p>
    <w:p w:rsidR="00B96D2F" w:rsidRPr="000705A8" w:rsidRDefault="00B96D2F" w:rsidP="00B96D2F">
      <w:pPr>
        <w:rPr>
          <w:b/>
          <w:bCs/>
          <w:sz w:val="24"/>
          <w:szCs w:val="24"/>
        </w:rPr>
      </w:pPr>
    </w:p>
    <w:p w:rsidR="00B96D2F" w:rsidRPr="000705A8" w:rsidRDefault="00B96D2F" w:rsidP="00B96D2F">
      <w:pPr>
        <w:rPr>
          <w:b/>
          <w:bCs/>
          <w:sz w:val="24"/>
          <w:szCs w:val="24"/>
        </w:rPr>
      </w:pPr>
    </w:p>
    <w:p w:rsidR="00B96D2F" w:rsidRPr="000705A8" w:rsidRDefault="00B96D2F" w:rsidP="00B96D2F">
      <w:pPr>
        <w:rPr>
          <w:b/>
          <w:bCs/>
          <w:sz w:val="24"/>
          <w:szCs w:val="24"/>
        </w:rPr>
      </w:pPr>
      <w:r w:rsidRPr="000705A8">
        <w:rPr>
          <w:b/>
          <w:bCs/>
          <w:sz w:val="24"/>
          <w:szCs w:val="24"/>
        </w:rPr>
        <w:t>Meta 6: Oferecer educação em tempo integral em, no mínimo, 50% (cinquenta por cento) das escolas públicas, de forma a atender, pelo menos, 25% (vinte e cinco por cento) dos(as) alunos(as) da educação básica.</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META6 - proporção de matrículas em tempo integral</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81"/>
              <w:gridCol w:w="515"/>
              <w:gridCol w:w="565"/>
              <w:gridCol w:w="565"/>
              <w:gridCol w:w="565"/>
              <w:gridCol w:w="565"/>
              <w:gridCol w:w="565"/>
              <w:gridCol w:w="565"/>
              <w:gridCol w:w="565"/>
              <w:gridCol w:w="565"/>
              <w:gridCol w:w="565"/>
              <w:gridCol w:w="565"/>
              <w:gridCol w:w="565"/>
              <w:gridCol w:w="565"/>
              <w:gridCol w:w="565"/>
              <w:gridCol w:w="572"/>
            </w:tblGrid>
            <w:tr w:rsidR="00B96D2F" w:rsidRPr="000705A8" w:rsidTr="00B805B4">
              <w:trPr>
                <w:tblCellSpacing w:w="7" w:type="dxa"/>
                <w:jc w:val="center"/>
              </w:trPr>
              <w:tc>
                <w:tcPr>
                  <w:tcW w:w="0" w:type="auto"/>
                  <w:shd w:val="clear" w:color="auto" w:fill="ECECEC"/>
                  <w:vAlign w:val="center"/>
                  <w:hideMark/>
                </w:tcPr>
                <w:p w:rsidR="00B96D2F" w:rsidRPr="000705A8" w:rsidRDefault="00B96D2F" w:rsidP="00B805B4">
                  <w:pPr>
                    <w:rPr>
                      <w:sz w:val="16"/>
                      <w:szCs w:val="16"/>
                    </w:rPr>
                  </w:pP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9,00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9,99</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11,02</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12,15</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13,37</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14,70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16,13</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17,70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19,33</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21,10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22,99</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25,00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27,12</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29,35</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31,68</w:t>
                  </w:r>
                </w:p>
              </w:tc>
            </w:tr>
            <w:tr w:rsidR="00B96D2F" w:rsidRPr="000705A8" w:rsidTr="00B805B4">
              <w:trPr>
                <w:tblCellSpacing w:w="7" w:type="dxa"/>
                <w:jc w:val="center"/>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2,40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2,70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3,07</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3,49</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4,00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4,50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5,10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5,79</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6,55</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7,41</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8,37</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9,44</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10,64</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11,97</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13,43</w:t>
                  </w:r>
                </w:p>
              </w:tc>
            </w:tr>
            <w:tr w:rsidR="00B96D2F" w:rsidRPr="000705A8" w:rsidTr="00B805B4">
              <w:trPr>
                <w:tblCellSpacing w:w="7" w:type="dxa"/>
                <w:jc w:val="center"/>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9,80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10,82</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11,92</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13,10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14,39</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15,78</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17,28</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18,90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20,60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22,40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24,38</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26,43</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28,60</w:t>
                  </w:r>
                </w:p>
              </w:tc>
              <w:tc>
                <w:tcPr>
                  <w:tcW w:w="0" w:type="auto"/>
                  <w:shd w:val="clear" w:color="auto" w:fill="ECECEC"/>
                  <w:vAlign w:val="center"/>
                  <w:hideMark/>
                </w:tcPr>
                <w:p w:rsidR="00B96D2F" w:rsidRPr="000705A8" w:rsidRDefault="00B96D2F" w:rsidP="00B805B4">
                  <w:pPr>
                    <w:rPr>
                      <w:sz w:val="16"/>
                      <w:szCs w:val="16"/>
                    </w:rPr>
                  </w:pPr>
                  <w:r w:rsidRPr="000705A8">
                    <w:rPr>
                      <w:sz w:val="16"/>
                      <w:szCs w:val="16"/>
                    </w:rPr>
                    <w:t>30,86</w:t>
                  </w:r>
                </w:p>
              </w:tc>
              <w:tc>
                <w:tcPr>
                  <w:tcW w:w="0" w:type="auto"/>
                  <w:vAlign w:val="center"/>
                  <w:hideMark/>
                </w:tcPr>
                <w:p w:rsidR="00B96D2F" w:rsidRPr="000705A8" w:rsidRDefault="00B96D2F" w:rsidP="00B805B4">
                  <w:pPr>
                    <w:rPr>
                      <w:sz w:val="16"/>
                      <w:szCs w:val="16"/>
                    </w:rPr>
                  </w:pPr>
                  <w:r w:rsidRPr="000705A8">
                    <w:rPr>
                      <w:sz w:val="16"/>
                      <w:szCs w:val="16"/>
                      <w:shd w:val="clear" w:color="auto" w:fill="ECECEC"/>
                    </w:rPr>
                    <w:t>33,23</w:t>
                  </w:r>
                </w:p>
              </w:tc>
            </w:tr>
          </w:tbl>
          <w:p w:rsidR="00B96D2F" w:rsidRPr="000705A8" w:rsidRDefault="00B96D2F" w:rsidP="00B805B4">
            <w:pPr>
              <w:jc w:val="center"/>
              <w:rPr>
                <w:b/>
                <w:bCs/>
                <w:sz w:val="16"/>
                <w:szCs w:val="16"/>
              </w:rPr>
            </w:pPr>
          </w:p>
        </w:tc>
      </w:tr>
    </w:tbl>
    <w:p w:rsidR="00B96D2F" w:rsidRPr="000705A8" w:rsidRDefault="00A22891" w:rsidP="00B96D2F">
      <w:pPr>
        <w:rPr>
          <w:sz w:val="16"/>
          <w:szCs w:val="16"/>
        </w:rPr>
      </w:pPr>
      <w:hyperlink r:id="rId32" w:history="1">
        <w:r w:rsidR="00B96D2F" w:rsidRPr="000705A8">
          <w:rPr>
            <w:rStyle w:val="Hyperlink"/>
            <w:sz w:val="16"/>
            <w:szCs w:val="16"/>
          </w:rPr>
          <w:t>http://simec.mec.gov.br/pde/graficopne.php</w:t>
        </w:r>
      </w:hyperlink>
    </w:p>
    <w:p w:rsidR="00B96D2F" w:rsidRPr="000705A8" w:rsidRDefault="00B96D2F" w:rsidP="00B96D2F">
      <w:pPr>
        <w:rPr>
          <w:b/>
          <w:bCs/>
          <w:sz w:val="16"/>
          <w:szCs w:val="16"/>
        </w:rPr>
      </w:pPr>
    </w:p>
    <w:p w:rsidR="00B96D2F" w:rsidRPr="000705A8" w:rsidRDefault="00B96D2F" w:rsidP="00B96D2F">
      <w:pPr>
        <w:rPr>
          <w:b/>
          <w:bCs/>
          <w:sz w:val="16"/>
          <w:szCs w:val="16"/>
        </w:rPr>
      </w:pPr>
      <w:r>
        <w:rPr>
          <w:b/>
          <w:noProof/>
          <w:sz w:val="16"/>
          <w:szCs w:val="16"/>
          <w:lang w:eastAsia="pt-BR"/>
        </w:rPr>
        <w:drawing>
          <wp:inline distT="0" distB="0" distL="0" distR="0">
            <wp:extent cx="5400675" cy="2247900"/>
            <wp:effectExtent l="19050" t="0" r="9525" b="0"/>
            <wp:docPr id="10" name="Imagem 11" descr="Descrição: C:\Users\leocir\Desktop\META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C:\Users\leocir\Desktop\META 6.1.png"/>
                    <pic:cNvPicPr>
                      <a:picLocks noChangeAspect="1" noChangeArrowheads="1"/>
                    </pic:cNvPicPr>
                  </pic:nvPicPr>
                  <pic:blipFill>
                    <a:blip r:embed="rId33"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34" w:history="1">
        <w:r w:rsidR="00B96D2F" w:rsidRPr="000705A8">
          <w:rPr>
            <w:rStyle w:val="Hyperlink"/>
            <w:sz w:val="16"/>
            <w:szCs w:val="16"/>
          </w:rPr>
          <w:t>http://simec.mec.gov.br/pde/graficopne.php</w:t>
        </w:r>
      </w:hyperlink>
    </w:p>
    <w:p w:rsidR="00B96D2F" w:rsidRPr="000705A8" w:rsidRDefault="00B96D2F" w:rsidP="00B96D2F">
      <w:pPr>
        <w:rPr>
          <w:b/>
          <w:bCs/>
          <w:sz w:val="16"/>
          <w:szCs w:val="16"/>
        </w:rPr>
      </w:pPr>
    </w:p>
    <w:p w:rsidR="00B96D2F" w:rsidRPr="000705A8" w:rsidRDefault="00B96D2F" w:rsidP="00B96D2F">
      <w:pPr>
        <w:rPr>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META6 - proporção de escolas com matrículas em tempo integral</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75"/>
              <w:gridCol w:w="561"/>
              <w:gridCol w:w="561"/>
              <w:gridCol w:w="561"/>
              <w:gridCol w:w="561"/>
              <w:gridCol w:w="561"/>
              <w:gridCol w:w="562"/>
              <w:gridCol w:w="562"/>
              <w:gridCol w:w="562"/>
              <w:gridCol w:w="562"/>
              <w:gridCol w:w="562"/>
              <w:gridCol w:w="562"/>
              <w:gridCol w:w="562"/>
              <w:gridCol w:w="562"/>
              <w:gridCol w:w="562"/>
              <w:gridCol w:w="569"/>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12,30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14,39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16,73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19,36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22,30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32,89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36,90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41,18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45,55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54,45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58,82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63,06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32,59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35,94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39,43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46,72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50,43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54,14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57,81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61,40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64,85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68,16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71,30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74,24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76,99</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17,65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20,29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23,20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26,40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29,86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33,60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41,60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45,81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50,09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54,37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58,58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62,67</w:t>
                  </w:r>
                </w:p>
              </w:tc>
              <w:tc>
                <w:tcPr>
                  <w:tcW w:w="0" w:type="auto"/>
                  <w:vAlign w:val="center"/>
                  <w:hideMark/>
                </w:tcPr>
                <w:p w:rsidR="00B96D2F" w:rsidRPr="000705A8" w:rsidRDefault="00B96D2F" w:rsidP="00B805B4">
                  <w:pPr>
                    <w:rPr>
                      <w:sz w:val="16"/>
                      <w:szCs w:val="16"/>
                    </w:rPr>
                  </w:pPr>
                  <w:r w:rsidRPr="000705A8">
                    <w:rPr>
                      <w:sz w:val="16"/>
                      <w:szCs w:val="16"/>
                      <w:shd w:val="clear" w:color="auto" w:fill="ECECEC"/>
                    </w:rPr>
                    <w:t>66,59</w:t>
                  </w:r>
                </w:p>
              </w:tc>
            </w:tr>
          </w:tbl>
          <w:p w:rsidR="00B96D2F" w:rsidRPr="000705A8" w:rsidRDefault="00B96D2F" w:rsidP="00B805B4">
            <w:pPr>
              <w:jc w:val="center"/>
              <w:rPr>
                <w:b/>
                <w:bCs/>
                <w:sz w:val="16"/>
                <w:szCs w:val="16"/>
              </w:rPr>
            </w:pPr>
          </w:p>
        </w:tc>
      </w:tr>
    </w:tbl>
    <w:p w:rsidR="00B96D2F" w:rsidRPr="000705A8" w:rsidRDefault="00A22891" w:rsidP="00B96D2F">
      <w:pPr>
        <w:rPr>
          <w:sz w:val="16"/>
          <w:szCs w:val="16"/>
        </w:rPr>
      </w:pPr>
      <w:hyperlink r:id="rId35" w:history="1">
        <w:r w:rsidR="00B96D2F" w:rsidRPr="000705A8">
          <w:rPr>
            <w:rStyle w:val="Hyperlink"/>
            <w:sz w:val="16"/>
            <w:szCs w:val="16"/>
          </w:rPr>
          <w:t>http://simec.mec.gov.br/pde/graficopne.php</w:t>
        </w:r>
      </w:hyperlink>
    </w:p>
    <w:p w:rsidR="00B96D2F" w:rsidRPr="000705A8" w:rsidRDefault="00B96D2F" w:rsidP="00B96D2F">
      <w:pPr>
        <w:rPr>
          <w:b/>
          <w:bCs/>
          <w:sz w:val="16"/>
          <w:szCs w:val="16"/>
        </w:rPr>
      </w:pPr>
    </w:p>
    <w:p w:rsidR="00B96D2F" w:rsidRPr="000705A8" w:rsidRDefault="00B96D2F" w:rsidP="00B96D2F">
      <w:pPr>
        <w:rPr>
          <w:b/>
          <w:bCs/>
          <w:sz w:val="16"/>
          <w:szCs w:val="16"/>
        </w:rPr>
      </w:pPr>
      <w:r>
        <w:rPr>
          <w:b/>
          <w:noProof/>
          <w:sz w:val="16"/>
          <w:szCs w:val="16"/>
          <w:lang w:eastAsia="pt-BR"/>
        </w:rPr>
        <w:drawing>
          <wp:inline distT="0" distB="0" distL="0" distR="0">
            <wp:extent cx="5400675" cy="2247900"/>
            <wp:effectExtent l="19050" t="0" r="9525" b="0"/>
            <wp:docPr id="11" name="Imagem 12" descr="Descrição: C:\Users\leocir\Desktop\META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escrição: C:\Users\leocir\Desktop\META 6.2.png"/>
                    <pic:cNvPicPr>
                      <a:picLocks noChangeAspect="1" noChangeArrowheads="1"/>
                    </pic:cNvPicPr>
                  </pic:nvPicPr>
                  <pic:blipFill>
                    <a:blip r:embed="rId36"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37" w:history="1">
        <w:r w:rsidR="00B96D2F" w:rsidRPr="000705A8">
          <w:rPr>
            <w:rStyle w:val="Hyperlink"/>
            <w:sz w:val="16"/>
            <w:szCs w:val="16"/>
          </w:rPr>
          <w:t>http://simec.mec.gov.br/pde/graficopne.php</w:t>
        </w:r>
      </w:hyperlink>
    </w:p>
    <w:p w:rsidR="00B96D2F" w:rsidRPr="000705A8" w:rsidRDefault="00B96D2F" w:rsidP="00B96D2F">
      <w:pPr>
        <w:jc w:val="both"/>
        <w:rPr>
          <w:b/>
          <w:bCs/>
          <w:sz w:val="24"/>
          <w:szCs w:val="24"/>
        </w:rPr>
      </w:pPr>
    </w:p>
    <w:p w:rsidR="00B96D2F" w:rsidRPr="000705A8" w:rsidRDefault="00B96D2F" w:rsidP="00B96D2F">
      <w:pPr>
        <w:jc w:val="both"/>
        <w:rPr>
          <w:b/>
          <w:bCs/>
          <w:sz w:val="24"/>
          <w:szCs w:val="24"/>
        </w:rPr>
      </w:pPr>
      <w:r w:rsidRPr="000705A8">
        <w:rPr>
          <w:b/>
          <w:bCs/>
          <w:sz w:val="24"/>
          <w:szCs w:val="24"/>
        </w:rPr>
        <w:t xml:space="preserve">Meta 7: Fomentar a qualidade da educação básica em </w:t>
      </w:r>
      <w:r w:rsidR="00E03365" w:rsidRPr="000705A8">
        <w:rPr>
          <w:b/>
          <w:bCs/>
          <w:sz w:val="24"/>
          <w:szCs w:val="24"/>
        </w:rPr>
        <w:t>todas as</w:t>
      </w:r>
      <w:r w:rsidRPr="000705A8">
        <w:rPr>
          <w:b/>
          <w:bCs/>
          <w:sz w:val="24"/>
          <w:szCs w:val="24"/>
        </w:rPr>
        <w:t xml:space="preserve"> etapas e modalidades, com melhoria do fluxo escolar e da aprendizagem de modo a atingir as seguintes médias nacionais para o IDEB:</w:t>
      </w:r>
    </w:p>
    <w:p w:rsidR="00B96D2F" w:rsidRPr="000705A8" w:rsidRDefault="00B96D2F" w:rsidP="00B96D2F">
      <w:pPr>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1079"/>
        <w:gridCol w:w="1079"/>
        <w:gridCol w:w="1079"/>
        <w:gridCol w:w="1334"/>
        <w:gridCol w:w="1079"/>
      </w:tblGrid>
      <w:tr w:rsidR="00B96D2F" w:rsidRPr="000705A8" w:rsidTr="00B805B4">
        <w:tc>
          <w:tcPr>
            <w:tcW w:w="368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
                <w:bCs/>
              </w:rPr>
              <w:t>IDEB</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
                <w:bCs/>
              </w:rPr>
              <w:t>1º ano</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
                <w:bCs/>
              </w:rPr>
              <w:t>3º ano</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
                <w:bCs/>
              </w:rPr>
              <w:t>5º ano</w:t>
            </w:r>
          </w:p>
        </w:tc>
        <w:tc>
          <w:tcPr>
            <w:tcW w:w="1334"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
                <w:bCs/>
              </w:rPr>
              <w:t>7º ano</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
                <w:bCs/>
              </w:rPr>
              <w:t>10º ano</w:t>
            </w:r>
          </w:p>
        </w:tc>
      </w:tr>
      <w:tr w:rsidR="00B96D2F" w:rsidRPr="000705A8" w:rsidTr="00B805B4">
        <w:tc>
          <w:tcPr>
            <w:tcW w:w="3689" w:type="dxa"/>
          </w:tcPr>
          <w:p w:rsidR="00B96D2F" w:rsidRPr="000705A8" w:rsidRDefault="00B96D2F" w:rsidP="00B805B4">
            <w:pPr>
              <w:pStyle w:val="Default"/>
              <w:jc w:val="both"/>
              <w:rPr>
                <w:rFonts w:ascii="Times New Roman" w:hAnsi="Times New Roman" w:cs="Times New Roman"/>
              </w:rPr>
            </w:pPr>
            <w:r w:rsidRPr="000705A8">
              <w:rPr>
                <w:rFonts w:ascii="Times New Roman" w:hAnsi="Times New Roman" w:cs="Times New Roman"/>
                <w:bCs/>
              </w:rPr>
              <w:t>Anos iniciais do ensino Fundamental</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4,9</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5,2</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5,5</w:t>
            </w:r>
          </w:p>
        </w:tc>
        <w:tc>
          <w:tcPr>
            <w:tcW w:w="1334"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5,7</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6,0</w:t>
            </w:r>
          </w:p>
        </w:tc>
      </w:tr>
      <w:tr w:rsidR="00B96D2F" w:rsidRPr="000705A8" w:rsidTr="00B805B4">
        <w:tc>
          <w:tcPr>
            <w:tcW w:w="3689" w:type="dxa"/>
          </w:tcPr>
          <w:p w:rsidR="00B96D2F" w:rsidRPr="000705A8" w:rsidRDefault="00B96D2F" w:rsidP="00B805B4">
            <w:pPr>
              <w:pStyle w:val="Default"/>
              <w:jc w:val="both"/>
              <w:rPr>
                <w:rFonts w:ascii="Times New Roman" w:hAnsi="Times New Roman" w:cs="Times New Roman"/>
              </w:rPr>
            </w:pPr>
            <w:r w:rsidRPr="000705A8">
              <w:rPr>
                <w:rFonts w:ascii="Times New Roman" w:hAnsi="Times New Roman" w:cs="Times New Roman"/>
                <w:bCs/>
              </w:rPr>
              <w:t>Anos finais do ensino Fundamental</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4,4</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4,7</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5,0</w:t>
            </w:r>
          </w:p>
        </w:tc>
        <w:tc>
          <w:tcPr>
            <w:tcW w:w="1334"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5,2</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5,5</w:t>
            </w:r>
          </w:p>
        </w:tc>
      </w:tr>
      <w:tr w:rsidR="00B96D2F" w:rsidRPr="000705A8" w:rsidTr="00B805B4">
        <w:tc>
          <w:tcPr>
            <w:tcW w:w="3689" w:type="dxa"/>
          </w:tcPr>
          <w:p w:rsidR="00B96D2F" w:rsidRPr="000705A8" w:rsidRDefault="00B96D2F" w:rsidP="00B805B4">
            <w:pPr>
              <w:pStyle w:val="Default"/>
              <w:jc w:val="both"/>
              <w:rPr>
                <w:rFonts w:ascii="Times New Roman" w:hAnsi="Times New Roman" w:cs="Times New Roman"/>
              </w:rPr>
            </w:pPr>
            <w:r w:rsidRPr="000705A8">
              <w:rPr>
                <w:rFonts w:ascii="Times New Roman" w:hAnsi="Times New Roman" w:cs="Times New Roman"/>
                <w:bCs/>
              </w:rPr>
              <w:t>Ensino médio</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3,9</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4,3</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4,7</w:t>
            </w:r>
          </w:p>
        </w:tc>
        <w:tc>
          <w:tcPr>
            <w:tcW w:w="1334"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5,0</w:t>
            </w:r>
          </w:p>
        </w:tc>
        <w:tc>
          <w:tcPr>
            <w:tcW w:w="1079" w:type="dxa"/>
          </w:tcPr>
          <w:p w:rsidR="00B96D2F" w:rsidRPr="000705A8" w:rsidRDefault="00B96D2F" w:rsidP="00B805B4">
            <w:pPr>
              <w:pStyle w:val="Default"/>
              <w:jc w:val="center"/>
              <w:rPr>
                <w:rFonts w:ascii="Times New Roman" w:hAnsi="Times New Roman" w:cs="Times New Roman"/>
              </w:rPr>
            </w:pPr>
            <w:r w:rsidRPr="000705A8">
              <w:rPr>
                <w:rFonts w:ascii="Times New Roman" w:hAnsi="Times New Roman" w:cs="Times New Roman"/>
                <w:bCs/>
              </w:rPr>
              <w:t>5,2</w:t>
            </w:r>
          </w:p>
        </w:tc>
      </w:tr>
    </w:tbl>
    <w:p w:rsidR="00B96D2F" w:rsidRPr="000705A8" w:rsidRDefault="00A22891" w:rsidP="00B96D2F">
      <w:pPr>
        <w:rPr>
          <w:sz w:val="16"/>
          <w:szCs w:val="16"/>
        </w:rPr>
      </w:pPr>
      <w:hyperlink r:id="rId38"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rPr>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META7 - anos iniciais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37"/>
              <w:gridCol w:w="1094"/>
              <w:gridCol w:w="1094"/>
              <w:gridCol w:w="1095"/>
              <w:gridCol w:w="1095"/>
              <w:gridCol w:w="1095"/>
              <w:gridCol w:w="1095"/>
              <w:gridCol w:w="1102"/>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2021</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cente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cente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5,80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cente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5,90</w:t>
                  </w:r>
                </w:p>
              </w:tc>
            </w:tr>
          </w:tbl>
          <w:p w:rsidR="00B96D2F" w:rsidRPr="000705A8" w:rsidRDefault="00B96D2F" w:rsidP="00B805B4">
            <w:pPr>
              <w:jc w:val="right"/>
              <w:rPr>
                <w:b/>
                <w:bCs/>
                <w:sz w:val="16"/>
                <w:szCs w:val="16"/>
              </w:rPr>
            </w:pPr>
          </w:p>
        </w:tc>
      </w:tr>
    </w:tbl>
    <w:p w:rsidR="00B96D2F" w:rsidRPr="000705A8" w:rsidRDefault="00A22891" w:rsidP="00B96D2F">
      <w:pPr>
        <w:rPr>
          <w:sz w:val="16"/>
          <w:szCs w:val="16"/>
        </w:rPr>
      </w:pPr>
      <w:hyperlink r:id="rId39"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r>
        <w:rPr>
          <w:noProof/>
          <w:sz w:val="16"/>
          <w:szCs w:val="16"/>
          <w:lang w:eastAsia="pt-BR"/>
        </w:rPr>
        <w:drawing>
          <wp:inline distT="0" distB="0" distL="0" distR="0">
            <wp:extent cx="5400675" cy="2247900"/>
            <wp:effectExtent l="19050" t="0" r="9525" b="0"/>
            <wp:docPr id="12" name="Imagem 13" descr="Descrição: C:\Users\leocir\Desktop\META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escrição: C:\Users\leocir\Desktop\META 7.1.png"/>
                    <pic:cNvPicPr>
                      <a:picLocks noChangeAspect="1" noChangeArrowheads="1"/>
                    </pic:cNvPicPr>
                  </pic:nvPicPr>
                  <pic:blipFill>
                    <a:blip r:embed="rId40"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41" w:history="1">
        <w:r w:rsidR="00B96D2F" w:rsidRPr="000705A8">
          <w:rPr>
            <w:rStyle w:val="Hyperlink"/>
            <w:sz w:val="16"/>
            <w:szCs w:val="16"/>
          </w:rPr>
          <w:t>http://simec.mec.gov.br/pde/graficopne.php</w:t>
        </w:r>
      </w:hyperlink>
    </w:p>
    <w:p w:rsidR="00B96D2F" w:rsidRPr="000705A8" w:rsidRDefault="00B96D2F" w:rsidP="00B96D2F">
      <w:pPr>
        <w:rPr>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META7 - anos finais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37"/>
              <w:gridCol w:w="1094"/>
              <w:gridCol w:w="1094"/>
              <w:gridCol w:w="1095"/>
              <w:gridCol w:w="1095"/>
              <w:gridCol w:w="1095"/>
              <w:gridCol w:w="1095"/>
              <w:gridCol w:w="1102"/>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2021</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5,50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5,40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5,10</w:t>
                  </w:r>
                </w:p>
              </w:tc>
            </w:tr>
          </w:tbl>
          <w:p w:rsidR="00B96D2F" w:rsidRPr="000705A8" w:rsidRDefault="00B96D2F" w:rsidP="00B805B4">
            <w:pPr>
              <w:jc w:val="center"/>
              <w:rPr>
                <w:b/>
                <w:bCs/>
                <w:sz w:val="16"/>
                <w:szCs w:val="16"/>
              </w:rPr>
            </w:pPr>
          </w:p>
        </w:tc>
      </w:tr>
    </w:tbl>
    <w:p w:rsidR="00B96D2F" w:rsidRPr="000705A8" w:rsidRDefault="00A22891" w:rsidP="00B96D2F">
      <w:pPr>
        <w:rPr>
          <w:rStyle w:val="Hyperlink"/>
          <w:sz w:val="16"/>
          <w:szCs w:val="16"/>
        </w:rPr>
      </w:pPr>
      <w:hyperlink r:id="rId42"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r>
        <w:rPr>
          <w:noProof/>
          <w:sz w:val="16"/>
          <w:szCs w:val="16"/>
          <w:lang w:eastAsia="pt-BR"/>
        </w:rPr>
        <w:drawing>
          <wp:inline distT="0" distB="0" distL="0" distR="0">
            <wp:extent cx="5324475" cy="2209800"/>
            <wp:effectExtent l="19050" t="0" r="9525" b="0"/>
            <wp:docPr id="13" name="Imagem 14" descr="Descrição: C:\Users\leocir\Desktop\META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escrição: C:\Users\leocir\Desktop\META 7.2.png"/>
                    <pic:cNvPicPr>
                      <a:picLocks noChangeAspect="1" noChangeArrowheads="1"/>
                    </pic:cNvPicPr>
                  </pic:nvPicPr>
                  <pic:blipFill>
                    <a:blip r:embed="rId43" cstate="print"/>
                    <a:srcRect/>
                    <a:stretch>
                      <a:fillRect/>
                    </a:stretch>
                  </pic:blipFill>
                  <pic:spPr bwMode="auto">
                    <a:xfrm>
                      <a:off x="0" y="0"/>
                      <a:ext cx="5324475" cy="22098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44"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rPr>
          <w:sz w:val="16"/>
          <w:szCs w:val="16"/>
        </w:rPr>
      </w:pPr>
    </w:p>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21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META7 - ensino médio</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17"/>
              <w:gridCol w:w="1127"/>
              <w:gridCol w:w="1126"/>
              <w:gridCol w:w="1126"/>
              <w:gridCol w:w="1126"/>
              <w:gridCol w:w="1126"/>
              <w:gridCol w:w="1126"/>
              <w:gridCol w:w="1133"/>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6"/>
                      <w:szCs w:val="16"/>
                    </w:rPr>
                  </w:pPr>
                  <w:r w:rsidRPr="000705A8">
                    <w:rPr>
                      <w:b/>
                      <w:bCs/>
                      <w:sz w:val="16"/>
                      <w:szCs w:val="16"/>
                    </w:rPr>
                    <w:t>2021</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5,20</w:t>
                  </w:r>
                </w:p>
              </w:tc>
            </w:tr>
          </w:tbl>
          <w:p w:rsidR="00B96D2F" w:rsidRPr="000705A8" w:rsidRDefault="00B96D2F" w:rsidP="00B805B4">
            <w:pPr>
              <w:jc w:val="center"/>
              <w:rPr>
                <w:b/>
                <w:bCs/>
                <w:sz w:val="16"/>
                <w:szCs w:val="16"/>
              </w:rPr>
            </w:pPr>
          </w:p>
        </w:tc>
      </w:tr>
    </w:tbl>
    <w:p w:rsidR="00B96D2F" w:rsidRPr="000705A8" w:rsidRDefault="00A22891" w:rsidP="00B96D2F">
      <w:pPr>
        <w:rPr>
          <w:sz w:val="16"/>
          <w:szCs w:val="16"/>
        </w:rPr>
      </w:pPr>
      <w:hyperlink r:id="rId45"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rPr>
          <w:sz w:val="16"/>
          <w:szCs w:val="16"/>
        </w:rPr>
      </w:pPr>
    </w:p>
    <w:p w:rsidR="00B96D2F" w:rsidRPr="000705A8" w:rsidRDefault="00B96D2F" w:rsidP="00B96D2F">
      <w:pPr>
        <w:jc w:val="both"/>
        <w:rPr>
          <w:b/>
          <w:bCs/>
          <w:sz w:val="24"/>
          <w:szCs w:val="24"/>
        </w:rPr>
      </w:pPr>
      <w:r w:rsidRPr="000705A8">
        <w:rPr>
          <w:b/>
          <w:bCs/>
          <w:sz w:val="24"/>
          <w:szCs w:val="24"/>
        </w:rPr>
        <w:t>Meta 8: Elevar a escolaridade média da população de 18 (dezoito) a 29 (vinte e nove) anos, de modo a alcançar no mínimo 12 (doze) anos de estudo no último ano, para as populações do campo, da região de menor escolaridade no País e dos 25% (vinte e cinco por cento) mais pobres, e igualar a escolaridade média entre negros e não negros declarados à Fundação Instituto Brasileiro de Geografia e Estatística - IBGE.</w:t>
      </w:r>
    </w:p>
    <w:p w:rsidR="00B96D2F" w:rsidRPr="000705A8" w:rsidRDefault="00B96D2F" w:rsidP="00B96D2F">
      <w:pPr>
        <w:jc w:val="both"/>
        <w:rPr>
          <w:b/>
          <w:bCs/>
          <w:sz w:val="24"/>
          <w:szCs w:val="24"/>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escolaridade média da população de 18 a 29 anos(Percentual relativo à meta )</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82,40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94,72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71,90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86,48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74,40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91,79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w:t>
                  </w:r>
                </w:p>
              </w:tc>
            </w:tr>
          </w:tbl>
          <w:p w:rsidR="00B96D2F" w:rsidRPr="000705A8" w:rsidRDefault="00B96D2F" w:rsidP="00B805B4">
            <w:pPr>
              <w:jc w:val="center"/>
              <w:rPr>
                <w:b/>
                <w:bCs/>
                <w:sz w:val="16"/>
                <w:szCs w:val="16"/>
              </w:rPr>
            </w:pPr>
          </w:p>
        </w:tc>
      </w:tr>
    </w:tbl>
    <w:p w:rsidR="00B96D2F" w:rsidRPr="000705A8" w:rsidRDefault="00A22891" w:rsidP="00B96D2F">
      <w:pPr>
        <w:rPr>
          <w:rStyle w:val="Hyperlink"/>
          <w:sz w:val="16"/>
          <w:szCs w:val="16"/>
        </w:rPr>
      </w:pPr>
      <w:hyperlink r:id="rId46" w:history="1">
        <w:r w:rsidR="00B96D2F" w:rsidRPr="000705A8">
          <w:rPr>
            <w:rStyle w:val="Hyperlink"/>
            <w:sz w:val="16"/>
            <w:szCs w:val="16"/>
          </w:rPr>
          <w:t>http://simec.mec.gov.br/pde/graficopne.php</w:t>
        </w:r>
      </w:hyperlink>
    </w:p>
    <w:p w:rsidR="00B96D2F" w:rsidRPr="000705A8" w:rsidRDefault="00B96D2F" w:rsidP="00B96D2F">
      <w:pPr>
        <w:rPr>
          <w:rStyle w:val="Hyperlink"/>
          <w:sz w:val="16"/>
          <w:szCs w:val="16"/>
        </w:rPr>
      </w:pPr>
    </w:p>
    <w:p w:rsidR="00B96D2F" w:rsidRPr="000705A8" w:rsidRDefault="00B96D2F" w:rsidP="00B96D2F">
      <w:pPr>
        <w:rPr>
          <w:sz w:val="16"/>
          <w:szCs w:val="16"/>
        </w:rPr>
      </w:pPr>
    </w:p>
    <w:p w:rsidR="00B96D2F" w:rsidRPr="000705A8" w:rsidRDefault="00B96D2F" w:rsidP="00B96D2F">
      <w:pPr>
        <w:jc w:val="both"/>
        <w:rPr>
          <w:b/>
          <w:bCs/>
          <w:sz w:val="16"/>
          <w:szCs w:val="16"/>
        </w:rPr>
      </w:pPr>
    </w:p>
    <w:p w:rsidR="00B96D2F" w:rsidRPr="000705A8" w:rsidRDefault="00B96D2F" w:rsidP="00B96D2F">
      <w:pPr>
        <w:jc w:val="both"/>
        <w:rPr>
          <w:b/>
          <w:bCs/>
          <w:sz w:val="16"/>
          <w:szCs w:val="16"/>
        </w:rPr>
      </w:pPr>
      <w:r>
        <w:rPr>
          <w:b/>
          <w:noProof/>
          <w:sz w:val="16"/>
          <w:szCs w:val="16"/>
          <w:lang w:eastAsia="pt-BR"/>
        </w:rPr>
        <w:drawing>
          <wp:inline distT="0" distB="0" distL="0" distR="0">
            <wp:extent cx="5400675" cy="2247900"/>
            <wp:effectExtent l="19050" t="0" r="9525" b="0"/>
            <wp:docPr id="14" name="Imagem 15" descr="Descrição: C:\Users\leocir\Desktop\META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escrição: C:\Users\leocir\Desktop\META 8.1.png"/>
                    <pic:cNvPicPr>
                      <a:picLocks noChangeAspect="1" noChangeArrowheads="1"/>
                    </pic:cNvPicPr>
                  </pic:nvPicPr>
                  <pic:blipFill>
                    <a:blip r:embed="rId47"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48" w:history="1">
        <w:r w:rsidR="00B96D2F" w:rsidRPr="000705A8">
          <w:rPr>
            <w:rStyle w:val="Hyperlink"/>
            <w:sz w:val="16"/>
            <w:szCs w:val="16"/>
          </w:rPr>
          <w:t>http://simec.mec.gov.br/pde/graficopne.php</w:t>
        </w:r>
      </w:hyperlink>
    </w:p>
    <w:p w:rsidR="00B96D2F" w:rsidRPr="000705A8" w:rsidRDefault="00B96D2F" w:rsidP="00B96D2F">
      <w:pPr>
        <w:jc w:val="both"/>
        <w:rPr>
          <w:b/>
          <w:bCs/>
          <w:sz w:val="16"/>
          <w:szCs w:val="16"/>
        </w:rPr>
      </w:pPr>
    </w:p>
    <w:p w:rsidR="00B96D2F" w:rsidRPr="000705A8" w:rsidRDefault="00B96D2F" w:rsidP="00B96D2F">
      <w:pPr>
        <w:jc w:val="both"/>
        <w:rPr>
          <w:b/>
          <w:bCs/>
          <w:sz w:val="16"/>
          <w:szCs w:val="16"/>
        </w:rPr>
      </w:pPr>
    </w:p>
    <w:p w:rsidR="00B96D2F" w:rsidRPr="000705A8" w:rsidRDefault="00B96D2F" w:rsidP="00B96D2F">
      <w:pPr>
        <w:jc w:val="both"/>
        <w:rPr>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escolaridade média da população de 18 a 29 anos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7"/>
              <w:gridCol w:w="460"/>
              <w:gridCol w:w="460"/>
              <w:gridCol w:w="504"/>
              <w:gridCol w:w="504"/>
              <w:gridCol w:w="505"/>
              <w:gridCol w:w="505"/>
              <w:gridCol w:w="505"/>
              <w:gridCol w:w="505"/>
              <w:gridCol w:w="505"/>
              <w:gridCol w:w="505"/>
              <w:gridCol w:w="505"/>
              <w:gridCol w:w="505"/>
              <w:gridCol w:w="505"/>
              <w:gridCol w:w="505"/>
              <w:gridCol w:w="505"/>
              <w:gridCol w:w="505"/>
              <w:gridCol w:w="512"/>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10,56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11,59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11,73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11,83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10,38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10,92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11,29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11,71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11,81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11,88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10,52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11,73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r>
          </w:tbl>
          <w:p w:rsidR="00B96D2F" w:rsidRPr="000705A8" w:rsidRDefault="00B96D2F" w:rsidP="00B805B4">
            <w:pPr>
              <w:jc w:val="center"/>
              <w:rPr>
                <w:b/>
                <w:bCs/>
                <w:sz w:val="16"/>
                <w:szCs w:val="16"/>
              </w:rPr>
            </w:pPr>
          </w:p>
        </w:tc>
      </w:tr>
    </w:tbl>
    <w:p w:rsidR="00B96D2F" w:rsidRPr="000705A8" w:rsidRDefault="00A22891" w:rsidP="00B96D2F">
      <w:pPr>
        <w:rPr>
          <w:rStyle w:val="Hyperlink"/>
          <w:sz w:val="16"/>
          <w:szCs w:val="16"/>
        </w:rPr>
      </w:pPr>
      <w:hyperlink r:id="rId49" w:history="1">
        <w:r w:rsidR="00B96D2F" w:rsidRPr="000705A8">
          <w:rPr>
            <w:rStyle w:val="Hyperlink"/>
            <w:sz w:val="16"/>
            <w:szCs w:val="16"/>
          </w:rPr>
          <w:t>http://simec.mec.gov.br/pde/graficopne.php</w:t>
        </w:r>
      </w:hyperlink>
    </w:p>
    <w:p w:rsidR="00B96D2F" w:rsidRPr="000705A8" w:rsidRDefault="00B96D2F" w:rsidP="00B96D2F">
      <w:pPr>
        <w:rPr>
          <w:rStyle w:val="Hyperlink"/>
          <w:sz w:val="16"/>
          <w:szCs w:val="16"/>
        </w:rPr>
      </w:pPr>
    </w:p>
    <w:p w:rsidR="00B96D2F" w:rsidRPr="000705A8" w:rsidRDefault="00B96D2F" w:rsidP="00B96D2F">
      <w:pPr>
        <w:rPr>
          <w:rStyle w:val="Hyperlink"/>
          <w:sz w:val="16"/>
          <w:szCs w:val="16"/>
        </w:rPr>
      </w:pPr>
    </w:p>
    <w:p w:rsidR="00B96D2F" w:rsidRPr="000705A8" w:rsidRDefault="00B96D2F" w:rsidP="00B96D2F">
      <w:pPr>
        <w:rPr>
          <w:sz w:val="16"/>
          <w:szCs w:val="16"/>
        </w:rPr>
      </w:pPr>
    </w:p>
    <w:p w:rsidR="00B96D2F" w:rsidRPr="000705A8" w:rsidRDefault="00B96D2F" w:rsidP="00B96D2F">
      <w:pPr>
        <w:jc w:val="both"/>
        <w:rPr>
          <w:b/>
          <w:bCs/>
          <w:sz w:val="16"/>
          <w:szCs w:val="16"/>
        </w:rPr>
      </w:pPr>
      <w:r>
        <w:rPr>
          <w:b/>
          <w:noProof/>
          <w:sz w:val="16"/>
          <w:szCs w:val="16"/>
          <w:lang w:eastAsia="pt-BR"/>
        </w:rPr>
        <w:drawing>
          <wp:inline distT="0" distB="0" distL="0" distR="0">
            <wp:extent cx="5210175" cy="2162175"/>
            <wp:effectExtent l="19050" t="0" r="9525" b="0"/>
            <wp:docPr id="15" name="Imagem 16" descr="Descrição: C:\Users\leocir\Desktop\META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escrição: C:\Users\leocir\Desktop\META 8.2.png"/>
                    <pic:cNvPicPr>
                      <a:picLocks noChangeAspect="1" noChangeArrowheads="1"/>
                    </pic:cNvPicPr>
                  </pic:nvPicPr>
                  <pic:blipFill>
                    <a:blip r:embed="rId50" cstate="print"/>
                    <a:srcRect/>
                    <a:stretch>
                      <a:fillRect/>
                    </a:stretch>
                  </pic:blipFill>
                  <pic:spPr bwMode="auto">
                    <a:xfrm>
                      <a:off x="0" y="0"/>
                      <a:ext cx="5210175" cy="2162175"/>
                    </a:xfrm>
                    <a:prstGeom prst="rect">
                      <a:avLst/>
                    </a:prstGeom>
                    <a:noFill/>
                    <a:ln w="9525">
                      <a:noFill/>
                      <a:miter lim="800000"/>
                      <a:headEnd/>
                      <a:tailEnd/>
                    </a:ln>
                  </pic:spPr>
                </pic:pic>
              </a:graphicData>
            </a:graphic>
          </wp:inline>
        </w:drawing>
      </w:r>
    </w:p>
    <w:p w:rsidR="00B96D2F" w:rsidRPr="000705A8" w:rsidRDefault="00A22891" w:rsidP="00B96D2F">
      <w:pPr>
        <w:rPr>
          <w:rStyle w:val="Hyperlink"/>
          <w:sz w:val="16"/>
          <w:szCs w:val="16"/>
        </w:rPr>
      </w:pPr>
      <w:hyperlink r:id="rId51"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jc w:val="both"/>
        <w:rPr>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escolaridade média da população de 18 a 29 anos (negros/não-negros)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84,45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96,43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99,67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99,78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99,93</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75,20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82,58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98,57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99,94</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99,55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99,79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99,93</w:t>
                  </w:r>
                </w:p>
              </w:tc>
            </w:tr>
          </w:tbl>
          <w:p w:rsidR="00B96D2F" w:rsidRPr="000705A8" w:rsidRDefault="00B96D2F" w:rsidP="00B805B4">
            <w:pPr>
              <w:jc w:val="center"/>
              <w:rPr>
                <w:b/>
                <w:bCs/>
                <w:sz w:val="16"/>
                <w:szCs w:val="16"/>
              </w:rPr>
            </w:pPr>
          </w:p>
        </w:tc>
      </w:tr>
    </w:tbl>
    <w:p w:rsidR="00B96D2F" w:rsidRPr="000705A8" w:rsidRDefault="00A22891" w:rsidP="00B96D2F">
      <w:pPr>
        <w:rPr>
          <w:sz w:val="16"/>
          <w:szCs w:val="16"/>
        </w:rPr>
      </w:pPr>
      <w:hyperlink r:id="rId52" w:history="1">
        <w:r w:rsidR="00B96D2F" w:rsidRPr="000705A8">
          <w:rPr>
            <w:rStyle w:val="Hyperlink"/>
            <w:sz w:val="16"/>
            <w:szCs w:val="16"/>
          </w:rPr>
          <w:t>http://simec.mec.gov.br/pde/graficopne.php</w:t>
        </w:r>
      </w:hyperlink>
    </w:p>
    <w:p w:rsidR="00B96D2F" w:rsidRPr="000705A8" w:rsidRDefault="00B96D2F" w:rsidP="00B96D2F">
      <w:pPr>
        <w:jc w:val="both"/>
        <w:rPr>
          <w:b/>
          <w:bCs/>
          <w:sz w:val="16"/>
          <w:szCs w:val="16"/>
        </w:rPr>
      </w:pPr>
    </w:p>
    <w:p w:rsidR="00B96D2F" w:rsidRPr="000705A8" w:rsidRDefault="00B96D2F" w:rsidP="00B96D2F">
      <w:pPr>
        <w:jc w:val="both"/>
        <w:rPr>
          <w:b/>
          <w:bCs/>
          <w:sz w:val="16"/>
          <w:szCs w:val="16"/>
        </w:rPr>
      </w:pPr>
    </w:p>
    <w:p w:rsidR="00B96D2F" w:rsidRPr="000705A8" w:rsidRDefault="00B96D2F" w:rsidP="00B96D2F">
      <w:pPr>
        <w:jc w:val="both"/>
        <w:rPr>
          <w:b/>
          <w:bCs/>
          <w:sz w:val="16"/>
          <w:szCs w:val="16"/>
        </w:rPr>
      </w:pPr>
      <w:r>
        <w:rPr>
          <w:b/>
          <w:noProof/>
          <w:sz w:val="16"/>
          <w:szCs w:val="16"/>
          <w:lang w:eastAsia="pt-BR"/>
        </w:rPr>
        <w:drawing>
          <wp:inline distT="0" distB="0" distL="0" distR="0">
            <wp:extent cx="5400675" cy="2247900"/>
            <wp:effectExtent l="19050" t="0" r="9525" b="0"/>
            <wp:docPr id="16" name="Imagem 17" descr="Descrição: C:\Users\leocir\Desktop\META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Descrição: C:\Users\leocir\Desktop\META 8.3.png"/>
                    <pic:cNvPicPr>
                      <a:picLocks noChangeAspect="1" noChangeArrowheads="1"/>
                    </pic:cNvPicPr>
                  </pic:nvPicPr>
                  <pic:blipFill>
                    <a:blip r:embed="rId53"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54" w:history="1">
        <w:r w:rsidR="00B96D2F" w:rsidRPr="000705A8">
          <w:rPr>
            <w:rStyle w:val="Hyperlink"/>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rPr>
      </w:pPr>
    </w:p>
    <w:p w:rsidR="00B96D2F" w:rsidRPr="000705A8" w:rsidRDefault="00B96D2F" w:rsidP="00B96D2F">
      <w:pPr>
        <w:pStyle w:val="Default"/>
        <w:jc w:val="both"/>
        <w:rPr>
          <w:rFonts w:ascii="Times New Roman" w:hAnsi="Times New Roman" w:cs="Times New Roman"/>
          <w:b/>
          <w:bCs/>
          <w:color w:val="auto"/>
        </w:rPr>
      </w:pPr>
      <w:r w:rsidRPr="000705A8">
        <w:rPr>
          <w:rFonts w:ascii="Times New Roman" w:hAnsi="Times New Roman" w:cs="Times New Roman"/>
          <w:b/>
          <w:bCs/>
        </w:rPr>
        <w:t xml:space="preserve">Meta 9: Elevar a taxa de alfabetização da população com 15 (quinze) anos ou mais para 93,5% (noventa e três inteiros e cinco décimos por cento) até 2015 e, até o final da vigência deste PNE, erradicar o analfabetismo absoluto e </w:t>
      </w:r>
      <w:r w:rsidRPr="000705A8">
        <w:rPr>
          <w:rFonts w:ascii="Times New Roman" w:hAnsi="Times New Roman" w:cs="Times New Roman"/>
          <w:b/>
          <w:bCs/>
          <w:color w:val="auto"/>
        </w:rPr>
        <w:t>reduzir em 50% (cinquenta por cento) a taxa de analfabetismo funcional.</w:t>
      </w:r>
    </w:p>
    <w:p w:rsidR="00B96D2F" w:rsidRPr="000705A8" w:rsidRDefault="00B96D2F" w:rsidP="00B96D2F">
      <w:pPr>
        <w:pStyle w:val="Default"/>
        <w:jc w:val="both"/>
        <w:rPr>
          <w:rFonts w:ascii="Times New Roman" w:hAnsi="Times New Roman" w:cs="Times New Roman"/>
          <w:b/>
          <w:bCs/>
          <w:color w:val="auto"/>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 de alfabetizados com 15 anos ou mais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96,57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98,57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98,81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98,55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98,72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98,87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92,80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94,75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96,78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bl>
          <w:p w:rsidR="00B96D2F" w:rsidRPr="000705A8" w:rsidRDefault="00B96D2F" w:rsidP="00B805B4">
            <w:pPr>
              <w:jc w:val="center"/>
              <w:rPr>
                <w:b/>
                <w:bCs/>
                <w:sz w:val="16"/>
                <w:szCs w:val="16"/>
              </w:rPr>
            </w:pPr>
          </w:p>
        </w:tc>
      </w:tr>
    </w:tbl>
    <w:p w:rsidR="00B96D2F" w:rsidRPr="000705A8" w:rsidRDefault="00A22891" w:rsidP="00B96D2F">
      <w:pPr>
        <w:rPr>
          <w:rStyle w:val="Hyperlink"/>
          <w:sz w:val="16"/>
          <w:szCs w:val="16"/>
        </w:rPr>
      </w:pPr>
      <w:hyperlink r:id="rId55" w:history="1">
        <w:r w:rsidR="00B96D2F" w:rsidRPr="000705A8">
          <w:rPr>
            <w:rStyle w:val="Hyperlink"/>
            <w:sz w:val="16"/>
            <w:szCs w:val="16"/>
          </w:rPr>
          <w:t>http://simec.mec.gov.br/pde/graficopne.php</w:t>
        </w:r>
      </w:hyperlink>
    </w:p>
    <w:p w:rsidR="00B96D2F" w:rsidRPr="000705A8" w:rsidRDefault="00B96D2F" w:rsidP="00B96D2F">
      <w:pPr>
        <w:rPr>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r>
        <w:rPr>
          <w:rFonts w:ascii="Times New Roman" w:hAnsi="Times New Roman" w:cs="Times New Roman"/>
          <w:b/>
          <w:noProof/>
          <w:color w:val="auto"/>
          <w:sz w:val="16"/>
          <w:szCs w:val="16"/>
        </w:rPr>
        <w:drawing>
          <wp:inline distT="0" distB="0" distL="0" distR="0">
            <wp:extent cx="5400675" cy="2247900"/>
            <wp:effectExtent l="19050" t="0" r="9525" b="0"/>
            <wp:docPr id="17" name="Imagem 18" descr="Descrição: C:\Users\leocir\Desktop\META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Descrição: C:\Users\leocir\Desktop\META 9.1.png"/>
                    <pic:cNvPicPr>
                      <a:picLocks noChangeAspect="1" noChangeArrowheads="1"/>
                    </pic:cNvPicPr>
                  </pic:nvPicPr>
                  <pic:blipFill>
                    <a:blip r:embed="rId56"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57" w:history="1">
        <w:r w:rsidR="00B96D2F" w:rsidRPr="000705A8">
          <w:rPr>
            <w:rStyle w:val="Hyperlink"/>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100 - analfabetismo funcional</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74,61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75,80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77,01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78,15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79,24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80,30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81,31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82,29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83,22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84,10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84,97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85,78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86,56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87,31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89,33</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75,07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76,30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77,43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78,54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79,61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80,60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81,64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82,60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83,51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84,40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85,22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86,02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86,78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87,51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88,86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89,49</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83,02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83,80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84,46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85,14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85,80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86,40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87,63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90,68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91,94</w:t>
                  </w:r>
                </w:p>
              </w:tc>
            </w:tr>
          </w:tbl>
          <w:p w:rsidR="00B96D2F" w:rsidRPr="000705A8" w:rsidRDefault="00B96D2F" w:rsidP="00B805B4">
            <w:pPr>
              <w:jc w:val="center"/>
              <w:rPr>
                <w:b/>
                <w:bCs/>
                <w:sz w:val="16"/>
                <w:szCs w:val="16"/>
              </w:rPr>
            </w:pPr>
          </w:p>
        </w:tc>
      </w:tr>
    </w:tbl>
    <w:p w:rsidR="00B96D2F" w:rsidRPr="000705A8" w:rsidRDefault="00A22891" w:rsidP="00B96D2F">
      <w:pPr>
        <w:rPr>
          <w:sz w:val="16"/>
          <w:szCs w:val="16"/>
        </w:rPr>
      </w:pPr>
      <w:hyperlink r:id="rId58" w:history="1">
        <w:r w:rsidR="00B96D2F" w:rsidRPr="000705A8">
          <w:rPr>
            <w:rStyle w:val="Hyperlink"/>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r>
        <w:rPr>
          <w:rFonts w:ascii="Times New Roman" w:hAnsi="Times New Roman" w:cs="Times New Roman"/>
          <w:b/>
          <w:noProof/>
          <w:color w:val="auto"/>
          <w:sz w:val="16"/>
          <w:szCs w:val="16"/>
        </w:rPr>
        <w:drawing>
          <wp:inline distT="0" distB="0" distL="0" distR="0">
            <wp:extent cx="5400675" cy="2247900"/>
            <wp:effectExtent l="19050" t="0" r="9525" b="0"/>
            <wp:docPr id="18" name="Imagem 19" descr="Descrição: C:\Users\leocir\Desktop\META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C:\Users\leocir\Desktop\META 9.2.png"/>
                    <pic:cNvPicPr>
                      <a:picLocks noChangeAspect="1" noChangeArrowheads="1"/>
                    </pic:cNvPicPr>
                  </pic:nvPicPr>
                  <pic:blipFill>
                    <a:blip r:embed="rId59"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60" w:history="1">
        <w:r w:rsidR="00B96D2F" w:rsidRPr="000705A8">
          <w:rPr>
            <w:rStyle w:val="Hyperlink"/>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 de analfabetismo funcional</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25,39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24,17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22,99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21,85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20,80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19,70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18,69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17,71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16,80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13,44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12,69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15,89</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24,90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23,70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22,57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21,46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20,39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19,40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18,36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16,49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14,78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13,98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13,22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12,49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10,51</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26,38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16,25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14,86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13,57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12,96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12,37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10,75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11,27</w:t>
                  </w:r>
                </w:p>
              </w:tc>
            </w:tr>
          </w:tbl>
          <w:p w:rsidR="00B96D2F" w:rsidRPr="000705A8" w:rsidRDefault="00B96D2F" w:rsidP="00B805B4">
            <w:pPr>
              <w:jc w:val="center"/>
              <w:rPr>
                <w:b/>
                <w:bCs/>
                <w:sz w:val="16"/>
                <w:szCs w:val="16"/>
              </w:rPr>
            </w:pPr>
          </w:p>
        </w:tc>
      </w:tr>
    </w:tbl>
    <w:p w:rsidR="00B96D2F" w:rsidRPr="000705A8" w:rsidRDefault="00A22891" w:rsidP="00B96D2F">
      <w:pPr>
        <w:rPr>
          <w:sz w:val="16"/>
          <w:szCs w:val="16"/>
        </w:rPr>
      </w:pPr>
      <w:hyperlink r:id="rId61" w:history="1">
        <w:r w:rsidR="00B96D2F" w:rsidRPr="000705A8">
          <w:rPr>
            <w:rStyle w:val="Hyperlink"/>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r>
        <w:rPr>
          <w:rFonts w:ascii="Times New Roman" w:hAnsi="Times New Roman" w:cs="Times New Roman"/>
          <w:b/>
          <w:noProof/>
          <w:color w:val="auto"/>
          <w:sz w:val="16"/>
          <w:szCs w:val="16"/>
        </w:rPr>
        <w:drawing>
          <wp:inline distT="0" distB="0" distL="0" distR="0">
            <wp:extent cx="5400675" cy="2247900"/>
            <wp:effectExtent l="19050" t="0" r="9525" b="0"/>
            <wp:docPr id="19" name="Imagem 20" descr="Descrição: C:\Users\leocir\Desktop\META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Descrição: C:\Users\leocir\Desktop\META 9.3.png"/>
                    <pic:cNvPicPr>
                      <a:picLocks noChangeAspect="1" noChangeArrowheads="1"/>
                    </pic:cNvPicPr>
                  </pic:nvPicPr>
                  <pic:blipFill>
                    <a:blip r:embed="rId62"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rPr>
          <w:rStyle w:val="Hyperlink"/>
          <w:sz w:val="16"/>
          <w:szCs w:val="16"/>
        </w:rPr>
      </w:pPr>
      <w:hyperlink r:id="rId63" w:history="1">
        <w:r w:rsidR="00B96D2F" w:rsidRPr="000705A8">
          <w:rPr>
            <w:rStyle w:val="Hyperlink"/>
            <w:sz w:val="16"/>
            <w:szCs w:val="16"/>
          </w:rPr>
          <w:t>http://simec.mec.gov.br/pde/graficopne.php</w:t>
        </w:r>
      </w:hyperlink>
    </w:p>
    <w:p w:rsidR="00B96D2F" w:rsidRPr="000705A8" w:rsidRDefault="00B96D2F" w:rsidP="00B96D2F">
      <w:pPr>
        <w:rPr>
          <w:rStyle w:val="Hyperlink"/>
          <w:sz w:val="16"/>
          <w:szCs w:val="16"/>
        </w:rPr>
      </w:pPr>
    </w:p>
    <w:p w:rsidR="00B96D2F" w:rsidRPr="000705A8" w:rsidRDefault="00B96D2F" w:rsidP="00B96D2F">
      <w:pPr>
        <w:rPr>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rPr>
      </w:pPr>
      <w:r w:rsidRPr="000705A8">
        <w:rPr>
          <w:rFonts w:ascii="Times New Roman" w:hAnsi="Times New Roman" w:cs="Times New Roman"/>
          <w:b/>
          <w:bCs/>
        </w:rPr>
        <w:t>Meta 10: Oferecer, no mínimo, 25% (vinte e cinco por cento) das matrículas de educação de jovens e adultos, na forma integrada à educação profissional, nos ensinos fundamental e médio.</w:t>
      </w:r>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matrículas de EJA integradas à educação profissional (EF2 e EM)</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03"/>
              <w:gridCol w:w="534"/>
              <w:gridCol w:w="534"/>
              <w:gridCol w:w="533"/>
              <w:gridCol w:w="533"/>
              <w:gridCol w:w="533"/>
              <w:gridCol w:w="533"/>
              <w:gridCol w:w="533"/>
              <w:gridCol w:w="583"/>
              <w:gridCol w:w="583"/>
              <w:gridCol w:w="583"/>
              <w:gridCol w:w="583"/>
              <w:gridCol w:w="583"/>
              <w:gridCol w:w="583"/>
              <w:gridCol w:w="583"/>
              <w:gridCol w:w="590"/>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5,28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6,51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21,05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29,42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34,27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39,46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0,50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0,65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0,86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1,91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2,49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11,51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18,29</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4,66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11,11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13,60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16,65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24,20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28,75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33,78</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Style w:val="Hyperlink"/>
          <w:rFonts w:ascii="Times New Roman" w:hAnsi="Times New Roman" w:cs="Times New Roman"/>
          <w:color w:val="auto"/>
          <w:sz w:val="16"/>
          <w:szCs w:val="16"/>
        </w:rPr>
      </w:pPr>
      <w:hyperlink r:id="rId64"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noProof/>
          <w:sz w:val="16"/>
          <w:szCs w:val="16"/>
        </w:rPr>
      </w:pPr>
    </w:p>
    <w:p w:rsidR="00B96D2F" w:rsidRPr="000705A8" w:rsidRDefault="00B96D2F" w:rsidP="00B96D2F">
      <w:pPr>
        <w:pStyle w:val="Default"/>
        <w:jc w:val="both"/>
        <w:rPr>
          <w:rFonts w:ascii="Times New Roman" w:hAnsi="Times New Roman" w:cs="Times New Roman"/>
          <w:b/>
          <w:bCs/>
          <w:noProof/>
          <w:sz w:val="16"/>
          <w:szCs w:val="16"/>
        </w:rPr>
      </w:pPr>
    </w:p>
    <w:p w:rsidR="00B96D2F" w:rsidRPr="000705A8" w:rsidRDefault="00B96D2F" w:rsidP="00B96D2F">
      <w:pPr>
        <w:pStyle w:val="Default"/>
        <w:jc w:val="both"/>
        <w:rPr>
          <w:rFonts w:ascii="Times New Roman" w:hAnsi="Times New Roman" w:cs="Times New Roman"/>
          <w:b/>
          <w:bCs/>
          <w:sz w:val="16"/>
          <w:szCs w:val="16"/>
        </w:rPr>
      </w:pPr>
      <w:r>
        <w:rPr>
          <w:rFonts w:ascii="Times New Roman" w:hAnsi="Times New Roman" w:cs="Times New Roman"/>
          <w:b/>
          <w:noProof/>
          <w:sz w:val="16"/>
          <w:szCs w:val="16"/>
        </w:rPr>
        <w:drawing>
          <wp:inline distT="0" distB="0" distL="0" distR="0">
            <wp:extent cx="5400675" cy="2247900"/>
            <wp:effectExtent l="19050" t="0" r="9525" b="0"/>
            <wp:docPr id="20" name="Imagem 21" descr="Descrição: C:\Users\leocir\Desktop\MET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Descrição: C:\Users\leocir\Desktop\META 10.png"/>
                    <pic:cNvPicPr>
                      <a:picLocks noChangeAspect="1" noChangeArrowheads="1"/>
                    </pic:cNvPicPr>
                  </pic:nvPicPr>
                  <pic:blipFill>
                    <a:blip r:embed="rId65"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b/>
          <w:bCs/>
          <w:sz w:val="16"/>
          <w:szCs w:val="16"/>
        </w:rPr>
      </w:pPr>
      <w:hyperlink r:id="rId66"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color w:val="auto"/>
        </w:rPr>
      </w:pPr>
      <w:r w:rsidRPr="000705A8">
        <w:rPr>
          <w:rFonts w:ascii="Times New Roman" w:hAnsi="Times New Roman" w:cs="Times New Roman"/>
          <w:b/>
          <w:bCs/>
        </w:rPr>
        <w:t>Meta 11: Triplicar as matrículas da educação profissional técnica de nível médio, assegurando a qualida</w:t>
      </w:r>
      <w:r w:rsidRPr="000705A8">
        <w:rPr>
          <w:rFonts w:ascii="Times New Roman" w:hAnsi="Times New Roman" w:cs="Times New Roman"/>
          <w:b/>
          <w:bCs/>
          <w:color w:val="auto"/>
        </w:rPr>
        <w:t>de da oferta e pelo menos 50% (cinquenta por cento) da expansão no segmento público.</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quantidade de matrículas na educação profissional (em 1000)</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68"/>
              <w:gridCol w:w="568"/>
              <w:gridCol w:w="568"/>
              <w:gridCol w:w="568"/>
              <w:gridCol w:w="569"/>
              <w:gridCol w:w="569"/>
              <w:gridCol w:w="569"/>
              <w:gridCol w:w="569"/>
              <w:gridCol w:w="569"/>
              <w:gridCol w:w="569"/>
              <w:gridCol w:w="569"/>
              <w:gridCol w:w="569"/>
              <w:gridCol w:w="569"/>
              <w:gridCol w:w="569"/>
              <w:gridCol w:w="569"/>
              <w:gridCol w:w="576"/>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1496,00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1653,00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1826,47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2018,31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2230,29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2464,55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2723,40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3009,00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3326,00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3675,00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4060,79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4487,30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4958,61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5479,42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6054,93</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293,00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323,77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357,78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395,36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437,00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482,77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533,48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589,51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651,43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719,85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795,45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879,00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971,32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1073,34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1186,08</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22,03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24,35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26,91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29,73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32,86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44,00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48,99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54,14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59,82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66,10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73,05</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Fonts w:ascii="Times New Roman" w:hAnsi="Times New Roman" w:cs="Times New Roman"/>
          <w:b/>
          <w:bCs/>
          <w:color w:val="auto"/>
          <w:sz w:val="16"/>
          <w:szCs w:val="16"/>
        </w:rPr>
      </w:pPr>
      <w:hyperlink r:id="rId67"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r>
        <w:rPr>
          <w:rFonts w:ascii="Times New Roman" w:hAnsi="Times New Roman" w:cs="Times New Roman"/>
          <w:b/>
          <w:noProof/>
          <w:color w:val="auto"/>
          <w:sz w:val="16"/>
          <w:szCs w:val="16"/>
        </w:rPr>
        <w:drawing>
          <wp:inline distT="0" distB="0" distL="0" distR="0">
            <wp:extent cx="5400675" cy="1914525"/>
            <wp:effectExtent l="19050" t="0" r="9525" b="0"/>
            <wp:docPr id="21" name="Imagem 22" descr="Descrição: C:\Users\leocir\Desktop\META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Descrição: C:\Users\leocir\Desktop\META 11.1.png"/>
                    <pic:cNvPicPr>
                      <a:picLocks noChangeAspect="1" noChangeArrowheads="1"/>
                    </pic:cNvPicPr>
                  </pic:nvPicPr>
                  <pic:blipFill>
                    <a:blip r:embed="rId68" cstate="print"/>
                    <a:srcRect/>
                    <a:stretch>
                      <a:fillRect/>
                    </a:stretch>
                  </pic:blipFill>
                  <pic:spPr bwMode="auto">
                    <a:xfrm>
                      <a:off x="0" y="0"/>
                      <a:ext cx="5400675" cy="1914525"/>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color w:val="auto"/>
          <w:sz w:val="16"/>
          <w:szCs w:val="16"/>
        </w:rPr>
      </w:pPr>
      <w:hyperlink r:id="rId69"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color w:val="auto"/>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FE5B95" w:rsidP="00B805B4">
            <w:pPr>
              <w:rPr>
                <w:sz w:val="16"/>
                <w:szCs w:val="16"/>
              </w:rPr>
            </w:pPr>
            <w:r w:rsidRPr="000705A8">
              <w:rPr>
                <w:sz w:val="16"/>
                <w:szCs w:val="16"/>
              </w:rPr>
              <w:t>Quantidade</w:t>
            </w:r>
            <w:r w:rsidR="00B96D2F" w:rsidRPr="000705A8">
              <w:rPr>
                <w:sz w:val="16"/>
                <w:szCs w:val="16"/>
              </w:rPr>
              <w:t xml:space="preserve"> de matrículas na educação profissional no segmento público (em 1000)</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22"/>
              <w:gridCol w:w="507"/>
              <w:gridCol w:w="507"/>
              <w:gridCol w:w="581"/>
              <w:gridCol w:w="581"/>
              <w:gridCol w:w="582"/>
              <w:gridCol w:w="582"/>
              <w:gridCol w:w="582"/>
              <w:gridCol w:w="582"/>
              <w:gridCol w:w="582"/>
              <w:gridCol w:w="582"/>
              <w:gridCol w:w="582"/>
              <w:gridCol w:w="582"/>
              <w:gridCol w:w="582"/>
              <w:gridCol w:w="582"/>
              <w:gridCol w:w="589"/>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b/>
                      <w:bCs/>
                      <w:sz w:val="14"/>
                      <w:szCs w:val="14"/>
                    </w:rPr>
                  </w:pPr>
                  <w:r w:rsidRPr="000705A8">
                    <w:rPr>
                      <w:b/>
                      <w:bCs/>
                      <w:sz w:val="14"/>
                      <w:szCs w:val="14"/>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859,00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949,00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1048,54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1158,67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1280,37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1414,85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1563,45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1728,00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1909,00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2110,00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2331,22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2576,07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2846,64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3145,63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3476,01</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83,00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92,00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101,35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112,00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123,76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136,76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151,12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166,99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184,53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203,92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225,33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249,00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275,15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304,05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335,99</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17,00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18,70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20,67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22,84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25,24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27,89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31,00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34,00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38,00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41,58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45,95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50,77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56,11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4"/>
                      <w:szCs w:val="14"/>
                    </w:rPr>
                  </w:pPr>
                  <w:r w:rsidRPr="000705A8">
                    <w:rPr>
                      <w:sz w:val="14"/>
                      <w:szCs w:val="14"/>
                    </w:rPr>
                    <w:t>62,00</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Fonts w:ascii="Times New Roman" w:hAnsi="Times New Roman" w:cs="Times New Roman"/>
          <w:color w:val="auto"/>
          <w:sz w:val="16"/>
          <w:szCs w:val="16"/>
        </w:rPr>
      </w:pPr>
      <w:hyperlink r:id="rId70"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r>
        <w:rPr>
          <w:rFonts w:ascii="Times New Roman" w:hAnsi="Times New Roman" w:cs="Times New Roman"/>
          <w:b/>
          <w:noProof/>
          <w:color w:val="auto"/>
          <w:sz w:val="16"/>
          <w:szCs w:val="16"/>
        </w:rPr>
        <w:drawing>
          <wp:inline distT="0" distB="0" distL="0" distR="0">
            <wp:extent cx="5400675" cy="2247900"/>
            <wp:effectExtent l="19050" t="0" r="9525" b="0"/>
            <wp:docPr id="22" name="Imagem 23" descr="Descrição: C:\Users\leocir\Desktop\META 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Descrição: C:\Users\leocir\Desktop\META 11.2.png"/>
                    <pic:cNvPicPr>
                      <a:picLocks noChangeAspect="1" noChangeArrowheads="1"/>
                    </pic:cNvPicPr>
                  </pic:nvPicPr>
                  <pic:blipFill>
                    <a:blip r:embed="rId71"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color w:val="auto"/>
          <w:sz w:val="16"/>
          <w:szCs w:val="16"/>
        </w:rPr>
      </w:pPr>
      <w:hyperlink r:id="rId72"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color w:val="auto"/>
          <w:sz w:val="16"/>
          <w:szCs w:val="16"/>
        </w:rPr>
      </w:pPr>
    </w:p>
    <w:p w:rsidR="00B96D2F" w:rsidRPr="000705A8" w:rsidRDefault="00B96D2F" w:rsidP="00B96D2F">
      <w:pPr>
        <w:pStyle w:val="Default"/>
        <w:jc w:val="both"/>
        <w:rPr>
          <w:rFonts w:ascii="Times New Roman" w:hAnsi="Times New Roman" w:cs="Times New Roman"/>
          <w:b/>
          <w:bCs/>
        </w:rPr>
      </w:pPr>
      <w:r w:rsidRPr="000705A8">
        <w:rPr>
          <w:rFonts w:ascii="Times New Roman" w:hAnsi="Times New Roman" w:cs="Times New Roman"/>
          <w:b/>
          <w:bCs/>
        </w:rPr>
        <w:t>Meta 12: 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w:t>
      </w:r>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Taxa Bruta 18 a 24</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27,50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30,87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32,62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34,40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36,25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38,14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40,06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43,98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45,98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47,99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52,01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54,02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56,02</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27,30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28,90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30,59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32,33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34,10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39,76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41,70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43,69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45,69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49,72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51,74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53,75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55,75</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30,80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32,48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34,22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41,58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43,49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45,40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47,37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49,33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51,29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53,24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55,19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57,12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59,02</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Fonts w:ascii="Times New Roman" w:hAnsi="Times New Roman" w:cs="Times New Roman"/>
          <w:color w:val="auto"/>
          <w:sz w:val="16"/>
          <w:szCs w:val="16"/>
        </w:rPr>
      </w:pPr>
      <w:hyperlink r:id="rId73"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r>
        <w:rPr>
          <w:rFonts w:ascii="Times New Roman" w:hAnsi="Times New Roman" w:cs="Times New Roman"/>
          <w:b/>
          <w:noProof/>
          <w:sz w:val="16"/>
          <w:szCs w:val="16"/>
        </w:rPr>
        <w:drawing>
          <wp:inline distT="0" distB="0" distL="0" distR="0">
            <wp:extent cx="5400675" cy="2247900"/>
            <wp:effectExtent l="19050" t="0" r="9525" b="0"/>
            <wp:docPr id="23" name="Imagem 24" descr="Descrição: C:\Users\leocir\Desktop\META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Descrição: C:\Users\leocir\Desktop\META 12.1.png"/>
                    <pic:cNvPicPr>
                      <a:picLocks noChangeAspect="1" noChangeArrowheads="1"/>
                    </pic:cNvPicPr>
                  </pic:nvPicPr>
                  <pic:blipFill>
                    <a:blip r:embed="rId74"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color w:val="auto"/>
          <w:sz w:val="16"/>
          <w:szCs w:val="16"/>
        </w:rPr>
      </w:pPr>
      <w:hyperlink r:id="rId75"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Taxa Líquida 18 a 24</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
              <w:gridCol w:w="499"/>
              <w:gridCol w:w="500"/>
              <w:gridCol w:w="500"/>
              <w:gridCol w:w="500"/>
              <w:gridCol w:w="500"/>
              <w:gridCol w:w="500"/>
              <w:gridCol w:w="500"/>
              <w:gridCol w:w="500"/>
              <w:gridCol w:w="500"/>
              <w:gridCol w:w="500"/>
              <w:gridCol w:w="500"/>
              <w:gridCol w:w="500"/>
              <w:gridCol w:w="500"/>
              <w:gridCol w:w="500"/>
              <w:gridCol w:w="500"/>
              <w:gridCol w:w="500"/>
              <w:gridCol w:w="507"/>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13,20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15,42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16,63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17,92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19,30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20,74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22,26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23,87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27,30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31,03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35,03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39,24</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12,11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12,84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13,60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16,12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20,04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21,13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22,25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23,42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24,64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27,19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28,52</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14,70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15,80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17,06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18,36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19,72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21,20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22,68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24,27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25,94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27,70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29,48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31,36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33,30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35,29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37,34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39,44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41,58</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Fonts w:ascii="Times New Roman" w:hAnsi="Times New Roman" w:cs="Times New Roman"/>
          <w:color w:val="auto"/>
          <w:sz w:val="16"/>
          <w:szCs w:val="16"/>
        </w:rPr>
      </w:pPr>
      <w:hyperlink r:id="rId76"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r>
        <w:rPr>
          <w:rFonts w:ascii="Times New Roman" w:hAnsi="Times New Roman" w:cs="Times New Roman"/>
          <w:b/>
          <w:noProof/>
          <w:sz w:val="16"/>
          <w:szCs w:val="16"/>
        </w:rPr>
        <w:drawing>
          <wp:inline distT="0" distB="0" distL="0" distR="0">
            <wp:extent cx="5400675" cy="2247900"/>
            <wp:effectExtent l="19050" t="0" r="9525" b="0"/>
            <wp:docPr id="24" name="Imagem 25" descr="Descrição: C:\Users\leocir\Desktop\META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Descrição: C:\Users\leocir\Desktop\META 12.2.png"/>
                    <pic:cNvPicPr>
                      <a:picLocks noChangeAspect="1" noChangeArrowheads="1"/>
                    </pic:cNvPicPr>
                  </pic:nvPicPr>
                  <pic:blipFill>
                    <a:blip r:embed="rId77"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color w:val="auto"/>
          <w:sz w:val="16"/>
          <w:szCs w:val="16"/>
        </w:rPr>
      </w:pPr>
      <w:hyperlink r:id="rId78"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rPr>
      </w:pPr>
      <w:r w:rsidRPr="000705A8">
        <w:rPr>
          <w:rFonts w:ascii="Times New Roman" w:hAnsi="Times New Roman" w:cs="Times New Roman"/>
          <w:b/>
          <w:bCs/>
        </w:rPr>
        <w:t>Meta 13: Elevar a qualidade da educação superior pela ampliação da proporção de mestres e doutores do corpo docente em efetivo exercício no conjunto do sistema de educação superior para 75% (setenta e cinco por cento), sendo, do total, no mínimo, 35% (trinta e cinco por cento) doutores.</w:t>
      </w:r>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Proporção de mestres e doutores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36"/>
              <w:gridCol w:w="529"/>
              <w:gridCol w:w="529"/>
              <w:gridCol w:w="529"/>
              <w:gridCol w:w="529"/>
              <w:gridCol w:w="529"/>
              <w:gridCol w:w="529"/>
              <w:gridCol w:w="529"/>
              <w:gridCol w:w="529"/>
              <w:gridCol w:w="529"/>
              <w:gridCol w:w="529"/>
              <w:gridCol w:w="529"/>
              <w:gridCol w:w="529"/>
              <w:gridCol w:w="529"/>
              <w:gridCol w:w="529"/>
              <w:gridCol w:w="529"/>
              <w:gridCol w:w="536"/>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68,30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68,89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69,48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70,06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70,64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71,21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71,77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72,30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72,87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73,40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73,95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74,48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75,51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76,02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76,52</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32,30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33,10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33,96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34,83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35,70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36,60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37,50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38,40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39,32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41,17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42,10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43,04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43,99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44,94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45,89</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55,90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56,63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57,40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58,17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58,93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59,69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60,44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61,20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61,94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62,70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63,41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64,13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64,85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65,57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66,27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66,97</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Fonts w:ascii="Times New Roman" w:hAnsi="Times New Roman" w:cs="Times New Roman"/>
          <w:color w:val="auto"/>
          <w:sz w:val="16"/>
          <w:szCs w:val="16"/>
        </w:rPr>
      </w:pPr>
      <w:hyperlink r:id="rId79"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r>
        <w:rPr>
          <w:rFonts w:ascii="Times New Roman" w:hAnsi="Times New Roman" w:cs="Times New Roman"/>
          <w:b/>
          <w:noProof/>
          <w:sz w:val="16"/>
          <w:szCs w:val="16"/>
        </w:rPr>
        <w:drawing>
          <wp:inline distT="0" distB="0" distL="0" distR="0">
            <wp:extent cx="5400675" cy="2247900"/>
            <wp:effectExtent l="19050" t="0" r="9525" b="0"/>
            <wp:docPr id="25" name="Imagem 27" descr="Descrição: C:\Users\leocir\Desktop\META 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Descrição: C:\Users\leocir\Desktop\META 13 (1).png"/>
                    <pic:cNvPicPr>
                      <a:picLocks noChangeAspect="1" noChangeArrowheads="1"/>
                    </pic:cNvPicPr>
                  </pic:nvPicPr>
                  <pic:blipFill>
                    <a:blip r:embed="rId80"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color w:val="auto"/>
          <w:sz w:val="16"/>
          <w:szCs w:val="16"/>
        </w:rPr>
      </w:pPr>
      <w:hyperlink r:id="rId81"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Proporção de doutores</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36"/>
              <w:gridCol w:w="529"/>
              <w:gridCol w:w="529"/>
              <w:gridCol w:w="529"/>
              <w:gridCol w:w="529"/>
              <w:gridCol w:w="529"/>
              <w:gridCol w:w="529"/>
              <w:gridCol w:w="529"/>
              <w:gridCol w:w="529"/>
              <w:gridCol w:w="529"/>
              <w:gridCol w:w="529"/>
              <w:gridCol w:w="529"/>
              <w:gridCol w:w="529"/>
              <w:gridCol w:w="529"/>
              <w:gridCol w:w="529"/>
              <w:gridCol w:w="529"/>
              <w:gridCol w:w="536"/>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29,90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30,35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30,75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31,17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31,58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32,00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32,42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32,80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33,27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33,70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34,13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34,56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35,44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35,88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36,33</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2,49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2,64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2,79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3,31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3,41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3,71</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33,60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34,06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34,48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34,90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35,32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35,75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36,18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36,60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37,05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37,50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37,92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38,36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38,80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39,25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39,69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40,14</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Style w:val="Hyperlink"/>
          <w:rFonts w:ascii="Times New Roman" w:hAnsi="Times New Roman" w:cs="Times New Roman"/>
          <w:color w:val="auto"/>
          <w:sz w:val="16"/>
          <w:szCs w:val="16"/>
        </w:rPr>
      </w:pPr>
      <w:hyperlink r:id="rId82"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Style w:val="Hyperlink"/>
          <w:rFonts w:ascii="Times New Roman" w:hAnsi="Times New Roman" w:cs="Times New Roman"/>
          <w:color w:val="auto"/>
          <w:sz w:val="16"/>
          <w:szCs w:val="16"/>
        </w:rPr>
      </w:pP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r>
        <w:rPr>
          <w:rFonts w:ascii="Times New Roman" w:hAnsi="Times New Roman" w:cs="Times New Roman"/>
          <w:b/>
          <w:noProof/>
          <w:sz w:val="16"/>
          <w:szCs w:val="16"/>
        </w:rPr>
        <w:drawing>
          <wp:inline distT="0" distB="0" distL="0" distR="0">
            <wp:extent cx="5400675" cy="2247900"/>
            <wp:effectExtent l="19050" t="0" r="9525" b="0"/>
            <wp:docPr id="26" name="Imagem 26" descr="Descrição: C:\Users\leocir\Desktop\META 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Descrição: C:\Users\leocir\Desktop\META 13 (2).png"/>
                    <pic:cNvPicPr>
                      <a:picLocks noChangeAspect="1" noChangeArrowheads="1"/>
                    </pic:cNvPicPr>
                  </pic:nvPicPr>
                  <pic:blipFill>
                    <a:blip r:embed="rId83"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color w:val="auto"/>
          <w:sz w:val="16"/>
          <w:szCs w:val="16"/>
        </w:rPr>
      </w:pPr>
      <w:hyperlink r:id="rId84"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rPr>
      </w:pPr>
    </w:p>
    <w:p w:rsidR="00B96D2F" w:rsidRPr="000705A8" w:rsidRDefault="00B96D2F" w:rsidP="00B96D2F">
      <w:pPr>
        <w:pStyle w:val="Default"/>
        <w:jc w:val="both"/>
        <w:rPr>
          <w:rFonts w:ascii="Times New Roman" w:hAnsi="Times New Roman" w:cs="Times New Roman"/>
          <w:b/>
          <w:bCs/>
        </w:rPr>
      </w:pPr>
      <w:r w:rsidRPr="000705A8">
        <w:rPr>
          <w:rFonts w:ascii="Times New Roman" w:hAnsi="Times New Roman" w:cs="Times New Roman"/>
          <w:b/>
          <w:bCs/>
        </w:rPr>
        <w:t xml:space="preserve">Meta 14: Elevar gradualmente o número de matrículas na pós-graduação </w:t>
      </w:r>
      <w:r w:rsidRPr="000705A8">
        <w:rPr>
          <w:rFonts w:ascii="Times New Roman" w:hAnsi="Times New Roman" w:cs="Times New Roman"/>
          <w:b/>
          <w:bCs/>
          <w:i/>
          <w:iCs/>
        </w:rPr>
        <w:t>stricto sensu</w:t>
      </w:r>
      <w:r w:rsidRPr="000705A8">
        <w:rPr>
          <w:rFonts w:ascii="Times New Roman" w:hAnsi="Times New Roman" w:cs="Times New Roman"/>
          <w:b/>
          <w:bCs/>
        </w:rPr>
        <w:t>, de modo a atingir a titulação anual de 60.000 (sessenta mil) mestres e 25.000 (vinte e cinco mil) doutores.</w:t>
      </w:r>
    </w:p>
    <w:p w:rsidR="00B96D2F" w:rsidRPr="000705A8" w:rsidRDefault="00B96D2F" w:rsidP="00B96D2F">
      <w:pPr>
        <w:pStyle w:val="Default"/>
        <w:jc w:val="both"/>
        <w:rPr>
          <w:rFonts w:ascii="Times New Roman" w:hAnsi="Times New Roman" w:cs="Times New Roman"/>
          <w:bCs/>
        </w:rPr>
      </w:pPr>
      <w:r w:rsidRPr="000705A8">
        <w:rPr>
          <w:rFonts w:ascii="Times New Roman" w:hAnsi="Times New Roman" w:cs="Times New Roman"/>
          <w:bCs/>
        </w:rPr>
        <w:t>Obs: Não foi traçada trajetória para esta meta.</w:t>
      </w:r>
    </w:p>
    <w:p w:rsidR="00B96D2F" w:rsidRPr="000705A8" w:rsidRDefault="00B96D2F" w:rsidP="00B96D2F">
      <w:pPr>
        <w:pStyle w:val="Default"/>
        <w:jc w:val="both"/>
        <w:rPr>
          <w:rFonts w:ascii="Times New Roman" w:hAnsi="Times New Roman" w:cs="Times New Roman"/>
          <w:b/>
          <w:bCs/>
        </w:rPr>
      </w:pPr>
    </w:p>
    <w:p w:rsidR="00B96D2F" w:rsidRPr="000705A8" w:rsidRDefault="00B96D2F" w:rsidP="00B96D2F">
      <w:pPr>
        <w:pStyle w:val="Default"/>
        <w:jc w:val="both"/>
        <w:rPr>
          <w:rFonts w:ascii="Times New Roman" w:hAnsi="Times New Roman" w:cs="Times New Roman"/>
          <w:b/>
          <w:bCs/>
        </w:rPr>
      </w:pPr>
      <w:r w:rsidRPr="000705A8">
        <w:rPr>
          <w:rFonts w:ascii="Times New Roman" w:hAnsi="Times New Roman" w:cs="Times New Roman"/>
          <w:b/>
          <w:bCs/>
        </w:rPr>
        <w:t>Meta 15: Garantir, em regime de colaboração entre a União, os Estados, o Distrito Federal e os Municípios, no prazo de 1 (um) ano de vigência deste PNE, política nacional de formação e valorização dos(as) profissionais da educação, assegurado que todos os professores e as professoras da educação básica possuam formação específica de nível superior, obtida em curso de licenciatura na área de conhecimento em que atuam.</w:t>
      </w:r>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Proporção de professores com formação superior em sua área de atuação</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75"/>
              <w:gridCol w:w="561"/>
              <w:gridCol w:w="561"/>
              <w:gridCol w:w="561"/>
              <w:gridCol w:w="561"/>
              <w:gridCol w:w="561"/>
              <w:gridCol w:w="562"/>
              <w:gridCol w:w="562"/>
              <w:gridCol w:w="562"/>
              <w:gridCol w:w="562"/>
              <w:gridCol w:w="562"/>
              <w:gridCol w:w="562"/>
              <w:gridCol w:w="562"/>
              <w:gridCol w:w="562"/>
              <w:gridCol w:w="562"/>
              <w:gridCol w:w="569"/>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42,40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53,50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64,25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73,73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81,42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87,20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91,44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94,30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96,30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97,60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34,80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46,20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68,95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78,11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85,20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93,70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95,97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97,50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27,90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39,10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51,47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63,71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74,40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82,80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88,84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92,90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95,62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97,30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98,36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99,00</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Fonts w:ascii="Times New Roman" w:hAnsi="Times New Roman" w:cs="Times New Roman"/>
          <w:b/>
          <w:bCs/>
          <w:sz w:val="16"/>
          <w:szCs w:val="16"/>
        </w:rPr>
      </w:pPr>
      <w:hyperlink r:id="rId85"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r>
        <w:rPr>
          <w:rFonts w:ascii="Times New Roman" w:hAnsi="Times New Roman" w:cs="Times New Roman"/>
          <w:b/>
          <w:noProof/>
          <w:sz w:val="16"/>
          <w:szCs w:val="16"/>
        </w:rPr>
        <w:drawing>
          <wp:inline distT="0" distB="0" distL="0" distR="0">
            <wp:extent cx="5400675" cy="2247900"/>
            <wp:effectExtent l="19050" t="0" r="9525" b="0"/>
            <wp:docPr id="27" name="Imagem 28" descr="Descrição: C:\Users\leocir\Desktop\MET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Descrição: C:\Users\leocir\Desktop\META 15.png"/>
                    <pic:cNvPicPr>
                      <a:picLocks noChangeAspect="1" noChangeArrowheads="1"/>
                    </pic:cNvPicPr>
                  </pic:nvPicPr>
                  <pic:blipFill>
                    <a:blip r:embed="rId86"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b/>
          <w:bCs/>
          <w:sz w:val="16"/>
          <w:szCs w:val="16"/>
        </w:rPr>
      </w:pPr>
      <w:hyperlink r:id="rId87"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rPr>
      </w:pPr>
      <w:r w:rsidRPr="000705A8">
        <w:rPr>
          <w:rFonts w:ascii="Times New Roman" w:hAnsi="Times New Roman" w:cs="Times New Roman"/>
          <w:b/>
          <w:bCs/>
        </w:rPr>
        <w:t>Meta 16: Formar, em nível de pós-graduação, 50% (cinquenta por cento) dos professores da educação básica, até o último ano de vigência deste PNE, e garantir a todos os(as) profissionais da educação básica formação continuada em sua área de atuação, considerando as necessidades, demandas e contextualizações dos sistemas de ensino.</w:t>
      </w: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Proporção de professores com pós-graduação</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75"/>
              <w:gridCol w:w="561"/>
              <w:gridCol w:w="561"/>
              <w:gridCol w:w="561"/>
              <w:gridCol w:w="561"/>
              <w:gridCol w:w="561"/>
              <w:gridCol w:w="562"/>
              <w:gridCol w:w="562"/>
              <w:gridCol w:w="562"/>
              <w:gridCol w:w="562"/>
              <w:gridCol w:w="562"/>
              <w:gridCol w:w="562"/>
              <w:gridCol w:w="562"/>
              <w:gridCol w:w="562"/>
              <w:gridCol w:w="562"/>
              <w:gridCol w:w="569"/>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26,00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27,90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29,85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31,87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33,97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36,10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38,35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40,62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42,93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45,30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47,63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52,37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54,73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57,07</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42,50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44,50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46,57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48,62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50,69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52,70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54,79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56,83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58,84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60,80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62,77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64,67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66,53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68,34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70,10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36,70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38,70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40,82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42,93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45,06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47,20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49,37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51,53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53,69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55,80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57,95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60,05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62,10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64,12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jc w:val="right"/>
                    <w:rPr>
                      <w:sz w:val="16"/>
                      <w:szCs w:val="16"/>
                    </w:rPr>
                  </w:pPr>
                  <w:r w:rsidRPr="000705A8">
                    <w:rPr>
                      <w:sz w:val="16"/>
                      <w:szCs w:val="16"/>
                    </w:rPr>
                    <w:t>66,08</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Fonts w:ascii="Times New Roman" w:hAnsi="Times New Roman" w:cs="Times New Roman"/>
          <w:b/>
          <w:bCs/>
          <w:sz w:val="16"/>
          <w:szCs w:val="16"/>
        </w:rPr>
      </w:pPr>
      <w:hyperlink r:id="rId88"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r>
        <w:rPr>
          <w:rFonts w:ascii="Times New Roman" w:hAnsi="Times New Roman" w:cs="Times New Roman"/>
          <w:b/>
          <w:noProof/>
          <w:sz w:val="16"/>
          <w:szCs w:val="16"/>
        </w:rPr>
        <w:drawing>
          <wp:inline distT="0" distB="0" distL="0" distR="0">
            <wp:extent cx="5400675" cy="2247900"/>
            <wp:effectExtent l="19050" t="0" r="9525" b="0"/>
            <wp:docPr id="28" name="Imagem 29" descr="Descrição: C:\Users\leocir\Desktop\META 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Descrição: C:\Users\leocir\Desktop\META 16.1.png"/>
                    <pic:cNvPicPr>
                      <a:picLocks noChangeAspect="1" noChangeArrowheads="1"/>
                    </pic:cNvPicPr>
                  </pic:nvPicPr>
                  <pic:blipFill>
                    <a:blip r:embed="rId89"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b/>
          <w:bCs/>
          <w:sz w:val="16"/>
          <w:szCs w:val="16"/>
        </w:rPr>
      </w:pPr>
      <w:hyperlink r:id="rId90"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Proporção de professores com formação continuada</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75"/>
              <w:gridCol w:w="561"/>
              <w:gridCol w:w="561"/>
              <w:gridCol w:w="561"/>
              <w:gridCol w:w="561"/>
              <w:gridCol w:w="561"/>
              <w:gridCol w:w="562"/>
              <w:gridCol w:w="562"/>
              <w:gridCol w:w="562"/>
              <w:gridCol w:w="562"/>
              <w:gridCol w:w="562"/>
              <w:gridCol w:w="562"/>
              <w:gridCol w:w="562"/>
              <w:gridCol w:w="562"/>
              <w:gridCol w:w="562"/>
              <w:gridCol w:w="569"/>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28,90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40,09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52,45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64,50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74,98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83,16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89,06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95,67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97,33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Sorriso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36,70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48,09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59,65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85,72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90,55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97,49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MT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28,40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39,59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51,98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64,10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74,70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82,98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88,96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95,65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97,32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bl>
          <w:p w:rsidR="00B96D2F" w:rsidRPr="000705A8" w:rsidRDefault="00B96D2F" w:rsidP="00B805B4">
            <w:pPr>
              <w:jc w:val="center"/>
              <w:rPr>
                <w:b/>
                <w:bCs/>
                <w:sz w:val="16"/>
                <w:szCs w:val="16"/>
              </w:rPr>
            </w:pPr>
          </w:p>
        </w:tc>
      </w:tr>
    </w:tbl>
    <w:p w:rsidR="00B96D2F" w:rsidRPr="000705A8" w:rsidRDefault="00A22891" w:rsidP="00B96D2F">
      <w:pPr>
        <w:pStyle w:val="Default"/>
        <w:jc w:val="both"/>
        <w:rPr>
          <w:rFonts w:ascii="Times New Roman" w:hAnsi="Times New Roman" w:cs="Times New Roman"/>
          <w:b/>
          <w:bCs/>
          <w:sz w:val="16"/>
          <w:szCs w:val="16"/>
        </w:rPr>
      </w:pPr>
      <w:hyperlink r:id="rId91"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r>
        <w:rPr>
          <w:rFonts w:ascii="Times New Roman" w:hAnsi="Times New Roman" w:cs="Times New Roman"/>
          <w:b/>
          <w:noProof/>
          <w:sz w:val="16"/>
          <w:szCs w:val="16"/>
        </w:rPr>
        <w:drawing>
          <wp:inline distT="0" distB="0" distL="0" distR="0">
            <wp:extent cx="5400675" cy="2247900"/>
            <wp:effectExtent l="19050" t="0" r="9525" b="0"/>
            <wp:docPr id="29" name="Imagem 30" descr="Descrição: C:\Users\leocir\Desktop\META 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Descrição: C:\Users\leocir\Desktop\META 16.2.png"/>
                    <pic:cNvPicPr>
                      <a:picLocks noChangeAspect="1" noChangeArrowheads="1"/>
                    </pic:cNvPicPr>
                  </pic:nvPicPr>
                  <pic:blipFill>
                    <a:blip r:embed="rId92"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B96D2F" w:rsidRPr="000705A8" w:rsidRDefault="00A22891" w:rsidP="00B96D2F">
      <w:pPr>
        <w:pStyle w:val="Default"/>
        <w:jc w:val="both"/>
        <w:rPr>
          <w:rFonts w:ascii="Times New Roman" w:hAnsi="Times New Roman" w:cs="Times New Roman"/>
          <w:color w:val="auto"/>
          <w:sz w:val="16"/>
          <w:szCs w:val="16"/>
        </w:rPr>
      </w:pPr>
      <w:hyperlink r:id="rId93"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rPr>
      </w:pPr>
      <w:r w:rsidRPr="000705A8">
        <w:rPr>
          <w:rFonts w:ascii="Times New Roman" w:hAnsi="Times New Roman" w:cs="Times New Roman"/>
          <w:b/>
          <w:bCs/>
        </w:rPr>
        <w:t>Meta 17: Valorizar os(as) profissionais do magistério das redes públicas da educação básica, a fim de equiparar o rendimento médio dos(as) demais profissionais com escolaridade equivalente, até o final do 6º (sexto) ano da vigência deste PNE.</w:t>
      </w:r>
    </w:p>
    <w:p w:rsidR="00B96D2F" w:rsidRPr="000705A8" w:rsidRDefault="00B96D2F" w:rsidP="00B96D2F">
      <w:pPr>
        <w:pStyle w:val="Default"/>
        <w:jc w:val="both"/>
        <w:rPr>
          <w:rFonts w:ascii="Times New Roman" w:hAnsi="Times New Roman" w:cs="Times New Roman"/>
          <w:b/>
          <w:bCs/>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231"/>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rPr>
                <w:sz w:val="16"/>
                <w:szCs w:val="16"/>
              </w:rPr>
            </w:pPr>
            <w:r w:rsidRPr="000705A8">
              <w:rPr>
                <w:sz w:val="16"/>
                <w:szCs w:val="16"/>
              </w:rPr>
              <w:t>Equiparação salarial</w:t>
            </w:r>
          </w:p>
        </w:tc>
      </w:tr>
      <w:tr w:rsidR="00B96D2F" w:rsidRPr="000705A8" w:rsidTr="00B805B4">
        <w:trPr>
          <w:tblCellSpacing w:w="7" w:type="dxa"/>
        </w:trPr>
        <w:tc>
          <w:tcPr>
            <w:tcW w:w="0" w:type="auto"/>
            <w:shd w:val="clear" w:color="auto" w:fill="ECECEC"/>
            <w:vAlign w:val="center"/>
            <w:hideMark/>
          </w:tcPr>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33"/>
              <w:gridCol w:w="536"/>
              <w:gridCol w:w="536"/>
              <w:gridCol w:w="536"/>
              <w:gridCol w:w="536"/>
              <w:gridCol w:w="536"/>
              <w:gridCol w:w="536"/>
              <w:gridCol w:w="536"/>
              <w:gridCol w:w="535"/>
              <w:gridCol w:w="535"/>
              <w:gridCol w:w="535"/>
              <w:gridCol w:w="535"/>
              <w:gridCol w:w="535"/>
              <w:gridCol w:w="535"/>
              <w:gridCol w:w="535"/>
              <w:gridCol w:w="535"/>
              <w:gridCol w:w="542"/>
            </w:tblGrid>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2019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b/>
                      <w:bCs/>
                      <w:sz w:val="16"/>
                      <w:szCs w:val="16"/>
                    </w:rPr>
                  </w:pPr>
                  <w:r w:rsidRPr="000705A8">
                    <w:rPr>
                      <w:b/>
                      <w:bCs/>
                      <w:sz w:val="16"/>
                      <w:szCs w:val="16"/>
                    </w:rPr>
                    <w:t>2026</w:t>
                  </w:r>
                </w:p>
              </w:tc>
            </w:tr>
            <w:tr w:rsidR="00B96D2F" w:rsidRPr="000705A8" w:rsidTr="00B805B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Brasil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66,30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73,10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79,06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83,96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87,89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91,00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93,31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95,08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96,40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97,40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98,62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B96D2F" w:rsidRPr="000705A8" w:rsidRDefault="00B96D2F" w:rsidP="00B805B4">
                  <w:pPr>
                    <w:rPr>
                      <w:sz w:val="16"/>
                      <w:szCs w:val="16"/>
                    </w:rPr>
                  </w:pPr>
                  <w:r w:rsidRPr="000705A8">
                    <w:rPr>
                      <w:sz w:val="16"/>
                      <w:szCs w:val="16"/>
                    </w:rPr>
                    <w:t>99,00</w:t>
                  </w:r>
                </w:p>
              </w:tc>
            </w:tr>
          </w:tbl>
          <w:p w:rsidR="00B96D2F" w:rsidRPr="000705A8" w:rsidRDefault="00B96D2F" w:rsidP="00B805B4">
            <w:pPr>
              <w:jc w:val="center"/>
              <w:rPr>
                <w:b/>
                <w:bCs/>
                <w:sz w:val="16"/>
                <w:szCs w:val="16"/>
              </w:rPr>
            </w:pPr>
          </w:p>
        </w:tc>
      </w:tr>
      <w:tr w:rsidR="00B96D2F" w:rsidRPr="000705A8" w:rsidTr="00B805B4">
        <w:trPr>
          <w:tblCellSpacing w:w="7" w:type="dxa"/>
        </w:trPr>
        <w:tc>
          <w:tcPr>
            <w:tcW w:w="0" w:type="auto"/>
            <w:shd w:val="clear" w:color="auto" w:fill="ECECEC"/>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123"/>
            </w:tblGrid>
            <w:tr w:rsidR="00B96D2F" w:rsidRPr="000705A8" w:rsidTr="00B805B4">
              <w:trPr>
                <w:tblCellSpacing w:w="7" w:type="dxa"/>
              </w:trPr>
              <w:tc>
                <w:tcPr>
                  <w:tcW w:w="0" w:type="auto"/>
                  <w:shd w:val="clear" w:color="auto" w:fill="ECECEC"/>
                  <w:vAlign w:val="center"/>
                  <w:hideMark/>
                </w:tcPr>
                <w:p w:rsidR="00B96D2F" w:rsidRPr="000705A8" w:rsidRDefault="00B96D2F" w:rsidP="00B805B4">
                  <w:pPr>
                    <w:jc w:val="center"/>
                    <w:rPr>
                      <w:sz w:val="16"/>
                      <w:szCs w:val="16"/>
                    </w:rPr>
                  </w:pPr>
                  <w:r w:rsidRPr="000705A8">
                    <w:rPr>
                      <w:sz w:val="16"/>
                      <w:szCs w:val="16"/>
                    </w:rPr>
                    <w:t>Nenhum dado localizado para o município</w:t>
                  </w:r>
                </w:p>
              </w:tc>
            </w:tr>
          </w:tbl>
          <w:p w:rsidR="00B96D2F" w:rsidRPr="000705A8" w:rsidRDefault="00B96D2F" w:rsidP="00B805B4">
            <w:pPr>
              <w:rPr>
                <w:b/>
                <w:bCs/>
                <w:sz w:val="16"/>
                <w:szCs w:val="16"/>
              </w:rPr>
            </w:pPr>
          </w:p>
        </w:tc>
      </w:tr>
    </w:tbl>
    <w:p w:rsidR="00B96D2F" w:rsidRPr="000705A8" w:rsidRDefault="00A22891" w:rsidP="00B96D2F">
      <w:pPr>
        <w:pStyle w:val="Default"/>
        <w:jc w:val="both"/>
        <w:rPr>
          <w:rFonts w:ascii="Times New Roman" w:hAnsi="Times New Roman" w:cs="Times New Roman"/>
          <w:b/>
          <w:bCs/>
          <w:sz w:val="16"/>
          <w:szCs w:val="16"/>
        </w:rPr>
      </w:pPr>
      <w:hyperlink r:id="rId94" w:history="1">
        <w:r w:rsidR="00B96D2F" w:rsidRPr="000705A8">
          <w:rPr>
            <w:rStyle w:val="Hyperlink"/>
            <w:rFonts w:ascii="Times New Roman" w:hAnsi="Times New Roman" w:cs="Times New Roman"/>
            <w:color w:val="auto"/>
            <w:sz w:val="16"/>
            <w:szCs w:val="16"/>
          </w:rPr>
          <w:t>http://simec.mec.gov.br/pde/graficopne.php</w:t>
        </w:r>
      </w:hyperlink>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sz w:val="16"/>
          <w:szCs w:val="16"/>
        </w:rPr>
      </w:pPr>
    </w:p>
    <w:p w:rsidR="00B96D2F" w:rsidRPr="000705A8" w:rsidRDefault="00B96D2F" w:rsidP="00B96D2F">
      <w:pPr>
        <w:pStyle w:val="Default"/>
        <w:jc w:val="both"/>
        <w:rPr>
          <w:rFonts w:ascii="Times New Roman" w:hAnsi="Times New Roman" w:cs="Times New Roman"/>
          <w:b/>
          <w:bCs/>
        </w:rPr>
      </w:pPr>
      <w:r w:rsidRPr="000705A8">
        <w:rPr>
          <w:rFonts w:ascii="Times New Roman" w:hAnsi="Times New Roman" w:cs="Times New Roman"/>
          <w:b/>
          <w:bCs/>
        </w:rPr>
        <w:t>Meta 18: Assegurar, no prazo de 2 (dois) anos, a existência de planos de Carreira para os(as) profissionais da educação básica e superior pública de todos os sistemas de ensino e, para o plano de Carreira dos(as) profissionais da educação básica pública, tomar como referência o piso salarial nacional profissional, definido em lei federal, nos termos do inciso VIII do art. 206 da Constituição Federal.</w:t>
      </w:r>
    </w:p>
    <w:p w:rsidR="00B96D2F" w:rsidRPr="000705A8" w:rsidRDefault="00B96D2F" w:rsidP="00B96D2F">
      <w:pPr>
        <w:pStyle w:val="Default"/>
        <w:jc w:val="both"/>
        <w:rPr>
          <w:rFonts w:ascii="Times New Roman" w:hAnsi="Times New Roman" w:cs="Times New Roman"/>
          <w:bCs/>
        </w:rPr>
      </w:pPr>
      <w:r w:rsidRPr="000705A8">
        <w:rPr>
          <w:rFonts w:ascii="Times New Roman" w:hAnsi="Times New Roman" w:cs="Times New Roman"/>
          <w:bCs/>
        </w:rPr>
        <w:t>Obs: Não foi traçada trajetória para esta meta.</w:t>
      </w:r>
    </w:p>
    <w:p w:rsidR="00B96D2F" w:rsidRPr="000705A8" w:rsidRDefault="00B96D2F" w:rsidP="00B96D2F">
      <w:pPr>
        <w:pStyle w:val="Default"/>
        <w:jc w:val="both"/>
        <w:rPr>
          <w:rFonts w:ascii="Times New Roman" w:hAnsi="Times New Roman" w:cs="Times New Roman"/>
          <w:bCs/>
        </w:rPr>
      </w:pPr>
    </w:p>
    <w:p w:rsidR="00B96D2F" w:rsidRPr="000705A8" w:rsidRDefault="00B96D2F" w:rsidP="00B96D2F">
      <w:pPr>
        <w:pStyle w:val="Default"/>
        <w:jc w:val="both"/>
        <w:rPr>
          <w:rFonts w:ascii="Times New Roman" w:hAnsi="Times New Roman" w:cs="Times New Roman"/>
          <w:bCs/>
        </w:rPr>
      </w:pPr>
    </w:p>
    <w:p w:rsidR="00B96D2F" w:rsidRPr="000705A8" w:rsidRDefault="00B96D2F" w:rsidP="00B96D2F">
      <w:pPr>
        <w:pStyle w:val="Default"/>
        <w:jc w:val="both"/>
        <w:rPr>
          <w:rFonts w:ascii="Times New Roman" w:hAnsi="Times New Roman" w:cs="Times New Roman"/>
          <w:b/>
          <w:bCs/>
          <w:color w:val="auto"/>
        </w:rPr>
      </w:pPr>
      <w:r w:rsidRPr="000705A8">
        <w:rPr>
          <w:rFonts w:ascii="Times New Roman" w:hAnsi="Times New Roman" w:cs="Times New Roman"/>
          <w:b/>
          <w:bCs/>
        </w:rPr>
        <w:t>Meta 19: assegurar condições, no prazo de 2 (dois) anos, para a efetivação da gestão democrática da e</w:t>
      </w:r>
      <w:r w:rsidRPr="000705A8">
        <w:rPr>
          <w:rFonts w:ascii="Times New Roman" w:hAnsi="Times New Roman" w:cs="Times New Roman"/>
          <w:b/>
          <w:bCs/>
          <w:color w:val="auto"/>
        </w:rPr>
        <w:t>ducação, associada a critérios técnicos de mérito e desempenho e à consulta pública à comunidade escolar, no âmbito das escolas públicas, prevendo recursos e apoio técnico da União para tanto.</w:t>
      </w:r>
    </w:p>
    <w:p w:rsidR="00B96D2F" w:rsidRPr="000705A8" w:rsidRDefault="00B96D2F" w:rsidP="00B96D2F">
      <w:pPr>
        <w:pStyle w:val="Default"/>
        <w:jc w:val="both"/>
        <w:rPr>
          <w:rFonts w:ascii="Times New Roman" w:hAnsi="Times New Roman" w:cs="Times New Roman"/>
          <w:bCs/>
        </w:rPr>
      </w:pPr>
      <w:r w:rsidRPr="000705A8">
        <w:rPr>
          <w:rFonts w:ascii="Times New Roman" w:hAnsi="Times New Roman" w:cs="Times New Roman"/>
          <w:bCs/>
        </w:rPr>
        <w:t>Obs: Não foi traçada trajetória para esta meta.</w:t>
      </w:r>
    </w:p>
    <w:p w:rsidR="00B96D2F" w:rsidRPr="000705A8" w:rsidRDefault="00B96D2F" w:rsidP="00B96D2F">
      <w:pPr>
        <w:pStyle w:val="Default"/>
        <w:jc w:val="both"/>
        <w:rPr>
          <w:rFonts w:ascii="Times New Roman" w:hAnsi="Times New Roman" w:cs="Times New Roman"/>
          <w:b/>
          <w:bCs/>
          <w:color w:val="auto"/>
        </w:rPr>
      </w:pPr>
    </w:p>
    <w:p w:rsidR="00B96D2F" w:rsidRPr="000705A8" w:rsidRDefault="00B96D2F" w:rsidP="00B96D2F">
      <w:pPr>
        <w:pStyle w:val="Default"/>
        <w:jc w:val="both"/>
        <w:rPr>
          <w:rFonts w:ascii="Times New Roman" w:hAnsi="Times New Roman" w:cs="Times New Roman"/>
          <w:b/>
          <w:bCs/>
          <w:color w:val="auto"/>
        </w:rPr>
      </w:pPr>
    </w:p>
    <w:p w:rsidR="00B96D2F" w:rsidRPr="000705A8" w:rsidRDefault="00B96D2F" w:rsidP="00B96D2F">
      <w:pPr>
        <w:pStyle w:val="Default"/>
        <w:jc w:val="both"/>
        <w:rPr>
          <w:rFonts w:ascii="Times New Roman" w:hAnsi="Times New Roman" w:cs="Times New Roman"/>
        </w:rPr>
      </w:pPr>
      <w:r w:rsidRPr="000705A8">
        <w:rPr>
          <w:rFonts w:ascii="Times New Roman" w:hAnsi="Times New Roman" w:cs="Times New Roman"/>
          <w:b/>
          <w:bCs/>
        </w:rPr>
        <w:t>Meta 20: ampliar o investimento público em educação pública de forma a atingir, no mínimo, o patamar de 7% (sete por cento) do Produto Interno Bruto - PIB do País no 5º (quinto) ano de vigência desta Lei e, no mínimo, o equivalente a 10% (dez por cento) do PIB ao final do decênio.</w:t>
      </w:r>
    </w:p>
    <w:p w:rsidR="00B96D2F" w:rsidRPr="000705A8" w:rsidRDefault="00B96D2F" w:rsidP="00B96D2F">
      <w:pPr>
        <w:pStyle w:val="Default"/>
        <w:jc w:val="both"/>
        <w:rPr>
          <w:rFonts w:ascii="Times New Roman" w:hAnsi="Times New Roman" w:cs="Times New Roman"/>
          <w:bCs/>
        </w:rPr>
      </w:pPr>
      <w:r w:rsidRPr="000705A8">
        <w:rPr>
          <w:rFonts w:ascii="Times New Roman" w:hAnsi="Times New Roman" w:cs="Times New Roman"/>
          <w:bCs/>
        </w:rPr>
        <w:t>Obs: Não foi traçada trajetória para esta meta.</w:t>
      </w:r>
    </w:p>
    <w:p w:rsidR="00B96D2F" w:rsidRPr="000705A8" w:rsidRDefault="00B96D2F" w:rsidP="00B96D2F">
      <w:pPr>
        <w:rPr>
          <w:sz w:val="24"/>
          <w:szCs w:val="24"/>
        </w:rPr>
      </w:pPr>
    </w:p>
    <w:p w:rsidR="00B96D2F" w:rsidRPr="000705A8" w:rsidRDefault="00B96D2F" w:rsidP="00B96D2F">
      <w:pPr>
        <w:pStyle w:val="Default"/>
        <w:ind w:firstLine="1440"/>
        <w:jc w:val="both"/>
        <w:rPr>
          <w:rFonts w:ascii="Times New Roman" w:hAnsi="Times New Roman" w:cs="Times New Roman"/>
        </w:rPr>
      </w:pPr>
    </w:p>
    <w:p w:rsidR="00B96D2F" w:rsidRPr="000705A8" w:rsidRDefault="00B96D2F" w:rsidP="00B96D2F">
      <w:pPr>
        <w:pStyle w:val="Default"/>
        <w:numPr>
          <w:ilvl w:val="1"/>
          <w:numId w:val="43"/>
        </w:numPr>
        <w:jc w:val="both"/>
        <w:rPr>
          <w:rFonts w:ascii="Times New Roman" w:hAnsi="Times New Roman" w:cs="Times New Roman"/>
          <w:b/>
        </w:rPr>
      </w:pPr>
      <w:r w:rsidRPr="000705A8">
        <w:rPr>
          <w:rFonts w:ascii="Times New Roman" w:hAnsi="Times New Roman" w:cs="Times New Roman"/>
          <w:b/>
        </w:rPr>
        <w:t>DO MONITORAMENTE E AVALIAÇÃO DO PNE</w:t>
      </w:r>
    </w:p>
    <w:p w:rsidR="00B96D2F" w:rsidRPr="000705A8" w:rsidRDefault="00B96D2F" w:rsidP="00B96D2F">
      <w:pPr>
        <w:pStyle w:val="Default"/>
        <w:ind w:left="360"/>
        <w:jc w:val="both"/>
        <w:rPr>
          <w:rFonts w:ascii="Times New Roman" w:hAnsi="Times New Roman" w:cs="Times New Roman"/>
          <w:b/>
        </w:rPr>
      </w:pPr>
    </w:p>
    <w:p w:rsidR="00B96D2F" w:rsidRPr="000705A8" w:rsidRDefault="00B96D2F" w:rsidP="00B96D2F">
      <w:pPr>
        <w:pStyle w:val="Default"/>
        <w:ind w:firstLine="1440"/>
        <w:jc w:val="both"/>
        <w:rPr>
          <w:rFonts w:ascii="Times New Roman" w:hAnsi="Times New Roman" w:cs="Times New Roman"/>
          <w:bCs/>
        </w:rPr>
      </w:pPr>
      <w:r w:rsidRPr="000705A8">
        <w:rPr>
          <w:rFonts w:ascii="Times New Roman" w:hAnsi="Times New Roman" w:cs="Times New Roman"/>
          <w:bCs/>
        </w:rPr>
        <w:t xml:space="preserve">A execução do PNE e o cumprimento de suas metas serão objetos de monitoramento contínuo e de avaliações periódicas, realizados pelas seguintes instâncias: Ministério da Educação – MEC; Comissões de Educação e Cultura da Câmara dos Deputados e de Educação, Cultura e Esporte do Senado Federal e pelo Conselho Nacional de Educação - CNE.  Compete, ainda, às instâncias aqui referidas: divulgar os resultados do monitoramento e das avaliações nos respectivos sítios institucionais da internet; analisar e propor políticas públicas para assegurar a implementação das estratégias e o cumprimento das metas; analisar e propor a revisão do percentual de investimento público em educação. </w:t>
      </w:r>
    </w:p>
    <w:p w:rsidR="00B96D2F" w:rsidRPr="000705A8" w:rsidRDefault="00B96D2F" w:rsidP="00B96D2F">
      <w:pPr>
        <w:pStyle w:val="Default"/>
        <w:ind w:firstLine="1440"/>
        <w:jc w:val="both"/>
        <w:rPr>
          <w:rFonts w:ascii="Times New Roman" w:hAnsi="Times New Roman" w:cs="Times New Roman"/>
          <w:bCs/>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 A cada 2 (dois) anos, ao longo do período de vigência do PNE, o Instituto Nacional de Estudos e Pesquisas Educacionais Anísio Teixeira - INEP divulgará estudos voltados para o aferimento do cumprimento das metas. A meta progressiva do investimento público em educação será avaliada no 4º (quarto) ano de vigência do PNE e poderá ser ampliada por meio de lei, para atender às necessidades financeiras do cumprimento das demais metas. Serão utilizados 50% (cinquenta por cento) dos recursos do pré-sal, incluídos os </w:t>
      </w:r>
      <w:r w:rsidRPr="000705A8">
        <w:rPr>
          <w:rFonts w:ascii="Times New Roman" w:hAnsi="Times New Roman" w:cs="Times New Roman"/>
          <w:bCs/>
          <w:i/>
          <w:iCs/>
          <w:color w:val="auto"/>
        </w:rPr>
        <w:t>royalties</w:t>
      </w:r>
      <w:r w:rsidRPr="000705A8">
        <w:rPr>
          <w:rFonts w:ascii="Times New Roman" w:hAnsi="Times New Roman" w:cs="Times New Roman"/>
          <w:bCs/>
          <w:color w:val="auto"/>
        </w:rPr>
        <w:t xml:space="preserve">, diretamente em educação para que, ao final de 10 (dez) anos de vigência do PNE, seja atingido o percentual de 10% (dez por cento) do Produto Interno Bruto para o investimento em educação pública. </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A União deverá promover a realização de pelo menos 2 (duas) conferências nacionais de educação até o final do decênio, precedidas de conferências municipais e estaduais, articuladas e coordenadas pelo Fórum Nacional de Educação, instituído nesta Lei, no âmbito do Ministério da Educação. Além desta, o Fórum Nacional de Educação, terá como atribuição: acompanhar a execução do PNE e o cumprimento de suas metas; promover a articulação das Conferências Nacionais com as conferências regionais, estaduais e municipais que as precederem.</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As conferências nacionais de educação realizar-se-ão com intervalo de até 4 (quatro) anos entre elas, com o objetivo de avaliar a execução do PNE e subsidiar a elaboração do plano nacional de educação para o decênio subsequente. </w:t>
      </w:r>
    </w:p>
    <w:p w:rsidR="00B96D2F" w:rsidRPr="000705A8" w:rsidRDefault="00B96D2F" w:rsidP="00B96D2F">
      <w:pPr>
        <w:pStyle w:val="Default"/>
        <w:jc w:val="both"/>
        <w:rPr>
          <w:rFonts w:ascii="Times New Roman" w:hAnsi="Times New Roman" w:cs="Times New Roman"/>
          <w:bCs/>
          <w:color w:val="auto"/>
        </w:rPr>
      </w:pPr>
    </w:p>
    <w:p w:rsidR="00B96D2F" w:rsidRPr="000705A8" w:rsidRDefault="00B96D2F" w:rsidP="00B96D2F">
      <w:pPr>
        <w:pStyle w:val="Default"/>
        <w:jc w:val="both"/>
        <w:rPr>
          <w:rFonts w:ascii="Times New Roman" w:hAnsi="Times New Roman" w:cs="Times New Roman"/>
          <w:bCs/>
          <w:color w:val="auto"/>
        </w:rPr>
      </w:pPr>
    </w:p>
    <w:p w:rsidR="00B96D2F" w:rsidRPr="000705A8" w:rsidRDefault="00B96D2F" w:rsidP="00B96D2F">
      <w:pPr>
        <w:pStyle w:val="Default"/>
        <w:numPr>
          <w:ilvl w:val="1"/>
          <w:numId w:val="43"/>
        </w:numPr>
        <w:jc w:val="both"/>
        <w:rPr>
          <w:rFonts w:ascii="Times New Roman" w:hAnsi="Times New Roman" w:cs="Times New Roman"/>
          <w:b/>
          <w:bCs/>
          <w:color w:val="auto"/>
        </w:rPr>
      </w:pPr>
      <w:r w:rsidRPr="000705A8">
        <w:rPr>
          <w:rFonts w:ascii="Times New Roman" w:hAnsi="Times New Roman" w:cs="Times New Roman"/>
          <w:b/>
          <w:bCs/>
          <w:color w:val="auto"/>
        </w:rPr>
        <w:t>DO REGIME DE COLABORAÇÃO ENTRE OS ENTES FEDERADOS</w:t>
      </w:r>
    </w:p>
    <w:p w:rsidR="00B96D2F" w:rsidRPr="000705A8" w:rsidRDefault="00B96D2F" w:rsidP="00B96D2F">
      <w:pPr>
        <w:pStyle w:val="Default"/>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A consecução das metas deste PNE e a implementação das estratégias deverão ser realizadas em regime de colaboração entre a União, os Estados, o Distrito Federal e os Municípios. Caberá aos gestores federais, estaduais, municipais e do Distrito Federal a adoção das medidas governamentais necessárias ao atingimento das metas previstas Deste Plano Nacional de Educação. As estratégias definidas no Anexo desta Lei não elidem a adoção de medidas adicionais em âmbito local ou de instrumentos jurídicos que formalizem a cooperação entre os entes federados, podendo ser complementadas por mecanismos nacionais e locais de coordenação e colaboração recíproca. Os sistemas de ensino dos Estados, do Distrito Federal e dos Municípios deverão prever mecanismos para o acompanhamento local da consecução das metas deste PNE e dos planos previstos no art. 8º. </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Haverá regime de colaboração específico para a implementação de modalidades de educação escolar que necessitem considerar territórios étnico-educacionais e a utilização de estratégias que levem em conta as identidades e especificidades socioculturais e linguísticas de cada comunidade envolvida, assegurada a consulta prévia e informada a essa comunidade. Será criada uma instância permanente de negociação e cooperação entre a União, os Estados, o Distrito Federal e os Municípios. O fortalecimento do regime de colaboração entre os Municípios dar-se-á inclusive mediante a adoção de arranjos de desenvolvimento da educação. </w:t>
      </w:r>
    </w:p>
    <w:p w:rsidR="00B96D2F" w:rsidRPr="000705A8" w:rsidRDefault="00B96D2F" w:rsidP="00B96D2F">
      <w:pPr>
        <w:pStyle w:val="Default"/>
        <w:jc w:val="both"/>
        <w:rPr>
          <w:rFonts w:ascii="Times New Roman" w:hAnsi="Times New Roman" w:cs="Times New Roman"/>
          <w:bCs/>
          <w:color w:val="auto"/>
        </w:rPr>
      </w:pPr>
    </w:p>
    <w:p w:rsidR="00B96D2F" w:rsidRPr="000705A8" w:rsidRDefault="00B96D2F" w:rsidP="00B96D2F">
      <w:pPr>
        <w:pStyle w:val="Default"/>
        <w:jc w:val="both"/>
        <w:rPr>
          <w:rFonts w:ascii="Times New Roman" w:hAnsi="Times New Roman" w:cs="Times New Roman"/>
          <w:bCs/>
          <w:color w:val="auto"/>
        </w:rPr>
      </w:pPr>
    </w:p>
    <w:p w:rsidR="00B96D2F" w:rsidRPr="000705A8" w:rsidRDefault="00B96D2F" w:rsidP="00B96D2F">
      <w:pPr>
        <w:pStyle w:val="Default"/>
        <w:numPr>
          <w:ilvl w:val="1"/>
          <w:numId w:val="43"/>
        </w:numPr>
        <w:jc w:val="both"/>
        <w:rPr>
          <w:rFonts w:ascii="Times New Roman" w:hAnsi="Times New Roman" w:cs="Times New Roman"/>
          <w:b/>
          <w:bCs/>
          <w:color w:val="auto"/>
        </w:rPr>
      </w:pPr>
      <w:r w:rsidRPr="000705A8">
        <w:rPr>
          <w:rFonts w:ascii="Times New Roman" w:hAnsi="Times New Roman" w:cs="Times New Roman"/>
          <w:b/>
          <w:bCs/>
          <w:color w:val="auto"/>
        </w:rPr>
        <w:t>DOS PLANOS ESTADUAIS E MUNICIPAIS DE EDUCAÇÃO</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Os Estados, o Distrito Federal e os Municípios deverão elaborar seus correspondentes planos de educação, ou adequar os planos já aprovados em lei, em consonância com as diretrizes, metas e estratégias previstas no PNE- 2012-2022, no prazo de 1 (um) ano contado da publicação da Lei que aprovar o PNE. Os entes federados deverão estabelecer nos respectivos planos de educação estratégias que: assegurem a articulação das políticas educacionais com as demais políticas sociais, particularmente as culturais; considerem as necessidades específicas das populações do campo e das comunidades indígenas e quilombolas, asseguradas a equidade educacional e a diversidade cultural; garantam o atendimento das necessidades específicas na educação especial, assegurado o sistema educacional inclusivo em todos os níveis, etapas e modalidades.</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Os processos de elaboração e adequação dos planos de educação dos Estados, do Distrito Federal e dos Municípios, serão realizados com a ampla participação da sociedade, assegurando-se o envolvimento das comunidades escolares, trabalhadores(as) da educação, estudantes, pesquisadores(as), gestores(as) e organizações da sociedade civil.  Os Estados, o Distrito Federal e os </w:t>
      </w:r>
      <w:r w:rsidR="00FE5B95" w:rsidRPr="000705A8">
        <w:rPr>
          <w:rFonts w:ascii="Times New Roman" w:hAnsi="Times New Roman" w:cs="Times New Roman"/>
          <w:bCs/>
          <w:color w:val="auto"/>
        </w:rPr>
        <w:t>Municípios</w:t>
      </w:r>
      <w:r w:rsidRPr="000705A8">
        <w:rPr>
          <w:rFonts w:ascii="Times New Roman" w:hAnsi="Times New Roman" w:cs="Times New Roman"/>
          <w:bCs/>
          <w:color w:val="auto"/>
        </w:rPr>
        <w:t xml:space="preserve"> deverão aprovar leis específicas para os seus sistemas de ensino, disciplinando a gestão democrática da educação pública nos respectivos âmbitos de atuação no prazo de 1(um) ano contado da publicação desta Lei.</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O plano plurianual, as diretrizes orçamentárias e os orçamentos anuais da União, dos Estados, do Distrito Federal e dos Municípios deverão ser formulados de maneira a assegurar a consignação de dotações orçamentárias compatíveis com as diretrizes, metas e estratégias do PNE e com os respectivos planos de educação, a fim de viabilizar sua plena execução. </w:t>
      </w:r>
    </w:p>
    <w:p w:rsidR="00B96D2F" w:rsidRPr="000705A8" w:rsidRDefault="00B96D2F" w:rsidP="00B96D2F">
      <w:pPr>
        <w:pStyle w:val="Default"/>
        <w:jc w:val="both"/>
        <w:rPr>
          <w:rFonts w:ascii="Times New Roman" w:hAnsi="Times New Roman" w:cs="Times New Roman"/>
          <w:bCs/>
          <w:color w:val="auto"/>
        </w:rPr>
      </w:pPr>
    </w:p>
    <w:p w:rsidR="00B96D2F" w:rsidRPr="000705A8" w:rsidRDefault="00B96D2F" w:rsidP="00B96D2F">
      <w:pPr>
        <w:pStyle w:val="Default"/>
        <w:jc w:val="both"/>
        <w:rPr>
          <w:rFonts w:ascii="Times New Roman" w:hAnsi="Times New Roman" w:cs="Times New Roman"/>
          <w:bCs/>
          <w:color w:val="auto"/>
        </w:rPr>
      </w:pPr>
    </w:p>
    <w:p w:rsidR="00B96D2F" w:rsidRPr="000705A8" w:rsidRDefault="00B96D2F" w:rsidP="00B96D2F">
      <w:pPr>
        <w:pStyle w:val="Default"/>
        <w:numPr>
          <w:ilvl w:val="1"/>
          <w:numId w:val="43"/>
        </w:numPr>
        <w:jc w:val="both"/>
        <w:rPr>
          <w:rFonts w:ascii="Times New Roman" w:hAnsi="Times New Roman" w:cs="Times New Roman"/>
          <w:b/>
          <w:bCs/>
          <w:color w:val="auto"/>
        </w:rPr>
      </w:pPr>
      <w:r w:rsidRPr="000705A8">
        <w:rPr>
          <w:rFonts w:ascii="Times New Roman" w:hAnsi="Times New Roman" w:cs="Times New Roman"/>
          <w:b/>
          <w:bCs/>
          <w:color w:val="auto"/>
        </w:rPr>
        <w:t>DA AVALIAÇÃO DO SISTEMA NACIONAL DE EDUCAÇÃO</w:t>
      </w:r>
    </w:p>
    <w:p w:rsidR="00B96D2F" w:rsidRPr="000705A8" w:rsidRDefault="00B96D2F" w:rsidP="00B96D2F">
      <w:pPr>
        <w:pStyle w:val="Default"/>
        <w:ind w:left="36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O Sistema Nacional de Avaliação da Educação Básica, coordenado pela União, em colaboração com os Estados, o Distrito Federal e os Municípios, constituirá fonte básica de informação para a avaliação da qualidade da educação básica e para orientação das políticas públicas necessárias. O sistema de avaliação a que se refere produzirá, no máximo a cada 2 (dois) anos: indicadores de rendimento escolar, referentes ao desempenho dos(as) estudantes apurado em exames nacionais de avaliação, com participação de pelo menos 80% (oitenta por cento) dos(as) alunos(as) de cada ano escolar periodicamente avaliado em cada escola, e aos dados pertinentes apurados pelo censo escolar da educação básica;  indicadores de avaliação institucional, relativos a características como o perfil do alunado e do corpo dos(as) profissionais da educação, as relações entre dimensão do corpo docente, do corpo técnico e do corpo discente, a infraestrutura das escolas, os recursos pedagógicos disponíveis e os processos da gestão, entre outras relevantes. </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A elaboração e a divulgação de índices para avaliação da qualidade, como o Índice de Desenvolvimento da Educação Básica – IDEB, que agreguem os indicadores mencionados, não elidem a obrigatoriedade de divulgação, em separado, de cada um deles. Os indicadores serão estimados por etapa, unidade escolar, rede escolar, unidade da Federação e em nível agregado nacional, sendo que: a divulgação dos resultados individuais dos(as) alunos(as) e dos indicadores calculados para cada turma de alunos(as) ficará restrita à comunidade da respectiva unidade escolar e à gestão da rede escolar; os resultados referentes aos demais níveis de agregação serão públicos e receberão ampla divulgação, com as necessárias informações que permitam sua correta interpretação pelos segmentos diretamente interessados e pela sociedade. </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Cabe ao Instituto Nacional de Estudos e Pesquisas Educacionais Anísio Teixeira – INEP a elaboração e o cálculo dos indicadores do Ideb. </w:t>
      </w:r>
      <w:r w:rsidR="00FE5B95" w:rsidRPr="000705A8">
        <w:rPr>
          <w:rFonts w:ascii="Times New Roman" w:hAnsi="Times New Roman" w:cs="Times New Roman"/>
          <w:bCs/>
          <w:color w:val="auto"/>
        </w:rPr>
        <w:t xml:space="preserve">A avaliação de desempenho dos(as) estudantes em exames  poderá ser diretamente realizada pela União ou, mediante acordo de cooperação, pelos Estados e pelo Distrito Federal, nos respectivos sistemas de ensino e de seus Municípios, caso mantenham sistemas próprios de avaliação do rendimento escolar, assegurada a compatibilidade metodológica entre esses sistemas e o nacional, especialmente no que se refere às escalas de proficiência e calendário de aplicação. </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bCs/>
          <w:color w:val="auto"/>
        </w:rPr>
      </w:pPr>
      <w:r w:rsidRPr="000705A8">
        <w:rPr>
          <w:rFonts w:ascii="Times New Roman" w:hAnsi="Times New Roman" w:cs="Times New Roman"/>
          <w:bCs/>
          <w:color w:val="auto"/>
        </w:rPr>
        <w:t xml:space="preserve">Até o final do primeiro semestre do 9º (nono) ano de vigência deste Plano Nacional de Educação, o Poder Executivo encaminhará ao Congresso Nacional, sem prejuízo das prerrogativas deste Poder, projeto de lei referente ao Plano Nacional de Educação, a vigorar no período subsequente ao final da vigência deste PNE, que incluirá diagnóstico, diretrizes, metas e estratégias para o decênio subsequente. </w:t>
      </w:r>
    </w:p>
    <w:p w:rsidR="00B96D2F" w:rsidRPr="000705A8" w:rsidRDefault="00B96D2F" w:rsidP="00B96D2F">
      <w:pPr>
        <w:pStyle w:val="Default"/>
        <w:ind w:firstLine="1440"/>
        <w:jc w:val="both"/>
        <w:rPr>
          <w:rFonts w:ascii="Times New Roman" w:hAnsi="Times New Roman" w:cs="Times New Roman"/>
          <w:bCs/>
          <w:color w:val="auto"/>
        </w:rPr>
      </w:pPr>
    </w:p>
    <w:p w:rsidR="00B96D2F" w:rsidRPr="000705A8" w:rsidRDefault="00B96D2F" w:rsidP="00B96D2F">
      <w:pPr>
        <w:pStyle w:val="Default"/>
        <w:ind w:firstLine="1440"/>
        <w:jc w:val="both"/>
        <w:rPr>
          <w:rFonts w:ascii="Times New Roman" w:hAnsi="Times New Roman" w:cs="Times New Roman"/>
          <w:color w:val="auto"/>
        </w:rPr>
      </w:pPr>
      <w:r w:rsidRPr="000705A8">
        <w:rPr>
          <w:rFonts w:ascii="Times New Roman" w:hAnsi="Times New Roman" w:cs="Times New Roman"/>
          <w:bCs/>
          <w:color w:val="auto"/>
        </w:rPr>
        <w:t xml:space="preserve">O poder público deverá instituir, em lei específica, contados 2 (dois) anos da publicação da Lei que aprova o PNE 2012-2022, o Sistema Nacional de Educação, responsável pela articulação entre os sistemas de ensino, em regime de colaboração, para efetivação das diretrizes, metas e estratégias do Plano Nacional de Educação. </w:t>
      </w:r>
    </w:p>
    <w:p w:rsidR="00B96D2F" w:rsidRPr="000705A8" w:rsidRDefault="00B96D2F" w:rsidP="00B96D2F">
      <w:pPr>
        <w:widowControl w:val="0"/>
        <w:kinsoku w:val="0"/>
        <w:rPr>
          <w:b/>
          <w:bCs/>
          <w:sz w:val="23"/>
          <w:szCs w:val="23"/>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rPr>
          <w:b/>
          <w:sz w:val="24"/>
          <w:szCs w:val="24"/>
        </w:rPr>
      </w:pPr>
      <w:r w:rsidRPr="000705A8">
        <w:rPr>
          <w:b/>
          <w:sz w:val="24"/>
          <w:szCs w:val="24"/>
        </w:rPr>
        <w:t>II - CONTEXTO ESTADUAL</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Constituição do Estado de Mato Grosso, de 1989, não faz referência ao Plano Estadual de Educação (PEE), ainda que a Constituição Federal, de 1988, em seu art. 214, estabeleça a necessidade de </w:t>
      </w:r>
      <w:r w:rsidR="00FE5B95" w:rsidRPr="000705A8">
        <w:rPr>
          <w:sz w:val="24"/>
          <w:szCs w:val="24"/>
        </w:rPr>
        <w:t>formulação</w:t>
      </w:r>
      <w:r w:rsidRPr="000705A8">
        <w:rPr>
          <w:sz w:val="24"/>
          <w:szCs w:val="24"/>
        </w:rPr>
        <w:t xml:space="preserve"> do Plano em nível nacional, o que, por analogia, se estende aos Estados e municípios </w:t>
      </w:r>
      <w:r w:rsidR="00FE5B95" w:rsidRPr="000705A8">
        <w:rPr>
          <w:sz w:val="24"/>
          <w:szCs w:val="24"/>
        </w:rPr>
        <w:t>brasileiros</w:t>
      </w:r>
      <w:r w:rsidRPr="000705A8">
        <w:rPr>
          <w:sz w:val="24"/>
          <w:szCs w:val="24"/>
        </w:rPr>
        <w:t>.</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 O principal marco histórico-jurídico-político-educacional para a criação do PEE/MT é a Lei Complementar N° 49/98. Lei do Sistema Estadual de Ensino, de 10 de outubro de 1998. Este instrumento jurídico situa o PEE/MT como um processo em permanente construção. Enquanto tal é que deverão ser definidos Os mecanismos, as relações e os processos que nortearão a elaboração e execução do referido Plano. Enquanto processo, o PEE/MT deverá ser construído partindo de um diagnóstico das questões que serão tratadas, definindo suas diretrizes, prioridades, objetivos, metas, sujeitos, espaços, tempos, fonte de recursos, custos e forma de gestão.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 Art. 23, da Lei Complementar 49/98, estabelece que o Fórum Estadual de Educação integre a organização do Sistema Estadual de Ensino e que, nos termos do Art. 50, ele tenha por objetivo: I - promover, trienalmente, Conferência Estadual de Educação; e II - propor diretrizes e prioridades para a formulação da Política Estadual de Educação, na perspectiva da valorização do ensino público. Lê-se, ainda, no § 1º deste artigo: "</w:t>
      </w:r>
      <w:r w:rsidRPr="000705A8">
        <w:rPr>
          <w:i/>
          <w:sz w:val="24"/>
          <w:szCs w:val="24"/>
        </w:rPr>
        <w:t xml:space="preserve">A elaboração do Plano Estadual será sempre precedida de reunião do Fórum, que poderá ainda se reunir extraordinariamente, sempre que motivo relevante ligado </w:t>
      </w:r>
      <w:r w:rsidR="00FE5B95" w:rsidRPr="000705A8">
        <w:rPr>
          <w:i/>
          <w:sz w:val="24"/>
          <w:szCs w:val="24"/>
        </w:rPr>
        <w:t>à</w:t>
      </w:r>
      <w:r w:rsidRPr="000705A8">
        <w:rPr>
          <w:i/>
          <w:sz w:val="24"/>
          <w:szCs w:val="24"/>
        </w:rPr>
        <w:t xml:space="preserve"> educação exigir, ou por solicitação de duas ou mais das entidades promotoras</w:t>
      </w:r>
      <w:r w:rsidRPr="000705A8">
        <w:rPr>
          <w:sz w:val="24"/>
          <w:szCs w:val="24"/>
        </w:rPr>
        <w:t>".</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Em Mato Grosso, a Gestão Democrática do Ensino, (Art. 51, da lei No 49/98), entendida como ação coletiva, princípio e prática política </w:t>
      </w:r>
      <w:r w:rsidRPr="000705A8">
        <w:rPr>
          <w:sz w:val="24"/>
          <w:szCs w:val="24"/>
        </w:rPr>
        <w:softHyphen/>
        <w:t xml:space="preserve">filosófica, alcançará todas as entidades e organismos integrantes do Sistema Estadual de Educação e da Gestão </w:t>
      </w:r>
      <w:r w:rsidR="00FE5B95" w:rsidRPr="000705A8">
        <w:rPr>
          <w:sz w:val="24"/>
          <w:szCs w:val="24"/>
        </w:rPr>
        <w:t>Única</w:t>
      </w:r>
      <w:r w:rsidRPr="000705A8">
        <w:rPr>
          <w:sz w:val="24"/>
          <w:szCs w:val="24"/>
        </w:rPr>
        <w:t xml:space="preserve"> de </w:t>
      </w:r>
      <w:r w:rsidR="00FE5B95" w:rsidRPr="000705A8">
        <w:rPr>
          <w:sz w:val="24"/>
          <w:szCs w:val="24"/>
        </w:rPr>
        <w:t>Educação</w:t>
      </w:r>
      <w:r w:rsidRPr="000705A8">
        <w:rPr>
          <w:sz w:val="24"/>
          <w:szCs w:val="24"/>
        </w:rPr>
        <w:t xml:space="preserve"> Básica, abrangendo: I. Conselho Estadual de Educação; II - </w:t>
      </w:r>
      <w:r w:rsidR="00FE5B95" w:rsidRPr="000705A8">
        <w:rPr>
          <w:sz w:val="24"/>
          <w:szCs w:val="24"/>
        </w:rPr>
        <w:t>Fórum</w:t>
      </w:r>
      <w:r w:rsidRPr="000705A8">
        <w:rPr>
          <w:sz w:val="24"/>
          <w:szCs w:val="24"/>
        </w:rPr>
        <w:t xml:space="preserve"> Estadual de Educação; e III- Conselhos Deliberativos das Comunidades Escolares, com participação da comunidade escolar, na forma de lei.</w:t>
      </w: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jc w:val="both"/>
        <w:rPr>
          <w:b/>
          <w:sz w:val="24"/>
          <w:szCs w:val="24"/>
        </w:rPr>
      </w:pPr>
      <w:r w:rsidRPr="000705A8">
        <w:rPr>
          <w:b/>
          <w:sz w:val="24"/>
          <w:szCs w:val="24"/>
        </w:rPr>
        <w:t>2.1. METAS DO PEE/MT – 2006-2016</w:t>
      </w: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 xml:space="preserve">O Fórum Estadual de Educação, nos termos da legislação pertinente, formulou as políticas para a educação do Estado de Mato Grosso para um período de dez anos, que está compilado no PEE 2006-2016.  Segundo o documento, o mesmo foi elaborado com a participação da população de Mato Grosso, procurou assegurar as conquistas históricas conclamadas na Constituição Federal, na Constituição de Mato Grosso de 1999 e na Lei de Diretrizes e Bases da Educação Nacional (Lei Nº 9394/96). Neste sentido, as metas de atendimento escolar visam: </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 xml:space="preserve">1. </w:t>
      </w:r>
      <w:r w:rsidRPr="000705A8">
        <w:rPr>
          <w:i/>
          <w:iCs/>
          <w:sz w:val="24"/>
          <w:szCs w:val="24"/>
        </w:rPr>
        <w:t>A universalização da Educação Básica gratuita</w:t>
      </w:r>
      <w:r w:rsidRPr="000705A8">
        <w:rPr>
          <w:sz w:val="24"/>
          <w:szCs w:val="24"/>
        </w:rPr>
        <w:t>, compreendendo a Educação Infantil, o Ensino Fundamental e Médio para toda a população em idade escolar, bem como o acesso à educação básica de jovens e adultos - EJA, a necessária inclusão e atendimento a portadores de necessidades especiais, as comunidades indígenas e a educação do campo;</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 xml:space="preserve"> 2. </w:t>
      </w:r>
      <w:r w:rsidRPr="000705A8">
        <w:rPr>
          <w:i/>
          <w:iCs/>
          <w:sz w:val="24"/>
          <w:szCs w:val="24"/>
        </w:rPr>
        <w:t xml:space="preserve">A qualidade de ensino </w:t>
      </w:r>
      <w:r w:rsidRPr="000705A8">
        <w:rPr>
          <w:sz w:val="24"/>
          <w:szCs w:val="24"/>
        </w:rPr>
        <w:t>construída a partir de uma política de formação inicial e continuada de professores para a promoção do desenvolvimento social, político, econômico e cultural sustentável, corrigindo as desigualdades historicamente acumuladas;</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3.</w:t>
      </w:r>
      <w:r w:rsidRPr="000705A8">
        <w:rPr>
          <w:i/>
          <w:iCs/>
          <w:sz w:val="24"/>
          <w:szCs w:val="24"/>
        </w:rPr>
        <w:t xml:space="preserve"> A gestão democrática </w:t>
      </w:r>
      <w:r w:rsidRPr="000705A8">
        <w:rPr>
          <w:sz w:val="24"/>
          <w:szCs w:val="24"/>
        </w:rPr>
        <w:t xml:space="preserve">no âmbito educacional, como exercício contínuo de cidadania e pela qual a escola pública possa exercer plenamente a sua função estratégica no desenvolvimento das múltiplas dimensões humanas e sociais; </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i/>
          <w:iCs/>
          <w:sz w:val="24"/>
          <w:szCs w:val="24"/>
        </w:rPr>
        <w:t xml:space="preserve">4. A cooperação entre o Estado e o Município </w:t>
      </w:r>
      <w:r w:rsidRPr="000705A8">
        <w:rPr>
          <w:sz w:val="24"/>
          <w:szCs w:val="24"/>
        </w:rPr>
        <w:t xml:space="preserve">como princípio. A LDB exige que a participação assegure a superação dos problemas de indefinições e superposições de atribuições e competências entre as esferas responsáveis pela gestão da educação. </w:t>
      </w:r>
    </w:p>
    <w:p w:rsidR="00B96D2F" w:rsidRPr="000705A8" w:rsidRDefault="00B96D2F" w:rsidP="00B96D2F">
      <w:pPr>
        <w:autoSpaceDE w:val="0"/>
        <w:autoSpaceDN w:val="0"/>
        <w:adjustRightInd w:val="0"/>
        <w:ind w:firstLine="1440"/>
        <w:jc w:val="both"/>
        <w:rPr>
          <w:sz w:val="24"/>
          <w:szCs w:val="24"/>
        </w:rPr>
      </w:pPr>
    </w:p>
    <w:p w:rsidR="00B96D2F" w:rsidRDefault="00B96D2F" w:rsidP="00B96D2F">
      <w:pPr>
        <w:autoSpaceDE w:val="0"/>
        <w:autoSpaceDN w:val="0"/>
        <w:adjustRightInd w:val="0"/>
        <w:ind w:firstLine="1440"/>
        <w:jc w:val="both"/>
        <w:rPr>
          <w:sz w:val="24"/>
          <w:szCs w:val="24"/>
        </w:rPr>
      </w:pPr>
      <w:r w:rsidRPr="000705A8">
        <w:rPr>
          <w:sz w:val="24"/>
          <w:szCs w:val="24"/>
        </w:rPr>
        <w:t>O foco central dos planos nacional, estaduais e municipais é a responsabilidade constitucional do Poder Público para com a educação e, portanto, com o ensino público. Considerando, porém, que o ensino é livre a iniciativa privada, nos termos da Constituição Federal, em seu artigo 209, foi indispensável a participação desse setor na elaboração do plano, e sua atuação no atendimento da demanda educacional deve ser levada em conta na definição das metas.</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jc w:val="both"/>
        <w:rPr>
          <w:b/>
          <w:sz w:val="24"/>
          <w:szCs w:val="24"/>
        </w:rPr>
      </w:pPr>
      <w:r w:rsidRPr="000705A8">
        <w:rPr>
          <w:b/>
          <w:sz w:val="24"/>
          <w:szCs w:val="24"/>
        </w:rPr>
        <w:t>2.2. DAS COMPETÊNCIAS E COLABORAÇÃO ENTRE OS ENTES FEDERADOS</w:t>
      </w: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 xml:space="preserve">Ações de competência prioritária dos Estados, como o ensino médio, dependem da atuação da União relativamente à formação dos profissionais da educação em curso superior de licenciatura plena, e formação continuada. Da mesma forma, os municípios dependem das iniciativas da União e dos Estados na formação para educação infantil e o ensino fundamental oferecido em sua rede municipal. Algumas ações serão realizadas prioritariamente pelo município, mas atendem também as áreas de atuação dos Estados, como a educação infantil e o transporte escolar. </w:t>
      </w: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A gestão planejada e integrada do ensino entre Estado e municípios torna-se essencial para evitar paralelismo e ações concorrentes, para superar as diferenças regionais e locais, para garantir melhor a utilização de recursos humanos, financeiros e materiais necessários a uma educação básica de qualidade para todos, conforme o que preconizam as mudanças na legislação educacional.</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A rearticulação da rede pública de ensino, exigida pelas mudanças profundas na legislação, será realizada através de planejamento unificado em cada município e as unidades escolares da rede pública existente no município, independentes de sua vinculação, poderão redefinir sua responsabilidade, orientadas por uma gestão unificada de trabalho, visando à melhoria permanente da escola pública.</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Assim o Plano Estadual de Educação abrange todos os níveis de ensino, desde a educação infantil até a educação superior, nas suas diversas modalidades, para as diferentes demandas. A universalização da educação básica será alcançada se a desarticulação histórica nos papéis das esferas municipais, estadual e federal for superada.</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É neste sentido que o PEE, priorizará o planejamento conjunto entre as esferas nos três níveis de ensino, ou seja, educação infantil, ensino fundamental e médio. Quanto aos níveis de ensino e modalidades de educação, os entes federados e suas respectivas áreas de atuação prioritária, consoante atribuição da Constituição Federal e da LDB: a) Município: Educação Infantil e Ensino Fundamental; Estado: Ensino Fundamental, Ensino Médio (Inclui formação de professores em nível médio) e Ensino Superior; c) União: Ensino Superior (Inclui formação de professores em nível superior).</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Na organização o Plano Estadual de Educação contará com um diagnóstico, diretrizes político-pedagógicas, metas e objetivos. A estrutura temática do plano estadual segue a estrutura temática do PNE, com acréscimo de quatro outros temas de relevância para o estado: Educação Infantil; Ensino Fundamental; Ensino Médio; Educação Superior; Educação de Jovens e Adultos; Educação Tecnológica; Educação Especial; Educação Indígena; Formação profissional; Financiamento e Gestão. No Plano Estadual de Educação de Mato Grosso foram acrescidos os capítulos: Educação no Campo; Educação a Distância; Educação Ambiental; Educação Étnica Racial.</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 xml:space="preserve">Por fim, no Plano Estadual de Educação para Mato Grosso estão definidas as dimensões do modelo de educação a ser construído, através do diálogo e do controle da sociedade. </w:t>
      </w: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ind w:firstLine="1440"/>
        <w:jc w:val="both"/>
        <w:rPr>
          <w:sz w:val="24"/>
          <w:szCs w:val="24"/>
        </w:rPr>
      </w:pPr>
    </w:p>
    <w:p w:rsidR="00B96D2F" w:rsidRPr="000705A8" w:rsidRDefault="00B96D2F" w:rsidP="00B96D2F">
      <w:pPr>
        <w:autoSpaceDE w:val="0"/>
        <w:autoSpaceDN w:val="0"/>
        <w:adjustRightInd w:val="0"/>
        <w:jc w:val="both"/>
        <w:rPr>
          <w:b/>
          <w:sz w:val="24"/>
          <w:szCs w:val="24"/>
        </w:rPr>
      </w:pPr>
      <w:r w:rsidRPr="000705A8">
        <w:rPr>
          <w:b/>
          <w:sz w:val="24"/>
          <w:szCs w:val="24"/>
        </w:rPr>
        <w:t>2.3. AS METAS DO PEE</w:t>
      </w: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jc w:val="both"/>
        <w:rPr>
          <w:sz w:val="24"/>
          <w:szCs w:val="24"/>
        </w:rPr>
      </w:pPr>
      <w:r w:rsidRPr="000705A8">
        <w:rPr>
          <w:sz w:val="24"/>
          <w:szCs w:val="24"/>
        </w:rPr>
        <w:tab/>
        <w:t xml:space="preserve">Em 2012 ocorreu avaliação do PEE e foram propostas algumas alterações. A proposta ficou na definição das Metas, dos indicadores, metodologias e estratégias para </w:t>
      </w:r>
      <w:r w:rsidR="00FE5B95" w:rsidRPr="000705A8">
        <w:rPr>
          <w:sz w:val="24"/>
          <w:szCs w:val="24"/>
        </w:rPr>
        <w:t>implementação</w:t>
      </w:r>
      <w:r w:rsidRPr="000705A8">
        <w:rPr>
          <w:sz w:val="24"/>
          <w:szCs w:val="24"/>
        </w:rPr>
        <w:t xml:space="preserve"> de cada Meta. A seguir estão descritas as Metas e indicadores do PEE:</w:t>
      </w: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jc w:val="both"/>
        <w:rPr>
          <w:bCs/>
          <w:sz w:val="24"/>
          <w:szCs w:val="24"/>
        </w:rPr>
      </w:pPr>
      <w:r w:rsidRPr="000705A8">
        <w:rPr>
          <w:b/>
          <w:bCs/>
          <w:sz w:val="24"/>
          <w:szCs w:val="24"/>
        </w:rPr>
        <w:t xml:space="preserve">META 1 </w:t>
      </w:r>
      <w:r w:rsidRPr="000705A8">
        <w:rPr>
          <w:bCs/>
          <w:sz w:val="24"/>
          <w:szCs w:val="24"/>
        </w:rPr>
        <w:t>- Promover, continuamente, o Sistema Único de Ensino.</w:t>
      </w:r>
    </w:p>
    <w:p w:rsidR="00B96D2F" w:rsidRPr="000705A8" w:rsidRDefault="00B96D2F" w:rsidP="00B96D2F">
      <w:pPr>
        <w:autoSpaceDE w:val="0"/>
        <w:autoSpaceDN w:val="0"/>
        <w:adjustRightInd w:val="0"/>
        <w:jc w:val="both"/>
        <w:rPr>
          <w:sz w:val="24"/>
          <w:szCs w:val="24"/>
        </w:rPr>
      </w:pPr>
      <w:r w:rsidRPr="000705A8">
        <w:rPr>
          <w:b/>
          <w:sz w:val="24"/>
          <w:szCs w:val="24"/>
        </w:rPr>
        <w:t>Indicador</w:t>
      </w:r>
      <w:r w:rsidRPr="000705A8">
        <w:rPr>
          <w:sz w:val="24"/>
          <w:szCs w:val="24"/>
        </w:rPr>
        <w:t>: número de municípios que cumpre o art. 11 da Lei 49 em relação ao número total de municípios.</w:t>
      </w: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jc w:val="both"/>
        <w:rPr>
          <w:bCs/>
          <w:sz w:val="24"/>
          <w:szCs w:val="24"/>
        </w:rPr>
      </w:pPr>
      <w:r w:rsidRPr="000705A8">
        <w:rPr>
          <w:b/>
          <w:bCs/>
          <w:sz w:val="24"/>
          <w:szCs w:val="24"/>
        </w:rPr>
        <w:t>META 2 -</w:t>
      </w:r>
      <w:r w:rsidRPr="000705A8">
        <w:rPr>
          <w:bCs/>
          <w:sz w:val="24"/>
          <w:szCs w:val="24"/>
        </w:rPr>
        <w:t xml:space="preserve"> Aferir a qualidade da educação, em 100% das unidades de ensino do sistema estadual de educação até 2015.</w:t>
      </w:r>
    </w:p>
    <w:p w:rsidR="00B96D2F" w:rsidRPr="000705A8" w:rsidRDefault="00B96D2F" w:rsidP="00B96D2F">
      <w:pPr>
        <w:autoSpaceDE w:val="0"/>
        <w:autoSpaceDN w:val="0"/>
        <w:adjustRightInd w:val="0"/>
        <w:jc w:val="both"/>
        <w:rPr>
          <w:bCs/>
          <w:sz w:val="24"/>
          <w:szCs w:val="24"/>
        </w:rPr>
      </w:pPr>
      <w:r w:rsidRPr="000705A8">
        <w:rPr>
          <w:b/>
          <w:bCs/>
          <w:sz w:val="24"/>
          <w:szCs w:val="24"/>
        </w:rPr>
        <w:t>Indicador:</w:t>
      </w:r>
      <w:r w:rsidRPr="000705A8">
        <w:rPr>
          <w:bCs/>
          <w:sz w:val="24"/>
          <w:szCs w:val="24"/>
        </w:rPr>
        <w:t xml:space="preserve"> número de escolas com qualidade aferida por número total de escolas do sistema estadual (pública e privada).</w:t>
      </w:r>
    </w:p>
    <w:p w:rsidR="00B96D2F" w:rsidRPr="000705A8" w:rsidRDefault="00B96D2F" w:rsidP="00B96D2F">
      <w:pPr>
        <w:autoSpaceDE w:val="0"/>
        <w:autoSpaceDN w:val="0"/>
        <w:adjustRightInd w:val="0"/>
        <w:jc w:val="both"/>
        <w:rPr>
          <w:bCs/>
          <w:sz w:val="24"/>
          <w:szCs w:val="24"/>
        </w:rPr>
      </w:pPr>
    </w:p>
    <w:p w:rsidR="00B96D2F" w:rsidRPr="000705A8" w:rsidRDefault="00B96D2F" w:rsidP="00B96D2F">
      <w:pPr>
        <w:autoSpaceDE w:val="0"/>
        <w:autoSpaceDN w:val="0"/>
        <w:adjustRightInd w:val="0"/>
        <w:jc w:val="both"/>
        <w:rPr>
          <w:bCs/>
          <w:sz w:val="24"/>
          <w:szCs w:val="24"/>
        </w:rPr>
      </w:pPr>
      <w:r w:rsidRPr="000705A8">
        <w:rPr>
          <w:b/>
          <w:bCs/>
          <w:sz w:val="24"/>
          <w:szCs w:val="24"/>
        </w:rPr>
        <w:t>META 3 -</w:t>
      </w:r>
      <w:r w:rsidRPr="000705A8">
        <w:rPr>
          <w:bCs/>
          <w:sz w:val="24"/>
          <w:szCs w:val="24"/>
        </w:rPr>
        <w:t xml:space="preserve"> Garantir, imediatamente, a aplicabilidade integral dos recursos financeiros públicos, conforme previsto em Lei, destinados à Educação. </w:t>
      </w:r>
    </w:p>
    <w:p w:rsidR="00B96D2F" w:rsidRPr="000705A8" w:rsidRDefault="00B96D2F" w:rsidP="00B96D2F">
      <w:pPr>
        <w:autoSpaceDE w:val="0"/>
        <w:autoSpaceDN w:val="0"/>
        <w:adjustRightInd w:val="0"/>
        <w:jc w:val="both"/>
        <w:rPr>
          <w:bCs/>
          <w:sz w:val="24"/>
          <w:szCs w:val="24"/>
        </w:rPr>
      </w:pPr>
      <w:r w:rsidRPr="000705A8">
        <w:rPr>
          <w:b/>
          <w:bCs/>
          <w:sz w:val="24"/>
          <w:szCs w:val="24"/>
        </w:rPr>
        <w:t>Indicador:</w:t>
      </w:r>
      <w:r w:rsidRPr="000705A8">
        <w:rPr>
          <w:bCs/>
          <w:sz w:val="24"/>
          <w:szCs w:val="24"/>
        </w:rPr>
        <w:t xml:space="preserve"> total de recursos aplicados na educação pelo total de recursos destinados para a educação.</w:t>
      </w:r>
    </w:p>
    <w:p w:rsidR="00B96D2F" w:rsidRPr="000705A8" w:rsidRDefault="00B96D2F" w:rsidP="00B96D2F">
      <w:pPr>
        <w:autoSpaceDE w:val="0"/>
        <w:autoSpaceDN w:val="0"/>
        <w:adjustRightInd w:val="0"/>
        <w:jc w:val="both"/>
        <w:rPr>
          <w:bCs/>
          <w:sz w:val="24"/>
          <w:szCs w:val="24"/>
        </w:rPr>
      </w:pPr>
    </w:p>
    <w:p w:rsidR="00B96D2F" w:rsidRPr="000705A8" w:rsidRDefault="00B96D2F" w:rsidP="00B96D2F">
      <w:pPr>
        <w:autoSpaceDE w:val="0"/>
        <w:autoSpaceDN w:val="0"/>
        <w:adjustRightInd w:val="0"/>
        <w:jc w:val="both"/>
        <w:rPr>
          <w:bCs/>
          <w:sz w:val="24"/>
          <w:szCs w:val="24"/>
        </w:rPr>
      </w:pPr>
      <w:r w:rsidRPr="000705A8">
        <w:rPr>
          <w:b/>
          <w:bCs/>
          <w:sz w:val="24"/>
          <w:szCs w:val="24"/>
        </w:rPr>
        <w:t>META 4 -</w:t>
      </w:r>
      <w:r w:rsidRPr="000705A8">
        <w:rPr>
          <w:bCs/>
          <w:sz w:val="24"/>
          <w:szCs w:val="24"/>
        </w:rPr>
        <w:t xml:space="preserve"> Assegurar, imediatamente, a existência de plano de carreira para os profissionais da educação básica pública.</w:t>
      </w:r>
    </w:p>
    <w:p w:rsidR="00B96D2F" w:rsidRPr="000705A8" w:rsidRDefault="00B96D2F" w:rsidP="00B96D2F">
      <w:pPr>
        <w:autoSpaceDE w:val="0"/>
        <w:autoSpaceDN w:val="0"/>
        <w:adjustRightInd w:val="0"/>
        <w:jc w:val="both"/>
        <w:rPr>
          <w:bCs/>
          <w:sz w:val="24"/>
          <w:szCs w:val="24"/>
        </w:rPr>
      </w:pPr>
      <w:r w:rsidRPr="000705A8">
        <w:rPr>
          <w:b/>
          <w:bCs/>
          <w:sz w:val="24"/>
          <w:szCs w:val="24"/>
        </w:rPr>
        <w:t>Indicador:</w:t>
      </w:r>
      <w:r w:rsidRPr="000705A8">
        <w:rPr>
          <w:bCs/>
          <w:sz w:val="24"/>
          <w:szCs w:val="24"/>
        </w:rPr>
        <w:t xml:space="preserve"> número de planos de carreira para educação básica em relação ao número de entes federativos que compõem o sistema.</w:t>
      </w:r>
    </w:p>
    <w:p w:rsidR="00B96D2F" w:rsidRPr="000705A8" w:rsidRDefault="00B96D2F" w:rsidP="00B96D2F">
      <w:pPr>
        <w:autoSpaceDE w:val="0"/>
        <w:autoSpaceDN w:val="0"/>
        <w:adjustRightInd w:val="0"/>
        <w:jc w:val="both"/>
        <w:rPr>
          <w:bCs/>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5 -</w:t>
      </w:r>
      <w:r w:rsidRPr="000705A8">
        <w:rPr>
          <w:bCs/>
          <w:color w:val="000000"/>
          <w:sz w:val="24"/>
          <w:szCs w:val="24"/>
        </w:rPr>
        <w:t xml:space="preserve"> Oportunizar formação específica inicial e continuada, de modo que todos que atuam na educação possuam formação em nível superior até 2017.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 xml:space="preserve">Indicador: </w:t>
      </w:r>
      <w:r w:rsidRPr="000705A8">
        <w:rPr>
          <w:bCs/>
          <w:color w:val="000000"/>
          <w:sz w:val="24"/>
          <w:szCs w:val="24"/>
        </w:rPr>
        <w:t xml:space="preserve">número de vagas oferecidas para formação específica inicial e continuada pelo total de pessoas que atuam na educação e não possuem formação em nível superior.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6 -</w:t>
      </w:r>
      <w:r w:rsidRPr="000705A8">
        <w:rPr>
          <w:bCs/>
          <w:color w:val="000000"/>
          <w:sz w:val="24"/>
          <w:szCs w:val="24"/>
        </w:rPr>
        <w:t xml:space="preserve"> Ofertar educação infantil para 80% das crianças de 0 a 03 anos até 2017.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número de crianças de 0 a 3 anos atendidas em relação ao total de crianças nessa faixa etária.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7</w:t>
      </w:r>
      <w:r w:rsidRPr="000705A8">
        <w:rPr>
          <w:bCs/>
          <w:color w:val="000000"/>
          <w:sz w:val="24"/>
          <w:szCs w:val="24"/>
        </w:rPr>
        <w:t xml:space="preserve"> - Ofertar educação infantil para 100% das crianças de 04 e 05 anos até 2016.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número de crianças de 4 a 5 anos atendidas em relação ao total de crianças nessa faixa etária.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bCs/>
          <w:color w:val="000000"/>
          <w:sz w:val="24"/>
          <w:szCs w:val="24"/>
        </w:rPr>
      </w:pPr>
      <w:r w:rsidRPr="000705A8">
        <w:rPr>
          <w:b/>
          <w:bCs/>
          <w:color w:val="000000"/>
          <w:sz w:val="24"/>
          <w:szCs w:val="24"/>
        </w:rPr>
        <w:t>META 8 -</w:t>
      </w:r>
      <w:r w:rsidRPr="000705A8">
        <w:rPr>
          <w:bCs/>
          <w:color w:val="000000"/>
          <w:sz w:val="24"/>
          <w:szCs w:val="24"/>
        </w:rPr>
        <w:t xml:space="preserve"> Atender 100% da população escolarizável no ensino fundamental até 2015 na idade apropriada.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percentual da população atendida no ensino fundamental na idade apropriada em relação ao total da população escolarizável, nesta faixa etária.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9</w:t>
      </w:r>
      <w:r w:rsidRPr="000705A8">
        <w:rPr>
          <w:bCs/>
          <w:color w:val="000000"/>
          <w:sz w:val="24"/>
          <w:szCs w:val="24"/>
        </w:rPr>
        <w:t xml:space="preserve"> - Garantir a oferta de ensino médio a 100% da demanda, com acréscimos anuais de 25% até 2017.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número de matrículas no ensino médio em relação a população escolarizável.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10 -</w:t>
      </w:r>
      <w:r w:rsidRPr="000705A8">
        <w:rPr>
          <w:bCs/>
          <w:color w:val="000000"/>
          <w:sz w:val="24"/>
          <w:szCs w:val="24"/>
        </w:rPr>
        <w:t xml:space="preserve"> Ampliar as matrículas da educação profissional técnica de nível médio, de modo a triplicá-las até 2017.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acréscimos anuais da oferta de Educação Profissional técnica de nível médio.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METAS 11 -</w:t>
      </w:r>
      <w:r w:rsidRPr="000705A8">
        <w:rPr>
          <w:bCs/>
          <w:color w:val="000000"/>
          <w:sz w:val="24"/>
          <w:szCs w:val="24"/>
        </w:rPr>
        <w:t xml:space="preserve"> Ofertar vagas de Educação de Jovens e Adultos (EJA) para 100% da demanda existente até 2016.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número de vagas ofertadas para EJA em relação </w:t>
      </w:r>
      <w:r w:rsidR="00FE5B95" w:rsidRPr="000705A8">
        <w:rPr>
          <w:bCs/>
          <w:color w:val="000000"/>
          <w:sz w:val="24"/>
          <w:szCs w:val="24"/>
        </w:rPr>
        <w:t>à</w:t>
      </w:r>
      <w:r w:rsidRPr="000705A8">
        <w:rPr>
          <w:bCs/>
          <w:color w:val="000000"/>
          <w:sz w:val="24"/>
          <w:szCs w:val="24"/>
        </w:rPr>
        <w:t xml:space="preserve"> demanda de jovens e adultos.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12 –</w:t>
      </w:r>
      <w:r w:rsidRPr="000705A8">
        <w:rPr>
          <w:bCs/>
          <w:color w:val="000000"/>
          <w:sz w:val="24"/>
          <w:szCs w:val="24"/>
        </w:rPr>
        <w:t xml:space="preserve"> Ofertar educação básica a toda população escolarizável que mora no campo, em escolas do e no campo, até 2017.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Número de alunos da educação básica atendidos no e do campo pela população escolarizável da educação básica que mora no campo.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13 -</w:t>
      </w:r>
      <w:r w:rsidRPr="000705A8">
        <w:rPr>
          <w:bCs/>
          <w:color w:val="000000"/>
          <w:sz w:val="24"/>
          <w:szCs w:val="24"/>
        </w:rPr>
        <w:t xml:space="preserve"> Atender a população indígena em todos os níveis de ensino, em 100% da demanda em idade apropriada até 2017.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quantidade de alunos em idade apropriada atendidos pela quantidade de demanda em idade apropriada não atendida.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14 -</w:t>
      </w:r>
      <w:r w:rsidRPr="000705A8">
        <w:rPr>
          <w:bCs/>
          <w:color w:val="000000"/>
          <w:sz w:val="24"/>
          <w:szCs w:val="24"/>
        </w:rPr>
        <w:t xml:space="preserve"> Expandir o atendimento aos estudantes com deficiências, transtornos globais do desenvolvimento e altas habilidades ou superdotação, atendendo a 100% da demanda até 2015.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número de estudantes com deficiências, transtornos globais do desenvolvimento e altas habilidade ou superdotação atendidos em relação à demanda total.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15</w:t>
      </w:r>
      <w:r w:rsidRPr="000705A8">
        <w:rPr>
          <w:bCs/>
          <w:color w:val="000000"/>
          <w:sz w:val="24"/>
          <w:szCs w:val="24"/>
        </w:rPr>
        <w:t xml:space="preserve"> - Igualar a escolaridade média entre grupos de cor e raça declarados à Fundação Instituto Brasileiro de Geografia e Estatística – IBGE até 2017.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escolaridade média de cada um dos grupos de cor e raça.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16 -</w:t>
      </w:r>
      <w:r w:rsidRPr="000705A8">
        <w:rPr>
          <w:bCs/>
          <w:color w:val="000000"/>
          <w:sz w:val="24"/>
          <w:szCs w:val="24"/>
        </w:rPr>
        <w:t xml:space="preserve"> Aumentar progressivamente a carga horária em 01 hora por ano, atingindo pelo menos sete horas diárias, para 25% dos estudantes matriculados na educação básica, até 2017.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número de estudantes matriculados na educação básica em escolas com carga horária entre 5 e 7 horas diárias pelo número de matrículas na educação básica. </w:t>
      </w:r>
    </w:p>
    <w:p w:rsidR="00B96D2F" w:rsidRPr="000705A8" w:rsidRDefault="00B96D2F" w:rsidP="00B96D2F">
      <w:pPr>
        <w:autoSpaceDE w:val="0"/>
        <w:autoSpaceDN w:val="0"/>
        <w:adjustRightInd w:val="0"/>
        <w:jc w:val="both"/>
        <w:rPr>
          <w:color w:val="000000"/>
          <w:sz w:val="24"/>
          <w:szCs w:val="24"/>
        </w:rPr>
      </w:pP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META 17 -</w:t>
      </w:r>
      <w:r w:rsidRPr="000705A8">
        <w:rPr>
          <w:bCs/>
          <w:color w:val="000000"/>
          <w:sz w:val="24"/>
          <w:szCs w:val="24"/>
        </w:rPr>
        <w:t xml:space="preserve"> Prover a oferta de educação superior para pelo menos 33% da população mato-grossense com ensino médio concluído na faixa etária de 18 a 24 anos garantindo seu financiamento. </w:t>
      </w:r>
    </w:p>
    <w:p w:rsidR="00B96D2F" w:rsidRPr="000705A8" w:rsidRDefault="00B96D2F" w:rsidP="00B96D2F">
      <w:pPr>
        <w:autoSpaceDE w:val="0"/>
        <w:autoSpaceDN w:val="0"/>
        <w:adjustRightInd w:val="0"/>
        <w:jc w:val="both"/>
        <w:rPr>
          <w:color w:val="000000"/>
          <w:sz w:val="24"/>
          <w:szCs w:val="24"/>
        </w:rPr>
      </w:pPr>
      <w:r w:rsidRPr="000705A8">
        <w:rPr>
          <w:b/>
          <w:bCs/>
          <w:color w:val="000000"/>
          <w:sz w:val="24"/>
          <w:szCs w:val="24"/>
        </w:rPr>
        <w:t>Indicador:</w:t>
      </w:r>
      <w:r w:rsidRPr="000705A8">
        <w:rPr>
          <w:bCs/>
          <w:color w:val="000000"/>
          <w:sz w:val="24"/>
          <w:szCs w:val="24"/>
        </w:rPr>
        <w:t xml:space="preserve"> número de matrículas de alunos na faixa etária de 18 a 24 anos, na Educação Superior pelo número total de jovens desta mesma faixa etária com ensino médio concluído. </w:t>
      </w:r>
    </w:p>
    <w:p w:rsidR="00B96D2F" w:rsidRPr="000705A8" w:rsidRDefault="00B96D2F" w:rsidP="00B96D2F">
      <w:pPr>
        <w:autoSpaceDE w:val="0"/>
        <w:autoSpaceDN w:val="0"/>
        <w:adjustRightInd w:val="0"/>
        <w:jc w:val="both"/>
        <w:rPr>
          <w:sz w:val="24"/>
          <w:szCs w:val="24"/>
        </w:rPr>
      </w:pPr>
      <w:r w:rsidRPr="000705A8">
        <w:rPr>
          <w:b/>
          <w:bCs/>
          <w:sz w:val="32"/>
          <w:szCs w:val="32"/>
        </w:rPr>
        <w:tab/>
      </w:r>
      <w:r w:rsidRPr="000705A8">
        <w:rPr>
          <w:b/>
          <w:bCs/>
          <w:sz w:val="32"/>
          <w:szCs w:val="32"/>
        </w:rPr>
        <w:tab/>
      </w:r>
    </w:p>
    <w:p w:rsidR="00B96D2F" w:rsidRPr="000705A8" w:rsidRDefault="00B96D2F" w:rsidP="00B96D2F">
      <w:pPr>
        <w:autoSpaceDE w:val="0"/>
        <w:autoSpaceDN w:val="0"/>
        <w:adjustRightInd w:val="0"/>
        <w:jc w:val="both"/>
        <w:rPr>
          <w:b/>
          <w:sz w:val="24"/>
          <w:szCs w:val="24"/>
        </w:rPr>
      </w:pPr>
      <w:r w:rsidRPr="000705A8">
        <w:rPr>
          <w:b/>
          <w:sz w:val="24"/>
          <w:szCs w:val="24"/>
        </w:rPr>
        <w:t>2.4. DA AVALIAÇÃO E REVISÃO DO PEE</w:t>
      </w:r>
    </w:p>
    <w:p w:rsidR="00B96D2F" w:rsidRPr="000705A8" w:rsidRDefault="00B96D2F" w:rsidP="00B96D2F">
      <w:pPr>
        <w:autoSpaceDE w:val="0"/>
        <w:autoSpaceDN w:val="0"/>
        <w:adjustRightInd w:val="0"/>
        <w:jc w:val="both"/>
        <w:rPr>
          <w:sz w:val="24"/>
          <w:szCs w:val="24"/>
        </w:rPr>
      </w:pPr>
    </w:p>
    <w:p w:rsidR="00B96D2F" w:rsidRPr="000705A8" w:rsidRDefault="00B96D2F" w:rsidP="00B96D2F">
      <w:pPr>
        <w:autoSpaceDE w:val="0"/>
        <w:autoSpaceDN w:val="0"/>
        <w:adjustRightInd w:val="0"/>
        <w:ind w:firstLine="1440"/>
        <w:jc w:val="both"/>
        <w:rPr>
          <w:sz w:val="24"/>
          <w:szCs w:val="24"/>
        </w:rPr>
      </w:pPr>
      <w:r w:rsidRPr="000705A8">
        <w:rPr>
          <w:sz w:val="24"/>
          <w:szCs w:val="24"/>
        </w:rPr>
        <w:t xml:space="preserve">O Plano Estadual de Educação será revisto a cada 3 (três) anos, como prescreve o Parágrafo </w:t>
      </w:r>
      <w:r w:rsidR="00FE5B95" w:rsidRPr="000705A8">
        <w:rPr>
          <w:sz w:val="24"/>
          <w:szCs w:val="24"/>
        </w:rPr>
        <w:t>Único</w:t>
      </w:r>
      <w:r w:rsidRPr="000705A8">
        <w:rPr>
          <w:sz w:val="24"/>
          <w:szCs w:val="24"/>
        </w:rPr>
        <w:t xml:space="preserve"> do Art. 9° da Lei Complementar N° 49/98 e terá os seguintes objetivos em sua versão preliminar: erradicação do analfabetismo; melhoria das condições e da qualidade do ensino, em todos os níveis; universalização do atendimento ao ensino obrigatório, compreendendo o Ensino Fundamental e o Ensino Médio (Constituição do Estado de Mato Grosso, art. 242, I); formação </w:t>
      </w:r>
      <w:r w:rsidR="00FE5B95" w:rsidRPr="000705A8">
        <w:rPr>
          <w:sz w:val="24"/>
          <w:szCs w:val="24"/>
        </w:rPr>
        <w:t>humanística</w:t>
      </w:r>
      <w:r w:rsidRPr="000705A8">
        <w:rPr>
          <w:sz w:val="24"/>
          <w:szCs w:val="24"/>
        </w:rPr>
        <w:t>, científica e tecnológica; progressiva ampliação do tempo de permanência na escola do aluno do Ensino Fundamental; progressiva extensão da obrigatoriedade e gratuidade do ensino; redução das desigualdades sociais e regionais, no tocante ao acesso e a permanência, com sucesso, na educação pública; implementação do regime de colaboração entre o Estado e os municípios; valorização dos profissionais da educação e democratização da gestão do ensino público, nos estabelecimentos oficiais.</w:t>
      </w: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III - CONTEXTO MUNICIPAL</w:t>
      </w: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3.1. CARACTERIZAÇÃO DO MUNÍCIPIO</w:t>
      </w:r>
    </w:p>
    <w:p w:rsidR="00B96D2F" w:rsidRPr="000705A8" w:rsidRDefault="00B96D2F" w:rsidP="00B96D2F">
      <w:pPr>
        <w:widowControl w:val="0"/>
        <w:kinsoku w:val="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partir de 1948, as leis </w:t>
      </w:r>
      <w:r w:rsidR="00FE5B95" w:rsidRPr="000705A8">
        <w:rPr>
          <w:sz w:val="24"/>
          <w:szCs w:val="24"/>
        </w:rPr>
        <w:t>mato-grossenses</w:t>
      </w:r>
      <w:r w:rsidRPr="000705A8">
        <w:rPr>
          <w:sz w:val="24"/>
          <w:szCs w:val="24"/>
        </w:rPr>
        <w:t xml:space="preserve"> favoreceram a colonização do Estado. No entanto, a especulação imobiliária dificultava, por parte dos compradores de terras, o desenvolvimento de colônias. Predominaram os latifúndios.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Empresa Rio Novo, sediada em Rio Novo, município de Nobres, estendeu a extração da borracha pela região, onde mais tarde nasceria o município de Sorriso e mesmo mais ao norte. Pertencia a sociedade dos irmãos Spinelli, o Senhor Mário e o Senhor Renato.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 9ª BEC - Batalhão de Engenharia e Construção varou a região com a abertura da rodovia Cuiabá-</w:t>
      </w:r>
      <w:r w:rsidR="00FE5B95">
        <w:rPr>
          <w:sz w:val="24"/>
          <w:szCs w:val="24"/>
        </w:rPr>
        <w:t>Santarém</w:t>
      </w:r>
      <w:r w:rsidRPr="000705A8">
        <w:rPr>
          <w:sz w:val="24"/>
          <w:szCs w:val="24"/>
        </w:rPr>
        <w:t xml:space="preserve"> - BR 163, favorecendo o assentamento de projetos mode</w:t>
      </w:r>
      <w:r w:rsidR="00FE5B95">
        <w:rPr>
          <w:sz w:val="24"/>
          <w:szCs w:val="24"/>
        </w:rPr>
        <w:t>rn</w:t>
      </w:r>
      <w:r w:rsidRPr="000705A8">
        <w:rPr>
          <w:sz w:val="24"/>
          <w:szCs w:val="24"/>
        </w:rPr>
        <w:t>os originários, mormente dos Estados do sul do país. Formou-se a fronteira agrícola do Estado de Mato Grosso. Apenas nos tardios anos de 1977, o Senhor Claudino Francio, dirigindo a Colonizadora Feliz, fundou o povoado de Sorriso. A colonização obedecia aos padrões novos da época.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O Senhor Claudino Francio, nascido em Joaçaba, Estado de Santa Catarina, desempenhava antes de sua aventura </w:t>
      </w:r>
      <w:r w:rsidR="00FE5B95" w:rsidRPr="000705A8">
        <w:rPr>
          <w:sz w:val="24"/>
          <w:szCs w:val="24"/>
        </w:rPr>
        <w:t>mato-grossense</w:t>
      </w:r>
      <w:r w:rsidRPr="000705A8">
        <w:rPr>
          <w:sz w:val="24"/>
          <w:szCs w:val="24"/>
        </w:rPr>
        <w:t>, o papel de Oficial de Registro Civil e Tabelião do Cartório de sua cidade de origem, passando depois para o ramo madeireiro. De 1963 à 1975, tomou a frente da Malharia Francio Ltda.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Pessoalmente o Sr. Claudino Francio se dedicou a dirigir a colonização de Sorriso. Em 16 de agosto de 1975, seu irmão Nelson Francio passou a residir no local, que denominou Sorriso. O Senhor Claudino Francio fundara a Colonizadora Sorriso, depois transformada em Colonizadora Feliz Ltda.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O nome Sorriso traduzia um novo empreendimento de futuro feliz, com base numa natureza rica. Significava um trabalho bem sucedido no futuro, desabrochando em fases cada vez mais abertas e progressistas. </w:t>
      </w:r>
      <w:r w:rsidR="00FE5B95" w:rsidRPr="000705A8">
        <w:rPr>
          <w:sz w:val="24"/>
          <w:szCs w:val="24"/>
        </w:rPr>
        <w:t>No entanto, outra versão foi dada para o significado do nome Sorriso - pelo próprio Francio em gravações ao projeto ‘Memória Viva’, em meados de 1991, invocando o modo de falar dos migrante</w:t>
      </w:r>
      <w:r w:rsidR="00FE5B95">
        <w:rPr>
          <w:sz w:val="24"/>
          <w:szCs w:val="24"/>
        </w:rPr>
        <w:t>s, grande parte deles de origem italiana, contou um</w:t>
      </w:r>
      <w:r w:rsidR="00FE5B95" w:rsidRPr="000705A8">
        <w:rPr>
          <w:sz w:val="24"/>
          <w:szCs w:val="24"/>
        </w:rPr>
        <w:t xml:space="preserve"> </w:t>
      </w:r>
      <w:r w:rsidR="00FE5B95">
        <w:rPr>
          <w:sz w:val="24"/>
          <w:szCs w:val="24"/>
        </w:rPr>
        <w:t>caso passado na região: "... um</w:t>
      </w:r>
      <w:r w:rsidR="00FE5B95" w:rsidRPr="000705A8">
        <w:rPr>
          <w:sz w:val="24"/>
          <w:szCs w:val="24"/>
        </w:rPr>
        <w:t xml:space="preserve"> colono foi perguntado sobre a cultura de maior produção naquelas terras. A resposta foi a seguinte:  </w:t>
      </w:r>
      <w:r w:rsidR="00FE5B95" w:rsidRPr="000705A8">
        <w:rPr>
          <w:i/>
          <w:sz w:val="24"/>
          <w:szCs w:val="24"/>
        </w:rPr>
        <w:t>so rizzo, so rizzo</w:t>
      </w:r>
      <w:r w:rsidR="00FE5B95" w:rsidRPr="000705A8">
        <w:rPr>
          <w:sz w:val="24"/>
          <w:szCs w:val="24"/>
        </w:rPr>
        <w:t xml:space="preserve">.” A tradução, na língua italiana, </w:t>
      </w:r>
      <w:r w:rsidR="00FE5B95" w:rsidRPr="000705A8">
        <w:rPr>
          <w:i/>
          <w:sz w:val="24"/>
          <w:szCs w:val="24"/>
        </w:rPr>
        <w:t>rizzo</w:t>
      </w:r>
      <w:r w:rsidR="00FE5B95" w:rsidRPr="000705A8">
        <w:rPr>
          <w:sz w:val="24"/>
          <w:szCs w:val="24"/>
        </w:rPr>
        <w:t xml:space="preserve"> é arroz, e o incauto agricultor sulista, com a língua travada, referia-se a excelente safra de arroz colhido.</w:t>
      </w:r>
      <w:r w:rsidRPr="000705A8">
        <w:rPr>
          <w:sz w:val="24"/>
          <w:szCs w:val="24"/>
        </w:rPr>
        <w:t xml:space="preserve"> Se bem que o colonizador Senhor Francio é dado a certas brincadeiras. Fica aqui o registro.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 progresso verificado nos primeiros tempos não era tão sorridente, pois a BR 163, que se encontrava em faze de implantação, ficava interrompida na época das intensas chuvas. Nesse tempo, já se usava a correção do solo nos cerrados e adubação. O cerrado, até então abandonado e tido como de menor valor, passou a alta valorização, chegando, inclusive, a ser preferido em detri</w:t>
      </w:r>
      <w:r w:rsidR="00FE5B95">
        <w:rPr>
          <w:sz w:val="24"/>
          <w:szCs w:val="24"/>
        </w:rPr>
        <w:t>m</w:t>
      </w:r>
      <w:r w:rsidRPr="000705A8">
        <w:rPr>
          <w:sz w:val="24"/>
          <w:szCs w:val="24"/>
        </w:rPr>
        <w:t>ento de terras de matas. Isto devido ao baixo custo no preparo para o plantio, quando se podia usar apenas "correntões" no desmatamento. Também porque as terras de cerrado se encontravam mais próxi</w:t>
      </w:r>
      <w:r w:rsidR="00FE5B95">
        <w:rPr>
          <w:sz w:val="24"/>
          <w:szCs w:val="24"/>
        </w:rPr>
        <w:t>m</w:t>
      </w:r>
      <w:r w:rsidRPr="000705A8">
        <w:rPr>
          <w:sz w:val="24"/>
          <w:szCs w:val="24"/>
        </w:rPr>
        <w:t>as dos centros consumidores.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Corria o tempo dos favorecimentos generosos do gove</w:t>
      </w:r>
      <w:r w:rsidR="00FE5B95">
        <w:rPr>
          <w:sz w:val="24"/>
          <w:szCs w:val="24"/>
        </w:rPr>
        <w:t>rn</w:t>
      </w:r>
      <w:r w:rsidRPr="000705A8">
        <w:rPr>
          <w:sz w:val="24"/>
          <w:szCs w:val="24"/>
        </w:rPr>
        <w:t>o federal com incentivos fiscais e empréstimos em longo prazo de amortização e baixos juros. O desenvolvimento se operou rapidamente. Com poucos anos de colonização Sorriso se tornou distrito. Isto se deu pela Lei nº 4.2781, de 26 de dezembro de 1980, co</w:t>
      </w:r>
      <w:r w:rsidR="00FE5B95">
        <w:rPr>
          <w:sz w:val="24"/>
          <w:szCs w:val="24"/>
        </w:rPr>
        <w:t>m</w:t>
      </w:r>
      <w:r w:rsidRPr="000705A8">
        <w:rPr>
          <w:sz w:val="24"/>
          <w:szCs w:val="24"/>
        </w:rPr>
        <w:t xml:space="preserve"> território jurisdicionado ao município de Nobres.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Na verdade, ocorria um erro legislativo, pois o núcleo de colonização de Sorriso se encontrava na margem direita do Rio Teles Pires, </w:t>
      </w:r>
      <w:r w:rsidR="00FE5B95">
        <w:rPr>
          <w:sz w:val="24"/>
          <w:szCs w:val="24"/>
        </w:rPr>
        <w:t>e, portanto, em território do município de Chapada dos Guim</w:t>
      </w:r>
      <w:r w:rsidRPr="000705A8">
        <w:rPr>
          <w:sz w:val="24"/>
          <w:szCs w:val="24"/>
        </w:rPr>
        <w:t>arães. Esse erro foi sanado com a criação do município. O plebiscito para a manifestação da população do distrito a respeito</w:t>
      </w:r>
      <w:r w:rsidR="00FE5B95">
        <w:rPr>
          <w:sz w:val="24"/>
          <w:szCs w:val="24"/>
        </w:rPr>
        <w:t xml:space="preserve"> da viabilidade da criação do m</w:t>
      </w:r>
      <w:r w:rsidRPr="000705A8">
        <w:rPr>
          <w:sz w:val="24"/>
          <w:szCs w:val="24"/>
        </w:rPr>
        <w:t xml:space="preserve">unicípio deu-se no dia 21 de abril de 1986. O resultado foi o esperado - </w:t>
      </w:r>
      <w:r w:rsidRPr="000705A8">
        <w:rPr>
          <w:b/>
          <w:i/>
          <w:sz w:val="24"/>
          <w:szCs w:val="24"/>
        </w:rPr>
        <w:t>sim</w:t>
      </w:r>
      <w:r w:rsidRPr="000705A8">
        <w:rPr>
          <w:sz w:val="24"/>
          <w:szCs w:val="24"/>
        </w:rPr>
        <w:t xml:space="preserve"> -.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lei n° 5.002, de 13 de maio de 1986, de autoria da Mesa Diretora da Assembleia Legislativa do Estado de Mato Grosso e sancionada pelo governador Júlio José de Campos, criou o município com o seguinte texto: </w:t>
      </w:r>
      <w:r w:rsidRPr="000705A8">
        <w:rPr>
          <w:b/>
          <w:sz w:val="24"/>
          <w:szCs w:val="24"/>
        </w:rPr>
        <w:t>"</w:t>
      </w:r>
      <w:r w:rsidRPr="000705A8">
        <w:rPr>
          <w:b/>
          <w:i/>
          <w:sz w:val="24"/>
          <w:szCs w:val="24"/>
        </w:rPr>
        <w:t>Art 1º</w:t>
      </w:r>
      <w:r w:rsidRPr="000705A8">
        <w:rPr>
          <w:sz w:val="24"/>
          <w:szCs w:val="24"/>
        </w:rPr>
        <w:t xml:space="preserve"> </w:t>
      </w:r>
      <w:r w:rsidRPr="000705A8">
        <w:rPr>
          <w:i/>
          <w:sz w:val="24"/>
          <w:szCs w:val="24"/>
        </w:rPr>
        <w:t>Fica criado o município de Sorriso, com território desmembrado dos municípios de Nobres, Paranatinga e Sinop</w:t>
      </w:r>
      <w:r w:rsidRPr="000705A8">
        <w:rPr>
          <w:sz w:val="24"/>
          <w:szCs w:val="24"/>
        </w:rPr>
        <w:t>".</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jc w:val="both"/>
        <w:rPr>
          <w:b/>
          <w:sz w:val="24"/>
          <w:szCs w:val="24"/>
        </w:rPr>
      </w:pPr>
      <w:r w:rsidRPr="000705A8">
        <w:rPr>
          <w:b/>
          <w:sz w:val="24"/>
          <w:szCs w:val="24"/>
        </w:rPr>
        <w:t>3.2. DA LOCALIZAÇÃO DE SORRISO</w:t>
      </w:r>
    </w:p>
    <w:p w:rsidR="00B96D2F" w:rsidRPr="000705A8" w:rsidRDefault="00B96D2F" w:rsidP="00B96D2F">
      <w:pPr>
        <w:widowControl w:val="0"/>
        <w:kinsoku w:val="0"/>
        <w:jc w:val="both"/>
        <w:rPr>
          <w:b/>
          <w:sz w:val="24"/>
          <w:szCs w:val="24"/>
        </w:rPr>
      </w:pPr>
    </w:p>
    <w:p w:rsidR="00B96D2F" w:rsidRPr="000705A8" w:rsidRDefault="00B96D2F" w:rsidP="00B96D2F">
      <w:pPr>
        <w:ind w:firstLine="1440"/>
        <w:jc w:val="both"/>
        <w:rPr>
          <w:sz w:val="24"/>
          <w:szCs w:val="24"/>
        </w:rPr>
      </w:pPr>
      <w:r w:rsidRPr="000705A8">
        <w:rPr>
          <w:sz w:val="24"/>
          <w:szCs w:val="24"/>
        </w:rPr>
        <w:t xml:space="preserve">O município de Sorriso fica localizado no centro geodésico do Estado de Mato Grosso - na Região Alto Teles Pires (médio norte do Estado), com privilegiada localização geográfica rodoviária, pois nele há o entroncamento de duas importantes BRs: BR 163 (Km 742, há 412 km da capital Cuiabá) com a BR 242. A BR 163 toda pavimentada, corta o município de Sorriso de Sul a Norte e a BR 242 de leste a oeste. Atualmente, possui cinco rodovias pavimentadas: Além da BR 163, a Rodovia BR 242 – </w:t>
      </w:r>
      <w:smartTag w:uri="urn:schemas-microsoft-com:office:smarttags" w:element="metricconverter">
        <w:smartTagPr>
          <w:attr w:name="ProductID" w:val="70 km"/>
        </w:smartTagPr>
        <w:r w:rsidRPr="000705A8">
          <w:rPr>
            <w:sz w:val="24"/>
            <w:szCs w:val="24"/>
          </w:rPr>
          <w:t>70 km</w:t>
        </w:r>
      </w:smartTag>
      <w:r w:rsidRPr="000705A8">
        <w:rPr>
          <w:sz w:val="24"/>
          <w:szCs w:val="24"/>
        </w:rPr>
        <w:t xml:space="preserve"> Sorriso/Nova Ubiratã e </w:t>
      </w:r>
      <w:smartTag w:uri="urn:schemas-microsoft-com:office:smarttags" w:element="metricconverter">
        <w:smartTagPr>
          <w:attr w:name="ProductID" w:val="65 km"/>
        </w:smartTagPr>
        <w:r w:rsidRPr="000705A8">
          <w:rPr>
            <w:sz w:val="24"/>
            <w:szCs w:val="24"/>
          </w:rPr>
          <w:t>65 km</w:t>
        </w:r>
      </w:smartTag>
      <w:r w:rsidRPr="000705A8">
        <w:rPr>
          <w:sz w:val="24"/>
          <w:szCs w:val="24"/>
        </w:rPr>
        <w:t xml:space="preserve"> Sorriso/Ipiranga do Norte; BR 140 - 50 km da BR 242 (Caravágio)/Distrito de Boa Esperança; Rodovia MT 485 – </w:t>
      </w:r>
      <w:smartTag w:uri="urn:schemas-microsoft-com:office:smarttags" w:element="metricconverter">
        <w:smartTagPr>
          <w:attr w:name="ProductID" w:val="18 km"/>
        </w:smartTagPr>
        <w:r w:rsidRPr="000705A8">
          <w:rPr>
            <w:sz w:val="24"/>
            <w:szCs w:val="24"/>
          </w:rPr>
          <w:t>18 km</w:t>
        </w:r>
      </w:smartTag>
      <w:r w:rsidRPr="000705A8">
        <w:rPr>
          <w:sz w:val="24"/>
          <w:szCs w:val="24"/>
        </w:rPr>
        <w:t xml:space="preserve"> BR163/Morocó e Rodovia MT 487 – </w:t>
      </w:r>
      <w:smartTag w:uri="urn:schemas-microsoft-com:office:smarttags" w:element="metricconverter">
        <w:smartTagPr>
          <w:attr w:name="ProductID" w:val="45 km"/>
        </w:smartTagPr>
        <w:r w:rsidRPr="000705A8">
          <w:rPr>
            <w:sz w:val="24"/>
            <w:szCs w:val="24"/>
          </w:rPr>
          <w:t>45 km</w:t>
        </w:r>
      </w:smartTag>
      <w:r w:rsidRPr="000705A8">
        <w:rPr>
          <w:sz w:val="24"/>
          <w:szCs w:val="24"/>
        </w:rPr>
        <w:t xml:space="preserve"> BR 163/Barreiro.</w:t>
      </w:r>
    </w:p>
    <w:p w:rsidR="00B96D2F" w:rsidRPr="000705A8" w:rsidRDefault="00B96D2F" w:rsidP="00B96D2F">
      <w:pPr>
        <w:ind w:firstLine="1440"/>
        <w:jc w:val="both"/>
        <w:rPr>
          <w:sz w:val="24"/>
          <w:szCs w:val="24"/>
        </w:rPr>
      </w:pPr>
    </w:p>
    <w:p w:rsidR="00B96D2F" w:rsidRPr="000705A8" w:rsidRDefault="00B96D2F" w:rsidP="00B96D2F">
      <w:pPr>
        <w:ind w:firstLine="1440"/>
        <w:jc w:val="both"/>
        <w:rPr>
          <w:sz w:val="24"/>
          <w:szCs w:val="24"/>
        </w:rPr>
      </w:pPr>
      <w:r w:rsidRPr="000705A8">
        <w:rPr>
          <w:sz w:val="24"/>
          <w:szCs w:val="24"/>
        </w:rPr>
        <w:t>Mapa do Estado de Mato Grosso e os seus municípios:</w:t>
      </w:r>
    </w:p>
    <w:p w:rsidR="00B96D2F" w:rsidRPr="000705A8" w:rsidRDefault="00B96D2F" w:rsidP="00B96D2F">
      <w:pPr>
        <w:ind w:firstLine="1440"/>
        <w:jc w:val="both"/>
        <w:rPr>
          <w:sz w:val="24"/>
          <w:szCs w:val="24"/>
        </w:rPr>
      </w:pPr>
    </w:p>
    <w:p w:rsidR="00B96D2F" w:rsidRPr="000705A8" w:rsidRDefault="00B96D2F" w:rsidP="00B96D2F">
      <w:pPr>
        <w:ind w:firstLine="1440"/>
        <w:jc w:val="both"/>
        <w:rPr>
          <w:sz w:val="24"/>
          <w:szCs w:val="24"/>
        </w:rPr>
      </w:pPr>
      <w:r>
        <w:rPr>
          <w:noProof/>
          <w:lang w:eastAsia="pt-BR"/>
        </w:rPr>
        <w:drawing>
          <wp:inline distT="0" distB="0" distL="0" distR="0">
            <wp:extent cx="2762250" cy="2152650"/>
            <wp:effectExtent l="19050" t="0" r="0" b="0"/>
            <wp:docPr id="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cstate="print"/>
                    <a:srcRect/>
                    <a:stretch>
                      <a:fillRect/>
                    </a:stretch>
                  </pic:blipFill>
                  <pic:spPr bwMode="auto">
                    <a:xfrm>
                      <a:off x="0" y="0"/>
                      <a:ext cx="2762250" cy="2152650"/>
                    </a:xfrm>
                    <a:prstGeom prst="rect">
                      <a:avLst/>
                    </a:prstGeom>
                    <a:noFill/>
                    <a:ln w="9525">
                      <a:noFill/>
                      <a:miter lim="800000"/>
                      <a:headEnd/>
                      <a:tailEnd/>
                    </a:ln>
                  </pic:spPr>
                </pic:pic>
              </a:graphicData>
            </a:graphic>
          </wp:inline>
        </w:drawing>
      </w:r>
    </w:p>
    <w:p w:rsidR="00B96D2F" w:rsidRPr="000705A8" w:rsidRDefault="00B96D2F" w:rsidP="00B96D2F">
      <w:pPr>
        <w:ind w:firstLine="1440"/>
        <w:jc w:val="both"/>
        <w:rPr>
          <w:sz w:val="24"/>
          <w:szCs w:val="24"/>
        </w:rPr>
      </w:pPr>
    </w:p>
    <w:p w:rsidR="00B96D2F" w:rsidRPr="000705A8" w:rsidRDefault="00B96D2F" w:rsidP="00B96D2F">
      <w:pPr>
        <w:ind w:firstLine="1440"/>
        <w:jc w:val="both"/>
        <w:rPr>
          <w:sz w:val="24"/>
          <w:szCs w:val="24"/>
        </w:rPr>
      </w:pPr>
    </w:p>
    <w:p w:rsidR="00B96D2F" w:rsidRPr="000705A8" w:rsidRDefault="00B96D2F" w:rsidP="00B96D2F">
      <w:pPr>
        <w:ind w:firstLine="1440"/>
        <w:jc w:val="both"/>
        <w:rPr>
          <w:sz w:val="24"/>
          <w:szCs w:val="24"/>
        </w:rPr>
      </w:pPr>
      <w:r w:rsidRPr="000705A8">
        <w:rPr>
          <w:sz w:val="24"/>
          <w:szCs w:val="24"/>
        </w:rPr>
        <w:t xml:space="preserve">O Município de Sorriso é bem servido de estradas. A malha viária do município é de aproximadamente </w:t>
      </w:r>
      <w:smartTag w:uri="urn:schemas-microsoft-com:office:smarttags" w:element="metricconverter">
        <w:smartTagPr>
          <w:attr w:name="ProductID" w:val="2.950 km"/>
        </w:smartTagPr>
        <w:r w:rsidRPr="000705A8">
          <w:rPr>
            <w:sz w:val="24"/>
            <w:szCs w:val="24"/>
          </w:rPr>
          <w:t>2.950 km</w:t>
        </w:r>
      </w:smartTag>
      <w:r w:rsidRPr="000705A8">
        <w:rPr>
          <w:sz w:val="24"/>
          <w:szCs w:val="24"/>
        </w:rPr>
        <w:t xml:space="preserve">, num total superior a 18 estradas vicinais todas importantes na produção agrícola do município. A área territorial de Sorriso é de </w:t>
      </w:r>
      <w:r w:rsidRPr="000705A8">
        <w:rPr>
          <w:sz w:val="24"/>
          <w:szCs w:val="24"/>
          <w:shd w:val="clear" w:color="auto" w:fill="F1F1F1"/>
        </w:rPr>
        <w:t xml:space="preserve">9.329,603 </w:t>
      </w:r>
      <w:r w:rsidRPr="000705A8">
        <w:rPr>
          <w:sz w:val="24"/>
          <w:szCs w:val="24"/>
        </w:rPr>
        <w:t>km</w:t>
      </w:r>
      <w:r w:rsidRPr="000705A8">
        <w:rPr>
          <w:sz w:val="24"/>
          <w:szCs w:val="24"/>
          <w:vertAlign w:val="superscript"/>
        </w:rPr>
        <w:t>2</w:t>
      </w:r>
      <w:r w:rsidRPr="000705A8">
        <w:rPr>
          <w:sz w:val="24"/>
          <w:szCs w:val="24"/>
        </w:rPr>
        <w:t>.</w:t>
      </w:r>
    </w:p>
    <w:p w:rsidR="00B96D2F" w:rsidRPr="000705A8" w:rsidRDefault="00B96D2F" w:rsidP="00B96D2F">
      <w:pPr>
        <w:ind w:firstLine="1440"/>
        <w:jc w:val="both"/>
        <w:rPr>
          <w:sz w:val="24"/>
          <w:szCs w:val="24"/>
        </w:rPr>
      </w:pPr>
    </w:p>
    <w:p w:rsidR="00B96D2F" w:rsidRPr="000705A8" w:rsidRDefault="00B96D2F" w:rsidP="00B96D2F">
      <w:pPr>
        <w:ind w:firstLine="1440"/>
        <w:jc w:val="both"/>
        <w:rPr>
          <w:color w:val="000000"/>
          <w:sz w:val="24"/>
          <w:szCs w:val="24"/>
        </w:rPr>
      </w:pPr>
      <w:r w:rsidRPr="000705A8">
        <w:rPr>
          <w:color w:val="000000"/>
          <w:sz w:val="24"/>
          <w:szCs w:val="24"/>
        </w:rPr>
        <w:t>O município de Sorriso apresenta os seguintes limites e confrontações:</w:t>
      </w:r>
    </w:p>
    <w:p w:rsidR="00B96D2F" w:rsidRPr="000705A8" w:rsidRDefault="00B96D2F" w:rsidP="00B96D2F">
      <w:pPr>
        <w:pStyle w:val="Recuodecorpodetexto3"/>
        <w:spacing w:before="100" w:beforeAutospacing="1" w:after="100" w:afterAutospacing="1"/>
        <w:ind w:left="0" w:firstLine="720"/>
        <w:rPr>
          <w:b w:val="0"/>
          <w:i w:val="0"/>
          <w:color w:val="000000"/>
          <w:szCs w:val="24"/>
        </w:rPr>
      </w:pPr>
      <w:r w:rsidRPr="000705A8">
        <w:rPr>
          <w:b w:val="0"/>
          <w:i w:val="0"/>
          <w:color w:val="000000"/>
          <w:szCs w:val="24"/>
        </w:rPr>
        <w:t xml:space="preserve">a) Norte – limita-se com os municípios de Ipiranga do Norte e Sinop. </w:t>
      </w:r>
    </w:p>
    <w:p w:rsidR="00B96D2F" w:rsidRPr="000705A8" w:rsidRDefault="00B96D2F" w:rsidP="00B96D2F">
      <w:pPr>
        <w:pStyle w:val="Recuodecorpodetexto3"/>
        <w:spacing w:before="100" w:beforeAutospacing="1" w:after="100" w:afterAutospacing="1"/>
        <w:ind w:left="0" w:firstLine="720"/>
        <w:rPr>
          <w:b w:val="0"/>
          <w:i w:val="0"/>
          <w:color w:val="000000"/>
          <w:szCs w:val="24"/>
        </w:rPr>
      </w:pPr>
      <w:r w:rsidRPr="000705A8">
        <w:rPr>
          <w:b w:val="0"/>
          <w:i w:val="0"/>
          <w:color w:val="000000"/>
          <w:szCs w:val="24"/>
        </w:rPr>
        <w:t xml:space="preserve">b) Leste – com os municípios de Vera e Nova Ubiratã. </w:t>
      </w:r>
    </w:p>
    <w:p w:rsidR="00B96D2F" w:rsidRPr="000705A8" w:rsidRDefault="00B96D2F" w:rsidP="00B96D2F">
      <w:pPr>
        <w:pStyle w:val="Recuodecorpodetexto3"/>
        <w:spacing w:before="100" w:beforeAutospacing="1" w:after="100" w:afterAutospacing="1"/>
        <w:ind w:left="0" w:firstLine="720"/>
        <w:rPr>
          <w:b w:val="0"/>
          <w:i w:val="0"/>
          <w:color w:val="000000"/>
          <w:szCs w:val="24"/>
        </w:rPr>
      </w:pPr>
      <w:r w:rsidRPr="000705A8">
        <w:rPr>
          <w:b w:val="0"/>
          <w:i w:val="0"/>
          <w:color w:val="000000"/>
          <w:szCs w:val="24"/>
        </w:rPr>
        <w:t>c) Sul – faz divisa com os municípios de Santa Rita do Trivelato e Nova Mutum.</w:t>
      </w:r>
    </w:p>
    <w:p w:rsidR="00B96D2F" w:rsidRPr="000705A8" w:rsidRDefault="00B96D2F" w:rsidP="00B96D2F">
      <w:pPr>
        <w:pStyle w:val="Recuodecorpodetexto3"/>
        <w:spacing w:before="100" w:beforeAutospacing="1" w:after="100" w:afterAutospacing="1"/>
        <w:ind w:left="0" w:firstLine="720"/>
        <w:rPr>
          <w:szCs w:val="24"/>
        </w:rPr>
      </w:pPr>
      <w:r w:rsidRPr="000705A8">
        <w:rPr>
          <w:b w:val="0"/>
          <w:i w:val="0"/>
          <w:color w:val="000000"/>
          <w:szCs w:val="24"/>
        </w:rPr>
        <w:t>d) Oeste – O município faz divisa com os municípios de Lucas do Rio Verde e Tapurah.</w:t>
      </w:r>
    </w:p>
    <w:p w:rsidR="00B96D2F" w:rsidRPr="000705A8" w:rsidRDefault="00B96D2F" w:rsidP="00B96D2F">
      <w:pPr>
        <w:pStyle w:val="Recuodecorpodetexto3"/>
        <w:spacing w:before="100" w:beforeAutospacing="1" w:after="100" w:afterAutospacing="1"/>
        <w:ind w:left="0" w:firstLine="720"/>
        <w:rPr>
          <w:szCs w:val="24"/>
        </w:rPr>
      </w:pPr>
    </w:p>
    <w:p w:rsidR="00B96D2F" w:rsidRPr="000705A8" w:rsidRDefault="00B96D2F" w:rsidP="00B96D2F">
      <w:pPr>
        <w:pStyle w:val="Recuodecorpodetexto3"/>
        <w:spacing w:before="100" w:beforeAutospacing="1" w:after="100" w:afterAutospacing="1"/>
        <w:ind w:left="0" w:firstLine="720"/>
        <w:rPr>
          <w:b w:val="0"/>
          <w:i w:val="0"/>
          <w:szCs w:val="24"/>
        </w:rPr>
      </w:pPr>
      <w:r w:rsidRPr="000705A8">
        <w:rPr>
          <w:b w:val="0"/>
          <w:i w:val="0"/>
          <w:szCs w:val="24"/>
        </w:rPr>
        <w:t>Mapa hidrográfico de Sorriso e municípios limítrofes:</w:t>
      </w:r>
    </w:p>
    <w:p w:rsidR="00B96D2F" w:rsidRPr="000705A8" w:rsidRDefault="00B96D2F" w:rsidP="00B96D2F">
      <w:pPr>
        <w:jc w:val="center"/>
      </w:pPr>
    </w:p>
    <w:p w:rsidR="00B96D2F" w:rsidRPr="000705A8" w:rsidRDefault="00B96D2F" w:rsidP="00B96D2F">
      <w:pPr>
        <w:jc w:val="center"/>
      </w:pPr>
      <w:r>
        <w:rPr>
          <w:noProof/>
          <w:lang w:eastAsia="pt-BR"/>
        </w:rPr>
        <w:drawing>
          <wp:inline distT="0" distB="0" distL="0" distR="0">
            <wp:extent cx="5895975" cy="4105275"/>
            <wp:effectExtent l="1905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srcRect/>
                    <a:stretch>
                      <a:fillRect/>
                    </a:stretch>
                  </pic:blipFill>
                  <pic:spPr bwMode="auto">
                    <a:xfrm>
                      <a:off x="0" y="0"/>
                      <a:ext cx="5895975" cy="4105275"/>
                    </a:xfrm>
                    <a:prstGeom prst="rect">
                      <a:avLst/>
                    </a:prstGeom>
                    <a:noFill/>
                    <a:ln w="9525">
                      <a:noFill/>
                      <a:miter lim="800000"/>
                      <a:headEnd/>
                      <a:tailEnd/>
                    </a:ln>
                  </pic:spPr>
                </pic:pic>
              </a:graphicData>
            </a:graphic>
          </wp:inline>
        </w:drawing>
      </w:r>
    </w:p>
    <w:p w:rsidR="00B96D2F" w:rsidRPr="000705A8" w:rsidRDefault="00B96D2F" w:rsidP="00B96D2F">
      <w:pPr>
        <w:ind w:left="1440"/>
        <w:jc w:val="both"/>
        <w:rPr>
          <w:sz w:val="24"/>
          <w:szCs w:val="24"/>
        </w:rPr>
      </w:pPr>
      <w:r w:rsidRPr="000705A8">
        <w:t xml:space="preserve">    Mapa do município de Sorriso-MT.</w:t>
      </w:r>
    </w:p>
    <w:p w:rsidR="00B96D2F" w:rsidRPr="000705A8" w:rsidRDefault="00B96D2F" w:rsidP="00B96D2F"/>
    <w:tbl>
      <w:tblPr>
        <w:tblpPr w:leftFromText="45" w:rightFromText="45" w:vertAnchor="text"/>
        <w:tblW w:w="250" w:type="pct"/>
        <w:tblCellSpacing w:w="0" w:type="dxa"/>
        <w:tblCellMar>
          <w:top w:w="30" w:type="dxa"/>
          <w:left w:w="30" w:type="dxa"/>
          <w:bottom w:w="30" w:type="dxa"/>
          <w:right w:w="30" w:type="dxa"/>
        </w:tblCellMar>
        <w:tblLook w:val="04A0" w:firstRow="1" w:lastRow="0" w:firstColumn="1" w:lastColumn="0" w:noHBand="0" w:noVBand="1"/>
      </w:tblPr>
      <w:tblGrid>
        <w:gridCol w:w="456"/>
      </w:tblGrid>
      <w:tr w:rsidR="00B96D2F" w:rsidRPr="000705A8" w:rsidTr="00B805B4">
        <w:trPr>
          <w:tblCellSpacing w:w="0" w:type="dxa"/>
        </w:trPr>
        <w:tc>
          <w:tcPr>
            <w:tcW w:w="0" w:type="auto"/>
            <w:tcMar>
              <w:top w:w="0" w:type="dxa"/>
              <w:left w:w="0" w:type="dxa"/>
              <w:bottom w:w="0" w:type="dxa"/>
              <w:right w:w="0" w:type="dxa"/>
            </w:tcMar>
            <w:vAlign w:val="center"/>
            <w:hideMark/>
          </w:tcPr>
          <w:p w:rsidR="00B96D2F" w:rsidRPr="000705A8" w:rsidRDefault="00B96D2F" w:rsidP="00B805B4">
            <w:pPr>
              <w:jc w:val="center"/>
              <w:rPr>
                <w:sz w:val="24"/>
                <w:szCs w:val="24"/>
              </w:rPr>
            </w:pPr>
          </w:p>
        </w:tc>
      </w:tr>
    </w:tbl>
    <w:p w:rsidR="00B96D2F" w:rsidRDefault="00B96D2F" w:rsidP="00B96D2F">
      <w:pPr>
        <w:jc w:val="both"/>
      </w:pPr>
    </w:p>
    <w:p w:rsidR="00B96D2F" w:rsidRDefault="00B96D2F" w:rsidP="00B96D2F">
      <w:pPr>
        <w:jc w:val="both"/>
      </w:pPr>
    </w:p>
    <w:p w:rsidR="00B96D2F" w:rsidRPr="000705A8" w:rsidRDefault="00B96D2F" w:rsidP="00B96D2F">
      <w:pPr>
        <w:jc w:val="both"/>
      </w:pPr>
    </w:p>
    <w:p w:rsidR="00B96D2F" w:rsidRPr="000705A8" w:rsidRDefault="00B96D2F" w:rsidP="00B96D2F">
      <w:pPr>
        <w:jc w:val="both"/>
        <w:rPr>
          <w:sz w:val="24"/>
          <w:szCs w:val="24"/>
        </w:rPr>
      </w:pPr>
      <w:r w:rsidRPr="000705A8">
        <w:rPr>
          <w:sz w:val="24"/>
          <w:szCs w:val="24"/>
        </w:rPr>
        <w:tab/>
      </w:r>
      <w:r w:rsidRPr="000705A8">
        <w:rPr>
          <w:sz w:val="24"/>
          <w:szCs w:val="24"/>
        </w:rPr>
        <w:tab/>
        <w:t>Resumidamente, a Tabela abaixo destaca aspectos físicos e territoriais de Sorriso, permitindo uma visão panorâmica do município:</w:t>
      </w:r>
    </w:p>
    <w:p w:rsidR="00B96D2F" w:rsidRPr="000705A8" w:rsidRDefault="00B96D2F" w:rsidP="00B96D2F">
      <w:pPr>
        <w:widowControl w:val="0"/>
        <w:kinsoku w:val="0"/>
        <w:ind w:firstLine="720"/>
        <w:jc w:val="both"/>
      </w:pPr>
    </w:p>
    <w:tbl>
      <w:tblPr>
        <w:tblW w:w="5000" w:type="pct"/>
        <w:jc w:val="center"/>
        <w:tblCellMar>
          <w:top w:w="55" w:type="dxa"/>
          <w:left w:w="55" w:type="dxa"/>
          <w:bottom w:w="55" w:type="dxa"/>
          <w:right w:w="55" w:type="dxa"/>
        </w:tblCellMar>
        <w:tblLook w:val="0000" w:firstRow="0" w:lastRow="0" w:firstColumn="0" w:lastColumn="0" w:noHBand="0" w:noVBand="0"/>
      </w:tblPr>
      <w:tblGrid>
        <w:gridCol w:w="3918"/>
        <w:gridCol w:w="5315"/>
      </w:tblGrid>
      <w:tr w:rsidR="00B96D2F" w:rsidRPr="000705A8" w:rsidTr="00B805B4">
        <w:trPr>
          <w:cantSplit/>
          <w:tblHeader/>
          <w:jc w:val="center"/>
        </w:trPr>
        <w:tc>
          <w:tcPr>
            <w:tcW w:w="5000" w:type="pct"/>
            <w:gridSpan w:val="2"/>
            <w:shd w:val="clear" w:color="auto" w:fill="0066CC"/>
          </w:tcPr>
          <w:p w:rsidR="00B96D2F" w:rsidRPr="000705A8" w:rsidRDefault="00B96D2F" w:rsidP="00B805B4">
            <w:pPr>
              <w:pStyle w:val="Vit1"/>
              <w:rPr>
                <w:rFonts w:ascii="Times New Roman" w:hAnsi="Times New Roman"/>
                <w:color w:val="auto"/>
              </w:rPr>
            </w:pPr>
            <w:bookmarkStart w:id="0" w:name="_Toc94154781"/>
            <w:bookmarkStart w:id="1" w:name="_Toc154309614"/>
            <w:r w:rsidRPr="000705A8">
              <w:rPr>
                <w:rFonts w:ascii="Times New Roman" w:hAnsi="Times New Roman"/>
                <w:color w:val="auto"/>
              </w:rPr>
              <w:t>Tabela  – Aspectos Físicos e Territoriais</w:t>
            </w:r>
            <w:bookmarkEnd w:id="0"/>
            <w:bookmarkEnd w:id="1"/>
          </w:p>
        </w:tc>
      </w:tr>
      <w:tr w:rsidR="00B96D2F" w:rsidRPr="000705A8" w:rsidTr="00B805B4">
        <w:trPr>
          <w:cantSplit/>
          <w:jc w:val="center"/>
        </w:trPr>
        <w:tc>
          <w:tcPr>
            <w:tcW w:w="2122" w:type="pct"/>
            <w:shd w:val="clear" w:color="auto" w:fill="CCCCCC"/>
          </w:tcPr>
          <w:p w:rsidR="00B96D2F" w:rsidRPr="000705A8" w:rsidRDefault="00B96D2F" w:rsidP="00B805B4">
            <w:pPr>
              <w:pStyle w:val="subtitulodatabela"/>
              <w:rPr>
                <w:rFonts w:ascii="Times New Roman" w:hAnsi="Times New Roman"/>
              </w:rPr>
            </w:pPr>
            <w:r w:rsidRPr="000705A8">
              <w:rPr>
                <w:rFonts w:ascii="Times New Roman" w:hAnsi="Times New Roman"/>
              </w:rPr>
              <w:t>Aspectos</w:t>
            </w:r>
          </w:p>
        </w:tc>
        <w:tc>
          <w:tcPr>
            <w:tcW w:w="2878" w:type="pct"/>
            <w:shd w:val="clear" w:color="auto" w:fill="CCCCCC"/>
          </w:tcPr>
          <w:p w:rsidR="00B96D2F" w:rsidRPr="000705A8" w:rsidRDefault="00B96D2F" w:rsidP="00B805B4">
            <w:pPr>
              <w:pStyle w:val="subtitulodatabela"/>
              <w:rPr>
                <w:rFonts w:ascii="Times New Roman" w:hAnsi="Times New Roman"/>
              </w:rPr>
            </w:pPr>
            <w:r w:rsidRPr="000705A8">
              <w:rPr>
                <w:rFonts w:ascii="Times New Roman" w:hAnsi="Times New Roman"/>
              </w:rPr>
              <w:t>Indicadores</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Localização Geográfica</w:t>
            </w:r>
          </w:p>
        </w:tc>
        <w:tc>
          <w:tcPr>
            <w:tcW w:w="2878" w:type="pct"/>
            <w:tcBorders>
              <w:top w:val="single" w:sz="4" w:space="0" w:color="auto"/>
              <w:left w:val="single" w:sz="4" w:space="0" w:color="auto"/>
              <w:bottom w:val="single" w:sz="4" w:space="0" w:color="auto"/>
              <w:right w:val="single" w:sz="4" w:space="0" w:color="auto"/>
            </w:tcBorders>
          </w:tcPr>
          <w:p w:rsidR="00B96D2F" w:rsidRPr="000705A8" w:rsidRDefault="00B96D2F" w:rsidP="00B805B4">
            <w:pPr>
              <w:jc w:val="both"/>
              <w:rPr>
                <w:sz w:val="18"/>
                <w:szCs w:val="18"/>
              </w:rPr>
            </w:pPr>
            <w:r w:rsidRPr="000705A8">
              <w:rPr>
                <w:sz w:val="18"/>
                <w:szCs w:val="18"/>
              </w:rPr>
              <w:t>Microrregião Alto Teles Pires.</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highlight w:val="yellow"/>
              </w:rPr>
            </w:pPr>
            <w:r w:rsidRPr="000705A8">
              <w:rPr>
                <w:b/>
                <w:bCs/>
                <w:sz w:val="18"/>
                <w:szCs w:val="18"/>
              </w:rPr>
              <w:t>Área Geográfica em Km2</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highlight w:val="yellow"/>
              </w:rPr>
            </w:pPr>
            <w:r w:rsidRPr="000705A8">
              <w:rPr>
                <w:shd w:val="clear" w:color="auto" w:fill="F1F1F1"/>
              </w:rPr>
              <w:t>9.329,603</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highlight w:val="yellow"/>
              </w:rPr>
            </w:pPr>
            <w:r w:rsidRPr="000705A8">
              <w:rPr>
                <w:b/>
                <w:bCs/>
                <w:sz w:val="18"/>
                <w:szCs w:val="18"/>
              </w:rPr>
              <w:t>População 2010</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highlight w:val="yellow"/>
              </w:rPr>
            </w:pPr>
            <w:r w:rsidRPr="000705A8">
              <w:t>66.521</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Densidade demográfica (hab/km2)</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7,13</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Altitude</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smartTag w:uri="urn:schemas-microsoft-com:office:smarttags" w:element="metricconverter">
              <w:smartTagPr>
                <w:attr w:name="ProductID" w:val="365 metros"/>
              </w:smartTagPr>
              <w:r w:rsidRPr="000705A8">
                <w:rPr>
                  <w:sz w:val="18"/>
                  <w:szCs w:val="18"/>
                </w:rPr>
                <w:t>365 metros</w:t>
              </w:r>
            </w:smartTag>
            <w:r w:rsidRPr="000705A8">
              <w:rPr>
                <w:sz w:val="18"/>
                <w:szCs w:val="18"/>
              </w:rPr>
              <w:t xml:space="preserve"> acima do nível do mar.</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Distância da Capital em Km</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423</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Distância do Porto de Santos em Km</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2.171</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Distância do Porto de Paranaguá em Km</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2.214</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Limites</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Sinop, Vera, Nova Ubiratã, Santa Rita do Trivelato, Nova Mutum, Lucas do Rio Verde, Ipiranga do Norte e Tapurah.</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Solo predominante</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Solos Aluviais (solo aluviais Tb álico A moderado textura média), Glei pouco úmido (glei pouco úmido Tb distrófico A moderado textura média, relevo plano).</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Relevo</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Chapada dos Parecis.</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Hidrografia</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Grande Bacia do Amazonas. Para esta bacia contribui a Bacia do Rio Teles Pires, que recebe, pela esquerda, o Rio Verde e pela direita, o Rio Celeste.</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Clima</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Equatorial quente e úmido, com 4 meses de seca, de maio a agosto.</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Temperatura</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A temperatura média é de 24º C, com maior máxima de 40º C e menor mínima de 4º C.</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Pluviosidade</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 xml:space="preserve">A precipitação média anual é de </w:t>
            </w:r>
            <w:smartTag w:uri="urn:schemas-microsoft-com:office:smarttags" w:element="metricconverter">
              <w:smartTagPr>
                <w:attr w:name="ProductID" w:val="2.250 mm"/>
              </w:smartTagPr>
              <w:r w:rsidRPr="000705A8">
                <w:rPr>
                  <w:sz w:val="18"/>
                  <w:szCs w:val="18"/>
                </w:rPr>
                <w:t>2.250 mm</w:t>
              </w:r>
            </w:smartTag>
            <w:r w:rsidRPr="000705A8">
              <w:rPr>
                <w:sz w:val="18"/>
                <w:szCs w:val="18"/>
              </w:rPr>
              <w:t>, com intensidade máxima em janeiro e fevereiro.</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Denominação dos Habitantes</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Sorris</w:t>
            </w:r>
            <w:r w:rsidR="00FE5B95">
              <w:rPr>
                <w:sz w:val="18"/>
                <w:szCs w:val="18"/>
              </w:rPr>
              <w:t>i</w:t>
            </w:r>
            <w:r w:rsidRPr="000705A8">
              <w:rPr>
                <w:sz w:val="18"/>
                <w:szCs w:val="18"/>
              </w:rPr>
              <w:t>enses.</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Principais Atividades Econômicas</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Agricultura, pecuária, extrativismo vegetal, agro-indústria e comércio.</w:t>
            </w:r>
          </w:p>
        </w:tc>
      </w:tr>
      <w:tr w:rsidR="00B96D2F" w:rsidRPr="000705A8" w:rsidTr="00B805B4">
        <w:trPr>
          <w:cantSplit/>
          <w:jc w:val="center"/>
        </w:trPr>
        <w:tc>
          <w:tcPr>
            <w:tcW w:w="2122" w:type="pct"/>
            <w:tcBorders>
              <w:top w:val="single" w:sz="4" w:space="0" w:color="auto"/>
              <w:left w:val="single" w:sz="4" w:space="0" w:color="auto"/>
              <w:bottom w:val="single" w:sz="4" w:space="0" w:color="auto"/>
              <w:right w:val="single" w:sz="4" w:space="0" w:color="auto"/>
            </w:tcBorders>
            <w:vAlign w:val="center"/>
          </w:tcPr>
          <w:p w:rsidR="00B96D2F" w:rsidRPr="000705A8" w:rsidRDefault="00B96D2F" w:rsidP="00B805B4">
            <w:pPr>
              <w:jc w:val="both"/>
              <w:rPr>
                <w:b/>
                <w:bCs/>
                <w:sz w:val="18"/>
                <w:szCs w:val="18"/>
              </w:rPr>
            </w:pPr>
            <w:r w:rsidRPr="000705A8">
              <w:rPr>
                <w:b/>
                <w:bCs/>
                <w:sz w:val="18"/>
                <w:szCs w:val="18"/>
              </w:rPr>
              <w:t>Coordenadas</w:t>
            </w:r>
          </w:p>
        </w:tc>
        <w:tc>
          <w:tcPr>
            <w:tcW w:w="2878" w:type="pct"/>
            <w:tcBorders>
              <w:top w:val="single" w:sz="4" w:space="0" w:color="auto"/>
              <w:left w:val="single" w:sz="4" w:space="0" w:color="auto"/>
              <w:bottom w:val="single" w:sz="4" w:space="0" w:color="auto"/>
              <w:right w:val="single" w:sz="4" w:space="0" w:color="auto"/>
            </w:tcBorders>
            <w:vAlign w:val="bottom"/>
          </w:tcPr>
          <w:p w:rsidR="00B96D2F" w:rsidRPr="000705A8" w:rsidRDefault="00B96D2F" w:rsidP="00B805B4">
            <w:pPr>
              <w:jc w:val="both"/>
              <w:rPr>
                <w:sz w:val="18"/>
                <w:szCs w:val="18"/>
              </w:rPr>
            </w:pPr>
            <w:r w:rsidRPr="000705A8">
              <w:rPr>
                <w:sz w:val="18"/>
                <w:szCs w:val="18"/>
              </w:rPr>
              <w:t>12º32'30" latitude sul e 55º42'29" longitude oeste.</w:t>
            </w:r>
          </w:p>
        </w:tc>
      </w:tr>
    </w:tbl>
    <w:p w:rsidR="00B96D2F" w:rsidRPr="000705A8" w:rsidRDefault="00B96D2F" w:rsidP="00B96D2F">
      <w:pPr>
        <w:pStyle w:val="Fontedainformao"/>
        <w:spacing w:line="240" w:lineRule="auto"/>
        <w:jc w:val="both"/>
        <w:rPr>
          <w:rFonts w:ascii="Times New Roman" w:hAnsi="Times New Roman" w:cs="Times New Roman"/>
          <w:i w:val="0"/>
          <w:iCs w:val="0"/>
          <w:sz w:val="16"/>
          <w:szCs w:val="16"/>
        </w:rPr>
      </w:pPr>
      <w:r w:rsidRPr="000705A8">
        <w:rPr>
          <w:rFonts w:ascii="Times New Roman" w:hAnsi="Times New Roman" w:cs="Times New Roman"/>
          <w:i w:val="0"/>
          <w:iCs w:val="0"/>
          <w:sz w:val="16"/>
          <w:szCs w:val="16"/>
        </w:rPr>
        <w:t>Fontes</w:t>
      </w:r>
      <w:r w:rsidRPr="000705A8">
        <w:rPr>
          <w:rFonts w:ascii="Times New Roman" w:hAnsi="Times New Roman" w:cs="Times New Roman"/>
          <w:b/>
          <w:i w:val="0"/>
          <w:iCs w:val="0"/>
          <w:sz w:val="16"/>
          <w:szCs w:val="16"/>
        </w:rPr>
        <w:t xml:space="preserve">: </w:t>
      </w:r>
      <w:r w:rsidRPr="000705A8">
        <w:rPr>
          <w:rFonts w:ascii="Times New Roman" w:hAnsi="Times New Roman" w:cs="Times New Roman"/>
          <w:i w:val="0"/>
          <w:iCs w:val="0"/>
          <w:sz w:val="16"/>
          <w:szCs w:val="16"/>
        </w:rPr>
        <w:t>Instituto Brasileiro de Geografia e Estatística – IBGE/ Governo do Estado de Mato Grosso / Prefeitura Municipal</w:t>
      </w:r>
    </w:p>
    <w:p w:rsidR="00B96D2F" w:rsidRPr="000705A8" w:rsidRDefault="00B96D2F" w:rsidP="00B96D2F">
      <w:pPr>
        <w:pStyle w:val="WW-Commarcadores"/>
        <w:suppressAutoHyphens w:val="0"/>
        <w:spacing w:before="100" w:beforeAutospacing="1" w:after="100" w:afterAutospacing="1" w:line="240" w:lineRule="auto"/>
        <w:ind w:firstLine="708"/>
        <w:rPr>
          <w:color w:val="000000"/>
        </w:rPr>
      </w:pP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jc w:val="both"/>
        <w:rPr>
          <w:b/>
          <w:sz w:val="24"/>
          <w:szCs w:val="24"/>
        </w:rPr>
      </w:pPr>
      <w:r w:rsidRPr="000705A8">
        <w:rPr>
          <w:b/>
          <w:sz w:val="24"/>
          <w:szCs w:val="24"/>
        </w:rPr>
        <w:t>3.3. DA CRIAÇÃO DOS DISTRITOS</w:t>
      </w:r>
    </w:p>
    <w:p w:rsidR="00B96D2F" w:rsidRPr="000705A8" w:rsidRDefault="00B96D2F" w:rsidP="00B96D2F">
      <w:pPr>
        <w:widowControl w:val="0"/>
        <w:kinsoku w:val="0"/>
        <w:jc w:val="both"/>
        <w:rPr>
          <w:sz w:val="24"/>
          <w:szCs w:val="24"/>
        </w:rPr>
      </w:pPr>
      <w:r w:rsidRPr="000705A8">
        <w:rPr>
          <w:sz w:val="24"/>
          <w:szCs w:val="24"/>
        </w:rPr>
        <w:tab/>
      </w:r>
      <w:r w:rsidRPr="000705A8">
        <w:rPr>
          <w:sz w:val="24"/>
          <w:szCs w:val="24"/>
        </w:rPr>
        <w:tab/>
      </w:r>
    </w:p>
    <w:p w:rsidR="00B96D2F" w:rsidRPr="000705A8" w:rsidRDefault="00B96D2F" w:rsidP="00B96D2F">
      <w:pPr>
        <w:widowControl w:val="0"/>
        <w:kinsoku w:val="0"/>
        <w:ind w:firstLine="1440"/>
        <w:jc w:val="both"/>
        <w:rPr>
          <w:sz w:val="24"/>
          <w:szCs w:val="24"/>
        </w:rPr>
      </w:pPr>
      <w:r w:rsidRPr="000705A8">
        <w:rPr>
          <w:sz w:val="24"/>
          <w:szCs w:val="24"/>
        </w:rPr>
        <w:t>O município de Sorriso possui a sede municipal e mais três Distritos: Distrito de Boa Esperança, Distrito de Caravágio e Distrito de Primavera, assim especificados: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numPr>
          <w:ilvl w:val="0"/>
          <w:numId w:val="28"/>
        </w:numPr>
        <w:kinsoku w:val="0"/>
        <w:spacing w:after="0" w:line="240" w:lineRule="auto"/>
        <w:jc w:val="both"/>
        <w:rPr>
          <w:sz w:val="24"/>
          <w:szCs w:val="24"/>
        </w:rPr>
      </w:pPr>
      <w:r w:rsidRPr="000705A8">
        <w:rPr>
          <w:b/>
          <w:sz w:val="24"/>
          <w:szCs w:val="24"/>
        </w:rPr>
        <w:t>Distrito de Boa Esperança</w:t>
      </w:r>
      <w:r w:rsidRPr="000705A8">
        <w:rPr>
          <w:sz w:val="24"/>
          <w:szCs w:val="24"/>
        </w:rPr>
        <w:t>: Criado pela Lei nº 5.431, de 03 de março de 1989. O Projeto de Lei foi de autoria do Deputado João Teixeira e a Lei foi sancionada pelo governador Carlos Gomes Bezerra. A área do Distrito é de 107.521,00 hectares.</w:t>
      </w:r>
    </w:p>
    <w:p w:rsidR="00B96D2F" w:rsidRPr="000705A8" w:rsidRDefault="00B96D2F" w:rsidP="00B96D2F">
      <w:pPr>
        <w:widowControl w:val="0"/>
        <w:kinsoku w:val="0"/>
        <w:ind w:left="720"/>
        <w:jc w:val="both"/>
        <w:rPr>
          <w:sz w:val="24"/>
          <w:szCs w:val="24"/>
        </w:rPr>
      </w:pPr>
    </w:p>
    <w:p w:rsidR="00B96D2F" w:rsidRPr="000705A8" w:rsidRDefault="00B96D2F" w:rsidP="00B96D2F">
      <w:pPr>
        <w:widowControl w:val="0"/>
        <w:numPr>
          <w:ilvl w:val="0"/>
          <w:numId w:val="28"/>
        </w:numPr>
        <w:kinsoku w:val="0"/>
        <w:spacing w:after="0" w:line="240" w:lineRule="auto"/>
        <w:jc w:val="both"/>
        <w:rPr>
          <w:sz w:val="24"/>
          <w:szCs w:val="24"/>
        </w:rPr>
      </w:pPr>
      <w:r w:rsidRPr="000705A8">
        <w:rPr>
          <w:b/>
          <w:sz w:val="24"/>
          <w:szCs w:val="24"/>
        </w:rPr>
        <w:t xml:space="preserve">Distrito de Caravágio: </w:t>
      </w:r>
      <w:r w:rsidRPr="000705A8">
        <w:rPr>
          <w:sz w:val="24"/>
          <w:szCs w:val="24"/>
        </w:rPr>
        <w:t xml:space="preserve">Criado pela Lei nº 5.432, de 03 de março de 1989. O </w:t>
      </w:r>
      <w:r w:rsidR="00FE5B95" w:rsidRPr="000705A8">
        <w:rPr>
          <w:sz w:val="24"/>
          <w:szCs w:val="24"/>
        </w:rPr>
        <w:t>Projeto</w:t>
      </w:r>
      <w:r w:rsidRPr="000705A8">
        <w:rPr>
          <w:sz w:val="24"/>
          <w:szCs w:val="24"/>
        </w:rPr>
        <w:t xml:space="preserve"> de Lei foi de autoria do Deputado Estadual João Teixeira e a Lei foi sancionada pelo governador do Estado, </w:t>
      </w:r>
      <w:r w:rsidR="00FE5B95" w:rsidRPr="000705A8">
        <w:rPr>
          <w:sz w:val="24"/>
          <w:szCs w:val="24"/>
        </w:rPr>
        <w:t>Senhor</w:t>
      </w:r>
      <w:r w:rsidRPr="000705A8">
        <w:rPr>
          <w:sz w:val="24"/>
          <w:szCs w:val="24"/>
        </w:rPr>
        <w:t xml:space="preserve"> Carlos Gomes Bezerra. A área do </w:t>
      </w:r>
      <w:r w:rsidR="00FE5B95" w:rsidRPr="000705A8">
        <w:rPr>
          <w:sz w:val="24"/>
          <w:szCs w:val="24"/>
        </w:rPr>
        <w:t>Distrito</w:t>
      </w:r>
      <w:r w:rsidRPr="000705A8">
        <w:rPr>
          <w:sz w:val="24"/>
          <w:szCs w:val="24"/>
        </w:rPr>
        <w:t xml:space="preserve"> é de 153.954,00 hectares.</w:t>
      </w:r>
    </w:p>
    <w:p w:rsidR="00B96D2F" w:rsidRPr="000705A8" w:rsidRDefault="00B96D2F" w:rsidP="00B96D2F">
      <w:pPr>
        <w:pStyle w:val="PargrafodaLista"/>
        <w:rPr>
          <w:sz w:val="24"/>
          <w:szCs w:val="24"/>
        </w:rPr>
      </w:pPr>
    </w:p>
    <w:p w:rsidR="00B96D2F" w:rsidRPr="000705A8" w:rsidRDefault="00B96D2F" w:rsidP="00B96D2F">
      <w:pPr>
        <w:widowControl w:val="0"/>
        <w:numPr>
          <w:ilvl w:val="0"/>
          <w:numId w:val="28"/>
        </w:numPr>
        <w:kinsoku w:val="0"/>
        <w:spacing w:after="0" w:line="240" w:lineRule="auto"/>
        <w:jc w:val="both"/>
        <w:rPr>
          <w:sz w:val="24"/>
          <w:szCs w:val="24"/>
        </w:rPr>
      </w:pPr>
      <w:r w:rsidRPr="000705A8">
        <w:rPr>
          <w:b/>
          <w:sz w:val="24"/>
          <w:szCs w:val="24"/>
        </w:rPr>
        <w:t>Distrito de Primavera:</w:t>
      </w:r>
      <w:r w:rsidRPr="000705A8">
        <w:rPr>
          <w:sz w:val="24"/>
          <w:szCs w:val="24"/>
        </w:rPr>
        <w:t xml:space="preserve"> Criado pela Lei nº 5.433, de 03 de março de 1989. O Projeto de Lei </w:t>
      </w:r>
      <w:r w:rsidR="00FE5B95" w:rsidRPr="000705A8">
        <w:rPr>
          <w:sz w:val="24"/>
          <w:szCs w:val="24"/>
        </w:rPr>
        <w:t>foi de</w:t>
      </w:r>
      <w:r w:rsidRPr="000705A8">
        <w:rPr>
          <w:sz w:val="24"/>
          <w:szCs w:val="24"/>
        </w:rPr>
        <w:t xml:space="preserve"> autoria do Deputado João </w:t>
      </w:r>
      <w:r w:rsidR="00FE5B95" w:rsidRPr="000705A8">
        <w:rPr>
          <w:sz w:val="24"/>
          <w:szCs w:val="24"/>
        </w:rPr>
        <w:t>Teixeira</w:t>
      </w:r>
      <w:r w:rsidRPr="000705A8">
        <w:rPr>
          <w:sz w:val="24"/>
          <w:szCs w:val="24"/>
        </w:rPr>
        <w:t xml:space="preserve"> e a Lei foi sancionada pelo Governador de Estado, Senhor Carlos Gomes Bezerra. A área do </w:t>
      </w:r>
      <w:r w:rsidR="00FE5B95" w:rsidRPr="000705A8">
        <w:rPr>
          <w:sz w:val="24"/>
          <w:szCs w:val="24"/>
        </w:rPr>
        <w:t>Distrito</w:t>
      </w:r>
      <w:r w:rsidRPr="000705A8">
        <w:rPr>
          <w:sz w:val="24"/>
          <w:szCs w:val="24"/>
        </w:rPr>
        <w:t xml:space="preserve"> é de 200.750,00 hectares.</w:t>
      </w:r>
    </w:p>
    <w:p w:rsidR="00B96D2F" w:rsidRPr="000705A8" w:rsidRDefault="00B96D2F" w:rsidP="00B96D2F">
      <w:pPr>
        <w:widowControl w:val="0"/>
        <w:kinsoku w:val="0"/>
        <w:jc w:val="both"/>
        <w:rPr>
          <w:sz w:val="24"/>
          <w:szCs w:val="24"/>
        </w:rPr>
      </w:pPr>
    </w:p>
    <w:p w:rsidR="00B96D2F" w:rsidRPr="000705A8" w:rsidRDefault="00B96D2F" w:rsidP="00B96D2F">
      <w:pPr>
        <w:pStyle w:val="Ttulo2"/>
        <w:spacing w:before="0" w:after="0"/>
        <w:jc w:val="both"/>
        <w:rPr>
          <w:rFonts w:ascii="Times New Roman" w:hAnsi="Times New Roman" w:cs="Times New Roman"/>
          <w:i w:val="0"/>
          <w:iCs w:val="0"/>
          <w:sz w:val="24"/>
          <w:szCs w:val="24"/>
        </w:rPr>
      </w:pPr>
      <w:bookmarkStart w:id="2" w:name="_Toc225575479"/>
    </w:p>
    <w:p w:rsidR="00B96D2F" w:rsidRPr="000705A8" w:rsidRDefault="00B96D2F" w:rsidP="00B96D2F">
      <w:pPr>
        <w:pStyle w:val="Ttulo2"/>
        <w:spacing w:before="0" w:after="0"/>
        <w:jc w:val="both"/>
        <w:rPr>
          <w:rFonts w:ascii="Times New Roman" w:hAnsi="Times New Roman" w:cs="Times New Roman"/>
          <w:i w:val="0"/>
          <w:iCs w:val="0"/>
          <w:sz w:val="24"/>
          <w:szCs w:val="24"/>
        </w:rPr>
      </w:pPr>
      <w:bookmarkStart w:id="3" w:name="_Toc421864366"/>
      <w:r w:rsidRPr="000705A8">
        <w:rPr>
          <w:rFonts w:ascii="Times New Roman" w:hAnsi="Times New Roman" w:cs="Times New Roman"/>
          <w:i w:val="0"/>
          <w:iCs w:val="0"/>
          <w:sz w:val="24"/>
          <w:szCs w:val="24"/>
        </w:rPr>
        <w:t>3.4. O PERFIL ECONÔMICO DO MUNICÍPIO DE SORRISO</w:t>
      </w:r>
      <w:bookmarkEnd w:id="2"/>
      <w:bookmarkEnd w:id="3"/>
    </w:p>
    <w:p w:rsidR="00B96D2F" w:rsidRPr="000705A8" w:rsidRDefault="00B96D2F" w:rsidP="00B96D2F"/>
    <w:p w:rsidR="00B96D2F" w:rsidRPr="000705A8" w:rsidRDefault="00B96D2F" w:rsidP="00B96D2F">
      <w:pPr>
        <w:jc w:val="both"/>
        <w:rPr>
          <w:sz w:val="24"/>
          <w:szCs w:val="24"/>
        </w:rPr>
      </w:pPr>
      <w:r w:rsidRPr="000705A8">
        <w:rPr>
          <w:sz w:val="24"/>
          <w:szCs w:val="24"/>
        </w:rPr>
        <w:tab/>
      </w:r>
      <w:r w:rsidRPr="000705A8">
        <w:rPr>
          <w:sz w:val="24"/>
          <w:szCs w:val="24"/>
        </w:rPr>
        <w:tab/>
        <w:t>A Confederação Nacional da Agricultura e Pecuária do Brasil – CNA fez um estudo dos municípios brasileiros, buscando indicadores com os quais permitem verificar o índice de desenvolvimento rural. Este estudo está compilado no documento intitulado: “Índice de Desenvolvimento Rural (IDR): um Retrato dos Municípios Brasileiros”. O estudo buscou verificar a trajetória de desenvolvimento dos municípios, quais foram, com base em dados econômicos, sociais, demográficos, ambientais, em diversas dimensões, que impactaram positivamente ou negativamente o crescimento dos municípios. Baseou-se no Censo Agropecuário de 2006 e o Demográfico de 2010.</w:t>
      </w:r>
    </w:p>
    <w:p w:rsidR="00B96D2F" w:rsidRPr="000705A8" w:rsidRDefault="00B96D2F" w:rsidP="00B96D2F">
      <w:pPr>
        <w:jc w:val="both"/>
        <w:rPr>
          <w:sz w:val="24"/>
          <w:szCs w:val="24"/>
        </w:rPr>
      </w:pPr>
    </w:p>
    <w:p w:rsidR="00B96D2F" w:rsidRPr="000705A8" w:rsidRDefault="00B96D2F" w:rsidP="00B96D2F">
      <w:pPr>
        <w:ind w:firstLine="1416"/>
        <w:jc w:val="both"/>
        <w:rPr>
          <w:sz w:val="24"/>
          <w:szCs w:val="24"/>
        </w:rPr>
      </w:pPr>
      <w:r w:rsidRPr="000705A8">
        <w:rPr>
          <w:sz w:val="24"/>
          <w:szCs w:val="24"/>
        </w:rPr>
        <w:t>Segundo o estudo, os indicadores cobrem 5.489 municípios apresentados sob a forma de um ranking dos maiores Índices de Desenvolvimento Rural - IDR´s para os menores, com valores entre 0 a 1: quanto mais próximo de 1, maior o IDR.</w:t>
      </w:r>
    </w:p>
    <w:p w:rsidR="00B96D2F" w:rsidRPr="000705A8" w:rsidRDefault="00B96D2F" w:rsidP="00B96D2F">
      <w:pPr>
        <w:ind w:firstLine="1416"/>
        <w:jc w:val="both"/>
        <w:rPr>
          <w:sz w:val="24"/>
          <w:szCs w:val="24"/>
        </w:rPr>
      </w:pPr>
    </w:p>
    <w:p w:rsidR="00B96D2F" w:rsidRPr="000705A8" w:rsidRDefault="00B96D2F" w:rsidP="00B96D2F">
      <w:pPr>
        <w:ind w:firstLine="1416"/>
        <w:jc w:val="both"/>
        <w:rPr>
          <w:sz w:val="24"/>
          <w:szCs w:val="24"/>
        </w:rPr>
      </w:pPr>
      <w:r w:rsidRPr="000705A8">
        <w:rPr>
          <w:sz w:val="24"/>
          <w:szCs w:val="24"/>
        </w:rPr>
        <w:t>Vale lembrar que deve ser interpretado como um índice relativo, que reflete a posição relativa entre municípios no desenvolvimento rural e não o nível de desenvolvimento absoluto.</w:t>
      </w:r>
    </w:p>
    <w:p w:rsidR="00B96D2F" w:rsidRPr="000705A8" w:rsidRDefault="00B96D2F" w:rsidP="00B96D2F">
      <w:pPr>
        <w:ind w:firstLine="1416"/>
        <w:jc w:val="both"/>
        <w:rPr>
          <w:sz w:val="24"/>
          <w:szCs w:val="24"/>
        </w:rPr>
      </w:pPr>
    </w:p>
    <w:p w:rsidR="00B96D2F" w:rsidRPr="000705A8" w:rsidRDefault="00B96D2F" w:rsidP="00B96D2F">
      <w:pPr>
        <w:ind w:firstLine="1416"/>
        <w:jc w:val="both"/>
        <w:rPr>
          <w:sz w:val="24"/>
          <w:szCs w:val="24"/>
        </w:rPr>
      </w:pPr>
      <w:r w:rsidRPr="000705A8">
        <w:rPr>
          <w:sz w:val="24"/>
          <w:szCs w:val="24"/>
        </w:rPr>
        <w:t>O IDR é classificado em graus, conforme abaixo especificado:</w:t>
      </w:r>
    </w:p>
    <w:p w:rsidR="00B96D2F" w:rsidRPr="000705A8" w:rsidRDefault="00B96D2F" w:rsidP="00B96D2F">
      <w:pPr>
        <w:jc w:val="both"/>
        <w:rPr>
          <w:sz w:val="24"/>
          <w:szCs w:val="24"/>
        </w:rPr>
      </w:pPr>
      <w:r>
        <w:rPr>
          <w:noProof/>
          <w:sz w:val="24"/>
          <w:szCs w:val="24"/>
          <w:lang w:eastAsia="pt-BR"/>
        </w:rPr>
        <w:drawing>
          <wp:inline distT="0" distB="0" distL="0" distR="0">
            <wp:extent cx="5800725" cy="2190750"/>
            <wp:effectExtent l="19050" t="0" r="9525" b="0"/>
            <wp:docPr id="32" name="Imagem 3" descr="Descrição: C:\Users\leocir\Desktop\Graus ID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leocir\Desktop\Graus IDRs.png"/>
                    <pic:cNvPicPr>
                      <a:picLocks noChangeAspect="1" noChangeArrowheads="1"/>
                    </pic:cNvPicPr>
                  </pic:nvPicPr>
                  <pic:blipFill>
                    <a:blip r:embed="rId97" cstate="print"/>
                    <a:srcRect/>
                    <a:stretch>
                      <a:fillRect/>
                    </a:stretch>
                  </pic:blipFill>
                  <pic:spPr bwMode="auto">
                    <a:xfrm>
                      <a:off x="0" y="0"/>
                      <a:ext cx="5800725" cy="2190750"/>
                    </a:xfrm>
                    <a:prstGeom prst="rect">
                      <a:avLst/>
                    </a:prstGeom>
                    <a:noFill/>
                    <a:ln w="9525">
                      <a:noFill/>
                      <a:miter lim="800000"/>
                      <a:headEnd/>
                      <a:tailEnd/>
                    </a:ln>
                  </pic:spPr>
                </pic:pic>
              </a:graphicData>
            </a:graphic>
          </wp:inline>
        </w:drawing>
      </w:r>
    </w:p>
    <w:p w:rsidR="00B96D2F" w:rsidRPr="000705A8" w:rsidRDefault="00B96D2F" w:rsidP="00B96D2F">
      <w:pPr>
        <w:ind w:firstLine="1416"/>
        <w:jc w:val="both"/>
        <w:rPr>
          <w:sz w:val="24"/>
          <w:szCs w:val="24"/>
        </w:rPr>
      </w:pPr>
    </w:p>
    <w:p w:rsidR="00B96D2F" w:rsidRPr="000705A8" w:rsidRDefault="00B96D2F" w:rsidP="00B96D2F">
      <w:pPr>
        <w:ind w:firstLine="1416"/>
        <w:jc w:val="both"/>
        <w:rPr>
          <w:sz w:val="24"/>
          <w:szCs w:val="24"/>
        </w:rPr>
      </w:pPr>
      <w:r w:rsidRPr="000705A8">
        <w:rPr>
          <w:sz w:val="24"/>
          <w:szCs w:val="24"/>
        </w:rPr>
        <w:t>Foram selecionados 50 municípios para uma análise inicial. Aqui serão destacados os 10 primeiros, pois o município de Sorriso encontra-se em oitava colocação geral, com IDR de 0,819, o que é considerado m grau alto. Os demais índices: econômico, social, ambiental e demográfico de Sorriso, também são considerados bons, conforme mostra a tabela abaixo do ranking dos 10 maiores IDR’s do país.</w:t>
      </w:r>
    </w:p>
    <w:p w:rsidR="00B96D2F" w:rsidRPr="000705A8" w:rsidRDefault="00B96D2F" w:rsidP="00B96D2F">
      <w:pPr>
        <w:ind w:firstLine="1416"/>
        <w:jc w:val="both"/>
        <w:rPr>
          <w:sz w:val="24"/>
          <w:szCs w:val="24"/>
        </w:rPr>
      </w:pPr>
    </w:p>
    <w:p w:rsidR="00B96D2F" w:rsidRDefault="00B96D2F" w:rsidP="00B96D2F">
      <w:pPr>
        <w:ind w:firstLine="1416"/>
        <w:jc w:val="both"/>
        <w:rPr>
          <w:sz w:val="24"/>
          <w:szCs w:val="24"/>
        </w:rPr>
      </w:pPr>
    </w:p>
    <w:p w:rsidR="00B96D2F" w:rsidRDefault="00B96D2F" w:rsidP="00B96D2F">
      <w:pPr>
        <w:ind w:firstLine="1416"/>
        <w:jc w:val="both"/>
        <w:rPr>
          <w:sz w:val="24"/>
          <w:szCs w:val="24"/>
        </w:rPr>
      </w:pPr>
    </w:p>
    <w:p w:rsidR="00B96D2F" w:rsidRPr="000705A8" w:rsidRDefault="00B96D2F" w:rsidP="00B96D2F">
      <w:pPr>
        <w:ind w:firstLine="1416"/>
        <w:jc w:val="both"/>
        <w:rPr>
          <w:sz w:val="24"/>
          <w:szCs w:val="24"/>
        </w:rPr>
      </w:pPr>
    </w:p>
    <w:p w:rsidR="00B96D2F" w:rsidRPr="000705A8" w:rsidRDefault="00B96D2F" w:rsidP="00B96D2F">
      <w:pPr>
        <w:rPr>
          <w:sz w:val="24"/>
          <w:szCs w:val="24"/>
        </w:rPr>
      </w:pPr>
      <w:r w:rsidRPr="000705A8">
        <w:rPr>
          <w:sz w:val="24"/>
          <w:szCs w:val="24"/>
        </w:rPr>
        <w:t>Ranking dos 10 maiores IDR’s do país:</w:t>
      </w:r>
    </w:p>
    <w:p w:rsidR="00B96D2F" w:rsidRPr="000705A8" w:rsidRDefault="00B96D2F" w:rsidP="00B96D2F">
      <w:pPr>
        <w:rPr>
          <w:sz w:val="24"/>
          <w:szCs w:val="24"/>
        </w:rPr>
      </w:pPr>
      <w:r>
        <w:rPr>
          <w:noProof/>
          <w:sz w:val="24"/>
          <w:szCs w:val="24"/>
          <w:lang w:eastAsia="pt-BR"/>
        </w:rPr>
        <w:drawing>
          <wp:inline distT="0" distB="0" distL="0" distR="0">
            <wp:extent cx="5876925" cy="2419350"/>
            <wp:effectExtent l="19050" t="0" r="9525" b="0"/>
            <wp:docPr id="33" name="Imagem 2" descr="Descrição: C:\Users\leocir\Desktop\10 MAORES ID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leocir\Desktop\10 MAORES IDRs.png"/>
                    <pic:cNvPicPr>
                      <a:picLocks noChangeAspect="1" noChangeArrowheads="1"/>
                    </pic:cNvPicPr>
                  </pic:nvPicPr>
                  <pic:blipFill>
                    <a:blip r:embed="rId98" cstate="print"/>
                    <a:srcRect/>
                    <a:stretch>
                      <a:fillRect/>
                    </a:stretch>
                  </pic:blipFill>
                  <pic:spPr bwMode="auto">
                    <a:xfrm>
                      <a:off x="0" y="0"/>
                      <a:ext cx="5876925" cy="2419350"/>
                    </a:xfrm>
                    <a:prstGeom prst="rect">
                      <a:avLst/>
                    </a:prstGeom>
                    <a:noFill/>
                    <a:ln w="9525">
                      <a:noFill/>
                      <a:miter lim="800000"/>
                      <a:headEnd/>
                      <a:tailEnd/>
                    </a:ln>
                  </pic:spPr>
                </pic:pic>
              </a:graphicData>
            </a:graphic>
          </wp:inline>
        </w:drawing>
      </w:r>
    </w:p>
    <w:p w:rsidR="00B96D2F" w:rsidRPr="000705A8" w:rsidRDefault="00A22891" w:rsidP="00B96D2F">
      <w:pPr>
        <w:rPr>
          <w:sz w:val="16"/>
          <w:szCs w:val="16"/>
        </w:rPr>
      </w:pPr>
      <w:hyperlink r:id="rId99" w:history="1">
        <w:r w:rsidR="00B96D2F" w:rsidRPr="000705A8">
          <w:rPr>
            <w:rStyle w:val="Hyperlink"/>
            <w:sz w:val="16"/>
            <w:szCs w:val="16"/>
          </w:rPr>
          <w:t>http://www.agricultura.gov.br/arq_editor/file/camaras_tematicas/Credito/7RO/App_CNA_Credito.pdf</w:t>
        </w:r>
      </w:hyperlink>
    </w:p>
    <w:p w:rsidR="00B96D2F" w:rsidRPr="000705A8" w:rsidRDefault="00B96D2F" w:rsidP="00B96D2F">
      <w:pPr>
        <w:rPr>
          <w:sz w:val="24"/>
          <w:szCs w:val="24"/>
        </w:rPr>
      </w:pPr>
    </w:p>
    <w:p w:rsidR="00B96D2F" w:rsidRPr="000705A8" w:rsidRDefault="00B96D2F" w:rsidP="00B96D2F">
      <w:pPr>
        <w:rPr>
          <w:sz w:val="24"/>
          <w:szCs w:val="24"/>
        </w:rPr>
      </w:pPr>
      <w:r w:rsidRPr="000705A8">
        <w:rPr>
          <w:sz w:val="24"/>
          <w:szCs w:val="24"/>
        </w:rPr>
        <w:tab/>
      </w:r>
      <w:r w:rsidRPr="000705A8">
        <w:rPr>
          <w:sz w:val="24"/>
          <w:szCs w:val="24"/>
        </w:rPr>
        <w:tab/>
        <w:t>No Centro-Oeste, elevada parcela dos municípios da região (total de 465 analisados) também está enquadrada no grau de desenvolvimento alto (39%) e médio (47%).</w:t>
      </w:r>
    </w:p>
    <w:p w:rsidR="00B96D2F" w:rsidRPr="000705A8" w:rsidRDefault="00B96D2F" w:rsidP="00B96D2F">
      <w:pPr>
        <w:rPr>
          <w:sz w:val="24"/>
          <w:szCs w:val="24"/>
        </w:rPr>
      </w:pPr>
    </w:p>
    <w:p w:rsidR="00B96D2F" w:rsidRPr="000705A8" w:rsidRDefault="00B96D2F" w:rsidP="00B96D2F">
      <w:pPr>
        <w:ind w:firstLine="1416"/>
        <w:jc w:val="both"/>
        <w:rPr>
          <w:sz w:val="24"/>
          <w:szCs w:val="24"/>
        </w:rPr>
      </w:pPr>
      <w:r w:rsidRPr="000705A8">
        <w:rPr>
          <w:sz w:val="24"/>
          <w:szCs w:val="24"/>
        </w:rPr>
        <w:t>O IDR médio na região Centro-Oeste é de 0,629, que resulta da contribuição do indicador econômico, com índice médio de 0,732 e com metade dos municípios possuindo indicador econômico maior que 0,74, reflexo do desempenho que a região tem obtido nos últimos anos, com destaque na produção agropecuária.</w:t>
      </w:r>
    </w:p>
    <w:p w:rsidR="00B96D2F" w:rsidRPr="000705A8" w:rsidRDefault="00B96D2F" w:rsidP="00B96D2F">
      <w:pPr>
        <w:ind w:firstLine="1416"/>
        <w:jc w:val="both"/>
        <w:rPr>
          <w:sz w:val="24"/>
          <w:szCs w:val="24"/>
        </w:rPr>
      </w:pPr>
    </w:p>
    <w:p w:rsidR="00B96D2F" w:rsidRPr="000705A8" w:rsidRDefault="00B96D2F" w:rsidP="00B96D2F">
      <w:pPr>
        <w:ind w:firstLine="1416"/>
        <w:jc w:val="both"/>
        <w:rPr>
          <w:sz w:val="24"/>
          <w:szCs w:val="24"/>
        </w:rPr>
      </w:pPr>
      <w:r w:rsidRPr="000705A8">
        <w:rPr>
          <w:sz w:val="24"/>
          <w:szCs w:val="24"/>
        </w:rPr>
        <w:t>Os índices médios dos estados do Mato Grosso, Mato Grosso do Sul e Goiás aparecem em destaque quando comparados aos outros estados.</w:t>
      </w:r>
    </w:p>
    <w:p w:rsidR="00B96D2F" w:rsidRPr="000705A8" w:rsidRDefault="00B96D2F" w:rsidP="00B96D2F">
      <w:pPr>
        <w:ind w:firstLine="1416"/>
        <w:jc w:val="both"/>
        <w:rPr>
          <w:sz w:val="24"/>
          <w:szCs w:val="24"/>
        </w:rPr>
      </w:pPr>
    </w:p>
    <w:p w:rsidR="00B96D2F" w:rsidRPr="000705A8" w:rsidRDefault="00B96D2F" w:rsidP="00B96D2F">
      <w:pPr>
        <w:ind w:firstLine="1416"/>
        <w:jc w:val="both"/>
        <w:rPr>
          <w:sz w:val="24"/>
          <w:szCs w:val="24"/>
        </w:rPr>
      </w:pPr>
      <w:r w:rsidRPr="000705A8">
        <w:rPr>
          <w:sz w:val="24"/>
          <w:szCs w:val="24"/>
        </w:rPr>
        <w:t>Não obstante, no social, avanços ainda são necessários, sendo o indicador médio de 0,565.</w:t>
      </w:r>
    </w:p>
    <w:p w:rsidR="00B96D2F" w:rsidRPr="000705A8" w:rsidRDefault="00B96D2F" w:rsidP="00B96D2F"/>
    <w:p w:rsidR="00B96D2F" w:rsidRPr="000705A8" w:rsidRDefault="00B96D2F" w:rsidP="00B96D2F">
      <w:pPr>
        <w:shd w:val="clear" w:color="auto" w:fill="FFFFFF"/>
        <w:spacing w:line="360" w:lineRule="atLeast"/>
        <w:ind w:right="75"/>
        <w:jc w:val="both"/>
        <w:rPr>
          <w:sz w:val="24"/>
          <w:szCs w:val="24"/>
        </w:rPr>
      </w:pPr>
      <w:r w:rsidRPr="000705A8">
        <w:rPr>
          <w:color w:val="333333"/>
          <w:sz w:val="24"/>
          <w:szCs w:val="24"/>
        </w:rPr>
        <w:tab/>
      </w:r>
      <w:r w:rsidRPr="000705A8">
        <w:rPr>
          <w:color w:val="333333"/>
          <w:sz w:val="24"/>
          <w:szCs w:val="24"/>
        </w:rPr>
        <w:tab/>
      </w:r>
      <w:r w:rsidRPr="000705A8">
        <w:rPr>
          <w:sz w:val="24"/>
          <w:szCs w:val="24"/>
        </w:rPr>
        <w:t>Todo ano é elaborado o Relatório de Desenvolvimento Humano (RDH) pelo Programa das Nações Unidas para o Desenvolvimento (PNUD) com base em três pilares (Saúde, Educação e Renda) que são medidos da seguinte forma:</w:t>
      </w:r>
    </w:p>
    <w:p w:rsidR="00B96D2F" w:rsidRPr="000705A8" w:rsidRDefault="00B96D2F" w:rsidP="00B96D2F">
      <w:pPr>
        <w:pStyle w:val="PargrafodaLista"/>
        <w:numPr>
          <w:ilvl w:val="0"/>
          <w:numId w:val="31"/>
        </w:numPr>
        <w:shd w:val="clear" w:color="auto" w:fill="FFFFFF"/>
        <w:spacing w:after="0" w:line="315" w:lineRule="atLeast"/>
        <w:jc w:val="both"/>
        <w:rPr>
          <w:sz w:val="24"/>
          <w:szCs w:val="24"/>
        </w:rPr>
      </w:pPr>
      <w:r w:rsidRPr="000705A8">
        <w:rPr>
          <w:sz w:val="24"/>
          <w:szCs w:val="24"/>
        </w:rPr>
        <w:t>Saúde: Uma vida longa e saudável - expectativa de vida ao nascer.</w:t>
      </w:r>
    </w:p>
    <w:p w:rsidR="00B96D2F" w:rsidRPr="000705A8" w:rsidRDefault="00B96D2F" w:rsidP="00B96D2F">
      <w:pPr>
        <w:pStyle w:val="PargrafodaLista"/>
        <w:numPr>
          <w:ilvl w:val="0"/>
          <w:numId w:val="31"/>
        </w:numPr>
        <w:shd w:val="clear" w:color="auto" w:fill="FFFFFF"/>
        <w:spacing w:after="0" w:line="315" w:lineRule="atLeast"/>
        <w:jc w:val="both"/>
        <w:rPr>
          <w:sz w:val="24"/>
          <w:szCs w:val="24"/>
        </w:rPr>
      </w:pPr>
      <w:r w:rsidRPr="000705A8">
        <w:rPr>
          <w:sz w:val="24"/>
          <w:szCs w:val="24"/>
        </w:rPr>
        <w:t>Educação: O acesso ao conhecimento - média de anos de estudo (adultos) e anos esperados de escolaridade (crianças).</w:t>
      </w:r>
    </w:p>
    <w:p w:rsidR="00B96D2F" w:rsidRPr="000705A8" w:rsidRDefault="00B96D2F" w:rsidP="00B96D2F">
      <w:pPr>
        <w:pStyle w:val="PargrafodaLista"/>
        <w:numPr>
          <w:ilvl w:val="0"/>
          <w:numId w:val="31"/>
        </w:numPr>
        <w:shd w:val="clear" w:color="auto" w:fill="FFFFFF"/>
        <w:spacing w:after="0" w:line="315" w:lineRule="atLeast"/>
        <w:jc w:val="both"/>
        <w:rPr>
          <w:color w:val="333333"/>
          <w:sz w:val="24"/>
          <w:szCs w:val="24"/>
        </w:rPr>
      </w:pPr>
      <w:r w:rsidRPr="000705A8">
        <w:rPr>
          <w:sz w:val="24"/>
          <w:szCs w:val="24"/>
        </w:rPr>
        <w:t>Renda: Um padrão de vida decente -  medido pela Renda Nacional Bruta (RNB) com base na Paridade de Poder de Compra (PPC) por habitante</w:t>
      </w:r>
      <w:r w:rsidRPr="000705A8">
        <w:rPr>
          <w:color w:val="333333"/>
          <w:sz w:val="24"/>
          <w:szCs w:val="24"/>
        </w:rPr>
        <w:t>.</w:t>
      </w:r>
    </w:p>
    <w:p w:rsidR="00B96D2F" w:rsidRPr="000705A8" w:rsidRDefault="00B96D2F" w:rsidP="00B96D2F">
      <w:pPr>
        <w:shd w:val="clear" w:color="auto" w:fill="FFFFFF"/>
        <w:spacing w:line="315" w:lineRule="atLeast"/>
        <w:ind w:firstLine="1416"/>
        <w:jc w:val="both"/>
        <w:rPr>
          <w:color w:val="333333"/>
          <w:sz w:val="24"/>
          <w:szCs w:val="24"/>
        </w:rPr>
      </w:pPr>
    </w:p>
    <w:p w:rsidR="00B96D2F" w:rsidRPr="000705A8" w:rsidRDefault="00B96D2F" w:rsidP="00B96D2F">
      <w:pPr>
        <w:ind w:firstLine="1428"/>
        <w:jc w:val="both"/>
        <w:rPr>
          <w:color w:val="000000"/>
          <w:sz w:val="24"/>
          <w:szCs w:val="24"/>
        </w:rPr>
      </w:pPr>
      <w:r w:rsidRPr="000705A8">
        <w:rPr>
          <w:color w:val="000000"/>
          <w:sz w:val="24"/>
          <w:szCs w:val="24"/>
        </w:rPr>
        <w:t>O matemático italiano Corrado Gini, criou o Coeficiente de Gini, que é um parâmetro internacional usado para medir a desigualdade de distribuição de renda entre os países. É usado, também para comparar o grau de desenvolvimento interno dos países.</w:t>
      </w:r>
    </w:p>
    <w:p w:rsidR="00B96D2F" w:rsidRPr="000705A8" w:rsidRDefault="00B96D2F" w:rsidP="00B96D2F">
      <w:pPr>
        <w:ind w:firstLine="1428"/>
        <w:jc w:val="both"/>
        <w:rPr>
          <w:color w:val="000000"/>
          <w:sz w:val="24"/>
          <w:szCs w:val="24"/>
        </w:rPr>
      </w:pPr>
    </w:p>
    <w:p w:rsidR="00B96D2F" w:rsidRPr="000705A8" w:rsidRDefault="00B96D2F" w:rsidP="00B96D2F">
      <w:pPr>
        <w:ind w:firstLine="1428"/>
        <w:jc w:val="both"/>
        <w:rPr>
          <w:color w:val="000000"/>
          <w:sz w:val="24"/>
          <w:szCs w:val="24"/>
        </w:rPr>
      </w:pPr>
      <w:r w:rsidRPr="000705A8">
        <w:rPr>
          <w:color w:val="000000"/>
          <w:sz w:val="24"/>
          <w:szCs w:val="24"/>
        </w:rPr>
        <w:t>O coeficiente varia entre 0 e 1, sendo que quanto mais próximo do zero menor é a desigualdade de renda num país, ou seja, melhor a distribuição de renda. Quanto mais próximo do um, maior a concentração de renda num país. O índice Gini é apresentado em pontos percentuais (coeficiente x 100).</w:t>
      </w:r>
    </w:p>
    <w:p w:rsidR="00B96D2F" w:rsidRPr="000705A8" w:rsidRDefault="00B96D2F" w:rsidP="00B96D2F">
      <w:pPr>
        <w:ind w:firstLine="1428"/>
        <w:jc w:val="both"/>
        <w:rPr>
          <w:color w:val="000000"/>
          <w:sz w:val="24"/>
          <w:szCs w:val="24"/>
        </w:rPr>
      </w:pPr>
    </w:p>
    <w:p w:rsidR="00B96D2F" w:rsidRPr="000705A8" w:rsidRDefault="00B96D2F" w:rsidP="00B96D2F">
      <w:pPr>
        <w:ind w:firstLine="1440"/>
        <w:jc w:val="both"/>
        <w:rPr>
          <w:bCs/>
          <w:sz w:val="24"/>
          <w:szCs w:val="24"/>
        </w:rPr>
      </w:pPr>
      <w:r w:rsidRPr="000705A8">
        <w:rPr>
          <w:sz w:val="24"/>
          <w:szCs w:val="24"/>
        </w:rPr>
        <w:t xml:space="preserve">Os Índices Gini do Brasil demonstram que há muita desigualdade na distribuição de renda em todos os setores. Segundo os dados obtidos na Tabela 599 do IBGE/2014(período de 1999 à 2011), fica evidenciado que no ano de 2000 houve o maior índice de desigualdade  na </w:t>
      </w:r>
      <w:r w:rsidRPr="000705A8">
        <w:rPr>
          <w:bCs/>
          <w:sz w:val="24"/>
          <w:szCs w:val="24"/>
        </w:rPr>
        <w:t>distribuição do valor adicionado bruto a preços correntes da administração, saúde e educação públicas e seguridade social do Brasil. Em seguida apresentou queda constante, havendo alguns anos com leve tendência de aumento. Em 2011 apresentou o menor índice. O gráfico abaixo demonstra esta realidade.</w:t>
      </w:r>
    </w:p>
    <w:p w:rsidR="00B96D2F" w:rsidRPr="000705A8" w:rsidRDefault="00B96D2F" w:rsidP="00B96D2F">
      <w:pPr>
        <w:ind w:firstLine="1440"/>
        <w:jc w:val="both"/>
        <w:rPr>
          <w:bCs/>
          <w:sz w:val="24"/>
          <w:szCs w:val="24"/>
        </w:rPr>
      </w:pPr>
    </w:p>
    <w:p w:rsidR="00B96D2F" w:rsidRPr="000705A8" w:rsidRDefault="00B96D2F" w:rsidP="00B96D2F">
      <w:pPr>
        <w:jc w:val="both"/>
        <w:rPr>
          <w:bCs/>
          <w:sz w:val="24"/>
          <w:szCs w:val="24"/>
        </w:rPr>
      </w:pPr>
      <w:r w:rsidRPr="000705A8">
        <w:rPr>
          <w:bCs/>
          <w:sz w:val="24"/>
          <w:szCs w:val="24"/>
        </w:rPr>
        <w:t>Gráfico: Índice de Gini da distribuição do valor adicionado bruto a preços correntes da administração, saúde e educação públicas e seguridade social do Brasil – 1999 à 2011.</w:t>
      </w:r>
    </w:p>
    <w:p w:rsidR="00B96D2F" w:rsidRPr="000705A8" w:rsidRDefault="00B96D2F" w:rsidP="00B96D2F">
      <w:pPr>
        <w:rPr>
          <w:sz w:val="24"/>
          <w:szCs w:val="24"/>
        </w:rPr>
      </w:pPr>
      <w:r>
        <w:rPr>
          <w:noProof/>
          <w:lang w:eastAsia="pt-BR"/>
        </w:rPr>
        <w:drawing>
          <wp:inline distT="0" distB="0" distL="0" distR="0">
            <wp:extent cx="5766297" cy="2247435"/>
            <wp:effectExtent l="7689" t="4995" r="7689" b="4995"/>
            <wp:docPr id="3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96D2F" w:rsidRPr="000705A8" w:rsidRDefault="00B96D2F" w:rsidP="00B96D2F">
      <w:pPr>
        <w:rPr>
          <w:noProof/>
        </w:rPr>
      </w:pPr>
      <w:r w:rsidRPr="000705A8">
        <w:rPr>
          <w:noProof/>
        </w:rPr>
        <w:t>Fonte: IBGE 2014 – Tabela 599</w:t>
      </w:r>
    </w:p>
    <w:p w:rsidR="00B96D2F" w:rsidRPr="000705A8" w:rsidRDefault="00B96D2F" w:rsidP="00B96D2F">
      <w:pPr>
        <w:jc w:val="both"/>
        <w:rPr>
          <w:color w:val="000000"/>
          <w:sz w:val="16"/>
          <w:szCs w:val="16"/>
          <w:shd w:val="clear" w:color="auto" w:fill="FFFFFF"/>
        </w:rPr>
      </w:pPr>
      <w:r w:rsidRPr="000705A8">
        <w:rPr>
          <w:b/>
          <w:bCs/>
          <w:color w:val="000000"/>
          <w:sz w:val="16"/>
          <w:szCs w:val="16"/>
          <w:shd w:val="clear" w:color="auto" w:fill="FFFFFF"/>
        </w:rPr>
        <w:t>Nota:</w:t>
      </w:r>
      <w:r w:rsidRPr="000705A8">
        <w:rPr>
          <w:color w:val="000000"/>
          <w:sz w:val="16"/>
          <w:szCs w:val="16"/>
          <w:shd w:val="clear" w:color="auto" w:fill="FFFFFF"/>
        </w:rPr>
        <w:t> </w:t>
      </w:r>
      <w:r w:rsidRPr="000705A8">
        <w:rPr>
          <w:color w:val="000000"/>
          <w:sz w:val="16"/>
          <w:szCs w:val="16"/>
          <w:shd w:val="clear" w:color="auto" w:fill="FFFFFF"/>
        </w:rPr>
        <w:br/>
        <w:t>1 - O Índice de Gini é uma medida do grau de concentração de uma distribuição, cujo valor varia de 0 (zero) - a perfeita igualdade, até 1 (um) - a desigualdade máxima.</w:t>
      </w:r>
    </w:p>
    <w:p w:rsidR="00B96D2F" w:rsidRPr="000705A8" w:rsidRDefault="00B96D2F" w:rsidP="00B96D2F">
      <w:pPr>
        <w:jc w:val="both"/>
        <w:rPr>
          <w:color w:val="000000"/>
          <w:sz w:val="16"/>
          <w:szCs w:val="16"/>
          <w:shd w:val="clear" w:color="auto" w:fill="FFFFFF"/>
        </w:rPr>
      </w:pPr>
      <w:r w:rsidRPr="000705A8">
        <w:rPr>
          <w:color w:val="000000"/>
          <w:sz w:val="16"/>
          <w:szCs w:val="16"/>
          <w:shd w:val="clear" w:color="auto" w:fill="FFFFFF"/>
        </w:rPr>
        <w:t>2 - Os dados do último ano disponível estarão sujeitos a revisão quando da próxima divulgação.</w:t>
      </w:r>
    </w:p>
    <w:p w:rsidR="00B96D2F" w:rsidRPr="000705A8" w:rsidRDefault="00B96D2F" w:rsidP="00B96D2F">
      <w:pPr>
        <w:jc w:val="both"/>
        <w:rPr>
          <w:color w:val="000000"/>
          <w:sz w:val="16"/>
          <w:szCs w:val="16"/>
          <w:shd w:val="clear" w:color="auto" w:fill="FFFFFF"/>
        </w:rPr>
      </w:pPr>
      <w:r w:rsidRPr="000705A8">
        <w:rPr>
          <w:b/>
          <w:bCs/>
          <w:color w:val="000000"/>
          <w:sz w:val="16"/>
          <w:szCs w:val="16"/>
          <w:shd w:val="clear" w:color="auto" w:fill="FFFFFF"/>
        </w:rPr>
        <w:t>Fonte: IBGE, em parceria com os Órgãos Estaduais de Estatística, Secretarias Estaduais de Governo e Superintendência da Zona Franca de Manaus - SUFRAMA</w:t>
      </w:r>
      <w:r w:rsidRPr="000705A8">
        <w:rPr>
          <w:color w:val="000000"/>
          <w:sz w:val="16"/>
          <w:szCs w:val="16"/>
          <w:shd w:val="clear" w:color="auto" w:fill="FFFFFF"/>
        </w:rPr>
        <w:t> </w:t>
      </w:r>
    </w:p>
    <w:p w:rsidR="00B96D2F" w:rsidRPr="000705A8" w:rsidRDefault="00B96D2F" w:rsidP="00B96D2F">
      <w:pPr>
        <w:rPr>
          <w:sz w:val="24"/>
          <w:szCs w:val="24"/>
        </w:rPr>
      </w:pPr>
    </w:p>
    <w:p w:rsidR="00B96D2F" w:rsidRPr="000705A8" w:rsidRDefault="00B96D2F" w:rsidP="00B96D2F">
      <w:pPr>
        <w:ind w:firstLine="1440"/>
        <w:jc w:val="both"/>
        <w:rPr>
          <w:sz w:val="24"/>
          <w:szCs w:val="24"/>
        </w:rPr>
      </w:pPr>
      <w:r w:rsidRPr="000705A8">
        <w:rPr>
          <w:sz w:val="24"/>
          <w:szCs w:val="24"/>
        </w:rPr>
        <w:t xml:space="preserve">Neste mesmo período, o Estado de Mato Grosso, de ano a ano, apresentou variáveis em pequena escala ou para cima ou para baixo. Apresentava inicialmente, comparando com o país, um índice bem menor de desigualdade. Nos últimos anos teve ligeira tendência de crescimento da </w:t>
      </w:r>
      <w:r w:rsidR="00FE5B95" w:rsidRPr="000705A8">
        <w:rPr>
          <w:sz w:val="24"/>
          <w:szCs w:val="24"/>
        </w:rPr>
        <w:t>desigualdade</w:t>
      </w:r>
      <w:r w:rsidRPr="000705A8">
        <w:rPr>
          <w:sz w:val="24"/>
          <w:szCs w:val="24"/>
        </w:rPr>
        <w:t>. Mesmo assim, em Mato Grosso, este índice de desigualdade é menor que o do país. Comparando os gráficos é possível realizar a análise desta situação.</w:t>
      </w:r>
    </w:p>
    <w:p w:rsidR="00B96D2F" w:rsidRPr="000705A8" w:rsidRDefault="00B96D2F" w:rsidP="00B96D2F">
      <w:pPr>
        <w:ind w:firstLine="1440"/>
      </w:pPr>
    </w:p>
    <w:p w:rsidR="00B96D2F" w:rsidRPr="000705A8" w:rsidRDefault="00B96D2F" w:rsidP="00B96D2F">
      <w:pPr>
        <w:ind w:firstLine="1440"/>
        <w:rPr>
          <w:sz w:val="24"/>
          <w:szCs w:val="24"/>
        </w:rPr>
      </w:pPr>
    </w:p>
    <w:p w:rsidR="00B96D2F" w:rsidRPr="000705A8" w:rsidRDefault="00B96D2F" w:rsidP="00B96D2F">
      <w:pPr>
        <w:jc w:val="both"/>
        <w:rPr>
          <w:sz w:val="24"/>
          <w:szCs w:val="24"/>
        </w:rPr>
      </w:pPr>
      <w:r w:rsidRPr="000705A8">
        <w:rPr>
          <w:bCs/>
          <w:sz w:val="24"/>
          <w:szCs w:val="24"/>
        </w:rPr>
        <w:t>Gráfico: Índice de Gini da distribuição do valor adicionado bruto a preços correntes da administração, saúde e educação públicas e seguridade social de Mato Grosso 1999-2011.</w:t>
      </w:r>
    </w:p>
    <w:p w:rsidR="00B96D2F" w:rsidRPr="000705A8" w:rsidRDefault="00B96D2F" w:rsidP="00B96D2F">
      <w:pPr>
        <w:rPr>
          <w:noProof/>
        </w:rPr>
      </w:pPr>
      <w:r>
        <w:rPr>
          <w:noProof/>
          <w:lang w:eastAsia="pt-BR"/>
        </w:rPr>
        <w:drawing>
          <wp:inline distT="0" distB="0" distL="0" distR="0">
            <wp:extent cx="5614790" cy="2977745"/>
            <wp:effectExtent l="6099" t="5331" r="8386" b="7774"/>
            <wp:docPr id="3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96D2F" w:rsidRPr="000705A8" w:rsidRDefault="00B96D2F" w:rsidP="00B96D2F">
      <w:pPr>
        <w:rPr>
          <w:noProof/>
        </w:rPr>
      </w:pPr>
      <w:r w:rsidRPr="000705A8">
        <w:rPr>
          <w:noProof/>
        </w:rPr>
        <w:t>Fonte: IBGE 2014 – Tabela 599</w:t>
      </w:r>
    </w:p>
    <w:p w:rsidR="00B96D2F" w:rsidRPr="000705A8" w:rsidRDefault="00B96D2F" w:rsidP="00B96D2F">
      <w:pPr>
        <w:ind w:firstLine="1440"/>
        <w:rPr>
          <w:noProof/>
        </w:rPr>
      </w:pPr>
    </w:p>
    <w:p w:rsidR="00B96D2F" w:rsidRPr="000705A8" w:rsidRDefault="00B96D2F" w:rsidP="00B96D2F">
      <w:pPr>
        <w:ind w:firstLine="1440"/>
        <w:jc w:val="both"/>
        <w:rPr>
          <w:sz w:val="24"/>
          <w:szCs w:val="24"/>
        </w:rPr>
      </w:pPr>
      <w:r w:rsidRPr="000705A8">
        <w:rPr>
          <w:sz w:val="24"/>
          <w:szCs w:val="24"/>
        </w:rPr>
        <w:t xml:space="preserve">Segundo os dados do IBGE demonstrados no gráfico acima, em 1999 a desigualdade conforme dados dos Índices de Gini na distribuição do valor adicionado bruto a preços correntes da administração, saúde e educação públicas e seguridade social, era menor chegando a seu ponto máximo neste período em 2004. Em seguida sofreu queda até o ano de 2009 e retorna a crescer nos anos de 2010 e 2011. Se há desigualdade é porque há concentração de renda nas mãos de menos pessoas. </w:t>
      </w:r>
    </w:p>
    <w:p w:rsidR="00B96D2F" w:rsidRPr="000705A8" w:rsidRDefault="00B96D2F" w:rsidP="00B96D2F">
      <w:pPr>
        <w:ind w:firstLine="1440"/>
      </w:pPr>
    </w:p>
    <w:p w:rsidR="00B96D2F" w:rsidRPr="000705A8" w:rsidRDefault="00B96D2F" w:rsidP="00B96D2F">
      <w:pPr>
        <w:shd w:val="clear" w:color="auto" w:fill="FFFFFF"/>
        <w:ind w:right="75" w:firstLine="1440"/>
        <w:jc w:val="both"/>
        <w:rPr>
          <w:sz w:val="24"/>
          <w:szCs w:val="24"/>
        </w:rPr>
      </w:pPr>
      <w:r w:rsidRPr="000705A8">
        <w:rPr>
          <w:sz w:val="24"/>
          <w:szCs w:val="24"/>
        </w:rPr>
        <w:t xml:space="preserve">A </w:t>
      </w:r>
      <w:r w:rsidRPr="000705A8">
        <w:rPr>
          <w:b/>
          <w:bCs/>
          <w:sz w:val="24"/>
          <w:szCs w:val="24"/>
        </w:rPr>
        <w:t>ONU</w:t>
      </w:r>
      <w:r w:rsidRPr="000705A8">
        <w:rPr>
          <w:sz w:val="24"/>
          <w:szCs w:val="24"/>
        </w:rPr>
        <w:t xml:space="preserve"> (Organização das Nações Unidas) instituiu o </w:t>
      </w:r>
      <w:r w:rsidRPr="000705A8">
        <w:rPr>
          <w:b/>
          <w:bCs/>
          <w:sz w:val="24"/>
          <w:szCs w:val="24"/>
        </w:rPr>
        <w:t>Índice de Desenvolvimento Humano - IDH</w:t>
      </w:r>
      <w:r w:rsidRPr="000705A8">
        <w:rPr>
          <w:sz w:val="24"/>
          <w:szCs w:val="24"/>
        </w:rPr>
        <w:t xml:space="preserve">, uma medida importante concebida para avaliar a </w:t>
      </w:r>
      <w:r w:rsidRPr="000705A8">
        <w:rPr>
          <w:b/>
          <w:bCs/>
          <w:sz w:val="24"/>
          <w:szCs w:val="24"/>
        </w:rPr>
        <w:t>qualidade de vida e o desenvolvimento econômico</w:t>
      </w:r>
      <w:r w:rsidRPr="000705A8">
        <w:rPr>
          <w:sz w:val="24"/>
          <w:szCs w:val="24"/>
        </w:rPr>
        <w:t> de uma população.</w:t>
      </w:r>
    </w:p>
    <w:p w:rsidR="00B96D2F" w:rsidRPr="000705A8" w:rsidRDefault="00B96D2F" w:rsidP="00B96D2F">
      <w:pPr>
        <w:shd w:val="clear" w:color="auto" w:fill="FFFFFF"/>
        <w:ind w:firstLine="1416"/>
        <w:jc w:val="both"/>
        <w:rPr>
          <w:sz w:val="24"/>
          <w:szCs w:val="24"/>
        </w:rPr>
      </w:pPr>
    </w:p>
    <w:p w:rsidR="00B96D2F" w:rsidRPr="000705A8" w:rsidRDefault="00B96D2F" w:rsidP="00B96D2F">
      <w:pPr>
        <w:shd w:val="clear" w:color="auto" w:fill="FFFFFF"/>
        <w:spacing w:line="315" w:lineRule="atLeast"/>
        <w:ind w:firstLine="1416"/>
        <w:jc w:val="both"/>
        <w:rPr>
          <w:noProof/>
          <w:sz w:val="24"/>
          <w:szCs w:val="24"/>
        </w:rPr>
      </w:pPr>
      <w:r w:rsidRPr="000705A8">
        <w:rPr>
          <w:sz w:val="24"/>
          <w:szCs w:val="24"/>
        </w:rPr>
        <w:t>O IDH varia entre 0 (nenhum desenvolvimento humano) e 1 (desenvolvimento humano total), revelando que quanto maior a proximidade de 1, mais desenvolvido é o país. A média mundial dos 187 países avaliados em 2011 foi de 0,682, sendo que o Brasil ocupou a 84ª posição com um IDH de 0,718, tendo subido uma posição em comparação com 2010. Dos Estados Brasileiros, segundo o Pnud de 2008, o Distrito Federal ficou em 1º lugar ( 0,874) e Mato Grosso 11º lugar (0,796). (</w:t>
      </w:r>
      <w:hyperlink r:id="rId102" w:history="1">
        <w:r w:rsidRPr="000705A8">
          <w:rPr>
            <w:rStyle w:val="Hyperlink"/>
            <w:noProof/>
            <w:sz w:val="24"/>
            <w:szCs w:val="24"/>
          </w:rPr>
          <w:t>http://www.significados.com.br/idh</w:t>
        </w:r>
      </w:hyperlink>
      <w:r w:rsidRPr="000705A8">
        <w:rPr>
          <w:noProof/>
          <w:sz w:val="24"/>
          <w:szCs w:val="24"/>
        </w:rPr>
        <w:t>)</w:t>
      </w:r>
    </w:p>
    <w:p w:rsidR="00B96D2F" w:rsidRPr="000705A8" w:rsidRDefault="00B96D2F" w:rsidP="00B96D2F">
      <w:pPr>
        <w:shd w:val="clear" w:color="auto" w:fill="FFFFFF"/>
        <w:spacing w:line="315" w:lineRule="atLeast"/>
        <w:ind w:firstLine="1416"/>
        <w:jc w:val="both"/>
        <w:rPr>
          <w:noProof/>
          <w:sz w:val="24"/>
          <w:szCs w:val="24"/>
        </w:rPr>
      </w:pPr>
    </w:p>
    <w:p w:rsidR="00B96D2F" w:rsidRPr="000705A8" w:rsidRDefault="00B96D2F" w:rsidP="00B96D2F">
      <w:pPr>
        <w:shd w:val="clear" w:color="auto" w:fill="FFFFFF"/>
        <w:spacing w:line="315" w:lineRule="atLeast"/>
        <w:ind w:firstLine="1416"/>
        <w:jc w:val="both"/>
        <w:rPr>
          <w:noProof/>
          <w:sz w:val="24"/>
          <w:szCs w:val="24"/>
        </w:rPr>
      </w:pPr>
      <w:r w:rsidRPr="000705A8">
        <w:rPr>
          <w:noProof/>
          <w:sz w:val="24"/>
          <w:szCs w:val="24"/>
        </w:rPr>
        <w:t>Segundo dados obtidos Pnud – Atlas Brasil 2013,  de 1991 a 2010, o IDH de Sorriso apresentou-se com os seguintes índices: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66"/>
      </w:tblGrid>
      <w:tr w:rsidR="00B96D2F" w:rsidRPr="000705A8" w:rsidTr="00B805B4">
        <w:tc>
          <w:tcPr>
            <w:tcW w:w="9830" w:type="dxa"/>
            <w:gridSpan w:val="2"/>
            <w:shd w:val="clear" w:color="auto" w:fill="auto"/>
          </w:tcPr>
          <w:p w:rsidR="00B96D2F" w:rsidRPr="000705A8" w:rsidRDefault="00B96D2F" w:rsidP="00B805B4">
            <w:pPr>
              <w:jc w:val="center"/>
              <w:rPr>
                <w:b/>
              </w:rPr>
            </w:pPr>
            <w:r w:rsidRPr="000705A8">
              <w:rPr>
                <w:b/>
                <w:color w:val="000000"/>
              </w:rPr>
              <w:t>Índice de Desenvolvimento Humano Municipal - IDHM</w:t>
            </w:r>
          </w:p>
        </w:tc>
      </w:tr>
      <w:tr w:rsidR="00B96D2F" w:rsidRPr="000705A8" w:rsidTr="00B805B4">
        <w:tc>
          <w:tcPr>
            <w:tcW w:w="4915" w:type="dxa"/>
            <w:shd w:val="clear" w:color="auto" w:fill="auto"/>
            <w:vAlign w:val="bottom"/>
          </w:tcPr>
          <w:p w:rsidR="00B96D2F" w:rsidRPr="000705A8" w:rsidRDefault="00B96D2F" w:rsidP="00B805B4">
            <w:pPr>
              <w:jc w:val="center"/>
              <w:rPr>
                <w:color w:val="000000"/>
              </w:rPr>
            </w:pPr>
            <w:r w:rsidRPr="000705A8">
              <w:rPr>
                <w:color w:val="000000"/>
              </w:rPr>
              <w:t>IDHM 1991</w:t>
            </w:r>
          </w:p>
        </w:tc>
        <w:tc>
          <w:tcPr>
            <w:tcW w:w="4915" w:type="dxa"/>
            <w:shd w:val="clear" w:color="auto" w:fill="auto"/>
            <w:vAlign w:val="bottom"/>
          </w:tcPr>
          <w:p w:rsidR="00B96D2F" w:rsidRPr="000705A8" w:rsidRDefault="00B96D2F" w:rsidP="00B805B4">
            <w:pPr>
              <w:jc w:val="center"/>
              <w:rPr>
                <w:color w:val="000000"/>
              </w:rPr>
            </w:pPr>
            <w:r w:rsidRPr="000705A8">
              <w:rPr>
                <w:color w:val="000000"/>
              </w:rPr>
              <w:t xml:space="preserve">0,517 </w:t>
            </w:r>
          </w:p>
        </w:tc>
      </w:tr>
      <w:tr w:rsidR="00B96D2F" w:rsidRPr="000705A8" w:rsidTr="00B805B4">
        <w:tc>
          <w:tcPr>
            <w:tcW w:w="4915" w:type="dxa"/>
            <w:shd w:val="clear" w:color="auto" w:fill="auto"/>
            <w:vAlign w:val="bottom"/>
          </w:tcPr>
          <w:p w:rsidR="00B96D2F" w:rsidRPr="000705A8" w:rsidRDefault="00B96D2F" w:rsidP="00B805B4">
            <w:pPr>
              <w:jc w:val="center"/>
              <w:rPr>
                <w:color w:val="000000"/>
              </w:rPr>
            </w:pPr>
            <w:r w:rsidRPr="000705A8">
              <w:rPr>
                <w:color w:val="000000"/>
              </w:rPr>
              <w:t>IDHM 2000</w:t>
            </w:r>
          </w:p>
        </w:tc>
        <w:tc>
          <w:tcPr>
            <w:tcW w:w="4915" w:type="dxa"/>
            <w:shd w:val="clear" w:color="auto" w:fill="auto"/>
            <w:vAlign w:val="bottom"/>
          </w:tcPr>
          <w:p w:rsidR="00B96D2F" w:rsidRPr="000705A8" w:rsidRDefault="00B96D2F" w:rsidP="00B805B4">
            <w:pPr>
              <w:jc w:val="center"/>
              <w:rPr>
                <w:color w:val="000000"/>
              </w:rPr>
            </w:pPr>
            <w:r w:rsidRPr="000705A8">
              <w:rPr>
                <w:color w:val="000000"/>
              </w:rPr>
              <w:t>0,664</w:t>
            </w:r>
          </w:p>
        </w:tc>
      </w:tr>
      <w:tr w:rsidR="00B96D2F" w:rsidRPr="000705A8" w:rsidTr="00B805B4">
        <w:tc>
          <w:tcPr>
            <w:tcW w:w="4915" w:type="dxa"/>
            <w:shd w:val="clear" w:color="auto" w:fill="auto"/>
            <w:vAlign w:val="bottom"/>
          </w:tcPr>
          <w:p w:rsidR="00B96D2F" w:rsidRPr="000705A8" w:rsidRDefault="00B96D2F" w:rsidP="00B805B4">
            <w:pPr>
              <w:jc w:val="center"/>
              <w:rPr>
                <w:color w:val="000000"/>
              </w:rPr>
            </w:pPr>
            <w:r w:rsidRPr="000705A8">
              <w:rPr>
                <w:color w:val="000000"/>
              </w:rPr>
              <w:t>IDHM 2010</w:t>
            </w:r>
          </w:p>
        </w:tc>
        <w:tc>
          <w:tcPr>
            <w:tcW w:w="4915" w:type="dxa"/>
            <w:shd w:val="clear" w:color="auto" w:fill="auto"/>
            <w:vAlign w:val="bottom"/>
          </w:tcPr>
          <w:p w:rsidR="00B96D2F" w:rsidRPr="000705A8" w:rsidRDefault="00B96D2F" w:rsidP="00B805B4">
            <w:pPr>
              <w:jc w:val="center"/>
              <w:rPr>
                <w:color w:val="000000"/>
              </w:rPr>
            </w:pPr>
            <w:r w:rsidRPr="000705A8">
              <w:rPr>
                <w:color w:val="000000"/>
              </w:rPr>
              <w:t>0,744</w:t>
            </w:r>
          </w:p>
        </w:tc>
      </w:tr>
    </w:tbl>
    <w:p w:rsidR="00B96D2F" w:rsidRPr="000705A8" w:rsidRDefault="00B96D2F" w:rsidP="00B96D2F">
      <w:pPr>
        <w:rPr>
          <w:color w:val="000000"/>
          <w:sz w:val="16"/>
          <w:szCs w:val="16"/>
        </w:rPr>
      </w:pPr>
      <w:r w:rsidRPr="000705A8">
        <w:rPr>
          <w:color w:val="000000"/>
          <w:sz w:val="16"/>
          <w:szCs w:val="16"/>
        </w:rPr>
        <w:t>Fonte: Atlas Brasil 2013 Programa das Nações Unidas para o Desenvolvimento.</w:t>
      </w:r>
    </w:p>
    <w:p w:rsidR="00B96D2F" w:rsidRPr="000705A8" w:rsidRDefault="00B96D2F" w:rsidP="00B96D2F">
      <w:pPr>
        <w:rPr>
          <w:color w:val="000000"/>
          <w:sz w:val="16"/>
          <w:szCs w:val="16"/>
        </w:rPr>
      </w:pPr>
    </w:p>
    <w:p w:rsidR="00B96D2F" w:rsidRPr="000705A8" w:rsidRDefault="00B96D2F" w:rsidP="00B96D2F">
      <w:pPr>
        <w:rPr>
          <w:color w:val="000000"/>
          <w:sz w:val="24"/>
          <w:szCs w:val="24"/>
        </w:rPr>
      </w:pPr>
      <w:r w:rsidRPr="000705A8">
        <w:rPr>
          <w:color w:val="000000"/>
          <w:sz w:val="16"/>
          <w:szCs w:val="16"/>
        </w:rPr>
        <w:tab/>
      </w:r>
      <w:r w:rsidRPr="000705A8">
        <w:rPr>
          <w:color w:val="000000"/>
          <w:sz w:val="16"/>
          <w:szCs w:val="16"/>
        </w:rPr>
        <w:tab/>
      </w:r>
      <w:r w:rsidRPr="000705A8">
        <w:rPr>
          <w:color w:val="000000"/>
          <w:sz w:val="24"/>
          <w:szCs w:val="24"/>
        </w:rPr>
        <w:t>Olhando o Infográfico abaixo, observa-se que o município de Sorriso-MT, fica entre os municípios de Mato Grosso com os maiores IDHM.</w:t>
      </w:r>
    </w:p>
    <w:tbl>
      <w:tblPr>
        <w:tblW w:w="10312" w:type="dxa"/>
        <w:tblInd w:w="55" w:type="dxa"/>
        <w:tblCellMar>
          <w:left w:w="70" w:type="dxa"/>
          <w:right w:w="70" w:type="dxa"/>
        </w:tblCellMar>
        <w:tblLook w:val="04A0" w:firstRow="1" w:lastRow="0" w:firstColumn="1" w:lastColumn="0" w:noHBand="0" w:noVBand="1"/>
      </w:tblPr>
      <w:tblGrid>
        <w:gridCol w:w="10312"/>
      </w:tblGrid>
      <w:tr w:rsidR="00B96D2F" w:rsidRPr="000705A8" w:rsidTr="00B805B4">
        <w:trPr>
          <w:trHeight w:val="300"/>
        </w:trPr>
        <w:tc>
          <w:tcPr>
            <w:tcW w:w="10312" w:type="dxa"/>
            <w:tcBorders>
              <w:top w:val="nil"/>
              <w:left w:val="nil"/>
              <w:bottom w:val="nil"/>
              <w:right w:val="nil"/>
            </w:tcBorders>
            <w:shd w:val="clear" w:color="auto" w:fill="auto"/>
            <w:noWrap/>
            <w:vAlign w:val="bottom"/>
            <w:hideMark/>
          </w:tcPr>
          <w:p w:rsidR="00B96D2F" w:rsidRPr="000705A8" w:rsidRDefault="00B96D2F" w:rsidP="00B805B4">
            <w:pPr>
              <w:rPr>
                <w:sz w:val="24"/>
                <w:szCs w:val="24"/>
              </w:rPr>
            </w:pPr>
            <w:r w:rsidRPr="000705A8">
              <w:rPr>
                <w:sz w:val="24"/>
                <w:szCs w:val="24"/>
              </w:rPr>
              <w:tab/>
            </w:r>
          </w:p>
          <w:p w:rsidR="00B96D2F" w:rsidRPr="000705A8" w:rsidRDefault="00B96D2F" w:rsidP="00B805B4">
            <w:pPr>
              <w:rPr>
                <w:sz w:val="24"/>
                <w:szCs w:val="24"/>
              </w:rPr>
            </w:pPr>
          </w:p>
          <w:p w:rsidR="00B96D2F" w:rsidRPr="000705A8" w:rsidRDefault="00B96D2F" w:rsidP="00B805B4">
            <w:pPr>
              <w:rPr>
                <w:color w:val="000000"/>
              </w:rPr>
            </w:pPr>
            <w:r w:rsidRPr="000705A8">
              <w:rPr>
                <w:b/>
                <w:bCs/>
                <w:sz w:val="24"/>
                <w:szCs w:val="24"/>
              </w:rPr>
              <w:t xml:space="preserve"> </w:t>
            </w:r>
            <w:r w:rsidRPr="000705A8">
              <w:rPr>
                <w:bCs/>
                <w:sz w:val="24"/>
                <w:szCs w:val="24"/>
              </w:rPr>
              <w:t>IDHM 2010 - MT</w:t>
            </w:r>
          </w:p>
        </w:tc>
      </w:tr>
      <w:tr w:rsidR="00B96D2F" w:rsidRPr="000705A8" w:rsidTr="00B805B4">
        <w:trPr>
          <w:trHeight w:val="74"/>
        </w:trPr>
        <w:tc>
          <w:tcPr>
            <w:tcW w:w="1031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00"/>
        </w:trPr>
        <w:tc>
          <w:tcPr>
            <w:tcW w:w="1031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r>
              <w:rPr>
                <w:noProof/>
                <w:color w:val="000000"/>
                <w:lang w:eastAsia="pt-BR"/>
              </w:rPr>
              <w:drawing>
                <wp:inline distT="0" distB="0" distL="0" distR="0">
                  <wp:extent cx="4743450" cy="2724150"/>
                  <wp:effectExtent l="19050" t="0" r="0" b="0"/>
                  <wp:docPr id="36" name="Imagem 36" descr="MAPA IDH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A IDH MT"/>
                          <pic:cNvPicPr>
                            <a:picLocks noChangeAspect="1" noChangeArrowheads="1"/>
                          </pic:cNvPicPr>
                        </pic:nvPicPr>
                        <pic:blipFill>
                          <a:blip r:embed="rId103" cstate="print"/>
                          <a:srcRect/>
                          <a:stretch>
                            <a:fillRect/>
                          </a:stretch>
                        </pic:blipFill>
                        <pic:spPr bwMode="auto">
                          <a:xfrm>
                            <a:off x="0" y="0"/>
                            <a:ext cx="4743450" cy="2724150"/>
                          </a:xfrm>
                          <a:prstGeom prst="rect">
                            <a:avLst/>
                          </a:prstGeom>
                          <a:noFill/>
                          <a:ln w="9525">
                            <a:noFill/>
                            <a:miter lim="800000"/>
                            <a:headEnd/>
                            <a:tailEnd/>
                          </a:ln>
                        </pic:spPr>
                      </pic:pic>
                    </a:graphicData>
                  </a:graphic>
                </wp:inline>
              </w:drawing>
            </w:r>
          </w:p>
        </w:tc>
      </w:tr>
      <w:tr w:rsidR="00B96D2F" w:rsidRPr="000705A8" w:rsidTr="00B805B4">
        <w:trPr>
          <w:trHeight w:val="300"/>
        </w:trPr>
        <w:tc>
          <w:tcPr>
            <w:tcW w:w="1031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r w:rsidRPr="000705A8">
              <w:rPr>
                <w:color w:val="000000"/>
                <w:sz w:val="16"/>
                <w:szCs w:val="16"/>
              </w:rPr>
              <w:t>Fonte: Atlas Brasil 2013 Programa das Nações Unidas para o Desenvolvimento.</w:t>
            </w:r>
          </w:p>
        </w:tc>
      </w:tr>
    </w:tbl>
    <w:p w:rsidR="00B96D2F" w:rsidRPr="000705A8" w:rsidRDefault="00B96D2F" w:rsidP="00B96D2F">
      <w:pPr>
        <w:ind w:firstLine="1418"/>
        <w:jc w:val="both"/>
        <w:rPr>
          <w:sz w:val="24"/>
          <w:szCs w:val="24"/>
        </w:rPr>
      </w:pPr>
    </w:p>
    <w:p w:rsidR="00B96D2F" w:rsidRPr="000705A8" w:rsidRDefault="00B96D2F" w:rsidP="00B96D2F">
      <w:pPr>
        <w:ind w:firstLine="1418"/>
        <w:jc w:val="both"/>
        <w:rPr>
          <w:sz w:val="24"/>
          <w:szCs w:val="24"/>
        </w:rPr>
      </w:pPr>
      <w:r w:rsidRPr="000705A8">
        <w:rPr>
          <w:sz w:val="24"/>
          <w:szCs w:val="24"/>
        </w:rPr>
        <w:t xml:space="preserve">O município de Sorriso encontra-se em franco desenvolvimento econômico e está entre os municípios que mais se desenvolveram nos últimos anos. </w:t>
      </w:r>
      <w:r w:rsidRPr="000705A8">
        <w:rPr>
          <w:sz w:val="24"/>
          <w:szCs w:val="24"/>
        </w:rPr>
        <w:tab/>
        <w:t xml:space="preserve">No ano de 2012, devido ao destaque na produção do setor agropecuário, o que gera o desenvolvimento do agronegócio, o município foi declarado </w:t>
      </w:r>
      <w:r w:rsidRPr="000705A8">
        <w:rPr>
          <w:b/>
          <w:sz w:val="24"/>
          <w:szCs w:val="24"/>
        </w:rPr>
        <w:t>“Sorriso: A Capital Nacional do Agronegócio”,</w:t>
      </w:r>
      <w:r w:rsidRPr="000705A8">
        <w:rPr>
          <w:sz w:val="24"/>
          <w:szCs w:val="24"/>
        </w:rPr>
        <w:t xml:space="preserve"> através da Lei Federal 12.724/2012.</w:t>
      </w:r>
    </w:p>
    <w:p w:rsidR="00B96D2F" w:rsidRPr="000705A8" w:rsidRDefault="00B96D2F" w:rsidP="00B96D2F">
      <w:pPr>
        <w:ind w:firstLine="1418"/>
        <w:jc w:val="both"/>
        <w:rPr>
          <w:sz w:val="24"/>
          <w:szCs w:val="24"/>
        </w:rPr>
      </w:pPr>
    </w:p>
    <w:p w:rsidR="00B96D2F" w:rsidRPr="000705A8" w:rsidRDefault="00B96D2F" w:rsidP="00B96D2F">
      <w:pPr>
        <w:pStyle w:val="Recuodecorpodetexto2"/>
        <w:spacing w:line="240" w:lineRule="auto"/>
        <w:ind w:left="0" w:firstLine="1440"/>
        <w:jc w:val="both"/>
        <w:rPr>
          <w:sz w:val="24"/>
          <w:szCs w:val="24"/>
        </w:rPr>
      </w:pPr>
      <w:r w:rsidRPr="000705A8">
        <w:rPr>
          <w:sz w:val="24"/>
          <w:szCs w:val="24"/>
        </w:rPr>
        <w:t xml:space="preserve"> A base econômica predominante no seu desenvolvimento é o do setor agropecuário, sendo a soja o produto agrícola de maior destaque com uma produção de </w:t>
      </w:r>
      <w:r w:rsidRPr="000705A8">
        <w:rPr>
          <w:color w:val="000000"/>
          <w:sz w:val="24"/>
          <w:szCs w:val="24"/>
        </w:rPr>
        <w:t xml:space="preserve">1.961.880 </w:t>
      </w:r>
      <w:r w:rsidRPr="000705A8">
        <w:rPr>
          <w:sz w:val="24"/>
          <w:szCs w:val="24"/>
        </w:rPr>
        <w:t xml:space="preserve">toneladas/ano para uma área plantada de 605.700 hectares, produzindo </w:t>
      </w:r>
      <w:r w:rsidRPr="000705A8">
        <w:rPr>
          <w:color w:val="000000"/>
          <w:sz w:val="24"/>
          <w:szCs w:val="24"/>
        </w:rPr>
        <w:t xml:space="preserve">3.239 </w:t>
      </w:r>
      <w:r w:rsidRPr="000705A8">
        <w:rPr>
          <w:sz w:val="24"/>
          <w:szCs w:val="24"/>
        </w:rPr>
        <w:t xml:space="preserve">quilogramas por hectare (IBGE 2013), gerando um montante de R$ 1.307.118.000,00, o que faz do município de Sorriso o maior produtor de soja do planeta. A produção de milho ocupa o segundo lugar dos produtos agrícolas, segundo o IBGE – 2013 o município produziu em 2012, 1.998.402 toneladas/ano, para uma área plantada de 350.420 hectares e uma produção média de 5.703 quilogramas por hectare, gerando em reais um valor de R$ 559.774.000,00. </w:t>
      </w:r>
    </w:p>
    <w:p w:rsidR="00B96D2F" w:rsidRPr="000705A8" w:rsidRDefault="00B96D2F" w:rsidP="00B96D2F">
      <w:pPr>
        <w:ind w:firstLine="1428"/>
        <w:jc w:val="both"/>
        <w:rPr>
          <w:sz w:val="24"/>
          <w:szCs w:val="24"/>
        </w:rPr>
      </w:pPr>
    </w:p>
    <w:p w:rsidR="00B96D2F" w:rsidRPr="000705A8" w:rsidRDefault="00B96D2F" w:rsidP="00B96D2F">
      <w:pPr>
        <w:ind w:firstLine="1428"/>
        <w:jc w:val="both"/>
        <w:rPr>
          <w:sz w:val="24"/>
          <w:szCs w:val="24"/>
        </w:rPr>
      </w:pPr>
      <w:r w:rsidRPr="000705A8">
        <w:rPr>
          <w:sz w:val="24"/>
          <w:szCs w:val="24"/>
        </w:rPr>
        <w:t>Outras culturas temporárias de destaque em Sorriso são: o feijão, algodão, arroz, sorgo. Em menor escala a mandioca, abacaxi e tomate. O quadro abaixo demonstra a produção da lavoura temporária do município Sorriso em 2012.</w:t>
      </w:r>
    </w:p>
    <w:p w:rsidR="00B96D2F" w:rsidRPr="000705A8" w:rsidRDefault="00B96D2F" w:rsidP="00B96D2F">
      <w:pPr>
        <w:ind w:firstLine="708"/>
        <w:jc w:val="both"/>
        <w:rPr>
          <w:sz w:val="24"/>
          <w:szCs w:val="24"/>
        </w:rPr>
      </w:pPr>
    </w:p>
    <w:tbl>
      <w:tblPr>
        <w:tblW w:w="9214" w:type="dxa"/>
        <w:tblInd w:w="-72" w:type="dxa"/>
        <w:tblCellMar>
          <w:left w:w="70" w:type="dxa"/>
          <w:right w:w="70" w:type="dxa"/>
        </w:tblCellMar>
        <w:tblLook w:val="04A0" w:firstRow="1" w:lastRow="0" w:firstColumn="1" w:lastColumn="0" w:noHBand="0" w:noVBand="1"/>
      </w:tblPr>
      <w:tblGrid>
        <w:gridCol w:w="5487"/>
        <w:gridCol w:w="1120"/>
        <w:gridCol w:w="2607"/>
      </w:tblGrid>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color w:val="000000"/>
                <w:sz w:val="24"/>
                <w:szCs w:val="24"/>
              </w:rPr>
            </w:pPr>
            <w:r w:rsidRPr="000705A8">
              <w:rPr>
                <w:b/>
                <w:color w:val="000000"/>
                <w:sz w:val="24"/>
                <w:szCs w:val="24"/>
              </w:rPr>
              <w:t>Sorriso- Lavoura Temporária 2012</w:t>
            </w:r>
          </w:p>
        </w:tc>
        <w:tc>
          <w:tcPr>
            <w:tcW w:w="37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color w:val="000000"/>
                <w:sz w:val="24"/>
                <w:szCs w:val="24"/>
              </w:rPr>
            </w:pPr>
            <w:r w:rsidRPr="000705A8">
              <w:rPr>
                <w:b/>
                <w:color w:val="000000"/>
                <w:sz w:val="24"/>
                <w:szCs w:val="24"/>
              </w:rPr>
              <w:t>Código: 5107925</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Abacaxi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390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frutos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Abacaxi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585</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Abacaxi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13</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Abacaxi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13</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Abacaxi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30.000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frutos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Algodão herbáceo (em caroço)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66.659</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Algodão herbáceo (em caroço)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97.039</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Algodão herbáceo (em caroço)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17.982</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Algodão herbáceo (em caroço)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17.982</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Algodão herbáceo (em caroço)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3.707</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Arroz (em casca)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3.806</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Arroz (em casca)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1.936</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Arroz (em casca)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1.220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Arroz (em casca)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1.220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Arroz (em casca)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3.120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Batata - doce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3.500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Batata - doce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4.455</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Batata - doce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Batata - doce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Batata - doce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35.000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Feijão (em grão)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52.830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Feijão (em grão)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87.865</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Feijão (em grão)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37.300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Feijão (em grão)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37.300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Feijão (em grão)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1.416</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Mandioca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1.200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Mandioca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1.200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Mandioca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60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Mandioca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60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Mandioca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20.000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Melancia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4.800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Melancia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2.400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Melancia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120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Melancia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120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Melancia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40.000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Melão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150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Melão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180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Melão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Melão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Melão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15.000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Milho (em grão)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1.998.402</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Milho (em grão)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559.774</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Milho (em grão)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350.420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Milho (em grão)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350.420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Milho (em grão)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5.703</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Soja (em grão)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1.961.880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Soja (em grão)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1.307.118</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Soja (em grão)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605.700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Soja (em grão)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605.700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Soja (em grão)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3.239</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Sorgo (em grão)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7.200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Sorgo (em grão)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1.742</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Sorgo (em grão)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3.000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Sorgo (em grão)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3.000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Sorgo (em grão)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2.400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Tomate - Quantidade produzida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900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toneladas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Tomate - Valor da produção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1.800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mil reais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Tomate - Área plantada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Tomate - Área colhida</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hectares</w:t>
            </w:r>
          </w:p>
        </w:tc>
      </w:tr>
      <w:tr w:rsidR="00B96D2F" w:rsidRPr="000705A8" w:rsidTr="00B805B4">
        <w:trPr>
          <w:trHeight w:val="300"/>
        </w:trPr>
        <w:tc>
          <w:tcPr>
            <w:tcW w:w="5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Tomate - Rendimento médio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30.000</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quilogramas por hectare</w:t>
            </w:r>
          </w:p>
        </w:tc>
      </w:tr>
    </w:tbl>
    <w:p w:rsidR="00B96D2F" w:rsidRPr="000705A8" w:rsidRDefault="00B96D2F" w:rsidP="00B96D2F">
      <w:pPr>
        <w:jc w:val="both"/>
        <w:rPr>
          <w:sz w:val="24"/>
          <w:szCs w:val="24"/>
        </w:rPr>
      </w:pPr>
      <w:r w:rsidRPr="000705A8">
        <w:rPr>
          <w:color w:val="000000"/>
          <w:sz w:val="16"/>
          <w:szCs w:val="16"/>
        </w:rPr>
        <w:t>Fonte: IBGE, Produção Agrícola Municipal 2012. Rio de Janeiro: IBGE, 2013.</w:t>
      </w:r>
    </w:p>
    <w:p w:rsidR="00B96D2F" w:rsidRPr="000705A8" w:rsidRDefault="00B96D2F" w:rsidP="00B96D2F">
      <w:pPr>
        <w:jc w:val="both"/>
        <w:rPr>
          <w:color w:val="000000"/>
          <w:sz w:val="16"/>
          <w:szCs w:val="16"/>
        </w:rPr>
      </w:pPr>
      <w:r w:rsidRPr="000705A8">
        <w:rPr>
          <w:color w:val="000000"/>
          <w:sz w:val="16"/>
          <w:szCs w:val="16"/>
        </w:rPr>
        <w:t>NOTA 1: Atribui-se zeros aos valores dos municípios onde, por arredondamento, os totais não atingem a unidade de medida.</w:t>
      </w:r>
    </w:p>
    <w:p w:rsidR="00B96D2F" w:rsidRPr="000705A8" w:rsidRDefault="00B96D2F" w:rsidP="00B96D2F">
      <w:pPr>
        <w:jc w:val="both"/>
        <w:rPr>
          <w:color w:val="000000"/>
          <w:sz w:val="16"/>
          <w:szCs w:val="16"/>
        </w:rPr>
      </w:pPr>
      <w:r w:rsidRPr="000705A8">
        <w:rPr>
          <w:color w:val="000000"/>
          <w:sz w:val="16"/>
          <w:szCs w:val="16"/>
        </w:rPr>
        <w:t>NOTA 2: Atribui-se a expressão dado &lt;b&gt;não existente&lt;/b&gt;, onde não há ocorrência da variável no município.</w:t>
      </w:r>
    </w:p>
    <w:p w:rsidR="00B96D2F" w:rsidRPr="000705A8" w:rsidRDefault="00B96D2F" w:rsidP="00B96D2F">
      <w:pPr>
        <w:jc w:val="both"/>
        <w:rPr>
          <w:sz w:val="24"/>
          <w:szCs w:val="24"/>
        </w:rPr>
      </w:pPr>
    </w:p>
    <w:p w:rsidR="00B96D2F" w:rsidRPr="000705A8" w:rsidRDefault="00B96D2F" w:rsidP="00B96D2F">
      <w:pPr>
        <w:jc w:val="both"/>
        <w:rPr>
          <w:sz w:val="24"/>
          <w:szCs w:val="24"/>
        </w:rPr>
      </w:pPr>
      <w:r w:rsidRPr="000705A8">
        <w:rPr>
          <w:sz w:val="24"/>
          <w:szCs w:val="24"/>
        </w:rPr>
        <w:tab/>
      </w:r>
      <w:r w:rsidRPr="000705A8">
        <w:rPr>
          <w:sz w:val="24"/>
          <w:szCs w:val="24"/>
        </w:rPr>
        <w:tab/>
        <w:t>Em menor escala, Sorriso também tem destaque na pecuária, principalmente na avicultura com aproximadamente 5 milhões  cabeças de aves, seguido pela suinocultura com 115.500 cabeças de suínos e a bovinocultura com 60.000 cabeças de gado (IBGE 2013). Está, nos últimos anos, investindo na piscicultura também, sendo servido, inclusive por frigorífico da área. Veja a produção pecuária do município de 1987 à 2012.</w:t>
      </w:r>
    </w:p>
    <w:p w:rsidR="00B96D2F" w:rsidRPr="000705A8" w:rsidRDefault="00B96D2F" w:rsidP="00B96D2F">
      <w:pPr>
        <w:jc w:val="both"/>
      </w:pPr>
    </w:p>
    <w:p w:rsidR="00B96D2F" w:rsidRPr="000705A8" w:rsidRDefault="00B96D2F" w:rsidP="00B96D2F">
      <w:pPr>
        <w:ind w:firstLine="708"/>
        <w:jc w:val="both"/>
      </w:pPr>
    </w:p>
    <w:tbl>
      <w:tblPr>
        <w:tblW w:w="9244" w:type="dxa"/>
        <w:tblBorders>
          <w:top w:val="outset" w:sz="6" w:space="0" w:color="5E98C4"/>
          <w:left w:val="outset" w:sz="6" w:space="0" w:color="5E98C4"/>
          <w:bottom w:val="outset" w:sz="6" w:space="0" w:color="5E98C4"/>
          <w:right w:val="outset" w:sz="6" w:space="0" w:color="5E98C4"/>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6"/>
        <w:gridCol w:w="637"/>
        <w:gridCol w:w="582"/>
        <w:gridCol w:w="711"/>
        <w:gridCol w:w="713"/>
        <w:gridCol w:w="567"/>
        <w:gridCol w:w="709"/>
        <w:gridCol w:w="708"/>
        <w:gridCol w:w="851"/>
        <w:gridCol w:w="1134"/>
        <w:gridCol w:w="850"/>
        <w:gridCol w:w="567"/>
        <w:gridCol w:w="709"/>
      </w:tblGrid>
      <w:tr w:rsidR="00B96D2F" w:rsidRPr="000705A8" w:rsidTr="00B805B4">
        <w:tc>
          <w:tcPr>
            <w:tcW w:w="9244" w:type="dxa"/>
            <w:gridSpan w:val="13"/>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24"/>
                <w:szCs w:val="24"/>
              </w:rPr>
            </w:pPr>
            <w:r w:rsidRPr="000705A8">
              <w:rPr>
                <w:b/>
                <w:bCs/>
                <w:color w:val="FFFFFF"/>
                <w:sz w:val="24"/>
                <w:szCs w:val="24"/>
              </w:rPr>
              <w:t>Tabela 73 - Efetivo dos rebanhos, por tipo de rebanho</w:t>
            </w:r>
          </w:p>
        </w:tc>
      </w:tr>
      <w:tr w:rsidR="00B96D2F" w:rsidRPr="000705A8" w:rsidTr="00B805B4">
        <w:tc>
          <w:tcPr>
            <w:tcW w:w="9244" w:type="dxa"/>
            <w:gridSpan w:val="1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24"/>
                <w:szCs w:val="24"/>
              </w:rPr>
            </w:pPr>
            <w:r w:rsidRPr="000705A8">
              <w:rPr>
                <w:b/>
                <w:bCs/>
                <w:sz w:val="24"/>
                <w:szCs w:val="24"/>
              </w:rPr>
              <w:t>Município = Sorriso - MT</w:t>
            </w:r>
          </w:p>
        </w:tc>
      </w:tr>
      <w:tr w:rsidR="00B96D2F" w:rsidRPr="000705A8" w:rsidTr="00B805B4">
        <w:tc>
          <w:tcPr>
            <w:tcW w:w="9244" w:type="dxa"/>
            <w:gridSpan w:val="1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24"/>
                <w:szCs w:val="24"/>
              </w:rPr>
            </w:pPr>
            <w:r w:rsidRPr="000705A8">
              <w:rPr>
                <w:b/>
                <w:bCs/>
                <w:sz w:val="24"/>
                <w:szCs w:val="24"/>
              </w:rPr>
              <w:t>Variável = Efetivo dos rebanhos (Cabeças)</w:t>
            </w:r>
          </w:p>
        </w:tc>
      </w:tr>
      <w:tr w:rsidR="00B96D2F" w:rsidRPr="000705A8" w:rsidTr="00B805B4">
        <w:tc>
          <w:tcPr>
            <w:tcW w:w="506" w:type="dxa"/>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24"/>
                <w:szCs w:val="24"/>
              </w:rPr>
            </w:pPr>
            <w:r w:rsidRPr="000705A8">
              <w:rPr>
                <w:b/>
                <w:bCs/>
                <w:sz w:val="24"/>
                <w:szCs w:val="24"/>
              </w:rPr>
              <w:t>Ano</w:t>
            </w:r>
          </w:p>
        </w:tc>
        <w:tc>
          <w:tcPr>
            <w:tcW w:w="8738" w:type="dxa"/>
            <w:gridSpan w:val="1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24"/>
                <w:szCs w:val="24"/>
              </w:rPr>
            </w:pPr>
            <w:r w:rsidRPr="000705A8">
              <w:rPr>
                <w:b/>
                <w:bCs/>
                <w:sz w:val="24"/>
                <w:szCs w:val="24"/>
              </w:rPr>
              <w:t>Tipo de rebanho</w:t>
            </w:r>
          </w:p>
        </w:tc>
      </w:tr>
      <w:tr w:rsidR="00B96D2F" w:rsidRPr="000705A8" w:rsidTr="00B805B4">
        <w:tc>
          <w:tcPr>
            <w:tcW w:w="506"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0"/>
                <w:szCs w:val="10"/>
              </w:rPr>
            </w:pPr>
          </w:p>
        </w:tc>
        <w:tc>
          <w:tcPr>
            <w:tcW w:w="637"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Bovino</w:t>
            </w:r>
          </w:p>
        </w:tc>
        <w:tc>
          <w:tcPr>
            <w:tcW w:w="582"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Equino</w:t>
            </w:r>
          </w:p>
        </w:tc>
        <w:tc>
          <w:tcPr>
            <w:tcW w:w="711"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Bubalino</w:t>
            </w:r>
          </w:p>
        </w:tc>
        <w:tc>
          <w:tcPr>
            <w:tcW w:w="713"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Asinino</w:t>
            </w:r>
          </w:p>
        </w:tc>
        <w:tc>
          <w:tcPr>
            <w:tcW w:w="567"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Muar</w:t>
            </w:r>
          </w:p>
        </w:tc>
        <w:tc>
          <w:tcPr>
            <w:tcW w:w="709"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Suíno</w:t>
            </w:r>
          </w:p>
        </w:tc>
        <w:tc>
          <w:tcPr>
            <w:tcW w:w="708"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Caprino</w:t>
            </w:r>
          </w:p>
        </w:tc>
        <w:tc>
          <w:tcPr>
            <w:tcW w:w="851"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Ovino</w:t>
            </w:r>
          </w:p>
        </w:tc>
        <w:tc>
          <w:tcPr>
            <w:tcW w:w="1134"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Galos, frangas, frangos e pintos</w:t>
            </w:r>
          </w:p>
        </w:tc>
        <w:tc>
          <w:tcPr>
            <w:tcW w:w="850"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Galinhas</w:t>
            </w:r>
          </w:p>
        </w:tc>
        <w:tc>
          <w:tcPr>
            <w:tcW w:w="567"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Codornas</w:t>
            </w:r>
          </w:p>
        </w:tc>
        <w:tc>
          <w:tcPr>
            <w:tcW w:w="709"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6"/>
                <w:szCs w:val="16"/>
              </w:rPr>
            </w:pPr>
            <w:r w:rsidRPr="000705A8">
              <w:rPr>
                <w:b/>
                <w:bCs/>
                <w:sz w:val="16"/>
                <w:szCs w:val="16"/>
              </w:rPr>
              <w:t>Coelhos</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1987</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7.476</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424</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70</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2.250</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46</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3.188</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9.514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1988</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16.000</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432</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80</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76</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2.483</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3.649</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10.887</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1989</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39.209</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411</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120</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9.012</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27.851</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4.914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1990</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46.972</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492</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143</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10.795</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77</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33.365</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5.886</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1991</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55.427</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531</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164</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12.630</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40.038</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6.769</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1992</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53.186</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609</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160</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82</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15.055</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323</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271</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46.444</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7.784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1993</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86.931</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609</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80</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17.258</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349</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54.804</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8.952</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1994</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96.737</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621</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82</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17.811</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363</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310</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55.900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9.489</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1995</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97.230</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630</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82</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17.293</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374</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315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56.738</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9.963</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1996</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110.651</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1.090</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33.288</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65</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1.044</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9.382</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49.887</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1997</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112.390</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323</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51</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60</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33.740</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65</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620</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9.358</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51.093</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1998</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100.942</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1.112</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52</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113</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36.617</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1.059</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11.187</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59.614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1999</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72.790</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1.112</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53</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113</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35.793</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67</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1.112</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10.511</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55.793</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56</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2000</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63.135</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1.134</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54</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63.000</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68</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1.145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10.931</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58.025</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59</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2001</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68.000</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1.157</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64.890</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70</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1.174</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11.259</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59.766</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61</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2002</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66.723</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1.181</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66.190</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72</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1.179</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92.281</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60.962</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52</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64</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2003</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62.908</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1.210</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60</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67.175</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1.326</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122.281</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62.790</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52</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64</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2004</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65.148</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1.210</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83.175</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3.133</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792.000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62.790</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2005</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57.829</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1.174</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119</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89.565</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409</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3.405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831.600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65.867</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2006</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62.666</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1.174</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44</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211</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98.522</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389</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5.576</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873.180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69.160</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2007</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71.226</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764</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102</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62.531</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975</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9.951</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731.177</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138.787</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2008</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73.001</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764</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70.454</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975</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9.951</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731.100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138.720</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2009</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68.500</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779</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71.555</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994</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10.150</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750.600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403.804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2010</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73.535</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779</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202.534</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847</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10.150</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1.513.161</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361.874</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2011</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62.292</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831</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64</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165.937</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653</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11.026</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3.880.409</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372.750</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3.000</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506"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2012</w:t>
            </w:r>
          </w:p>
        </w:tc>
        <w:tc>
          <w:tcPr>
            <w:tcW w:w="63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60.093</w:t>
            </w:r>
          </w:p>
        </w:tc>
        <w:tc>
          <w:tcPr>
            <w:tcW w:w="58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800</w:t>
            </w:r>
          </w:p>
        </w:tc>
        <w:tc>
          <w:tcPr>
            <w:tcW w:w="71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71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64</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115.500</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600</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9.223</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4.198.557</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295.881</w:t>
            </w: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3.500</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bl>
    <w:p w:rsidR="00B96D2F" w:rsidRPr="000705A8" w:rsidRDefault="00B96D2F" w:rsidP="00B96D2F">
      <w:pPr>
        <w:jc w:val="both"/>
        <w:rPr>
          <w:color w:val="000000"/>
          <w:sz w:val="17"/>
          <w:szCs w:val="17"/>
          <w:shd w:val="clear" w:color="auto" w:fill="FFFFFF"/>
        </w:rPr>
      </w:pPr>
      <w:r w:rsidRPr="000705A8">
        <w:rPr>
          <w:b/>
          <w:bCs/>
          <w:color w:val="000000"/>
          <w:sz w:val="17"/>
          <w:szCs w:val="17"/>
          <w:shd w:val="clear" w:color="auto" w:fill="FFFFFF"/>
        </w:rPr>
        <w:t>Nota:</w:t>
      </w:r>
      <w:r w:rsidRPr="000705A8">
        <w:rPr>
          <w:color w:val="000000"/>
          <w:sz w:val="17"/>
          <w:szCs w:val="17"/>
          <w:shd w:val="clear" w:color="auto" w:fill="FFFFFF"/>
        </w:rPr>
        <w:t> </w:t>
      </w:r>
      <w:r w:rsidRPr="000705A8">
        <w:rPr>
          <w:color w:val="000000"/>
          <w:sz w:val="17"/>
          <w:szCs w:val="17"/>
          <w:shd w:val="clear" w:color="auto" w:fill="FFFFFF"/>
        </w:rPr>
        <w:br/>
        <w:t>1 - Os municípios sem informação para pelo menos um efetivo de rebanho não aparecem nas listas.</w:t>
      </w:r>
      <w:r w:rsidRPr="000705A8">
        <w:rPr>
          <w:color w:val="000000"/>
          <w:sz w:val="17"/>
          <w:szCs w:val="17"/>
          <w:shd w:val="clear" w:color="auto" w:fill="FFFFFF"/>
        </w:rPr>
        <w:br/>
        <w:t>2 - Efetivos dos rebanhos em 31/12.</w:t>
      </w:r>
    </w:p>
    <w:p w:rsidR="00B96D2F" w:rsidRPr="000705A8" w:rsidRDefault="00B96D2F" w:rsidP="00B96D2F">
      <w:pPr>
        <w:jc w:val="both"/>
        <w:rPr>
          <w:color w:val="000000"/>
          <w:sz w:val="17"/>
          <w:szCs w:val="17"/>
          <w:shd w:val="clear" w:color="auto" w:fill="FFFFFF"/>
        </w:rPr>
      </w:pPr>
      <w:r w:rsidRPr="000705A8">
        <w:rPr>
          <w:b/>
          <w:bCs/>
          <w:color w:val="000000"/>
          <w:sz w:val="17"/>
          <w:szCs w:val="17"/>
          <w:shd w:val="clear" w:color="auto" w:fill="FFFFFF"/>
        </w:rPr>
        <w:t>Fonte: IBGE - Pesquisa Pecuária Municipal</w:t>
      </w:r>
      <w:r w:rsidRPr="000705A8">
        <w:rPr>
          <w:color w:val="000000"/>
          <w:sz w:val="17"/>
          <w:szCs w:val="17"/>
          <w:shd w:val="clear" w:color="auto" w:fill="FFFFFF"/>
        </w:rPr>
        <w:t> </w:t>
      </w:r>
    </w:p>
    <w:p w:rsidR="00B96D2F" w:rsidRPr="000705A8" w:rsidRDefault="00B96D2F" w:rsidP="00B96D2F">
      <w:pPr>
        <w:jc w:val="both"/>
        <w:rPr>
          <w:color w:val="000000"/>
          <w:sz w:val="17"/>
          <w:szCs w:val="17"/>
          <w:shd w:val="clear" w:color="auto" w:fill="FFFFFF"/>
        </w:rPr>
      </w:pPr>
    </w:p>
    <w:p w:rsidR="00B96D2F" w:rsidRPr="000705A8" w:rsidRDefault="00B96D2F" w:rsidP="00B96D2F">
      <w:pPr>
        <w:jc w:val="both"/>
        <w:rPr>
          <w:color w:val="000000"/>
          <w:sz w:val="17"/>
          <w:szCs w:val="17"/>
          <w:shd w:val="clear" w:color="auto" w:fill="FFFFFF"/>
        </w:rPr>
      </w:pPr>
    </w:p>
    <w:p w:rsidR="00B96D2F" w:rsidRPr="000705A8" w:rsidRDefault="00B96D2F" w:rsidP="00B96D2F">
      <w:pPr>
        <w:ind w:firstLine="1440"/>
        <w:jc w:val="both"/>
        <w:rPr>
          <w:sz w:val="24"/>
          <w:szCs w:val="24"/>
        </w:rPr>
      </w:pPr>
      <w:r w:rsidRPr="000705A8">
        <w:rPr>
          <w:sz w:val="24"/>
          <w:szCs w:val="24"/>
        </w:rPr>
        <w:t>Os produtos de origem animal: leite, ovos de galinha e mel de abelha, são importantes na economia de Sorriso. Esta produção está mais ligada aos chacareiros e assentados do município. Veja como se encontra esta produção no município, o que está expresso na Tabela abaixo.</w:t>
      </w:r>
    </w:p>
    <w:p w:rsidR="00B96D2F" w:rsidRPr="000705A8" w:rsidRDefault="00B96D2F" w:rsidP="00B96D2F">
      <w:pPr>
        <w:ind w:firstLine="708"/>
        <w:jc w:val="both"/>
      </w:pPr>
    </w:p>
    <w:tbl>
      <w:tblPr>
        <w:tblW w:w="9244" w:type="dxa"/>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455"/>
        <w:gridCol w:w="1326"/>
        <w:gridCol w:w="2292"/>
        <w:gridCol w:w="2367"/>
        <w:gridCol w:w="2804"/>
      </w:tblGrid>
      <w:tr w:rsidR="00B96D2F" w:rsidRPr="000705A8" w:rsidTr="00B805B4">
        <w:tc>
          <w:tcPr>
            <w:tcW w:w="9244" w:type="dxa"/>
            <w:gridSpan w:val="5"/>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74 - Produção de origem animal, por tipo de produto</w:t>
            </w:r>
          </w:p>
        </w:tc>
      </w:tr>
      <w:tr w:rsidR="00B96D2F" w:rsidRPr="000705A8" w:rsidTr="00B805B4">
        <w:tc>
          <w:tcPr>
            <w:tcW w:w="9244" w:type="dxa"/>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r>
      <w:tr w:rsidR="00B96D2F" w:rsidRPr="000705A8" w:rsidTr="00B805B4">
        <w:tc>
          <w:tcPr>
            <w:tcW w:w="9244" w:type="dxa"/>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 = Produção de origem animal</w:t>
            </w:r>
          </w:p>
        </w:tc>
      </w:tr>
      <w:tr w:rsidR="00B96D2F" w:rsidRPr="000705A8" w:rsidTr="00B805B4">
        <w:tc>
          <w:tcPr>
            <w:tcW w:w="9244" w:type="dxa"/>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Tipo de produto</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r w:rsidRPr="000705A8">
              <w:rPr>
                <w:b/>
                <w:bCs/>
                <w:sz w:val="17"/>
                <w:szCs w:val="17"/>
              </w:rPr>
              <w:t>Ano</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Leite (Mil litros)</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Ovos de galinha (Mil dúzias)</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Ovos de codorna (Mil dúzias)</w:t>
            </w:r>
          </w:p>
        </w:tc>
        <w:tc>
          <w:tcPr>
            <w:tcW w:w="2498"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Mel de abelha (Quilogramas)</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1987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1988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1989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1.588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7.110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1.902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7.000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2.409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7.560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2.553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8.164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2.859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6.857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2.209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6.994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2.254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7.274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1.295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776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3.822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1.261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3.292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1.321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924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3.390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1999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936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865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852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899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879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1.283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897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1.311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3.230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1.319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4.200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1.133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11.800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928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1.190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11.050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974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1.387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11.100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2.080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2.083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8.000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2.130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1.839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16.750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2009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1.860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4.841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2010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1.996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5.140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2011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2.000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7.088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5.020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2012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2.000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7.358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56</w:t>
            </w:r>
          </w:p>
        </w:tc>
        <w:tc>
          <w:tcPr>
            <w:tcW w:w="249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3.500</w:t>
            </w:r>
          </w:p>
        </w:tc>
      </w:tr>
    </w:tbl>
    <w:p w:rsidR="00B96D2F" w:rsidRPr="000705A8" w:rsidRDefault="00B96D2F" w:rsidP="00B96D2F">
      <w:pPr>
        <w:jc w:val="both"/>
      </w:pPr>
      <w:r w:rsidRPr="000705A8">
        <w:rPr>
          <w:bCs/>
          <w:color w:val="000000"/>
          <w:sz w:val="17"/>
          <w:szCs w:val="17"/>
          <w:shd w:val="clear" w:color="auto" w:fill="FFFFFF"/>
        </w:rPr>
        <w:t>Fonte: IBGE - Pesquisa Pecuária Municipal</w:t>
      </w:r>
      <w:r w:rsidRPr="000705A8">
        <w:rPr>
          <w:color w:val="000000"/>
          <w:sz w:val="17"/>
          <w:szCs w:val="17"/>
          <w:shd w:val="clear" w:color="auto" w:fill="FFFFFF"/>
        </w:rPr>
        <w:t> </w:t>
      </w:r>
    </w:p>
    <w:p w:rsidR="00B96D2F" w:rsidRPr="000705A8" w:rsidRDefault="00B96D2F" w:rsidP="00B96D2F">
      <w:pPr>
        <w:jc w:val="both"/>
        <w:rPr>
          <w:color w:val="000000"/>
          <w:sz w:val="17"/>
          <w:szCs w:val="17"/>
          <w:shd w:val="clear" w:color="auto" w:fill="FFFFFF"/>
        </w:rPr>
      </w:pPr>
    </w:p>
    <w:p w:rsidR="00B96D2F" w:rsidRPr="000705A8" w:rsidRDefault="00B96D2F" w:rsidP="00B96D2F">
      <w:pPr>
        <w:jc w:val="both"/>
        <w:rPr>
          <w:color w:val="000000"/>
          <w:sz w:val="17"/>
          <w:szCs w:val="17"/>
          <w:shd w:val="clear" w:color="auto" w:fill="FFFFFF"/>
        </w:rPr>
      </w:pPr>
    </w:p>
    <w:p w:rsidR="00B96D2F" w:rsidRPr="000705A8" w:rsidRDefault="00B96D2F" w:rsidP="00B96D2F">
      <w:pPr>
        <w:jc w:val="both"/>
        <w:rPr>
          <w:color w:val="000000"/>
          <w:sz w:val="24"/>
          <w:szCs w:val="24"/>
          <w:shd w:val="clear" w:color="auto" w:fill="FFFFFF"/>
        </w:rPr>
      </w:pPr>
      <w:r w:rsidRPr="000705A8">
        <w:rPr>
          <w:color w:val="000000"/>
          <w:sz w:val="17"/>
          <w:szCs w:val="17"/>
          <w:shd w:val="clear" w:color="auto" w:fill="FFFFFF"/>
        </w:rPr>
        <w:tab/>
      </w:r>
      <w:r w:rsidRPr="000705A8">
        <w:rPr>
          <w:color w:val="000000"/>
          <w:sz w:val="24"/>
          <w:szCs w:val="24"/>
          <w:shd w:val="clear" w:color="auto" w:fill="FFFFFF"/>
        </w:rPr>
        <w:tab/>
        <w:t>A produção ligada no agronegócio contribui expressivamente no PIB municipal. Em 2011 Sorriso teve uma participação de R$ 2.934.743.000,00, conforme mostra a Tabela abaixo.</w:t>
      </w:r>
    </w:p>
    <w:p w:rsidR="00B96D2F" w:rsidRPr="000705A8" w:rsidRDefault="00B96D2F" w:rsidP="00B96D2F">
      <w:pPr>
        <w:jc w:val="both"/>
        <w:rPr>
          <w:b/>
          <w:bCs/>
          <w:color w:val="000000"/>
          <w:sz w:val="17"/>
          <w:szCs w:val="17"/>
          <w:shd w:val="clear" w:color="auto" w:fill="FFFFFF"/>
        </w:rPr>
      </w:pP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6518"/>
        <w:gridCol w:w="2665"/>
      </w:tblGrid>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21 - Produto interno bruto a preços correntes, impostos, líquidos de subsídios, sobre produtos a preços correntes e valor adicionado bruto a preços correntes total e por atividade econômica, e respectivas participações</w:t>
            </w:r>
          </w:p>
        </w:tc>
      </w:tr>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 = Produto Interno Bruto a preços correntes (Mil Reais)</w:t>
            </w:r>
          </w:p>
        </w:tc>
      </w:tr>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Ano = 2011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Brasil, Unidade da Federação e Município</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 </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Brasil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4.143.013.337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Mato Grosso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71.417.805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Sorriso - MT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2.934.743</w:t>
            </w:r>
          </w:p>
        </w:tc>
      </w:tr>
    </w:tbl>
    <w:p w:rsidR="00B96D2F" w:rsidRPr="000705A8" w:rsidRDefault="00B96D2F" w:rsidP="00B96D2F">
      <w:pPr>
        <w:jc w:val="both"/>
        <w:rPr>
          <w:sz w:val="16"/>
          <w:szCs w:val="16"/>
        </w:rPr>
      </w:pPr>
      <w:r w:rsidRPr="000705A8">
        <w:rPr>
          <w:b/>
          <w:bCs/>
          <w:color w:val="000000"/>
          <w:sz w:val="16"/>
          <w:szCs w:val="16"/>
          <w:shd w:val="clear" w:color="auto" w:fill="FFFFFF"/>
        </w:rPr>
        <w:t>Nota:</w:t>
      </w:r>
      <w:r w:rsidRPr="000705A8">
        <w:rPr>
          <w:color w:val="000000"/>
          <w:sz w:val="16"/>
          <w:szCs w:val="16"/>
          <w:shd w:val="clear" w:color="auto" w:fill="FFFFFF"/>
        </w:rPr>
        <w:t> </w:t>
      </w:r>
      <w:r w:rsidRPr="000705A8">
        <w:rPr>
          <w:color w:val="000000"/>
          <w:sz w:val="16"/>
          <w:szCs w:val="16"/>
          <w:shd w:val="clear" w:color="auto" w:fill="FFFFFF"/>
        </w:rPr>
        <w:br/>
        <w:t>1 - Os dados do último ano disponível estarão sujeitos a revisão quando da próxima divulgação. </w:t>
      </w:r>
      <w:r w:rsidRPr="000705A8">
        <w:rPr>
          <w:color w:val="000000"/>
          <w:sz w:val="16"/>
          <w:szCs w:val="16"/>
        </w:rPr>
        <w:br/>
      </w:r>
      <w:r w:rsidRPr="000705A8">
        <w:rPr>
          <w:bCs/>
          <w:color w:val="000000"/>
          <w:sz w:val="16"/>
          <w:szCs w:val="16"/>
          <w:shd w:val="clear" w:color="auto" w:fill="FFFFFF"/>
        </w:rPr>
        <w:t>Fonte: IBGE, em parceria com os Órgãos Estaduais de Estatística, Secretarias Estaduais de Governo e Superintendência da Zona Franca de Manaus - SUFRAMA</w:t>
      </w:r>
      <w:r w:rsidRPr="000705A8">
        <w:rPr>
          <w:color w:val="000000"/>
          <w:sz w:val="16"/>
          <w:szCs w:val="16"/>
          <w:shd w:val="clear" w:color="auto" w:fill="FFFFFF"/>
        </w:rPr>
        <w:t> </w:t>
      </w:r>
    </w:p>
    <w:p w:rsidR="00B96D2F" w:rsidRPr="000705A8" w:rsidRDefault="00B96D2F" w:rsidP="00B96D2F">
      <w:pPr>
        <w:jc w:val="both"/>
      </w:pPr>
    </w:p>
    <w:p w:rsidR="00B96D2F" w:rsidRPr="000705A8" w:rsidRDefault="00B96D2F" w:rsidP="00B96D2F">
      <w:pPr>
        <w:jc w:val="both"/>
      </w:pPr>
    </w:p>
    <w:p w:rsidR="00B96D2F" w:rsidRPr="000705A8" w:rsidRDefault="00B96D2F" w:rsidP="00B96D2F">
      <w:pPr>
        <w:jc w:val="both"/>
        <w:rPr>
          <w:sz w:val="24"/>
          <w:szCs w:val="24"/>
        </w:rPr>
      </w:pPr>
      <w:r w:rsidRPr="000705A8">
        <w:tab/>
      </w:r>
      <w:r w:rsidRPr="000705A8">
        <w:tab/>
      </w:r>
      <w:r w:rsidRPr="000705A8">
        <w:rPr>
          <w:sz w:val="24"/>
          <w:szCs w:val="24"/>
        </w:rPr>
        <w:t>O PIB de Sorriso, conforme mostra o gráfico abaixo, teve destaque na indústria, seguido pela agropecuária e serviços. Comparando com o PIB do Estado, Sorriso se assemelha, havendo um destaque maior da agropecuária em relação a indústria, enquanto o país como um todo há um destaque expressivo dos serviços, seguido da indústria e da agropecuária.</w:t>
      </w:r>
    </w:p>
    <w:p w:rsidR="00B96D2F" w:rsidRPr="000705A8" w:rsidRDefault="00B96D2F" w:rsidP="00B96D2F">
      <w:pPr>
        <w:jc w:val="both"/>
        <w:rPr>
          <w:color w:val="000000"/>
          <w:sz w:val="17"/>
          <w:szCs w:val="17"/>
          <w:shd w:val="clear" w:color="auto" w:fill="FFFFFF"/>
        </w:rPr>
      </w:pPr>
    </w:p>
    <w:p w:rsidR="00B96D2F" w:rsidRPr="000705A8" w:rsidRDefault="00B96D2F" w:rsidP="00B96D2F">
      <w:pPr>
        <w:jc w:val="both"/>
        <w:rPr>
          <w:color w:val="000000"/>
          <w:sz w:val="17"/>
          <w:szCs w:val="17"/>
          <w:shd w:val="clear" w:color="auto" w:fill="FFFFFF"/>
        </w:rPr>
      </w:pPr>
    </w:p>
    <w:p w:rsidR="00B96D2F" w:rsidRPr="000705A8" w:rsidRDefault="00B96D2F" w:rsidP="00B96D2F">
      <w:pPr>
        <w:jc w:val="both"/>
        <w:rPr>
          <w:b/>
          <w:bCs/>
          <w:color w:val="000000"/>
          <w:sz w:val="17"/>
          <w:szCs w:val="17"/>
          <w:shd w:val="clear" w:color="auto" w:fill="FFFFFF"/>
        </w:rPr>
      </w:pPr>
      <w:r>
        <w:rPr>
          <w:noProof/>
          <w:lang w:eastAsia="pt-BR"/>
        </w:rPr>
        <w:drawing>
          <wp:inline distT="0" distB="0" distL="0" distR="0">
            <wp:extent cx="5886450" cy="3143250"/>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print"/>
                    <a:srcRect/>
                    <a:stretch>
                      <a:fillRect/>
                    </a:stretch>
                  </pic:blipFill>
                  <pic:spPr bwMode="auto">
                    <a:xfrm>
                      <a:off x="0" y="0"/>
                      <a:ext cx="5886450" cy="3143250"/>
                    </a:xfrm>
                    <a:prstGeom prst="rect">
                      <a:avLst/>
                    </a:prstGeom>
                    <a:noFill/>
                    <a:ln w="9525">
                      <a:noFill/>
                      <a:miter lim="800000"/>
                      <a:headEnd/>
                      <a:tailEnd/>
                    </a:ln>
                  </pic:spPr>
                </pic:pic>
              </a:graphicData>
            </a:graphic>
          </wp:inline>
        </w:drawing>
      </w:r>
    </w:p>
    <w:p w:rsidR="00B96D2F" w:rsidRPr="000705A8" w:rsidRDefault="00B96D2F" w:rsidP="00B96D2F">
      <w:pPr>
        <w:jc w:val="both"/>
        <w:rPr>
          <w:sz w:val="16"/>
          <w:szCs w:val="16"/>
        </w:rPr>
      </w:pPr>
      <w:r w:rsidRPr="000705A8">
        <w:rPr>
          <w:bCs/>
          <w:color w:val="000000"/>
          <w:sz w:val="16"/>
          <w:szCs w:val="16"/>
          <w:shd w:val="clear" w:color="auto" w:fill="FFFFFF"/>
        </w:rPr>
        <w:t>Fonte: IBGE, em parceria com os Órgãos Estaduais de Estatística, Secretarias Estaduais de Governo e Superintendência da Zona Franca de Manaus - SUFRAMA</w:t>
      </w:r>
      <w:r w:rsidRPr="000705A8">
        <w:rPr>
          <w:color w:val="000000"/>
          <w:sz w:val="16"/>
          <w:szCs w:val="16"/>
          <w:shd w:val="clear" w:color="auto" w:fill="FFFFFF"/>
        </w:rPr>
        <w:t> </w:t>
      </w:r>
    </w:p>
    <w:p w:rsidR="00B96D2F" w:rsidRPr="000705A8" w:rsidRDefault="00B96D2F" w:rsidP="00B96D2F">
      <w:pPr>
        <w:jc w:val="both"/>
      </w:pPr>
    </w:p>
    <w:p w:rsidR="00B96D2F" w:rsidRDefault="00B96D2F" w:rsidP="00B96D2F">
      <w:pPr>
        <w:jc w:val="both"/>
        <w:rPr>
          <w:b/>
          <w:bCs/>
          <w:color w:val="000000"/>
          <w:sz w:val="17"/>
          <w:szCs w:val="17"/>
          <w:shd w:val="clear" w:color="auto" w:fill="FFFFFF"/>
        </w:rPr>
      </w:pPr>
    </w:p>
    <w:p w:rsidR="00B96D2F" w:rsidRDefault="00B96D2F" w:rsidP="00B96D2F">
      <w:pPr>
        <w:jc w:val="both"/>
        <w:rPr>
          <w:b/>
          <w:bCs/>
          <w:color w:val="000000"/>
          <w:sz w:val="17"/>
          <w:szCs w:val="17"/>
          <w:shd w:val="clear" w:color="auto" w:fill="FFFFFF"/>
        </w:rPr>
      </w:pPr>
    </w:p>
    <w:p w:rsidR="00B96D2F" w:rsidRDefault="00B96D2F" w:rsidP="00B96D2F">
      <w:pPr>
        <w:jc w:val="both"/>
        <w:rPr>
          <w:b/>
          <w:bCs/>
          <w:color w:val="000000"/>
          <w:sz w:val="17"/>
          <w:szCs w:val="17"/>
          <w:shd w:val="clear" w:color="auto" w:fill="FFFFFF"/>
        </w:rPr>
      </w:pPr>
    </w:p>
    <w:p w:rsidR="00B96D2F" w:rsidRPr="000705A8" w:rsidRDefault="00B96D2F" w:rsidP="00B96D2F">
      <w:pPr>
        <w:jc w:val="both"/>
        <w:rPr>
          <w:b/>
          <w:bCs/>
          <w:color w:val="000000"/>
          <w:sz w:val="17"/>
          <w:szCs w:val="17"/>
          <w:shd w:val="clear" w:color="auto" w:fill="FFFFFF"/>
        </w:rPr>
      </w:pPr>
    </w:p>
    <w:p w:rsidR="00B96D2F" w:rsidRPr="000705A8" w:rsidRDefault="00B96D2F" w:rsidP="00B96D2F">
      <w:pPr>
        <w:jc w:val="both"/>
        <w:rPr>
          <w:bCs/>
          <w:color w:val="000000"/>
          <w:sz w:val="24"/>
          <w:szCs w:val="24"/>
          <w:shd w:val="clear" w:color="auto" w:fill="FFFFFF"/>
        </w:rPr>
      </w:pPr>
      <w:r w:rsidRPr="000705A8">
        <w:rPr>
          <w:b/>
          <w:bCs/>
          <w:color w:val="000000"/>
          <w:sz w:val="17"/>
          <w:szCs w:val="17"/>
          <w:shd w:val="clear" w:color="auto" w:fill="FFFFFF"/>
        </w:rPr>
        <w:tab/>
      </w:r>
      <w:r w:rsidRPr="000705A8">
        <w:rPr>
          <w:bCs/>
          <w:color w:val="000000"/>
          <w:sz w:val="17"/>
          <w:szCs w:val="17"/>
          <w:shd w:val="clear" w:color="auto" w:fill="FFFFFF"/>
        </w:rPr>
        <w:tab/>
      </w:r>
      <w:r w:rsidRPr="000705A8">
        <w:rPr>
          <w:bCs/>
          <w:color w:val="000000"/>
          <w:sz w:val="24"/>
          <w:szCs w:val="24"/>
          <w:shd w:val="clear" w:color="auto" w:fill="FFFFFF"/>
        </w:rPr>
        <w:t>O PIB de Sorriso, conforme expresso na tabela abaixo demonstra o crescimento econômico do município.</w:t>
      </w:r>
    </w:p>
    <w:p w:rsidR="00B96D2F" w:rsidRPr="000705A8" w:rsidRDefault="00B96D2F" w:rsidP="00B96D2F">
      <w:pPr>
        <w:jc w:val="both"/>
        <w:rPr>
          <w:b/>
          <w:bCs/>
          <w:color w:val="000000"/>
          <w:sz w:val="24"/>
          <w:szCs w:val="24"/>
          <w:shd w:val="clear" w:color="auto" w:fill="FFFFFF"/>
        </w:rPr>
      </w:pPr>
    </w:p>
    <w:p w:rsidR="00B96D2F" w:rsidRPr="000705A8" w:rsidRDefault="00B96D2F" w:rsidP="00B96D2F">
      <w:pPr>
        <w:jc w:val="both"/>
        <w:rPr>
          <w:bCs/>
          <w:color w:val="000000"/>
          <w:sz w:val="24"/>
          <w:szCs w:val="24"/>
          <w:shd w:val="clear" w:color="auto" w:fill="FFFFFF"/>
        </w:rPr>
      </w:pPr>
      <w:r w:rsidRPr="000705A8">
        <w:rPr>
          <w:color w:val="000000"/>
          <w:sz w:val="24"/>
          <w:szCs w:val="24"/>
        </w:rPr>
        <w:t>Produto Interno Bruto do Município de Sorriso – MT.</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418"/>
        <w:gridCol w:w="1559"/>
        <w:gridCol w:w="1418"/>
        <w:gridCol w:w="1417"/>
        <w:gridCol w:w="992"/>
        <w:gridCol w:w="1134"/>
      </w:tblGrid>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Ano</w:t>
            </w:r>
          </w:p>
        </w:tc>
        <w:tc>
          <w:tcPr>
            <w:tcW w:w="1418" w:type="dxa"/>
            <w:shd w:val="clear" w:color="auto" w:fill="auto"/>
            <w:noWrap/>
            <w:vAlign w:val="center"/>
            <w:hideMark/>
          </w:tcPr>
          <w:p w:rsidR="00B96D2F" w:rsidRPr="000705A8" w:rsidRDefault="00B96D2F" w:rsidP="00B805B4">
            <w:pPr>
              <w:jc w:val="center"/>
              <w:rPr>
                <w:color w:val="000000"/>
                <w:sz w:val="18"/>
                <w:szCs w:val="18"/>
              </w:rPr>
            </w:pPr>
            <w:r w:rsidRPr="000705A8">
              <w:rPr>
                <w:color w:val="000000"/>
                <w:sz w:val="18"/>
                <w:szCs w:val="18"/>
              </w:rPr>
              <w:t>Valor adicionado bruto da agropecuária a preços correntes</w:t>
            </w:r>
          </w:p>
        </w:tc>
        <w:tc>
          <w:tcPr>
            <w:tcW w:w="1559" w:type="dxa"/>
            <w:shd w:val="clear" w:color="auto" w:fill="auto"/>
            <w:noWrap/>
            <w:vAlign w:val="center"/>
            <w:hideMark/>
          </w:tcPr>
          <w:p w:rsidR="00B96D2F" w:rsidRPr="000705A8" w:rsidRDefault="00B96D2F" w:rsidP="00B805B4">
            <w:pPr>
              <w:jc w:val="center"/>
              <w:rPr>
                <w:color w:val="000000"/>
                <w:sz w:val="18"/>
                <w:szCs w:val="18"/>
              </w:rPr>
            </w:pPr>
            <w:r w:rsidRPr="000705A8">
              <w:rPr>
                <w:color w:val="000000"/>
                <w:sz w:val="18"/>
                <w:szCs w:val="18"/>
              </w:rPr>
              <w:t>Valor adicionado bruto da indústria a preços correntes</w:t>
            </w:r>
          </w:p>
        </w:tc>
        <w:tc>
          <w:tcPr>
            <w:tcW w:w="1418" w:type="dxa"/>
            <w:shd w:val="clear" w:color="auto" w:fill="auto"/>
            <w:noWrap/>
            <w:vAlign w:val="center"/>
            <w:hideMark/>
          </w:tcPr>
          <w:p w:rsidR="00B96D2F" w:rsidRPr="000705A8" w:rsidRDefault="00B96D2F" w:rsidP="00B805B4">
            <w:pPr>
              <w:jc w:val="center"/>
              <w:rPr>
                <w:color w:val="000000"/>
                <w:sz w:val="18"/>
                <w:szCs w:val="18"/>
              </w:rPr>
            </w:pPr>
            <w:r w:rsidRPr="000705A8">
              <w:rPr>
                <w:color w:val="000000"/>
                <w:sz w:val="18"/>
                <w:szCs w:val="18"/>
              </w:rPr>
              <w:t>Valor adicionado bruto dos serviços a preços correntes</w:t>
            </w:r>
          </w:p>
        </w:tc>
        <w:tc>
          <w:tcPr>
            <w:tcW w:w="1417" w:type="dxa"/>
            <w:shd w:val="clear" w:color="auto" w:fill="auto"/>
            <w:noWrap/>
            <w:vAlign w:val="center"/>
            <w:hideMark/>
          </w:tcPr>
          <w:p w:rsidR="00B96D2F" w:rsidRPr="000705A8" w:rsidRDefault="00B96D2F" w:rsidP="00B805B4">
            <w:pPr>
              <w:jc w:val="center"/>
              <w:rPr>
                <w:color w:val="000000"/>
                <w:sz w:val="18"/>
                <w:szCs w:val="18"/>
              </w:rPr>
            </w:pPr>
            <w:r w:rsidRPr="000705A8">
              <w:rPr>
                <w:color w:val="000000"/>
                <w:sz w:val="18"/>
                <w:szCs w:val="18"/>
              </w:rPr>
              <w:t>Impostos sobre produtos líquidos de subsídios a preços correntes</w:t>
            </w:r>
          </w:p>
        </w:tc>
        <w:tc>
          <w:tcPr>
            <w:tcW w:w="992" w:type="dxa"/>
            <w:shd w:val="clear" w:color="auto" w:fill="auto"/>
            <w:noWrap/>
            <w:vAlign w:val="center"/>
            <w:hideMark/>
          </w:tcPr>
          <w:p w:rsidR="00B96D2F" w:rsidRPr="000705A8" w:rsidRDefault="00B96D2F" w:rsidP="00B805B4">
            <w:pPr>
              <w:jc w:val="center"/>
              <w:rPr>
                <w:color w:val="000000"/>
                <w:sz w:val="18"/>
                <w:szCs w:val="18"/>
              </w:rPr>
            </w:pPr>
            <w:r w:rsidRPr="000705A8">
              <w:rPr>
                <w:color w:val="000000"/>
                <w:sz w:val="18"/>
                <w:szCs w:val="18"/>
              </w:rPr>
              <w:t>PIB a preços correntes</w:t>
            </w:r>
          </w:p>
        </w:tc>
        <w:tc>
          <w:tcPr>
            <w:tcW w:w="1134" w:type="dxa"/>
            <w:shd w:val="clear" w:color="auto" w:fill="auto"/>
            <w:noWrap/>
            <w:vAlign w:val="center"/>
            <w:hideMark/>
          </w:tcPr>
          <w:p w:rsidR="00B96D2F" w:rsidRPr="000705A8" w:rsidRDefault="00B96D2F" w:rsidP="00B805B4">
            <w:pPr>
              <w:jc w:val="center"/>
              <w:rPr>
                <w:color w:val="000000"/>
                <w:sz w:val="18"/>
                <w:szCs w:val="18"/>
              </w:rPr>
            </w:pPr>
            <w:r w:rsidRPr="000705A8">
              <w:rPr>
                <w:color w:val="000000"/>
                <w:sz w:val="18"/>
                <w:szCs w:val="18"/>
              </w:rPr>
              <w:t>PIB per capita a preços correntes</w:t>
            </w: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1999</w:t>
            </w:r>
          </w:p>
        </w:tc>
        <w:tc>
          <w:tcPr>
            <w:tcW w:w="1418"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161.330</w:t>
            </w:r>
          </w:p>
        </w:tc>
        <w:tc>
          <w:tcPr>
            <w:tcW w:w="1559"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15.097</w:t>
            </w:r>
          </w:p>
        </w:tc>
        <w:tc>
          <w:tcPr>
            <w:tcW w:w="1418"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141.928</w:t>
            </w:r>
          </w:p>
        </w:tc>
        <w:tc>
          <w:tcPr>
            <w:tcW w:w="1417"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29.821</w:t>
            </w:r>
          </w:p>
        </w:tc>
        <w:tc>
          <w:tcPr>
            <w:tcW w:w="992"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348.176</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2000</w:t>
            </w:r>
          </w:p>
        </w:tc>
        <w:tc>
          <w:tcPr>
            <w:tcW w:w="1418"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267.427</w:t>
            </w:r>
          </w:p>
        </w:tc>
        <w:tc>
          <w:tcPr>
            <w:tcW w:w="1559"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22.264</w:t>
            </w:r>
          </w:p>
        </w:tc>
        <w:tc>
          <w:tcPr>
            <w:tcW w:w="1418"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193.978</w:t>
            </w:r>
          </w:p>
        </w:tc>
        <w:tc>
          <w:tcPr>
            <w:tcW w:w="1417"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49.398</w:t>
            </w:r>
          </w:p>
        </w:tc>
        <w:tc>
          <w:tcPr>
            <w:tcW w:w="992" w:type="dxa"/>
            <w:shd w:val="clear" w:color="auto" w:fill="auto"/>
            <w:noWrap/>
            <w:vAlign w:val="center"/>
            <w:hideMark/>
          </w:tcPr>
          <w:p w:rsidR="00B96D2F" w:rsidRPr="000705A8" w:rsidRDefault="00B96D2F" w:rsidP="00B805B4">
            <w:pPr>
              <w:jc w:val="right"/>
              <w:rPr>
                <w:color w:val="000000"/>
                <w:sz w:val="18"/>
                <w:szCs w:val="18"/>
              </w:rPr>
            </w:pPr>
            <w:r w:rsidRPr="000705A8">
              <w:rPr>
                <w:color w:val="000000"/>
                <w:sz w:val="18"/>
                <w:szCs w:val="18"/>
              </w:rPr>
              <w:t>533.067</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2001</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258.978</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44.170</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215.777</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54.880</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573.806</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2002</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343.251</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53.559</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309.226</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82.655</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788.690</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2003</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512.755</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66.756</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425.119</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104.504</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1.109.133</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2004</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797.350</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186.193</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499.912</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164.152</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1.647.607</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2005</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356.676</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136.369</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484.855</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135.290</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1.113.190</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2006</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284.560</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134.987</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471.297</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127.793</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1.018.637</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2007</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519.232</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153.072</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764.043</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198.600</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1.634.946</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2008</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829.565</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197.835</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1.124.588</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281.287</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2.433.275</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2009</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647.021</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223.447</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1.172.719</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297.122</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2.340.309</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2010</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322.987</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350.462</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1.107.637</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286.044</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2.067.130</w:t>
            </w:r>
          </w:p>
        </w:tc>
        <w:tc>
          <w:tcPr>
            <w:tcW w:w="1134" w:type="dxa"/>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1149" w:type="dxa"/>
            <w:shd w:val="clear" w:color="auto" w:fill="auto"/>
            <w:noWrap/>
            <w:vAlign w:val="bottom"/>
            <w:hideMark/>
          </w:tcPr>
          <w:p w:rsidR="00B96D2F" w:rsidRPr="000705A8" w:rsidRDefault="00B96D2F" w:rsidP="00B805B4">
            <w:pPr>
              <w:jc w:val="center"/>
              <w:rPr>
                <w:b/>
                <w:color w:val="000000"/>
              </w:rPr>
            </w:pPr>
            <w:r w:rsidRPr="000705A8">
              <w:rPr>
                <w:b/>
                <w:color w:val="000000"/>
              </w:rPr>
              <w:t>2011</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745.597</w:t>
            </w:r>
          </w:p>
        </w:tc>
        <w:tc>
          <w:tcPr>
            <w:tcW w:w="1559"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353.412</w:t>
            </w:r>
          </w:p>
        </w:tc>
        <w:tc>
          <w:tcPr>
            <w:tcW w:w="1418"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1.500.870</w:t>
            </w:r>
          </w:p>
        </w:tc>
        <w:tc>
          <w:tcPr>
            <w:tcW w:w="1417"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334.865</w:t>
            </w:r>
          </w:p>
        </w:tc>
        <w:tc>
          <w:tcPr>
            <w:tcW w:w="992"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2.934.743</w:t>
            </w:r>
          </w:p>
        </w:tc>
        <w:tc>
          <w:tcPr>
            <w:tcW w:w="1134" w:type="dxa"/>
            <w:shd w:val="clear" w:color="auto" w:fill="auto"/>
            <w:vAlign w:val="center"/>
            <w:hideMark/>
          </w:tcPr>
          <w:p w:rsidR="00B96D2F" w:rsidRPr="000705A8" w:rsidRDefault="00B96D2F" w:rsidP="00B805B4">
            <w:pPr>
              <w:jc w:val="right"/>
              <w:rPr>
                <w:color w:val="000000"/>
                <w:sz w:val="18"/>
                <w:szCs w:val="18"/>
              </w:rPr>
            </w:pPr>
            <w:r w:rsidRPr="000705A8">
              <w:rPr>
                <w:color w:val="000000"/>
                <w:sz w:val="18"/>
                <w:szCs w:val="18"/>
              </w:rPr>
              <w:t>42.597,95</w:t>
            </w:r>
          </w:p>
        </w:tc>
      </w:tr>
    </w:tbl>
    <w:p w:rsidR="00B96D2F" w:rsidRPr="000705A8" w:rsidRDefault="00B96D2F" w:rsidP="00B96D2F">
      <w:pPr>
        <w:pStyle w:val="NormalWeb"/>
        <w:spacing w:before="0" w:beforeAutospacing="0" w:after="0" w:afterAutospacing="0" w:line="255" w:lineRule="atLeast"/>
        <w:jc w:val="both"/>
        <w:rPr>
          <w:sz w:val="18"/>
          <w:szCs w:val="18"/>
        </w:rPr>
      </w:pPr>
      <w:r w:rsidRPr="000705A8">
        <w:rPr>
          <w:sz w:val="18"/>
          <w:szCs w:val="18"/>
        </w:rPr>
        <w:t>Fonte: IBGE, em parceria com os Órgãos Estaduais de Estatística, Secretarias Estaduais de Governo e Superintendência da Zona Franca de Manaus - SUFRAMA.</w:t>
      </w:r>
    </w:p>
    <w:p w:rsidR="00B96D2F" w:rsidRPr="000705A8" w:rsidRDefault="00B96D2F" w:rsidP="00B96D2F">
      <w:pPr>
        <w:rPr>
          <w:sz w:val="18"/>
          <w:szCs w:val="18"/>
        </w:rPr>
      </w:pPr>
    </w:p>
    <w:p w:rsidR="00B96D2F" w:rsidRPr="000705A8" w:rsidRDefault="00B96D2F" w:rsidP="00B96D2F">
      <w:pPr>
        <w:jc w:val="both"/>
        <w:rPr>
          <w:b/>
          <w:bCs/>
          <w:color w:val="000000"/>
          <w:sz w:val="17"/>
          <w:szCs w:val="17"/>
          <w:shd w:val="clear" w:color="auto" w:fill="FFFFFF"/>
        </w:rPr>
      </w:pPr>
    </w:p>
    <w:p w:rsidR="00B96D2F" w:rsidRPr="000705A8" w:rsidRDefault="00B96D2F" w:rsidP="00B96D2F">
      <w:pPr>
        <w:ind w:firstLine="1440"/>
        <w:jc w:val="both"/>
        <w:rPr>
          <w:sz w:val="24"/>
          <w:szCs w:val="24"/>
        </w:rPr>
      </w:pPr>
      <w:r w:rsidRPr="000705A8">
        <w:rPr>
          <w:sz w:val="24"/>
          <w:szCs w:val="24"/>
        </w:rPr>
        <w:t>Além da força da produção agropecuária e da indústria, o comércio tem contribuído significativamente para o crescimento do PIB do município. O comércio está representado por 2.598 estabelecimentos das mais variadas atividades, como: comércio, reparação de veículos automotores, objetos pessoais e domésticos, alojamento e alimentação, transporte, armazenagem e comunicações, intermediação financeira, seguros, previdência complementar e serviços relacionados, atividades imobiliárias, administração pública, defesa e seguridade social. Esses segmentos empregam juntos 21.348 (vinte e um mil, trezentos e quarenta e oito) pessoas segundo dados do IBGE referente ao ano de 2012.</w:t>
      </w:r>
    </w:p>
    <w:p w:rsidR="00B96D2F" w:rsidRPr="000705A8" w:rsidRDefault="00B96D2F" w:rsidP="00B96D2F">
      <w:pPr>
        <w:jc w:val="both"/>
        <w:rPr>
          <w:bCs/>
          <w:color w:val="000000"/>
          <w:sz w:val="17"/>
          <w:szCs w:val="17"/>
          <w:shd w:val="clear" w:color="auto" w:fill="FFFFFF"/>
        </w:rPr>
      </w:pPr>
    </w:p>
    <w:p w:rsidR="00B96D2F" w:rsidRPr="000705A8" w:rsidRDefault="00B96D2F" w:rsidP="00B96D2F">
      <w:pPr>
        <w:jc w:val="both"/>
        <w:rPr>
          <w:bCs/>
          <w:color w:val="000000"/>
          <w:sz w:val="24"/>
          <w:szCs w:val="24"/>
          <w:shd w:val="clear" w:color="auto" w:fill="FFFFFF"/>
        </w:rPr>
      </w:pPr>
      <w:r w:rsidRPr="000705A8">
        <w:rPr>
          <w:bCs/>
          <w:color w:val="000000"/>
          <w:sz w:val="17"/>
          <w:szCs w:val="17"/>
          <w:shd w:val="clear" w:color="auto" w:fill="FFFFFF"/>
        </w:rPr>
        <w:tab/>
      </w:r>
      <w:r w:rsidRPr="000705A8">
        <w:rPr>
          <w:bCs/>
          <w:color w:val="000000"/>
          <w:sz w:val="24"/>
          <w:szCs w:val="24"/>
          <w:shd w:val="clear" w:color="auto" w:fill="FFFFFF"/>
        </w:rPr>
        <w:tab/>
        <w:t>Os setores do agronegócio e de serviços constituem a predominância das empresas sorris</w:t>
      </w:r>
      <w:r w:rsidR="00FE5B95">
        <w:rPr>
          <w:bCs/>
          <w:color w:val="000000"/>
          <w:sz w:val="24"/>
          <w:szCs w:val="24"/>
          <w:shd w:val="clear" w:color="auto" w:fill="FFFFFF"/>
        </w:rPr>
        <w:t>i</w:t>
      </w:r>
      <w:r w:rsidRPr="000705A8">
        <w:rPr>
          <w:bCs/>
          <w:color w:val="000000"/>
          <w:sz w:val="24"/>
          <w:szCs w:val="24"/>
          <w:shd w:val="clear" w:color="auto" w:fill="FFFFFF"/>
        </w:rPr>
        <w:t>enses, como está evidenciada na tabela abaixo nos anos de 2010 a 2012. Em dois anos de 2.143(2010) empresas, Sorriso passou para 2.598 (2012), havendo um crescimento de 21,23%. O setor predominante de empresas no município é o de: Comércio; reparação de veículos automotores e motocicletas(43,92% em 2012).</w:t>
      </w:r>
    </w:p>
    <w:p w:rsidR="00B96D2F" w:rsidRPr="000705A8" w:rsidRDefault="00B96D2F" w:rsidP="00B96D2F">
      <w:pPr>
        <w:jc w:val="both"/>
        <w:rPr>
          <w:b/>
          <w:bCs/>
          <w:color w:val="000000"/>
          <w:sz w:val="17"/>
          <w:szCs w:val="17"/>
          <w:shd w:val="clear" w:color="auto" w:fill="FFFFFF"/>
        </w:rPr>
      </w:pPr>
    </w:p>
    <w:p w:rsidR="00B96D2F" w:rsidRPr="000705A8" w:rsidRDefault="00B96D2F" w:rsidP="00B96D2F">
      <w:pPr>
        <w:jc w:val="both"/>
        <w:rPr>
          <w:b/>
          <w:bCs/>
          <w:color w:val="000000"/>
          <w:sz w:val="17"/>
          <w:szCs w:val="17"/>
          <w:shd w:val="clear" w:color="auto" w:fill="FFFFFF"/>
        </w:rPr>
      </w:pP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3328"/>
        <w:gridCol w:w="949"/>
        <w:gridCol w:w="949"/>
        <w:gridCol w:w="948"/>
        <w:gridCol w:w="1003"/>
        <w:gridCol w:w="1003"/>
        <w:gridCol w:w="1003"/>
      </w:tblGrid>
      <w:tr w:rsidR="00B96D2F" w:rsidRPr="000705A8" w:rsidTr="00B805B4">
        <w:tc>
          <w:tcPr>
            <w:tcW w:w="0" w:type="auto"/>
            <w:gridSpan w:val="7"/>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6"/>
                <w:szCs w:val="16"/>
              </w:rPr>
            </w:pPr>
            <w:r w:rsidRPr="000705A8">
              <w:rPr>
                <w:b/>
                <w:bCs/>
                <w:color w:val="FFFFFF"/>
                <w:sz w:val="16"/>
                <w:szCs w:val="16"/>
              </w:rPr>
              <w:t>Tabela 993 - Empresas e outras organizações, por seção da classificação de atividades (CNAE 2.0).</w:t>
            </w:r>
          </w:p>
        </w:tc>
      </w:tr>
      <w:tr w:rsidR="00B96D2F" w:rsidRPr="000705A8" w:rsidTr="00B805B4">
        <w:tc>
          <w:tcPr>
            <w:tcW w:w="0" w:type="auto"/>
            <w:gridSpan w:val="7"/>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 - Ano de fundação = Total</w:t>
            </w:r>
          </w:p>
        </w:tc>
      </w:tr>
      <w:tr w:rsidR="00B96D2F" w:rsidRPr="000705A8" w:rsidTr="00B805B4">
        <w:tc>
          <w:tcPr>
            <w:tcW w:w="0" w:type="auto"/>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Classificação Nacional de Atividades Econômicas (CNAE 2.0)</w:t>
            </w:r>
          </w:p>
        </w:tc>
        <w:tc>
          <w:tcPr>
            <w:tcW w:w="0" w:type="auto"/>
            <w:gridSpan w:val="6"/>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w:t>
            </w:r>
            <w:r w:rsidRPr="000705A8">
              <w:rPr>
                <w:b/>
                <w:bCs/>
                <w:color w:val="00008B"/>
                <w:sz w:val="17"/>
                <w:szCs w:val="17"/>
              </w:rPr>
              <w:t> X </w:t>
            </w:r>
            <w:r w:rsidRPr="000705A8">
              <w:rPr>
                <w:b/>
                <w:bCs/>
                <w:sz w:val="17"/>
                <w:szCs w:val="17"/>
              </w:rPr>
              <w:t>Ano</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gridSpan w:val="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Número de empresas e outras organizações (Unidades)</w:t>
            </w:r>
          </w:p>
        </w:tc>
        <w:tc>
          <w:tcPr>
            <w:tcW w:w="0" w:type="auto"/>
            <w:gridSpan w:val="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Número de empresas e outras organizações (Percentual)</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2010</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2011</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2012</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2010</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2011</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2.143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2.009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2.598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A)Agricultura, pecuária, produção florestal, pesca e aquicultura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B) Indústrias extrativas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0,28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0,45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0,38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C)Indústrias de transformação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10,50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D) Eletricidade e gás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0,05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E) Água, esgoto, atividades de gestão de resíduos e descontaminação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0,23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0,20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0,27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F) Construção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5,13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G) Comércio; reparação de veículos automotores e motocicletas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1.035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947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1.141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48,30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47,14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43,92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H) Transporte, armazenagem e correio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5,97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6,70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I) Alojamento e alimentação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6,77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6,43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J) Informação e comunicação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K) Atividades financeiras, de seguros e serviços relacionados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0,93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0,85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L) Atividades imobiliárias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0,47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0,55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0,62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M) Atividades profissionais, científicas e técnicas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3,69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N) Atividades administrativas e serviços complementares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O) Administração pública, defesa e seguridade social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0,28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0,25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0,23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P) Educação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2,38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Q) Saúde humana e serviços sociais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3,04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R) Artes, cultura, esporte e recreação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S) Outras atividades de serviços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5,46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4,73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6,12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T) Serviços domésticos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17"/>
                <w:szCs w:val="17"/>
              </w:rPr>
            </w:pPr>
            <w:r w:rsidRPr="000705A8">
              <w:rPr>
                <w:bCs/>
                <w:sz w:val="17"/>
                <w:szCs w:val="17"/>
              </w:rPr>
              <w:t>U) Organismos internacionais e outras instituições extraterritoriais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bl>
    <w:p w:rsidR="00B96D2F" w:rsidRPr="000705A8" w:rsidRDefault="00B96D2F" w:rsidP="00B96D2F">
      <w:pPr>
        <w:jc w:val="both"/>
        <w:rPr>
          <w:color w:val="000000"/>
          <w:sz w:val="17"/>
          <w:szCs w:val="17"/>
          <w:shd w:val="clear" w:color="auto" w:fill="FFFFFF"/>
        </w:rPr>
      </w:pPr>
      <w:r w:rsidRPr="000705A8">
        <w:rPr>
          <w:bCs/>
          <w:color w:val="000000"/>
          <w:sz w:val="17"/>
          <w:szCs w:val="17"/>
          <w:shd w:val="clear" w:color="auto" w:fill="FFFFFF"/>
        </w:rPr>
        <w:t>Fonte: IBGE - Cadastro Central de Empresas</w:t>
      </w:r>
      <w:r w:rsidRPr="000705A8">
        <w:rPr>
          <w:color w:val="000000"/>
          <w:sz w:val="17"/>
          <w:szCs w:val="17"/>
          <w:shd w:val="clear" w:color="auto" w:fill="FFFFFF"/>
        </w:rPr>
        <w:t> </w:t>
      </w:r>
    </w:p>
    <w:p w:rsidR="00B96D2F" w:rsidRPr="000705A8" w:rsidRDefault="00B96D2F" w:rsidP="00B96D2F">
      <w:pPr>
        <w:jc w:val="both"/>
        <w:rPr>
          <w:bCs/>
          <w:color w:val="000000"/>
          <w:sz w:val="17"/>
          <w:szCs w:val="17"/>
          <w:shd w:val="clear" w:color="auto" w:fill="FFFFFF"/>
        </w:rPr>
      </w:pPr>
      <w:r w:rsidRPr="000705A8">
        <w:rPr>
          <w:bCs/>
          <w:color w:val="000000"/>
          <w:sz w:val="17"/>
          <w:szCs w:val="17"/>
          <w:shd w:val="clear" w:color="auto" w:fill="FFFFFF"/>
        </w:rPr>
        <w:t>(http://www.sidra.ibge.gov.br/bda/tabela/protabl.asp?c=993&amp;z=t&amp;o=4&amp;i=P)</w:t>
      </w:r>
    </w:p>
    <w:p w:rsidR="00B96D2F" w:rsidRPr="000705A8" w:rsidRDefault="00B96D2F" w:rsidP="00B96D2F">
      <w:pPr>
        <w:jc w:val="both"/>
        <w:rPr>
          <w:b/>
          <w:bCs/>
          <w:color w:val="000000"/>
          <w:sz w:val="17"/>
          <w:szCs w:val="17"/>
          <w:shd w:val="clear" w:color="auto" w:fill="FFFFFF"/>
        </w:rPr>
      </w:pPr>
    </w:p>
    <w:p w:rsidR="00B96D2F" w:rsidRPr="000705A8" w:rsidRDefault="00B96D2F" w:rsidP="00B96D2F">
      <w:pPr>
        <w:jc w:val="both"/>
        <w:rPr>
          <w:sz w:val="24"/>
          <w:szCs w:val="24"/>
        </w:rPr>
      </w:pPr>
      <w:r w:rsidRPr="000705A8">
        <w:rPr>
          <w:sz w:val="24"/>
          <w:szCs w:val="24"/>
        </w:rPr>
        <w:tab/>
      </w:r>
      <w:r w:rsidRPr="000705A8">
        <w:rPr>
          <w:sz w:val="24"/>
          <w:szCs w:val="24"/>
        </w:rPr>
        <w:tab/>
        <w:t>Segundo o Censo Econômico realizado pelo Governo do Estado de Mato Grosso, em 2007, dentre as 1.927 empresas pesquisadas 93,5% das empresas levantadas em Sorriso são do setor terciário (comércio e serviços), já o setor secundário (indústrias) representa 6,5% das empresas.</w:t>
      </w:r>
    </w:p>
    <w:p w:rsidR="00B96D2F" w:rsidRPr="000705A8" w:rsidRDefault="00B96D2F" w:rsidP="00B96D2F">
      <w:pPr>
        <w:pStyle w:val="graf"/>
        <w:rPr>
          <w:sz w:val="22"/>
        </w:rPr>
      </w:pPr>
      <w:bookmarkStart w:id="4" w:name="_Toc188239385"/>
    </w:p>
    <w:p w:rsidR="00B96D2F" w:rsidRPr="000705A8" w:rsidRDefault="00B96D2F" w:rsidP="00B96D2F">
      <w:pPr>
        <w:pStyle w:val="graf"/>
        <w:rPr>
          <w:b/>
          <w:bCs/>
          <w:sz w:val="22"/>
        </w:rPr>
      </w:pPr>
      <w:r w:rsidRPr="000705A8">
        <w:rPr>
          <w:b/>
          <w:bCs/>
          <w:sz w:val="22"/>
        </w:rPr>
        <w:t>Gráfico 1. Distribuição das empresas por setor de economia:</w:t>
      </w:r>
      <w:bookmarkEnd w:id="4"/>
    </w:p>
    <w:p w:rsidR="00B96D2F" w:rsidRPr="000705A8" w:rsidRDefault="00B96D2F" w:rsidP="00B96D2F">
      <w:pPr>
        <w:pStyle w:val="Recuodecorpodetexto"/>
        <w:jc w:val="center"/>
        <w:rPr>
          <w:rFonts w:ascii="Times New Roman" w:hAnsi="Times New Roman"/>
        </w:rPr>
      </w:pPr>
      <w:r>
        <w:rPr>
          <w:rFonts w:ascii="Times New Roman" w:hAnsi="Times New Roman"/>
          <w:noProof/>
        </w:rPr>
        <w:drawing>
          <wp:inline distT="0" distB="0" distL="0" distR="0">
            <wp:extent cx="5162550" cy="169545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cstate="print"/>
                    <a:srcRect/>
                    <a:stretch>
                      <a:fillRect/>
                    </a:stretch>
                  </pic:blipFill>
                  <pic:spPr bwMode="auto">
                    <a:xfrm>
                      <a:off x="0" y="0"/>
                      <a:ext cx="5162550" cy="1695450"/>
                    </a:xfrm>
                    <a:prstGeom prst="rect">
                      <a:avLst/>
                    </a:prstGeom>
                    <a:noFill/>
                    <a:ln w="9525">
                      <a:noFill/>
                      <a:miter lim="800000"/>
                      <a:headEnd/>
                      <a:tailEnd/>
                    </a:ln>
                  </pic:spPr>
                </pic:pic>
              </a:graphicData>
            </a:graphic>
          </wp:inline>
        </w:drawing>
      </w:r>
    </w:p>
    <w:p w:rsidR="00B96D2F" w:rsidRPr="000705A8" w:rsidRDefault="00B96D2F" w:rsidP="00B96D2F">
      <w:pPr>
        <w:pStyle w:val="Recuodecorpodetexto"/>
        <w:jc w:val="center"/>
        <w:rPr>
          <w:rFonts w:ascii="Times New Roman" w:hAnsi="Times New Roman"/>
        </w:rPr>
      </w:pPr>
      <w:r w:rsidRPr="000705A8">
        <w:rPr>
          <w:rFonts w:ascii="Times New Roman" w:hAnsi="Times New Roman"/>
          <w:sz w:val="18"/>
        </w:rPr>
        <w:t>Fonte: SEPLAN-MT/Censo Econômico – 2007 (amostragem)</w:t>
      </w:r>
    </w:p>
    <w:p w:rsidR="00B96D2F" w:rsidRPr="000705A8" w:rsidRDefault="00B96D2F" w:rsidP="00B96D2F">
      <w:pPr>
        <w:jc w:val="both"/>
      </w:pPr>
    </w:p>
    <w:p w:rsidR="00B96D2F" w:rsidRPr="000705A8" w:rsidRDefault="00B96D2F" w:rsidP="00B96D2F">
      <w:pPr>
        <w:jc w:val="both"/>
      </w:pPr>
      <w:r w:rsidRPr="000705A8">
        <w:rPr>
          <w:sz w:val="24"/>
          <w:szCs w:val="24"/>
        </w:rPr>
        <w:tab/>
      </w:r>
      <w:r w:rsidRPr="000705A8">
        <w:rPr>
          <w:sz w:val="24"/>
          <w:szCs w:val="24"/>
        </w:rPr>
        <w:tab/>
        <w:t>Dessas empresas, verificou-se que grande parte é da iniciativa privada, conforme demonstra o gráfico abaixo</w:t>
      </w:r>
      <w:r w:rsidRPr="000705A8">
        <w:t>:</w:t>
      </w:r>
    </w:p>
    <w:p w:rsidR="00B96D2F" w:rsidRPr="000705A8" w:rsidRDefault="00B96D2F" w:rsidP="00B96D2F">
      <w:pPr>
        <w:pStyle w:val="graf"/>
      </w:pPr>
      <w:bookmarkStart w:id="5" w:name="_Toc188239386"/>
    </w:p>
    <w:p w:rsidR="00B96D2F" w:rsidRDefault="00B96D2F" w:rsidP="00B96D2F">
      <w:pPr>
        <w:pStyle w:val="graf"/>
        <w:rPr>
          <w:b/>
          <w:bCs/>
          <w:sz w:val="22"/>
        </w:rPr>
      </w:pPr>
    </w:p>
    <w:p w:rsidR="00B96D2F" w:rsidRDefault="00B96D2F" w:rsidP="00B96D2F">
      <w:pPr>
        <w:pStyle w:val="graf"/>
        <w:rPr>
          <w:b/>
          <w:bCs/>
          <w:sz w:val="22"/>
        </w:rPr>
      </w:pPr>
    </w:p>
    <w:p w:rsidR="00B96D2F" w:rsidRDefault="00B96D2F" w:rsidP="00B96D2F">
      <w:pPr>
        <w:pStyle w:val="graf"/>
        <w:rPr>
          <w:b/>
          <w:bCs/>
          <w:sz w:val="22"/>
        </w:rPr>
      </w:pPr>
    </w:p>
    <w:p w:rsidR="00B96D2F" w:rsidRPr="000705A8" w:rsidRDefault="00B96D2F" w:rsidP="00B96D2F">
      <w:pPr>
        <w:pStyle w:val="graf"/>
        <w:rPr>
          <w:b/>
          <w:bCs/>
          <w:sz w:val="22"/>
        </w:rPr>
      </w:pPr>
      <w:r w:rsidRPr="000705A8">
        <w:rPr>
          <w:b/>
          <w:bCs/>
          <w:sz w:val="22"/>
        </w:rPr>
        <w:t>Distribuição das empresas por forma de atuação:</w:t>
      </w:r>
      <w:bookmarkEnd w:id="5"/>
    </w:p>
    <w:p w:rsidR="00B96D2F" w:rsidRPr="000705A8" w:rsidRDefault="00B96D2F" w:rsidP="00B96D2F">
      <w:pPr>
        <w:pStyle w:val="graf"/>
      </w:pPr>
    </w:p>
    <w:p w:rsidR="00B96D2F" w:rsidRPr="000705A8" w:rsidRDefault="00B96D2F" w:rsidP="00B96D2F">
      <w:pPr>
        <w:pStyle w:val="Recuodecorpodetexto"/>
        <w:jc w:val="center"/>
        <w:rPr>
          <w:rFonts w:ascii="Times New Roman" w:hAnsi="Times New Roman"/>
        </w:rPr>
      </w:pPr>
      <w:r>
        <w:rPr>
          <w:rFonts w:ascii="Times New Roman" w:hAnsi="Times New Roman"/>
          <w:noProof/>
        </w:rPr>
        <w:drawing>
          <wp:inline distT="0" distB="0" distL="0" distR="0">
            <wp:extent cx="3600450" cy="146685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print"/>
                    <a:srcRect/>
                    <a:stretch>
                      <a:fillRect/>
                    </a:stretch>
                  </pic:blipFill>
                  <pic:spPr bwMode="auto">
                    <a:xfrm>
                      <a:off x="0" y="0"/>
                      <a:ext cx="3600450" cy="1466850"/>
                    </a:xfrm>
                    <a:prstGeom prst="rect">
                      <a:avLst/>
                    </a:prstGeom>
                    <a:noFill/>
                    <a:ln w="9525">
                      <a:noFill/>
                      <a:miter lim="800000"/>
                      <a:headEnd/>
                      <a:tailEnd/>
                    </a:ln>
                  </pic:spPr>
                </pic:pic>
              </a:graphicData>
            </a:graphic>
          </wp:inline>
        </w:drawing>
      </w:r>
    </w:p>
    <w:p w:rsidR="00B96D2F" w:rsidRPr="000705A8" w:rsidRDefault="00B96D2F" w:rsidP="00B96D2F">
      <w:pPr>
        <w:pStyle w:val="Recuodecorpodetexto"/>
        <w:jc w:val="center"/>
        <w:rPr>
          <w:rFonts w:ascii="Times New Roman" w:hAnsi="Times New Roman"/>
        </w:rPr>
      </w:pPr>
      <w:r w:rsidRPr="000705A8">
        <w:rPr>
          <w:rFonts w:ascii="Times New Roman" w:hAnsi="Times New Roman"/>
          <w:sz w:val="18"/>
        </w:rPr>
        <w:t>Fonte: SEPLAN-MT/Censo Econômico – 2007 (amostragem)</w:t>
      </w:r>
    </w:p>
    <w:p w:rsidR="00B96D2F" w:rsidRPr="000705A8" w:rsidRDefault="00B96D2F" w:rsidP="00B96D2F">
      <w:pPr>
        <w:pStyle w:val="Recuodecorpodetexto"/>
        <w:jc w:val="center"/>
        <w:rPr>
          <w:rFonts w:ascii="Times New Roman" w:hAnsi="Times New Roman"/>
          <w:color w:val="FF0000"/>
        </w:rPr>
      </w:pPr>
    </w:p>
    <w:p w:rsidR="00B96D2F" w:rsidRPr="000705A8" w:rsidRDefault="00B96D2F" w:rsidP="00B96D2F">
      <w:pPr>
        <w:jc w:val="both"/>
        <w:rPr>
          <w:sz w:val="24"/>
          <w:szCs w:val="24"/>
        </w:rPr>
      </w:pPr>
      <w:r w:rsidRPr="000705A8">
        <w:tab/>
      </w:r>
      <w:r w:rsidRPr="000705A8">
        <w:tab/>
      </w:r>
      <w:r w:rsidRPr="000705A8">
        <w:rPr>
          <w:sz w:val="24"/>
          <w:szCs w:val="24"/>
        </w:rPr>
        <w:t>Verificou-se nesse Censo Econômico que a distribuição de funcionários, por setor de economia, se concentra mais na área do comércio e serviços, conforme demonstra dados abaixo:</w:t>
      </w:r>
    </w:p>
    <w:p w:rsidR="00B96D2F" w:rsidRPr="000705A8" w:rsidRDefault="00B96D2F" w:rsidP="00B96D2F">
      <w:pPr>
        <w:pStyle w:val="tab"/>
        <w:jc w:val="center"/>
        <w:rPr>
          <w:b/>
          <w:bCs/>
          <w:sz w:val="22"/>
        </w:rPr>
      </w:pPr>
      <w:bookmarkStart w:id="6" w:name="_Toc188239372"/>
    </w:p>
    <w:p w:rsidR="00B96D2F" w:rsidRPr="000705A8" w:rsidRDefault="00B96D2F" w:rsidP="00B96D2F">
      <w:pPr>
        <w:pStyle w:val="tab"/>
        <w:jc w:val="center"/>
        <w:rPr>
          <w:b/>
          <w:bCs/>
          <w:sz w:val="22"/>
        </w:rPr>
      </w:pPr>
    </w:p>
    <w:p w:rsidR="00B96D2F" w:rsidRPr="000705A8" w:rsidRDefault="00B96D2F" w:rsidP="00B96D2F">
      <w:pPr>
        <w:pStyle w:val="tab"/>
        <w:rPr>
          <w:bCs/>
          <w:sz w:val="22"/>
        </w:rPr>
      </w:pPr>
      <w:r w:rsidRPr="000705A8">
        <w:rPr>
          <w:bCs/>
          <w:sz w:val="22"/>
        </w:rPr>
        <w:t>Distribuição dos funcionários por setor de economia das empresas: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56"/>
        <w:gridCol w:w="3400"/>
        <w:gridCol w:w="2807"/>
      </w:tblGrid>
      <w:tr w:rsidR="00B96D2F" w:rsidRPr="000705A8" w:rsidTr="00B805B4">
        <w:trPr>
          <w:trHeight w:val="422"/>
        </w:trPr>
        <w:tc>
          <w:tcPr>
            <w:tcW w:w="1650" w:type="pct"/>
            <w:shd w:val="clear" w:color="auto" w:fill="33CCCC"/>
            <w:vAlign w:val="center"/>
          </w:tcPr>
          <w:p w:rsidR="00B96D2F" w:rsidRPr="000705A8" w:rsidRDefault="00B96D2F" w:rsidP="00B805B4">
            <w:pPr>
              <w:pStyle w:val="Ttulo5"/>
              <w:rPr>
                <w:i/>
                <w:iCs/>
                <w:sz w:val="20"/>
              </w:rPr>
            </w:pPr>
            <w:r w:rsidRPr="000705A8">
              <w:rPr>
                <w:i/>
                <w:iCs/>
                <w:sz w:val="20"/>
              </w:rPr>
              <w:t>Setor</w:t>
            </w:r>
          </w:p>
        </w:tc>
        <w:tc>
          <w:tcPr>
            <w:tcW w:w="1835" w:type="pct"/>
            <w:shd w:val="clear" w:color="auto" w:fill="33CCCC"/>
            <w:vAlign w:val="center"/>
          </w:tcPr>
          <w:p w:rsidR="00B96D2F" w:rsidRPr="000705A8" w:rsidRDefault="00B96D2F" w:rsidP="00B805B4">
            <w:pPr>
              <w:jc w:val="center"/>
              <w:rPr>
                <w:b/>
                <w:bCs/>
              </w:rPr>
            </w:pPr>
            <w:r w:rsidRPr="000705A8">
              <w:rPr>
                <w:b/>
                <w:bCs/>
              </w:rPr>
              <w:t>Funcionários</w:t>
            </w:r>
          </w:p>
        </w:tc>
        <w:tc>
          <w:tcPr>
            <w:tcW w:w="1515" w:type="pct"/>
            <w:shd w:val="clear" w:color="auto" w:fill="33CCCC"/>
            <w:vAlign w:val="center"/>
          </w:tcPr>
          <w:p w:rsidR="00B96D2F" w:rsidRPr="000705A8" w:rsidRDefault="00B96D2F" w:rsidP="00B805B4">
            <w:pPr>
              <w:jc w:val="center"/>
              <w:rPr>
                <w:b/>
                <w:bCs/>
              </w:rPr>
            </w:pPr>
            <w:r w:rsidRPr="000705A8">
              <w:rPr>
                <w:b/>
                <w:bCs/>
              </w:rPr>
              <w:t>% relativo</w:t>
            </w:r>
          </w:p>
        </w:tc>
      </w:tr>
      <w:tr w:rsidR="00B96D2F" w:rsidRPr="000705A8" w:rsidTr="00B805B4">
        <w:trPr>
          <w:cantSplit/>
          <w:trHeight w:val="301"/>
        </w:trPr>
        <w:tc>
          <w:tcPr>
            <w:tcW w:w="1650" w:type="pct"/>
            <w:vAlign w:val="center"/>
          </w:tcPr>
          <w:p w:rsidR="00B96D2F" w:rsidRPr="000705A8" w:rsidRDefault="00B96D2F" w:rsidP="00B96D2F">
            <w:pPr>
              <w:numPr>
                <w:ilvl w:val="0"/>
                <w:numId w:val="29"/>
              </w:numPr>
              <w:spacing w:after="0" w:line="240" w:lineRule="auto"/>
            </w:pPr>
            <w:r w:rsidRPr="000705A8">
              <w:t>Indústria</w:t>
            </w:r>
          </w:p>
        </w:tc>
        <w:tc>
          <w:tcPr>
            <w:tcW w:w="1835" w:type="pct"/>
            <w:vAlign w:val="bottom"/>
          </w:tcPr>
          <w:p w:rsidR="00B96D2F" w:rsidRPr="000705A8" w:rsidRDefault="00B96D2F" w:rsidP="00B805B4">
            <w:pPr>
              <w:jc w:val="center"/>
            </w:pPr>
            <w:r w:rsidRPr="000705A8">
              <w:t>760</w:t>
            </w:r>
          </w:p>
        </w:tc>
        <w:tc>
          <w:tcPr>
            <w:tcW w:w="1515" w:type="pct"/>
            <w:vAlign w:val="bottom"/>
          </w:tcPr>
          <w:p w:rsidR="00B96D2F" w:rsidRPr="000705A8" w:rsidRDefault="00B96D2F" w:rsidP="00B805B4">
            <w:pPr>
              <w:jc w:val="center"/>
            </w:pPr>
            <w:r w:rsidRPr="000705A8">
              <w:t>8,4</w:t>
            </w:r>
          </w:p>
        </w:tc>
      </w:tr>
      <w:tr w:rsidR="00B96D2F" w:rsidRPr="000705A8" w:rsidTr="00B805B4">
        <w:trPr>
          <w:cantSplit/>
          <w:trHeight w:val="302"/>
        </w:trPr>
        <w:tc>
          <w:tcPr>
            <w:tcW w:w="1650" w:type="pct"/>
            <w:vAlign w:val="center"/>
          </w:tcPr>
          <w:p w:rsidR="00B96D2F" w:rsidRPr="000705A8" w:rsidRDefault="00B96D2F" w:rsidP="00B96D2F">
            <w:pPr>
              <w:numPr>
                <w:ilvl w:val="0"/>
                <w:numId w:val="29"/>
              </w:numPr>
              <w:spacing w:after="0" w:line="240" w:lineRule="auto"/>
            </w:pPr>
            <w:r w:rsidRPr="000705A8">
              <w:t>Comércio</w:t>
            </w:r>
          </w:p>
        </w:tc>
        <w:tc>
          <w:tcPr>
            <w:tcW w:w="1835" w:type="pct"/>
            <w:vAlign w:val="bottom"/>
          </w:tcPr>
          <w:p w:rsidR="00B96D2F" w:rsidRPr="000705A8" w:rsidRDefault="00B96D2F" w:rsidP="00B805B4">
            <w:pPr>
              <w:jc w:val="center"/>
            </w:pPr>
            <w:r w:rsidRPr="000705A8">
              <w:t>3.254</w:t>
            </w:r>
          </w:p>
        </w:tc>
        <w:tc>
          <w:tcPr>
            <w:tcW w:w="1515" w:type="pct"/>
            <w:vAlign w:val="bottom"/>
          </w:tcPr>
          <w:p w:rsidR="00B96D2F" w:rsidRPr="000705A8" w:rsidRDefault="00B96D2F" w:rsidP="00B805B4">
            <w:pPr>
              <w:jc w:val="center"/>
            </w:pPr>
            <w:r w:rsidRPr="000705A8">
              <w:t>35,8</w:t>
            </w:r>
          </w:p>
        </w:tc>
      </w:tr>
      <w:tr w:rsidR="00B96D2F" w:rsidRPr="000705A8" w:rsidTr="00B805B4">
        <w:trPr>
          <w:cantSplit/>
          <w:trHeight w:val="301"/>
        </w:trPr>
        <w:tc>
          <w:tcPr>
            <w:tcW w:w="1650" w:type="pct"/>
            <w:vAlign w:val="center"/>
          </w:tcPr>
          <w:p w:rsidR="00B96D2F" w:rsidRPr="000705A8" w:rsidRDefault="00B96D2F" w:rsidP="00B96D2F">
            <w:pPr>
              <w:numPr>
                <w:ilvl w:val="0"/>
                <w:numId w:val="29"/>
              </w:numPr>
              <w:spacing w:after="0" w:line="240" w:lineRule="auto"/>
            </w:pPr>
            <w:r w:rsidRPr="000705A8">
              <w:t>Serviços</w:t>
            </w:r>
          </w:p>
        </w:tc>
        <w:tc>
          <w:tcPr>
            <w:tcW w:w="1835" w:type="pct"/>
            <w:vAlign w:val="bottom"/>
          </w:tcPr>
          <w:p w:rsidR="00B96D2F" w:rsidRPr="000705A8" w:rsidRDefault="00B96D2F" w:rsidP="00B805B4">
            <w:pPr>
              <w:jc w:val="center"/>
            </w:pPr>
            <w:r w:rsidRPr="000705A8">
              <w:t>5.076</w:t>
            </w:r>
          </w:p>
        </w:tc>
        <w:tc>
          <w:tcPr>
            <w:tcW w:w="1515" w:type="pct"/>
            <w:vAlign w:val="bottom"/>
          </w:tcPr>
          <w:p w:rsidR="00B96D2F" w:rsidRPr="000705A8" w:rsidRDefault="00B96D2F" w:rsidP="00B805B4">
            <w:pPr>
              <w:jc w:val="center"/>
            </w:pPr>
            <w:r w:rsidRPr="000705A8">
              <w:t>55,8</w:t>
            </w:r>
          </w:p>
        </w:tc>
      </w:tr>
      <w:tr w:rsidR="00B96D2F" w:rsidRPr="000705A8" w:rsidTr="00B805B4">
        <w:trPr>
          <w:trHeight w:val="239"/>
        </w:trPr>
        <w:tc>
          <w:tcPr>
            <w:tcW w:w="1650" w:type="pct"/>
            <w:shd w:val="clear" w:color="auto" w:fill="33CCCC"/>
            <w:vAlign w:val="center"/>
          </w:tcPr>
          <w:p w:rsidR="00B96D2F" w:rsidRPr="000705A8" w:rsidRDefault="00B96D2F" w:rsidP="00B805B4">
            <w:pPr>
              <w:pStyle w:val="Ttulo5"/>
              <w:rPr>
                <w:i/>
                <w:iCs/>
                <w:sz w:val="20"/>
              </w:rPr>
            </w:pPr>
            <w:r w:rsidRPr="000705A8">
              <w:rPr>
                <w:i/>
                <w:iCs/>
                <w:sz w:val="20"/>
              </w:rPr>
              <w:t>Total</w:t>
            </w:r>
          </w:p>
        </w:tc>
        <w:tc>
          <w:tcPr>
            <w:tcW w:w="1835" w:type="pct"/>
            <w:shd w:val="clear" w:color="auto" w:fill="33CCCC"/>
            <w:vAlign w:val="bottom"/>
          </w:tcPr>
          <w:p w:rsidR="00B96D2F" w:rsidRPr="000705A8" w:rsidRDefault="00B96D2F" w:rsidP="00B805B4">
            <w:pPr>
              <w:jc w:val="center"/>
              <w:rPr>
                <w:b/>
                <w:bCs/>
              </w:rPr>
            </w:pPr>
            <w:r w:rsidRPr="000705A8">
              <w:rPr>
                <w:b/>
                <w:bCs/>
              </w:rPr>
              <w:t>9.090</w:t>
            </w:r>
          </w:p>
        </w:tc>
        <w:tc>
          <w:tcPr>
            <w:tcW w:w="1515" w:type="pct"/>
            <w:shd w:val="clear" w:color="auto" w:fill="33CCCC"/>
            <w:vAlign w:val="bottom"/>
          </w:tcPr>
          <w:p w:rsidR="00B96D2F" w:rsidRPr="000705A8" w:rsidRDefault="00B96D2F" w:rsidP="00B805B4">
            <w:pPr>
              <w:jc w:val="center"/>
              <w:rPr>
                <w:b/>
                <w:bCs/>
              </w:rPr>
            </w:pPr>
            <w:r w:rsidRPr="000705A8">
              <w:rPr>
                <w:b/>
                <w:bCs/>
              </w:rPr>
              <w:t>100,0</w:t>
            </w:r>
          </w:p>
        </w:tc>
      </w:tr>
    </w:tbl>
    <w:p w:rsidR="00B96D2F" w:rsidRPr="000705A8" w:rsidRDefault="00B96D2F" w:rsidP="00B96D2F">
      <w:pPr>
        <w:pStyle w:val="Recuodecorpodetexto"/>
        <w:rPr>
          <w:rFonts w:ascii="Times New Roman" w:hAnsi="Times New Roman"/>
        </w:rPr>
      </w:pPr>
      <w:r w:rsidRPr="000705A8">
        <w:rPr>
          <w:rFonts w:ascii="Times New Roman" w:hAnsi="Times New Roman"/>
          <w:sz w:val="18"/>
        </w:rPr>
        <w:t>Fonte: SEPLAN-MT/Censo Econômico – 2007 (amostragem)</w:t>
      </w:r>
    </w:p>
    <w:p w:rsidR="00B96D2F" w:rsidRPr="000705A8" w:rsidRDefault="00B96D2F" w:rsidP="00B96D2F">
      <w:pPr>
        <w:pStyle w:val="Recuodecorpodetexto"/>
        <w:jc w:val="center"/>
        <w:rPr>
          <w:rFonts w:ascii="Times New Roman" w:hAnsi="Times New Roman"/>
        </w:rPr>
      </w:pPr>
    </w:p>
    <w:p w:rsidR="00B96D2F" w:rsidRPr="000705A8" w:rsidRDefault="00B96D2F" w:rsidP="00B96D2F">
      <w:pPr>
        <w:pStyle w:val="graf"/>
        <w:rPr>
          <w:b/>
          <w:bCs/>
          <w:sz w:val="22"/>
        </w:rPr>
      </w:pPr>
      <w:bookmarkStart w:id="7" w:name="_Toc188239394"/>
      <w:r w:rsidRPr="000705A8">
        <w:rPr>
          <w:b/>
          <w:bCs/>
          <w:sz w:val="22"/>
        </w:rPr>
        <w:t>Gráfico 3. Distribuição dos funcionários de acordo com o porte das empresas:</w:t>
      </w:r>
      <w:bookmarkEnd w:id="7"/>
    </w:p>
    <w:p w:rsidR="00B96D2F" w:rsidRPr="000705A8" w:rsidRDefault="00B96D2F" w:rsidP="00B96D2F">
      <w:pPr>
        <w:pStyle w:val="Recuodecorpodetexto"/>
        <w:jc w:val="center"/>
        <w:rPr>
          <w:rFonts w:ascii="Times New Roman" w:hAnsi="Times New Roman"/>
        </w:rPr>
      </w:pPr>
      <w:r>
        <w:rPr>
          <w:rFonts w:ascii="Times New Roman" w:hAnsi="Times New Roman"/>
          <w:noProof/>
        </w:rPr>
        <w:drawing>
          <wp:inline distT="0" distB="0" distL="0" distR="0">
            <wp:extent cx="4505325" cy="183832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cstate="print"/>
                    <a:srcRect/>
                    <a:stretch>
                      <a:fillRect/>
                    </a:stretch>
                  </pic:blipFill>
                  <pic:spPr bwMode="auto">
                    <a:xfrm>
                      <a:off x="0" y="0"/>
                      <a:ext cx="4505325" cy="1838325"/>
                    </a:xfrm>
                    <a:prstGeom prst="rect">
                      <a:avLst/>
                    </a:prstGeom>
                    <a:noFill/>
                    <a:ln w="9525">
                      <a:noFill/>
                      <a:miter lim="800000"/>
                      <a:headEnd/>
                      <a:tailEnd/>
                    </a:ln>
                  </pic:spPr>
                </pic:pic>
              </a:graphicData>
            </a:graphic>
          </wp:inline>
        </w:drawing>
      </w:r>
    </w:p>
    <w:p w:rsidR="00B96D2F" w:rsidRPr="000705A8" w:rsidRDefault="00B96D2F" w:rsidP="00B96D2F">
      <w:pPr>
        <w:pStyle w:val="Corpodetexto"/>
        <w:jc w:val="both"/>
      </w:pPr>
      <w:r w:rsidRPr="000705A8">
        <w:t xml:space="preserve">Obs.: Cerca de 72,7% dos funcionários trabalham em micro e pequenas empresas. </w:t>
      </w:r>
    </w:p>
    <w:p w:rsidR="00B96D2F" w:rsidRPr="000705A8" w:rsidRDefault="00B96D2F" w:rsidP="00B96D2F">
      <w:pPr>
        <w:jc w:val="both"/>
        <w:rPr>
          <w:sz w:val="24"/>
          <w:szCs w:val="24"/>
        </w:rPr>
      </w:pPr>
      <w:r w:rsidRPr="000705A8">
        <w:tab/>
      </w:r>
      <w:r w:rsidRPr="000705A8">
        <w:tab/>
      </w:r>
      <w:r w:rsidRPr="000705A8">
        <w:rPr>
          <w:sz w:val="24"/>
          <w:szCs w:val="24"/>
        </w:rPr>
        <w:t>No entanto, há de salientar que a quantidade de desligamentos tem preocupado o município, pois mesmo tendo um saldo positivo nas admissões, verificamos que grande parte dos desligamentos, é oriunda da falta de profissionalização, aperfeiçoamento e capacitação da população.</w:t>
      </w:r>
    </w:p>
    <w:p w:rsidR="00B96D2F" w:rsidRPr="000705A8" w:rsidRDefault="00B96D2F" w:rsidP="00B96D2F">
      <w:pPr>
        <w:jc w:val="center"/>
        <w:rPr>
          <w:b/>
          <w:sz w:val="24"/>
          <w:szCs w:val="24"/>
        </w:rPr>
      </w:pPr>
    </w:p>
    <w:p w:rsidR="00B96D2F" w:rsidRPr="000705A8" w:rsidRDefault="00B96D2F" w:rsidP="00B96D2F">
      <w:pPr>
        <w:ind w:left="720" w:firstLine="720"/>
      </w:pPr>
      <w:r w:rsidRPr="000705A8">
        <w:t>Admissões e demissões no município de Sorriso</w:t>
      </w:r>
    </w:p>
    <w:tbl>
      <w:tblPr>
        <w:tblW w:w="8875" w:type="dxa"/>
        <w:jc w:val="center"/>
        <w:tblCellSpacing w:w="0" w:type="dxa"/>
        <w:tblBorders>
          <w:top w:val="single" w:sz="6" w:space="0" w:color="auto"/>
          <w:left w:val="single" w:sz="6" w:space="0" w:color="auto"/>
          <w:bottom w:val="single" w:sz="6" w:space="0" w:color="auto"/>
          <w:right w:val="single" w:sz="6" w:space="0" w:color="auto"/>
        </w:tblBorders>
        <w:tblCellMar>
          <w:left w:w="0" w:type="dxa"/>
          <w:right w:w="0" w:type="dxa"/>
        </w:tblCellMar>
        <w:tblLook w:val="0000" w:firstRow="0" w:lastRow="0" w:firstColumn="0" w:lastColumn="0" w:noHBand="0" w:noVBand="0"/>
      </w:tblPr>
      <w:tblGrid>
        <w:gridCol w:w="5830"/>
        <w:gridCol w:w="1012"/>
        <w:gridCol w:w="9"/>
        <w:gridCol w:w="680"/>
        <w:gridCol w:w="1344"/>
      </w:tblGrid>
      <w:tr w:rsidR="00B96D2F" w:rsidRPr="000705A8" w:rsidTr="00B805B4">
        <w:trPr>
          <w:tblCellSpacing w:w="0" w:type="dxa"/>
          <w:jc w:val="center"/>
        </w:trPr>
        <w:tc>
          <w:tcPr>
            <w:tcW w:w="8875" w:type="dxa"/>
            <w:gridSpan w:val="5"/>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rPr>
                <w:sz w:val="18"/>
                <w:szCs w:val="18"/>
                <w:lang w:val="es-ES_tradnl"/>
              </w:rPr>
            </w:pPr>
            <w:r w:rsidRPr="000705A8">
              <w:rPr>
                <w:b/>
                <w:bCs/>
                <w:color w:val="FFFFFF"/>
                <w:lang w:val="es-ES_tradnl"/>
              </w:rPr>
              <w:t xml:space="preserve">Meses: Jan de </w:t>
            </w:r>
            <w:smartTag w:uri="urn:schemas-microsoft-com:office:smarttags" w:element="metricconverter">
              <w:smartTagPr>
                <w:attr w:name="ProductID" w:val="2008 a"/>
              </w:smartTagPr>
              <w:r w:rsidRPr="000705A8">
                <w:rPr>
                  <w:b/>
                  <w:bCs/>
                  <w:color w:val="FFFFFF"/>
                  <w:lang w:val="es-ES_tradnl"/>
                </w:rPr>
                <w:t>2008 a</w:t>
              </w:r>
            </w:smartTag>
            <w:r w:rsidRPr="000705A8">
              <w:rPr>
                <w:b/>
                <w:bCs/>
                <w:color w:val="FFFFFF"/>
                <w:lang w:val="es-ES_tradnl"/>
              </w:rPr>
              <w:t xml:space="preserve"> Jan de 2009</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center"/>
          </w:tcPr>
          <w:p w:rsidR="00B96D2F" w:rsidRPr="000705A8" w:rsidRDefault="00B96D2F" w:rsidP="00B805B4">
            <w:pPr>
              <w:rPr>
                <w:sz w:val="18"/>
                <w:szCs w:val="18"/>
              </w:rPr>
            </w:pPr>
            <w:r w:rsidRPr="000705A8">
              <w:rPr>
                <w:b/>
                <w:bCs/>
                <w:color w:val="FFFFFF"/>
              </w:rPr>
              <w:t>Movimentação</w:t>
            </w:r>
          </w:p>
        </w:tc>
        <w:tc>
          <w:tcPr>
            <w:tcW w:w="1701" w:type="dxa"/>
            <w:gridSpan w:val="3"/>
            <w:tcBorders>
              <w:top w:val="outset" w:sz="6" w:space="0" w:color="FCD44F"/>
              <w:left w:val="outset" w:sz="6" w:space="0" w:color="FCD44F"/>
              <w:bottom w:val="outset" w:sz="6" w:space="0" w:color="FCD44F"/>
              <w:right w:val="outset" w:sz="6" w:space="0" w:color="FCD44F"/>
            </w:tcBorders>
            <w:shd w:val="clear" w:color="auto" w:fill="BEDBF8"/>
            <w:vAlign w:val="bottom"/>
          </w:tcPr>
          <w:p w:rsidR="00B96D2F" w:rsidRPr="000705A8" w:rsidRDefault="00B96D2F" w:rsidP="00B805B4">
            <w:pPr>
              <w:jc w:val="center"/>
              <w:rPr>
                <w:sz w:val="18"/>
                <w:szCs w:val="18"/>
              </w:rPr>
            </w:pPr>
            <w:r w:rsidRPr="000705A8">
              <w:rPr>
                <w:b/>
                <w:bCs/>
              </w:rPr>
              <w:t>Município</w:t>
            </w:r>
          </w:p>
        </w:tc>
        <w:tc>
          <w:tcPr>
            <w:tcW w:w="1344" w:type="dxa"/>
            <w:tcBorders>
              <w:top w:val="outset" w:sz="6" w:space="0" w:color="FCD44F"/>
              <w:left w:val="outset" w:sz="6" w:space="0" w:color="FCD44F"/>
              <w:bottom w:val="outset" w:sz="6" w:space="0" w:color="FCD44F"/>
              <w:right w:val="outset" w:sz="6" w:space="0" w:color="FCD44F"/>
            </w:tcBorders>
            <w:shd w:val="clear" w:color="auto" w:fill="BEDBF8"/>
            <w:vAlign w:val="bottom"/>
          </w:tcPr>
          <w:p w:rsidR="00B96D2F" w:rsidRPr="000705A8" w:rsidRDefault="00B96D2F" w:rsidP="00B805B4">
            <w:pPr>
              <w:jc w:val="center"/>
              <w:rPr>
                <w:sz w:val="18"/>
                <w:szCs w:val="18"/>
              </w:rPr>
            </w:pPr>
            <w:r w:rsidRPr="000705A8">
              <w:rPr>
                <w:b/>
                <w:bCs/>
              </w:rPr>
              <w:t>UF</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FFFFFF"/>
              </w:rPr>
              <w:t>Admissões</w:t>
            </w:r>
            <w:r w:rsidRPr="000705A8">
              <w:rPr>
                <w:sz w:val="18"/>
                <w:szCs w:val="18"/>
              </w:rPr>
              <w:t xml:space="preserve"> </w:t>
            </w:r>
          </w:p>
        </w:tc>
        <w:tc>
          <w:tcPr>
            <w:tcW w:w="1012"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 Qtdade</w:t>
            </w:r>
          </w:p>
        </w:tc>
        <w:tc>
          <w:tcPr>
            <w:tcW w:w="689"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rPr>
                <w:sz w:val="18"/>
                <w:szCs w:val="18"/>
              </w:rPr>
              <w:t>%</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rPr>
                <w:sz w:val="18"/>
                <w:szCs w:val="18"/>
              </w:rPr>
              <w:t>MT</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1º Emprego</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1.530</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2,25</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68.090</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Reemprego</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11.851</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4,18</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283.657</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Reintegração</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0</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0</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394</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Contr. Trabalho Prazo Determ.</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60</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2,38</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2.523</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Transferência</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0</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0</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00FFFF"/>
              </w:rPr>
              <w:t>Total</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rPr>
                <w:b/>
                <w:bCs/>
              </w:rPr>
              <w:t>13.441</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rPr>
                <w:b/>
                <w:bCs/>
              </w:rPr>
              <w:t>3,79</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rPr>
                <w:b/>
                <w:bCs/>
              </w:rPr>
              <w:t>354.664</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FFFFFF"/>
              </w:rPr>
              <w:t>Desligamentos</w:t>
            </w:r>
            <w:r w:rsidRPr="000705A8">
              <w:rPr>
                <w:sz w:val="18"/>
                <w:szCs w:val="18"/>
              </w:rPr>
              <w:t xml:space="preserve"> </w:t>
            </w:r>
          </w:p>
        </w:tc>
        <w:tc>
          <w:tcPr>
            <w:tcW w:w="3045" w:type="dxa"/>
            <w:gridSpan w:val="4"/>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 </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Dispensados sem Justa Causa</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5.219</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2,78</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187.417</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Dispensados com Justa Causa</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115</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3,32</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3.464</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A Pedido</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4.255</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4,7</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90.549</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Término de Contrato</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1.716</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4</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42.942</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Aposentadoria</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3</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1,4</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214</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Morte</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20</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2,26</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886</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Término Contrato Prazo Determ.</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184</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6,18</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2.975</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BEDBF8"/>
              </w:rPr>
              <w:t>    Transferência</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0</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0</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00FFFF"/>
              </w:rPr>
              <w:t>Total</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rPr>
                <w:b/>
                <w:bCs/>
              </w:rPr>
              <w:t>11.512</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rPr>
                <w:b/>
                <w:bCs/>
              </w:rPr>
              <w:t>3,5</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rPr>
                <w:b/>
                <w:bCs/>
              </w:rPr>
              <w:t>328.447</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FFFFFF"/>
              </w:rPr>
              <w:t>Variação Absoluta</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1.929</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both"/>
              <w:rPr>
                <w:sz w:val="18"/>
                <w:szCs w:val="18"/>
              </w:rPr>
            </w:pPr>
            <w:r w:rsidRPr="000705A8">
              <w:t xml:space="preserve">  </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26.217</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rPr>
                <w:sz w:val="18"/>
                <w:szCs w:val="18"/>
              </w:rPr>
            </w:pPr>
            <w:r w:rsidRPr="000705A8">
              <w:rPr>
                <w:b/>
                <w:bCs/>
                <w:color w:val="FFFFFF"/>
              </w:rPr>
              <w:t>Variação Relativa</w:t>
            </w:r>
            <w:r w:rsidRPr="000705A8">
              <w:rPr>
                <w:sz w:val="18"/>
                <w:szCs w:val="18"/>
              </w:rPr>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17,83 %</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both"/>
              <w:rPr>
                <w:sz w:val="18"/>
                <w:szCs w:val="18"/>
              </w:rPr>
            </w:pPr>
            <w:r w:rsidRPr="000705A8">
              <w:t xml:space="preserve">  </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6,41 %</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pPr>
            <w:r w:rsidRPr="000705A8">
              <w:rPr>
                <w:b/>
                <w:bCs/>
                <w:color w:val="FFFFFF"/>
              </w:rPr>
              <w:t>Número de empregos formais</w:t>
            </w:r>
            <w:r w:rsidRPr="000705A8">
              <w:br/>
            </w:r>
            <w:r w:rsidRPr="000705A8">
              <w:rPr>
                <w:b/>
                <w:bCs/>
                <w:color w:val="FFFFFF"/>
              </w:rPr>
              <w:t>   1º Janeiro de 2009</w:t>
            </w:r>
            <w:r w:rsidRPr="000705A8">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12.701</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 xml:space="preserve">2,68 </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473.854</w:t>
            </w:r>
          </w:p>
        </w:tc>
      </w:tr>
      <w:tr w:rsidR="00B96D2F" w:rsidRPr="000705A8" w:rsidTr="00B805B4">
        <w:trPr>
          <w:tblCellSpacing w:w="0" w:type="dxa"/>
          <w:jc w:val="center"/>
        </w:trPr>
        <w:tc>
          <w:tcPr>
            <w:tcW w:w="5830" w:type="dxa"/>
            <w:tcBorders>
              <w:top w:val="outset" w:sz="6" w:space="0" w:color="FCD44F"/>
              <w:left w:val="outset" w:sz="6" w:space="0" w:color="FCD44F"/>
              <w:bottom w:val="outset" w:sz="6" w:space="0" w:color="FCD44F"/>
              <w:right w:val="outset" w:sz="6" w:space="0" w:color="FCD44F"/>
            </w:tcBorders>
            <w:shd w:val="clear" w:color="auto" w:fill="336699"/>
            <w:vAlign w:val="bottom"/>
          </w:tcPr>
          <w:p w:rsidR="00B96D2F" w:rsidRPr="000705A8" w:rsidRDefault="00B96D2F" w:rsidP="00B805B4">
            <w:pPr>
              <w:jc w:val="both"/>
            </w:pPr>
            <w:r w:rsidRPr="000705A8">
              <w:rPr>
                <w:b/>
                <w:bCs/>
                <w:color w:val="FFFFFF"/>
              </w:rPr>
              <w:t>Total de Estabelecimentos</w:t>
            </w:r>
            <w:r w:rsidRPr="000705A8">
              <w:br/>
            </w:r>
            <w:r w:rsidRPr="000705A8">
              <w:rPr>
                <w:b/>
                <w:bCs/>
                <w:color w:val="FFFFFF"/>
              </w:rPr>
              <w:t>   Janeiro de 2009</w:t>
            </w:r>
            <w:r w:rsidRPr="000705A8">
              <w:t xml:space="preserve"> </w:t>
            </w:r>
          </w:p>
        </w:tc>
        <w:tc>
          <w:tcPr>
            <w:tcW w:w="1021" w:type="dxa"/>
            <w:gridSpan w:val="2"/>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3.747</w:t>
            </w:r>
          </w:p>
        </w:tc>
        <w:tc>
          <w:tcPr>
            <w:tcW w:w="680"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2,96</w:t>
            </w:r>
            <w:r w:rsidRPr="000705A8">
              <w:rPr>
                <w:sz w:val="18"/>
                <w:szCs w:val="18"/>
              </w:rPr>
              <w:t xml:space="preserve"> </w:t>
            </w:r>
          </w:p>
        </w:tc>
        <w:tc>
          <w:tcPr>
            <w:tcW w:w="1344" w:type="dxa"/>
            <w:tcBorders>
              <w:top w:val="outset" w:sz="6" w:space="0" w:color="FCD44F"/>
              <w:left w:val="outset" w:sz="6" w:space="0" w:color="FCD44F"/>
              <w:bottom w:val="outset" w:sz="6" w:space="0" w:color="FCD44F"/>
              <w:right w:val="outset" w:sz="6" w:space="0" w:color="FCD44F"/>
            </w:tcBorders>
            <w:shd w:val="clear" w:color="auto" w:fill="FFFFFF"/>
            <w:vAlign w:val="bottom"/>
          </w:tcPr>
          <w:p w:rsidR="00B96D2F" w:rsidRPr="000705A8" w:rsidRDefault="00B96D2F" w:rsidP="00B805B4">
            <w:pPr>
              <w:jc w:val="center"/>
              <w:rPr>
                <w:sz w:val="18"/>
                <w:szCs w:val="18"/>
              </w:rPr>
            </w:pPr>
            <w:r w:rsidRPr="000705A8">
              <w:t>126.782</w:t>
            </w:r>
          </w:p>
        </w:tc>
      </w:tr>
    </w:tbl>
    <w:p w:rsidR="00B96D2F" w:rsidRPr="000705A8" w:rsidRDefault="00B96D2F" w:rsidP="00B96D2F">
      <w:pPr>
        <w:ind w:firstLine="708"/>
      </w:pPr>
      <w:r w:rsidRPr="000705A8">
        <w:t>Fonte: Ministério do Trabalho e Emprego/CAGED</w:t>
      </w:r>
    </w:p>
    <w:p w:rsidR="00B96D2F" w:rsidRPr="000705A8" w:rsidRDefault="00B96D2F" w:rsidP="00B96D2F"/>
    <w:p w:rsidR="00B96D2F" w:rsidRPr="000705A8" w:rsidRDefault="00B96D2F" w:rsidP="00B96D2F">
      <w:pPr>
        <w:jc w:val="both"/>
        <w:rPr>
          <w:sz w:val="24"/>
          <w:szCs w:val="24"/>
        </w:rPr>
      </w:pPr>
      <w:r w:rsidRPr="000705A8">
        <w:rPr>
          <w:sz w:val="24"/>
          <w:szCs w:val="24"/>
        </w:rPr>
        <w:tab/>
      </w:r>
      <w:r w:rsidRPr="000705A8">
        <w:rPr>
          <w:sz w:val="24"/>
          <w:szCs w:val="24"/>
        </w:rPr>
        <w:tab/>
        <w:t>Conforme dados do IBGE/2010, predomina os rendimentos entre 1 e 5 salários mínimos - SM, ficando 13.133 pessoas na faixa de 1 a 2 SM e 9.927 pessoas na faixa de 2 a 5 SM. Há 2.793 pessoas na faixa de 5 a 10 SM. A tabela abaixo especifica estas e outras situações. O valor do salário mínimo considerado na ocasião foi de R$ 510,00 (quinhentos e dez reais).</w:t>
      </w:r>
    </w:p>
    <w:p w:rsidR="00B96D2F" w:rsidRPr="000705A8" w:rsidRDefault="00B96D2F" w:rsidP="00B96D2F">
      <w:pPr>
        <w:widowControl w:val="0"/>
        <w:kinsoku w:val="0"/>
        <w:rPr>
          <w:sz w:val="24"/>
          <w:szCs w:val="24"/>
        </w:rPr>
      </w:pP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1108"/>
        <w:gridCol w:w="6669"/>
        <w:gridCol w:w="1406"/>
      </w:tblGrid>
      <w:tr w:rsidR="00B96D2F" w:rsidRPr="000705A8" w:rsidTr="00B805B4">
        <w:tc>
          <w:tcPr>
            <w:tcW w:w="0" w:type="auto"/>
            <w:gridSpan w:val="3"/>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3284 - Pessoas de 10 anos ou mais de idade, por sexo e as classes de rendimento nominal mensal, segundo a condição no domicílio e o compartilhamento da responsabilidade pelo domicílio</w:t>
            </w:r>
          </w:p>
        </w:tc>
      </w:tr>
      <w:tr w:rsidR="00B96D2F" w:rsidRPr="000705A8" w:rsidTr="00B805B4">
        <w:tc>
          <w:tcPr>
            <w:tcW w:w="0" w:type="auto"/>
            <w:gridSpan w:val="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r>
      <w:tr w:rsidR="00B96D2F" w:rsidRPr="000705A8" w:rsidTr="00B805B4">
        <w:tc>
          <w:tcPr>
            <w:tcW w:w="0" w:type="auto"/>
            <w:gridSpan w:val="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 = Pessoas de 10 anos ou mais de idade (Pessoas)</w:t>
            </w:r>
          </w:p>
        </w:tc>
      </w:tr>
      <w:tr w:rsidR="00B96D2F" w:rsidRPr="000705A8" w:rsidTr="00B805B4">
        <w:tc>
          <w:tcPr>
            <w:tcW w:w="0" w:type="auto"/>
            <w:gridSpan w:val="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Condição no domicílio e o compartilhamento da responsabilidade pelo domicílio = Total</w:t>
            </w:r>
          </w:p>
        </w:tc>
      </w:tr>
      <w:tr w:rsidR="00B96D2F" w:rsidRPr="000705A8" w:rsidTr="00B805B4">
        <w:tc>
          <w:tcPr>
            <w:tcW w:w="0" w:type="auto"/>
            <w:gridSpan w:val="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Ano = 2010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Sexo</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Classes de rendimento nominal mensal</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 </w:t>
            </w:r>
          </w:p>
        </w:tc>
      </w:tr>
      <w:tr w:rsidR="00B96D2F" w:rsidRPr="000705A8" w:rsidTr="00B805B4">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54.954</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Até 1/2 salário mínimo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1.197</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Mais de 1/2 a 1 salário mínimo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8.240</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Mais de 1 a 2 salários mínimos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13.133</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Mais de 2 a 5 salários mínimos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9.927</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Mais de 5 a 10 salários mínimos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2.793</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Mais de 10 a 20 salários mínimos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713</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Mais de 20 salários mínimos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209</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Sem rendimento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18.742</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Sem declaração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bl>
    <w:p w:rsidR="00B96D2F" w:rsidRPr="000705A8" w:rsidRDefault="00B96D2F" w:rsidP="00B96D2F">
      <w:pPr>
        <w:widowControl w:val="0"/>
        <w:kinsoku w:val="0"/>
        <w:rPr>
          <w:sz w:val="24"/>
          <w:szCs w:val="24"/>
        </w:rPr>
      </w:pPr>
      <w:r w:rsidRPr="000705A8">
        <w:rPr>
          <w:b/>
          <w:bCs/>
          <w:color w:val="000000"/>
          <w:sz w:val="17"/>
          <w:szCs w:val="17"/>
          <w:shd w:val="clear" w:color="auto" w:fill="FFFFFF"/>
        </w:rPr>
        <w:t>Nota:</w:t>
      </w:r>
      <w:r w:rsidRPr="000705A8">
        <w:rPr>
          <w:color w:val="000000"/>
          <w:sz w:val="17"/>
          <w:szCs w:val="17"/>
          <w:shd w:val="clear" w:color="auto" w:fill="FFFFFF"/>
        </w:rPr>
        <w:t> </w:t>
      </w:r>
      <w:r w:rsidRPr="000705A8">
        <w:rPr>
          <w:color w:val="000000"/>
          <w:sz w:val="17"/>
          <w:szCs w:val="17"/>
          <w:shd w:val="clear" w:color="auto" w:fill="FFFFFF"/>
        </w:rPr>
        <w:br/>
        <w:t>1 - Dados do Universo.</w:t>
      </w:r>
      <w:r w:rsidRPr="000705A8">
        <w:rPr>
          <w:color w:val="000000"/>
          <w:sz w:val="17"/>
          <w:szCs w:val="17"/>
          <w:shd w:val="clear" w:color="auto" w:fill="FFFFFF"/>
        </w:rPr>
        <w:br/>
        <w:t>2 - Salário mínimo utilizado: R$ 510,00.</w:t>
      </w:r>
      <w:r w:rsidRPr="000705A8">
        <w:rPr>
          <w:color w:val="000000"/>
          <w:sz w:val="17"/>
          <w:szCs w:val="17"/>
          <w:shd w:val="clear" w:color="auto" w:fill="FFFFFF"/>
        </w:rPr>
        <w:br/>
        <w:t>3 - A categoria </w:t>
      </w:r>
      <w:r w:rsidRPr="000705A8">
        <w:rPr>
          <w:b/>
          <w:bCs/>
          <w:color w:val="000000"/>
          <w:sz w:val="17"/>
          <w:szCs w:val="17"/>
          <w:shd w:val="clear" w:color="auto" w:fill="FFFFFF"/>
        </w:rPr>
        <w:t>Sem rendimento </w:t>
      </w:r>
      <w:r w:rsidRPr="000705A8">
        <w:rPr>
          <w:color w:val="000000"/>
          <w:sz w:val="17"/>
          <w:szCs w:val="17"/>
          <w:shd w:val="clear" w:color="auto" w:fill="FFFFFF"/>
        </w:rPr>
        <w:t>inclui as pessoas que recebiam somente em benefícios.</w:t>
      </w:r>
      <w:r w:rsidRPr="000705A8">
        <w:rPr>
          <w:color w:val="000000"/>
          <w:sz w:val="17"/>
          <w:szCs w:val="17"/>
          <w:shd w:val="clear" w:color="auto" w:fill="FFFFFF"/>
        </w:rPr>
        <w:br/>
        <w:t>4 - A categoria </w:t>
      </w:r>
      <w:r w:rsidRPr="000705A8">
        <w:rPr>
          <w:b/>
          <w:bCs/>
          <w:color w:val="000000"/>
          <w:sz w:val="17"/>
          <w:szCs w:val="17"/>
          <w:shd w:val="clear" w:color="auto" w:fill="FFFFFF"/>
        </w:rPr>
        <w:t>Pessoa responsável </w:t>
      </w:r>
      <w:r w:rsidRPr="000705A8">
        <w:rPr>
          <w:color w:val="000000"/>
          <w:sz w:val="17"/>
          <w:szCs w:val="17"/>
          <w:shd w:val="clear" w:color="auto" w:fill="FFFFFF"/>
        </w:rPr>
        <w:t>inclui as pessoas </w:t>
      </w:r>
      <w:r w:rsidRPr="000705A8">
        <w:rPr>
          <w:b/>
          <w:bCs/>
          <w:color w:val="000000"/>
          <w:sz w:val="17"/>
          <w:szCs w:val="17"/>
          <w:shd w:val="clear" w:color="auto" w:fill="FFFFFF"/>
        </w:rPr>
        <w:t>Sem declaração </w:t>
      </w:r>
      <w:r w:rsidRPr="000705A8">
        <w:rPr>
          <w:color w:val="000000"/>
          <w:sz w:val="17"/>
          <w:szCs w:val="17"/>
          <w:shd w:val="clear" w:color="auto" w:fill="FFFFFF"/>
        </w:rPr>
        <w:t>de compartilhamento de responsabilidade pelo domicílio. </w:t>
      </w:r>
      <w:r w:rsidRPr="000705A8">
        <w:rPr>
          <w:color w:val="000000"/>
          <w:sz w:val="17"/>
          <w:szCs w:val="17"/>
        </w:rPr>
        <w:br/>
      </w:r>
      <w:r w:rsidRPr="000705A8">
        <w:rPr>
          <w:b/>
          <w:bCs/>
          <w:color w:val="000000"/>
          <w:sz w:val="17"/>
          <w:szCs w:val="17"/>
          <w:shd w:val="clear" w:color="auto" w:fill="FFFFFF"/>
        </w:rPr>
        <w:t>Fonte: IBGE - Censo Demográfico</w:t>
      </w:r>
      <w:r w:rsidRPr="000705A8">
        <w:rPr>
          <w:color w:val="000000"/>
          <w:sz w:val="17"/>
          <w:szCs w:val="17"/>
          <w:shd w:val="clear" w:color="auto" w:fill="FFFFFF"/>
        </w:rPr>
        <w:t> </w:t>
      </w:r>
    </w:p>
    <w:p w:rsidR="00B96D2F" w:rsidRPr="000705A8" w:rsidRDefault="00B96D2F" w:rsidP="00B96D2F">
      <w:pPr>
        <w:widowControl w:val="0"/>
        <w:kinsoku w:val="0"/>
        <w:rPr>
          <w:sz w:val="24"/>
          <w:szCs w:val="24"/>
        </w:rPr>
      </w:pPr>
    </w:p>
    <w:p w:rsidR="00B96D2F" w:rsidRPr="000705A8" w:rsidRDefault="00B96D2F" w:rsidP="00B96D2F">
      <w:pPr>
        <w:jc w:val="both"/>
        <w:rPr>
          <w:b/>
          <w:sz w:val="24"/>
          <w:szCs w:val="24"/>
        </w:rPr>
      </w:pPr>
    </w:p>
    <w:p w:rsidR="00B96D2F" w:rsidRPr="000705A8" w:rsidRDefault="00B96D2F" w:rsidP="00B96D2F">
      <w:pPr>
        <w:jc w:val="both"/>
        <w:rPr>
          <w:b/>
          <w:sz w:val="24"/>
          <w:szCs w:val="24"/>
        </w:rPr>
      </w:pPr>
      <w:r w:rsidRPr="000705A8">
        <w:rPr>
          <w:b/>
          <w:sz w:val="24"/>
          <w:szCs w:val="24"/>
        </w:rPr>
        <w:t>3.5. DADOS DA POPULAÇÃO DE SORRISO</w:t>
      </w:r>
    </w:p>
    <w:p w:rsidR="00B96D2F" w:rsidRPr="000705A8" w:rsidRDefault="00B96D2F" w:rsidP="00B96D2F">
      <w:pPr>
        <w:ind w:firstLine="1416"/>
        <w:jc w:val="both"/>
        <w:rPr>
          <w:b/>
          <w:color w:val="000000"/>
          <w:sz w:val="24"/>
          <w:szCs w:val="24"/>
        </w:rPr>
      </w:pPr>
    </w:p>
    <w:p w:rsidR="00B96D2F" w:rsidRPr="000705A8" w:rsidRDefault="00B96D2F" w:rsidP="00B96D2F">
      <w:pPr>
        <w:ind w:firstLine="1418"/>
        <w:jc w:val="both"/>
        <w:rPr>
          <w:sz w:val="24"/>
          <w:szCs w:val="24"/>
        </w:rPr>
      </w:pPr>
      <w:r w:rsidRPr="000705A8">
        <w:rPr>
          <w:sz w:val="24"/>
          <w:szCs w:val="24"/>
        </w:rPr>
        <w:t>Devido a localização estratégica aliada as riquezas naturais, como solo, água e clima estável, favorecendo o desenvolvendo do agronegócio, Sorriso tornou-se um ponto de atração de pessoas dos mais diversos lugares. Apresentou desde o seu surgimento, um crescimento populacional acima da média brasileira. O Quadro abaixo mostra o crescimento populacional de Sorriso de 1991 à 2014:</w:t>
      </w:r>
    </w:p>
    <w:p w:rsidR="00B96D2F" w:rsidRPr="000705A8" w:rsidRDefault="00B96D2F" w:rsidP="00B96D2F">
      <w:pPr>
        <w:ind w:firstLine="1416"/>
        <w:jc w:val="both"/>
        <w:rPr>
          <w:b/>
          <w:color w:val="000000"/>
        </w:rPr>
      </w:pPr>
    </w:p>
    <w:p w:rsidR="00B96D2F" w:rsidRPr="000705A8" w:rsidRDefault="00B96D2F" w:rsidP="00B96D2F">
      <w:pPr>
        <w:rPr>
          <w:color w:val="000000"/>
          <w:sz w:val="24"/>
          <w:szCs w:val="24"/>
        </w:rPr>
      </w:pPr>
      <w:r w:rsidRPr="000705A8">
        <w:rPr>
          <w:color w:val="000000"/>
          <w:sz w:val="24"/>
          <w:szCs w:val="24"/>
        </w:rPr>
        <w:t>Quadro – Crescimento populacional de Sorriso.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2518"/>
        <w:gridCol w:w="2018"/>
        <w:gridCol w:w="2945"/>
      </w:tblGrid>
      <w:tr w:rsidR="00B96D2F" w:rsidRPr="000705A8" w:rsidTr="00B805B4">
        <w:tc>
          <w:tcPr>
            <w:tcW w:w="1994" w:type="dxa"/>
            <w:vAlign w:val="bottom"/>
          </w:tcPr>
          <w:p w:rsidR="00B96D2F" w:rsidRPr="000705A8" w:rsidRDefault="00B96D2F" w:rsidP="00B805B4">
            <w:pPr>
              <w:ind w:left="-38" w:right="-79"/>
              <w:jc w:val="center"/>
              <w:rPr>
                <w:b/>
                <w:bCs/>
                <w:color w:val="000000"/>
                <w:sz w:val="24"/>
                <w:szCs w:val="24"/>
              </w:rPr>
            </w:pPr>
            <w:r w:rsidRPr="000705A8">
              <w:rPr>
                <w:b/>
                <w:bCs/>
                <w:color w:val="000000"/>
                <w:sz w:val="24"/>
                <w:szCs w:val="24"/>
              </w:rPr>
              <w:t>ANO</w:t>
            </w:r>
          </w:p>
        </w:tc>
        <w:tc>
          <w:tcPr>
            <w:tcW w:w="2635" w:type="dxa"/>
            <w:vAlign w:val="bottom"/>
          </w:tcPr>
          <w:p w:rsidR="00B96D2F" w:rsidRPr="000705A8" w:rsidRDefault="00B96D2F" w:rsidP="00B805B4">
            <w:pPr>
              <w:ind w:right="-58"/>
              <w:jc w:val="center"/>
              <w:rPr>
                <w:b/>
                <w:bCs/>
                <w:color w:val="000000"/>
                <w:sz w:val="24"/>
                <w:szCs w:val="24"/>
              </w:rPr>
            </w:pPr>
            <w:r w:rsidRPr="000705A8">
              <w:rPr>
                <w:b/>
                <w:bCs/>
                <w:color w:val="000000"/>
                <w:sz w:val="24"/>
                <w:szCs w:val="24"/>
              </w:rPr>
              <w:t>POPULAÇÃO</w:t>
            </w:r>
          </w:p>
        </w:tc>
        <w:tc>
          <w:tcPr>
            <w:tcW w:w="2170" w:type="dxa"/>
            <w:vAlign w:val="bottom"/>
          </w:tcPr>
          <w:p w:rsidR="00B96D2F" w:rsidRPr="000705A8" w:rsidRDefault="00B96D2F" w:rsidP="00B805B4">
            <w:pPr>
              <w:ind w:left="-38" w:right="-79"/>
              <w:jc w:val="center"/>
              <w:rPr>
                <w:b/>
                <w:bCs/>
                <w:color w:val="000000"/>
                <w:sz w:val="24"/>
                <w:szCs w:val="24"/>
              </w:rPr>
            </w:pPr>
            <w:r w:rsidRPr="000705A8">
              <w:rPr>
                <w:b/>
                <w:bCs/>
                <w:color w:val="000000"/>
                <w:sz w:val="24"/>
                <w:szCs w:val="24"/>
              </w:rPr>
              <w:t>ANO</w:t>
            </w:r>
          </w:p>
        </w:tc>
        <w:tc>
          <w:tcPr>
            <w:tcW w:w="3107" w:type="dxa"/>
            <w:vAlign w:val="bottom"/>
          </w:tcPr>
          <w:p w:rsidR="00B96D2F" w:rsidRPr="000705A8" w:rsidRDefault="00B96D2F" w:rsidP="00B805B4">
            <w:pPr>
              <w:ind w:right="-58"/>
              <w:jc w:val="center"/>
              <w:rPr>
                <w:b/>
                <w:bCs/>
                <w:color w:val="000000"/>
                <w:sz w:val="24"/>
                <w:szCs w:val="24"/>
              </w:rPr>
            </w:pPr>
            <w:r w:rsidRPr="000705A8">
              <w:rPr>
                <w:b/>
                <w:bCs/>
                <w:color w:val="000000"/>
                <w:sz w:val="24"/>
                <w:szCs w:val="24"/>
              </w:rPr>
              <w:t>POPULAÇÃO</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1991</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16.107</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2003</w:t>
            </w:r>
          </w:p>
        </w:tc>
        <w:tc>
          <w:tcPr>
            <w:tcW w:w="3107" w:type="dxa"/>
            <w:vAlign w:val="bottom"/>
          </w:tcPr>
          <w:p w:rsidR="00B96D2F" w:rsidRPr="000705A8" w:rsidRDefault="00B96D2F" w:rsidP="00B805B4">
            <w:pPr>
              <w:jc w:val="center"/>
              <w:rPr>
                <w:sz w:val="24"/>
                <w:szCs w:val="24"/>
              </w:rPr>
            </w:pPr>
            <w:r w:rsidRPr="000705A8">
              <w:rPr>
                <w:sz w:val="24"/>
                <w:szCs w:val="24"/>
              </w:rPr>
              <w:t>41.860</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1992</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17.245</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2004</w:t>
            </w:r>
          </w:p>
        </w:tc>
        <w:tc>
          <w:tcPr>
            <w:tcW w:w="3107" w:type="dxa"/>
            <w:vAlign w:val="bottom"/>
          </w:tcPr>
          <w:p w:rsidR="00B96D2F" w:rsidRPr="000705A8" w:rsidRDefault="00B96D2F" w:rsidP="00B805B4">
            <w:pPr>
              <w:jc w:val="center"/>
              <w:rPr>
                <w:color w:val="000000"/>
                <w:sz w:val="24"/>
                <w:szCs w:val="24"/>
              </w:rPr>
            </w:pPr>
            <w:r w:rsidRPr="000705A8">
              <w:rPr>
                <w:color w:val="000000"/>
                <w:sz w:val="24"/>
                <w:szCs w:val="24"/>
              </w:rPr>
              <w:t>46.023</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1993</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18.229</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2005</w:t>
            </w:r>
          </w:p>
        </w:tc>
        <w:tc>
          <w:tcPr>
            <w:tcW w:w="3107" w:type="dxa"/>
            <w:vAlign w:val="bottom"/>
          </w:tcPr>
          <w:p w:rsidR="00B96D2F" w:rsidRPr="000705A8" w:rsidRDefault="00B96D2F" w:rsidP="00B805B4">
            <w:pPr>
              <w:jc w:val="center"/>
              <w:rPr>
                <w:color w:val="000000"/>
                <w:sz w:val="24"/>
                <w:szCs w:val="24"/>
              </w:rPr>
            </w:pPr>
            <w:r w:rsidRPr="000705A8">
              <w:rPr>
                <w:color w:val="000000"/>
                <w:sz w:val="24"/>
                <w:szCs w:val="24"/>
              </w:rPr>
              <w:t>48.326</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1994</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19.192</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2006</w:t>
            </w:r>
          </w:p>
        </w:tc>
        <w:tc>
          <w:tcPr>
            <w:tcW w:w="3107" w:type="dxa"/>
            <w:vAlign w:val="bottom"/>
          </w:tcPr>
          <w:p w:rsidR="00B96D2F" w:rsidRPr="000705A8" w:rsidRDefault="00B96D2F" w:rsidP="00B805B4">
            <w:pPr>
              <w:jc w:val="center"/>
              <w:rPr>
                <w:color w:val="000000"/>
                <w:sz w:val="24"/>
                <w:szCs w:val="24"/>
              </w:rPr>
            </w:pPr>
            <w:r w:rsidRPr="000705A8">
              <w:rPr>
                <w:color w:val="000000"/>
                <w:sz w:val="24"/>
                <w:szCs w:val="24"/>
              </w:rPr>
              <w:t>50.613</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1995</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20.132</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2007</w:t>
            </w:r>
          </w:p>
        </w:tc>
        <w:tc>
          <w:tcPr>
            <w:tcW w:w="3107" w:type="dxa"/>
            <w:vAlign w:val="bottom"/>
          </w:tcPr>
          <w:p w:rsidR="00B96D2F" w:rsidRPr="000705A8" w:rsidRDefault="00B96D2F" w:rsidP="00B805B4">
            <w:pPr>
              <w:jc w:val="center"/>
              <w:rPr>
                <w:color w:val="000000"/>
                <w:sz w:val="24"/>
                <w:szCs w:val="24"/>
              </w:rPr>
            </w:pPr>
            <w:r w:rsidRPr="000705A8">
              <w:rPr>
                <w:color w:val="000000"/>
                <w:sz w:val="24"/>
                <w:szCs w:val="24"/>
              </w:rPr>
              <w:t>55.134</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1996</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26.591</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2008</w:t>
            </w:r>
          </w:p>
        </w:tc>
        <w:tc>
          <w:tcPr>
            <w:tcW w:w="3107" w:type="dxa"/>
            <w:vAlign w:val="bottom"/>
          </w:tcPr>
          <w:p w:rsidR="00B96D2F" w:rsidRPr="000705A8" w:rsidRDefault="00B96D2F" w:rsidP="00B805B4">
            <w:pPr>
              <w:jc w:val="center"/>
              <w:rPr>
                <w:color w:val="000000"/>
                <w:sz w:val="24"/>
                <w:szCs w:val="24"/>
              </w:rPr>
            </w:pPr>
            <w:r w:rsidRPr="000705A8">
              <w:rPr>
                <w:color w:val="000000"/>
                <w:sz w:val="24"/>
                <w:szCs w:val="24"/>
              </w:rPr>
              <w:t>57.799</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1997</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28.218</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2009</w:t>
            </w:r>
          </w:p>
        </w:tc>
        <w:tc>
          <w:tcPr>
            <w:tcW w:w="3107" w:type="dxa"/>
            <w:vAlign w:val="bottom"/>
          </w:tcPr>
          <w:p w:rsidR="00B96D2F" w:rsidRPr="000705A8" w:rsidRDefault="00B96D2F" w:rsidP="00B805B4">
            <w:pPr>
              <w:jc w:val="center"/>
              <w:rPr>
                <w:color w:val="000000"/>
                <w:sz w:val="24"/>
                <w:szCs w:val="24"/>
              </w:rPr>
            </w:pPr>
            <w:r w:rsidRPr="000705A8">
              <w:rPr>
                <w:color w:val="000000"/>
                <w:sz w:val="24"/>
                <w:szCs w:val="24"/>
              </w:rPr>
              <w:t>60.028</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1998</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30.614</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2010</w:t>
            </w:r>
          </w:p>
        </w:tc>
        <w:tc>
          <w:tcPr>
            <w:tcW w:w="3107" w:type="dxa"/>
            <w:vAlign w:val="bottom"/>
          </w:tcPr>
          <w:p w:rsidR="00B96D2F" w:rsidRPr="000705A8" w:rsidRDefault="00B96D2F" w:rsidP="00B805B4">
            <w:pPr>
              <w:jc w:val="center"/>
              <w:rPr>
                <w:color w:val="000000"/>
                <w:sz w:val="24"/>
                <w:szCs w:val="24"/>
              </w:rPr>
            </w:pPr>
            <w:r w:rsidRPr="000705A8">
              <w:rPr>
                <w:color w:val="000000"/>
                <w:sz w:val="24"/>
                <w:szCs w:val="24"/>
              </w:rPr>
              <w:t>66.521</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1999</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33.014</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2011</w:t>
            </w:r>
          </w:p>
        </w:tc>
        <w:tc>
          <w:tcPr>
            <w:tcW w:w="3107" w:type="dxa"/>
            <w:vAlign w:val="bottom"/>
          </w:tcPr>
          <w:p w:rsidR="00B96D2F" w:rsidRPr="000705A8" w:rsidRDefault="00B96D2F" w:rsidP="00B805B4">
            <w:pPr>
              <w:jc w:val="center"/>
              <w:rPr>
                <w:color w:val="000000"/>
                <w:sz w:val="24"/>
                <w:szCs w:val="24"/>
              </w:rPr>
            </w:pPr>
            <w:r w:rsidRPr="000705A8">
              <w:rPr>
                <w:color w:val="000000"/>
                <w:sz w:val="24"/>
                <w:szCs w:val="24"/>
              </w:rPr>
              <w:t>68.894</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2000</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35.605</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2012</w:t>
            </w:r>
          </w:p>
        </w:tc>
        <w:tc>
          <w:tcPr>
            <w:tcW w:w="3107" w:type="dxa"/>
            <w:vAlign w:val="bottom"/>
          </w:tcPr>
          <w:p w:rsidR="00B96D2F" w:rsidRPr="000705A8" w:rsidRDefault="00B96D2F" w:rsidP="00B805B4">
            <w:pPr>
              <w:jc w:val="center"/>
              <w:rPr>
                <w:sz w:val="24"/>
                <w:szCs w:val="24"/>
              </w:rPr>
            </w:pPr>
            <w:r w:rsidRPr="000705A8">
              <w:rPr>
                <w:sz w:val="24"/>
                <w:szCs w:val="24"/>
              </w:rPr>
              <w:t>71.190</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2001</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37.865</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2013</w:t>
            </w:r>
          </w:p>
        </w:tc>
        <w:tc>
          <w:tcPr>
            <w:tcW w:w="3107" w:type="dxa"/>
            <w:vAlign w:val="bottom"/>
          </w:tcPr>
          <w:p w:rsidR="00B96D2F" w:rsidRPr="000705A8" w:rsidRDefault="00B96D2F" w:rsidP="00B805B4">
            <w:pPr>
              <w:jc w:val="center"/>
              <w:rPr>
                <w:sz w:val="24"/>
                <w:szCs w:val="24"/>
              </w:rPr>
            </w:pPr>
            <w:r w:rsidRPr="000705A8">
              <w:rPr>
                <w:sz w:val="24"/>
                <w:szCs w:val="24"/>
              </w:rPr>
              <w:t>75.104</w:t>
            </w:r>
          </w:p>
        </w:tc>
      </w:tr>
      <w:tr w:rsidR="00B96D2F" w:rsidRPr="000705A8" w:rsidTr="00B805B4">
        <w:tc>
          <w:tcPr>
            <w:tcW w:w="1994"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2002</w:t>
            </w:r>
          </w:p>
        </w:tc>
        <w:tc>
          <w:tcPr>
            <w:tcW w:w="2635" w:type="dxa"/>
            <w:vAlign w:val="bottom"/>
          </w:tcPr>
          <w:p w:rsidR="00B96D2F" w:rsidRPr="000705A8" w:rsidRDefault="00B96D2F" w:rsidP="00B805B4">
            <w:pPr>
              <w:jc w:val="center"/>
              <w:rPr>
                <w:color w:val="000000"/>
                <w:sz w:val="24"/>
                <w:szCs w:val="24"/>
              </w:rPr>
            </w:pPr>
            <w:r w:rsidRPr="000705A8">
              <w:rPr>
                <w:color w:val="000000"/>
                <w:sz w:val="24"/>
                <w:szCs w:val="24"/>
              </w:rPr>
              <w:t>39.877</w:t>
            </w:r>
          </w:p>
        </w:tc>
        <w:tc>
          <w:tcPr>
            <w:tcW w:w="2170" w:type="dxa"/>
            <w:vAlign w:val="bottom"/>
          </w:tcPr>
          <w:p w:rsidR="00B96D2F" w:rsidRPr="000705A8" w:rsidRDefault="00B96D2F" w:rsidP="00B805B4">
            <w:pPr>
              <w:tabs>
                <w:tab w:val="left" w:pos="2718"/>
              </w:tabs>
              <w:ind w:left="-38" w:right="-79"/>
              <w:jc w:val="center"/>
              <w:rPr>
                <w:color w:val="000000"/>
                <w:sz w:val="24"/>
                <w:szCs w:val="24"/>
              </w:rPr>
            </w:pPr>
            <w:r w:rsidRPr="000705A8">
              <w:rPr>
                <w:color w:val="000000"/>
                <w:sz w:val="24"/>
                <w:szCs w:val="24"/>
              </w:rPr>
              <w:t>2014</w:t>
            </w:r>
          </w:p>
        </w:tc>
        <w:tc>
          <w:tcPr>
            <w:tcW w:w="3107" w:type="dxa"/>
            <w:vAlign w:val="bottom"/>
          </w:tcPr>
          <w:p w:rsidR="00B96D2F" w:rsidRPr="000705A8" w:rsidRDefault="00B96D2F" w:rsidP="00B805B4">
            <w:pPr>
              <w:jc w:val="center"/>
              <w:rPr>
                <w:sz w:val="24"/>
                <w:szCs w:val="24"/>
              </w:rPr>
            </w:pPr>
            <w:r w:rsidRPr="000705A8">
              <w:rPr>
                <w:sz w:val="24"/>
                <w:szCs w:val="24"/>
              </w:rPr>
              <w:t>77.735</w:t>
            </w:r>
          </w:p>
        </w:tc>
      </w:tr>
    </w:tbl>
    <w:p w:rsidR="00B96D2F" w:rsidRPr="000705A8" w:rsidRDefault="00B96D2F" w:rsidP="00B96D2F">
      <w:pPr>
        <w:widowControl w:val="0"/>
        <w:kinsoku w:val="0"/>
        <w:rPr>
          <w:sz w:val="16"/>
          <w:szCs w:val="16"/>
        </w:rPr>
      </w:pPr>
      <w:r w:rsidRPr="000705A8">
        <w:rPr>
          <w:sz w:val="16"/>
          <w:szCs w:val="16"/>
        </w:rPr>
        <w:t>Fonte: IBGE e projeções do IBGE</w:t>
      </w:r>
    </w:p>
    <w:p w:rsidR="00B96D2F" w:rsidRPr="000705A8" w:rsidRDefault="00B96D2F" w:rsidP="00B96D2F">
      <w:pPr>
        <w:widowControl w:val="0"/>
        <w:kinsoku w:val="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Comparando a evolução populacional de Sorriso, com o Estado e o país, o município apresenta um índice médio bem superior. Do ano de 1991 à 2010, Sorriso cresceu 412,99%, o Estado de Mato Grosso: 149,71% e o Brasil: 129,92%. A tabela e os gráficos abaixo representam este crescimento.</w:t>
      </w:r>
    </w:p>
    <w:tbl>
      <w:tblPr>
        <w:tblW w:w="972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1F1"/>
        <w:tblCellMar>
          <w:left w:w="0" w:type="dxa"/>
          <w:right w:w="0" w:type="dxa"/>
        </w:tblCellMar>
        <w:tblLook w:val="04A0" w:firstRow="1" w:lastRow="0" w:firstColumn="1" w:lastColumn="0" w:noHBand="0" w:noVBand="1"/>
      </w:tblPr>
      <w:tblGrid>
        <w:gridCol w:w="1918"/>
        <w:gridCol w:w="2693"/>
        <w:gridCol w:w="2127"/>
        <w:gridCol w:w="2986"/>
      </w:tblGrid>
      <w:tr w:rsidR="00B96D2F" w:rsidRPr="000705A8" w:rsidTr="00B805B4">
        <w:trPr>
          <w:tblHeader/>
          <w:tblCellSpacing w:w="15" w:type="dxa"/>
        </w:trPr>
        <w:tc>
          <w:tcPr>
            <w:tcW w:w="1873" w:type="dxa"/>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color w:val="000000"/>
                <w:sz w:val="18"/>
                <w:szCs w:val="18"/>
              </w:rPr>
            </w:pPr>
            <w:r w:rsidRPr="000705A8">
              <w:rPr>
                <w:b/>
                <w:bCs/>
                <w:color w:val="000000"/>
                <w:sz w:val="18"/>
                <w:szCs w:val="18"/>
              </w:rPr>
              <w:t>Ano</w:t>
            </w:r>
          </w:p>
        </w:tc>
        <w:tc>
          <w:tcPr>
            <w:tcW w:w="2663" w:type="dxa"/>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color w:val="000000"/>
                <w:sz w:val="18"/>
                <w:szCs w:val="18"/>
              </w:rPr>
            </w:pPr>
            <w:r w:rsidRPr="000705A8">
              <w:rPr>
                <w:b/>
                <w:bCs/>
                <w:color w:val="000000"/>
                <w:sz w:val="18"/>
                <w:szCs w:val="18"/>
              </w:rPr>
              <w:t>Sorriso</w:t>
            </w:r>
          </w:p>
        </w:tc>
        <w:tc>
          <w:tcPr>
            <w:tcW w:w="2097" w:type="dxa"/>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color w:val="000000"/>
                <w:sz w:val="18"/>
                <w:szCs w:val="18"/>
              </w:rPr>
            </w:pPr>
            <w:r w:rsidRPr="000705A8">
              <w:rPr>
                <w:b/>
                <w:bCs/>
                <w:color w:val="000000"/>
                <w:sz w:val="18"/>
                <w:szCs w:val="18"/>
              </w:rPr>
              <w:t>Mato Grosso</w:t>
            </w:r>
          </w:p>
        </w:tc>
        <w:tc>
          <w:tcPr>
            <w:tcW w:w="2941" w:type="dxa"/>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color w:val="000000"/>
                <w:sz w:val="18"/>
                <w:szCs w:val="18"/>
              </w:rPr>
            </w:pPr>
            <w:r w:rsidRPr="000705A8">
              <w:rPr>
                <w:b/>
                <w:bCs/>
                <w:color w:val="000000"/>
                <w:sz w:val="18"/>
                <w:szCs w:val="18"/>
              </w:rPr>
              <w:t>Brasil</w:t>
            </w:r>
          </w:p>
        </w:tc>
      </w:tr>
      <w:tr w:rsidR="00B96D2F" w:rsidRPr="000705A8" w:rsidTr="00B805B4">
        <w:trPr>
          <w:tblCellSpacing w:w="15" w:type="dxa"/>
        </w:trPr>
        <w:tc>
          <w:tcPr>
            <w:tcW w:w="1873"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b/>
                <w:bCs/>
                <w:sz w:val="18"/>
                <w:szCs w:val="18"/>
              </w:rPr>
            </w:pPr>
            <w:r w:rsidRPr="000705A8">
              <w:rPr>
                <w:b/>
                <w:bCs/>
                <w:sz w:val="18"/>
                <w:szCs w:val="18"/>
              </w:rPr>
              <w:t>1991</w:t>
            </w:r>
          </w:p>
        </w:tc>
        <w:tc>
          <w:tcPr>
            <w:tcW w:w="2663"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16.107</w:t>
            </w:r>
          </w:p>
        </w:tc>
        <w:tc>
          <w:tcPr>
            <w:tcW w:w="2097"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2.027.231</w:t>
            </w:r>
          </w:p>
        </w:tc>
        <w:tc>
          <w:tcPr>
            <w:tcW w:w="2941"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146.825.475</w:t>
            </w:r>
          </w:p>
        </w:tc>
      </w:tr>
      <w:tr w:rsidR="00B96D2F" w:rsidRPr="000705A8" w:rsidTr="00B805B4">
        <w:trPr>
          <w:tblCellSpacing w:w="15" w:type="dxa"/>
        </w:trPr>
        <w:tc>
          <w:tcPr>
            <w:tcW w:w="1873" w:type="dxa"/>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center"/>
              <w:rPr>
                <w:b/>
                <w:bCs/>
                <w:sz w:val="18"/>
                <w:szCs w:val="18"/>
              </w:rPr>
            </w:pPr>
            <w:r w:rsidRPr="000705A8">
              <w:rPr>
                <w:b/>
                <w:bCs/>
                <w:sz w:val="18"/>
                <w:szCs w:val="18"/>
              </w:rPr>
              <w:t>1996</w:t>
            </w:r>
          </w:p>
        </w:tc>
        <w:tc>
          <w:tcPr>
            <w:tcW w:w="2663" w:type="dxa"/>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26.591</w:t>
            </w:r>
          </w:p>
        </w:tc>
        <w:tc>
          <w:tcPr>
            <w:tcW w:w="2097" w:type="dxa"/>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2.208.665</w:t>
            </w:r>
          </w:p>
        </w:tc>
        <w:tc>
          <w:tcPr>
            <w:tcW w:w="2941" w:type="dxa"/>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156.032.944</w:t>
            </w:r>
          </w:p>
        </w:tc>
      </w:tr>
      <w:tr w:rsidR="00B96D2F" w:rsidRPr="000705A8" w:rsidTr="00B805B4">
        <w:trPr>
          <w:tblCellSpacing w:w="15" w:type="dxa"/>
        </w:trPr>
        <w:tc>
          <w:tcPr>
            <w:tcW w:w="1873"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b/>
                <w:bCs/>
                <w:sz w:val="18"/>
                <w:szCs w:val="18"/>
              </w:rPr>
            </w:pPr>
            <w:r w:rsidRPr="000705A8">
              <w:rPr>
                <w:b/>
                <w:bCs/>
                <w:sz w:val="18"/>
                <w:szCs w:val="18"/>
              </w:rPr>
              <w:t>2000</w:t>
            </w:r>
          </w:p>
        </w:tc>
        <w:tc>
          <w:tcPr>
            <w:tcW w:w="2663"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35.605</w:t>
            </w:r>
          </w:p>
        </w:tc>
        <w:tc>
          <w:tcPr>
            <w:tcW w:w="2097"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2.504.353</w:t>
            </w:r>
          </w:p>
        </w:tc>
        <w:tc>
          <w:tcPr>
            <w:tcW w:w="2941"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169.799.170</w:t>
            </w:r>
          </w:p>
        </w:tc>
      </w:tr>
      <w:tr w:rsidR="00B96D2F" w:rsidRPr="000705A8" w:rsidTr="00B805B4">
        <w:trPr>
          <w:tblCellSpacing w:w="15" w:type="dxa"/>
        </w:trPr>
        <w:tc>
          <w:tcPr>
            <w:tcW w:w="1873" w:type="dxa"/>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center"/>
              <w:rPr>
                <w:b/>
                <w:bCs/>
                <w:sz w:val="18"/>
                <w:szCs w:val="18"/>
              </w:rPr>
            </w:pPr>
            <w:r w:rsidRPr="000705A8">
              <w:rPr>
                <w:b/>
                <w:bCs/>
                <w:sz w:val="18"/>
                <w:szCs w:val="18"/>
              </w:rPr>
              <w:t>2007</w:t>
            </w:r>
          </w:p>
        </w:tc>
        <w:tc>
          <w:tcPr>
            <w:tcW w:w="2663" w:type="dxa"/>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55.134</w:t>
            </w:r>
          </w:p>
        </w:tc>
        <w:tc>
          <w:tcPr>
            <w:tcW w:w="2097" w:type="dxa"/>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2.854.642</w:t>
            </w:r>
          </w:p>
        </w:tc>
        <w:tc>
          <w:tcPr>
            <w:tcW w:w="2941" w:type="dxa"/>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183.987.291</w:t>
            </w:r>
          </w:p>
        </w:tc>
      </w:tr>
      <w:tr w:rsidR="00B96D2F" w:rsidRPr="000705A8" w:rsidTr="00B805B4">
        <w:trPr>
          <w:tblCellSpacing w:w="15" w:type="dxa"/>
        </w:trPr>
        <w:tc>
          <w:tcPr>
            <w:tcW w:w="1873"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b/>
                <w:bCs/>
                <w:sz w:val="18"/>
                <w:szCs w:val="18"/>
              </w:rPr>
            </w:pPr>
            <w:r w:rsidRPr="000705A8">
              <w:rPr>
                <w:b/>
                <w:bCs/>
                <w:sz w:val="18"/>
                <w:szCs w:val="18"/>
              </w:rPr>
              <w:t>2010</w:t>
            </w:r>
          </w:p>
        </w:tc>
        <w:tc>
          <w:tcPr>
            <w:tcW w:w="2663"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66.521</w:t>
            </w:r>
          </w:p>
        </w:tc>
        <w:tc>
          <w:tcPr>
            <w:tcW w:w="2097"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3.035.122</w:t>
            </w:r>
          </w:p>
        </w:tc>
        <w:tc>
          <w:tcPr>
            <w:tcW w:w="2941" w:type="dxa"/>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center"/>
              <w:rPr>
                <w:sz w:val="18"/>
                <w:szCs w:val="18"/>
              </w:rPr>
            </w:pPr>
            <w:r w:rsidRPr="000705A8">
              <w:rPr>
                <w:sz w:val="18"/>
                <w:szCs w:val="18"/>
              </w:rPr>
              <w:t>190.755.799</w:t>
            </w:r>
          </w:p>
        </w:tc>
      </w:tr>
      <w:tr w:rsidR="00B96D2F" w:rsidRPr="000705A8" w:rsidTr="00B805B4">
        <w:trPr>
          <w:tblCellSpacing w:w="15" w:type="dxa"/>
        </w:trPr>
        <w:tc>
          <w:tcPr>
            <w:tcW w:w="1873" w:type="dxa"/>
            <w:shd w:val="clear" w:color="auto" w:fill="F1F1F1"/>
            <w:tcMar>
              <w:top w:w="45" w:type="dxa"/>
              <w:left w:w="45" w:type="dxa"/>
              <w:bottom w:w="45" w:type="dxa"/>
              <w:right w:w="45" w:type="dxa"/>
            </w:tcMar>
            <w:vAlign w:val="center"/>
          </w:tcPr>
          <w:p w:rsidR="00B96D2F" w:rsidRPr="000705A8" w:rsidRDefault="00B96D2F" w:rsidP="00B805B4">
            <w:pPr>
              <w:spacing w:line="255" w:lineRule="atLeast"/>
              <w:jc w:val="center"/>
              <w:rPr>
                <w:b/>
                <w:bCs/>
                <w:sz w:val="18"/>
                <w:szCs w:val="18"/>
              </w:rPr>
            </w:pPr>
            <w:r w:rsidRPr="000705A8">
              <w:rPr>
                <w:b/>
                <w:bCs/>
                <w:sz w:val="18"/>
                <w:szCs w:val="18"/>
              </w:rPr>
              <w:t>% de crescimento de 1991 a 2010*</w:t>
            </w:r>
          </w:p>
        </w:tc>
        <w:tc>
          <w:tcPr>
            <w:tcW w:w="2663" w:type="dxa"/>
            <w:shd w:val="clear" w:color="auto" w:fill="F1F1F1"/>
            <w:tcMar>
              <w:top w:w="45" w:type="dxa"/>
              <w:left w:w="45" w:type="dxa"/>
              <w:bottom w:w="45" w:type="dxa"/>
              <w:right w:w="45" w:type="dxa"/>
            </w:tcMar>
            <w:vAlign w:val="center"/>
          </w:tcPr>
          <w:p w:rsidR="00B96D2F" w:rsidRPr="000705A8" w:rsidRDefault="00B96D2F" w:rsidP="00B805B4">
            <w:pPr>
              <w:spacing w:line="255" w:lineRule="atLeast"/>
              <w:jc w:val="center"/>
              <w:rPr>
                <w:sz w:val="18"/>
                <w:szCs w:val="18"/>
              </w:rPr>
            </w:pPr>
            <w:r w:rsidRPr="000705A8">
              <w:rPr>
                <w:sz w:val="18"/>
                <w:szCs w:val="18"/>
              </w:rPr>
              <w:t>412,99%</w:t>
            </w:r>
          </w:p>
        </w:tc>
        <w:tc>
          <w:tcPr>
            <w:tcW w:w="2097" w:type="dxa"/>
            <w:shd w:val="clear" w:color="auto" w:fill="F1F1F1"/>
            <w:tcMar>
              <w:top w:w="45" w:type="dxa"/>
              <w:left w:w="45" w:type="dxa"/>
              <w:bottom w:w="45" w:type="dxa"/>
              <w:right w:w="45" w:type="dxa"/>
            </w:tcMar>
            <w:vAlign w:val="center"/>
          </w:tcPr>
          <w:p w:rsidR="00B96D2F" w:rsidRPr="000705A8" w:rsidRDefault="00B96D2F" w:rsidP="00B805B4">
            <w:pPr>
              <w:spacing w:line="255" w:lineRule="atLeast"/>
              <w:jc w:val="center"/>
              <w:rPr>
                <w:sz w:val="18"/>
                <w:szCs w:val="18"/>
              </w:rPr>
            </w:pPr>
            <w:r w:rsidRPr="000705A8">
              <w:rPr>
                <w:sz w:val="18"/>
                <w:szCs w:val="18"/>
              </w:rPr>
              <w:t>149,71%</w:t>
            </w:r>
          </w:p>
        </w:tc>
        <w:tc>
          <w:tcPr>
            <w:tcW w:w="2941" w:type="dxa"/>
            <w:shd w:val="clear" w:color="auto" w:fill="F1F1F1"/>
            <w:tcMar>
              <w:top w:w="45" w:type="dxa"/>
              <w:left w:w="45" w:type="dxa"/>
              <w:bottom w:w="45" w:type="dxa"/>
              <w:right w:w="45" w:type="dxa"/>
            </w:tcMar>
            <w:vAlign w:val="center"/>
          </w:tcPr>
          <w:p w:rsidR="00B96D2F" w:rsidRPr="000705A8" w:rsidRDefault="00B96D2F" w:rsidP="00B805B4">
            <w:pPr>
              <w:spacing w:line="255" w:lineRule="atLeast"/>
              <w:jc w:val="center"/>
              <w:rPr>
                <w:sz w:val="18"/>
                <w:szCs w:val="18"/>
              </w:rPr>
            </w:pPr>
            <w:r w:rsidRPr="000705A8">
              <w:rPr>
                <w:sz w:val="18"/>
                <w:szCs w:val="18"/>
              </w:rPr>
              <w:t>129,92%</w:t>
            </w:r>
          </w:p>
        </w:tc>
      </w:tr>
    </w:tbl>
    <w:p w:rsidR="00B96D2F" w:rsidRPr="000705A8" w:rsidRDefault="00B96D2F" w:rsidP="00B96D2F">
      <w:pPr>
        <w:widowControl w:val="0"/>
        <w:kinsoku w:val="0"/>
        <w:rPr>
          <w:shd w:val="clear" w:color="auto" w:fill="F1F1F1"/>
        </w:rPr>
      </w:pPr>
      <w:r w:rsidRPr="000705A8">
        <w:rPr>
          <w:shd w:val="clear" w:color="auto" w:fill="F1F1F1"/>
        </w:rPr>
        <w:t>Fonte: IBGE: Censo Demográfico 2010</w:t>
      </w:r>
    </w:p>
    <w:p w:rsidR="00B96D2F" w:rsidRPr="000705A8" w:rsidRDefault="00B96D2F" w:rsidP="00B96D2F">
      <w:pPr>
        <w:widowControl w:val="0"/>
        <w:kinsoku w:val="0"/>
        <w:rPr>
          <w:sz w:val="24"/>
          <w:szCs w:val="24"/>
        </w:rPr>
      </w:pPr>
      <w:r w:rsidRPr="000705A8">
        <w:rPr>
          <w:shd w:val="clear" w:color="auto" w:fill="F1F1F1"/>
        </w:rPr>
        <w:t xml:space="preserve">*Cálculo do crescimento populacional no período de 1991 à 2010. </w:t>
      </w:r>
    </w:p>
    <w:p w:rsidR="00B96D2F"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rPr>
          <w:sz w:val="24"/>
          <w:szCs w:val="24"/>
        </w:rPr>
      </w:pPr>
      <w:r w:rsidRPr="000705A8">
        <w:rPr>
          <w:sz w:val="24"/>
          <w:szCs w:val="24"/>
        </w:rPr>
        <w:t>Evolução populacional de Sorriso, MT e Brasil.</w:t>
      </w:r>
    </w:p>
    <w:p w:rsidR="00B96D2F" w:rsidRPr="000705A8" w:rsidRDefault="00B96D2F" w:rsidP="00B96D2F">
      <w:pPr>
        <w:widowControl w:val="0"/>
        <w:kinsoku w:val="0"/>
        <w:rPr>
          <w:sz w:val="24"/>
          <w:szCs w:val="24"/>
        </w:rPr>
      </w:pPr>
      <w:r>
        <w:rPr>
          <w:noProof/>
          <w:sz w:val="24"/>
          <w:szCs w:val="24"/>
          <w:lang w:eastAsia="pt-BR"/>
        </w:rPr>
        <w:drawing>
          <wp:inline distT="0" distB="0" distL="0" distR="0">
            <wp:extent cx="6115050" cy="2085975"/>
            <wp:effectExtent l="19050" t="0" r="0" b="0"/>
            <wp:docPr id="42" name="Imagem 42" descr="Evol Popul Sor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vol Popul Sorriso"/>
                    <pic:cNvPicPr>
                      <a:picLocks noChangeAspect="1" noChangeArrowheads="1"/>
                    </pic:cNvPicPr>
                  </pic:nvPicPr>
                  <pic:blipFill>
                    <a:blip r:embed="rId108" cstate="print"/>
                    <a:srcRect/>
                    <a:stretch>
                      <a:fillRect/>
                    </a:stretch>
                  </pic:blipFill>
                  <pic:spPr bwMode="auto">
                    <a:xfrm>
                      <a:off x="0" y="0"/>
                      <a:ext cx="6115050" cy="2085975"/>
                    </a:xfrm>
                    <a:prstGeom prst="rect">
                      <a:avLst/>
                    </a:prstGeom>
                    <a:noFill/>
                    <a:ln w="9525">
                      <a:noFill/>
                      <a:miter lim="800000"/>
                      <a:headEnd/>
                      <a:tailEnd/>
                    </a:ln>
                  </pic:spPr>
                </pic:pic>
              </a:graphicData>
            </a:graphic>
          </wp:inline>
        </w:drawing>
      </w:r>
    </w:p>
    <w:p w:rsidR="00B96D2F" w:rsidRPr="000705A8" w:rsidRDefault="00B96D2F" w:rsidP="00B96D2F">
      <w:pPr>
        <w:widowControl w:val="0"/>
        <w:kinsoku w:val="0"/>
        <w:rPr>
          <w:sz w:val="24"/>
          <w:szCs w:val="24"/>
        </w:rPr>
      </w:pPr>
      <w:r w:rsidRPr="000705A8">
        <w:rPr>
          <w:shd w:val="clear" w:color="auto" w:fill="F1F1F1"/>
        </w:rPr>
        <w:t>Fonte: IBGE: Censo Demográfico 2010</w:t>
      </w:r>
    </w:p>
    <w:p w:rsidR="00B96D2F" w:rsidRPr="000705A8" w:rsidRDefault="00B96D2F" w:rsidP="00B96D2F">
      <w:pPr>
        <w:widowControl w:val="0"/>
        <w:kinsoku w:val="0"/>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jc w:val="both"/>
        <w:rPr>
          <w:sz w:val="24"/>
          <w:szCs w:val="24"/>
        </w:rPr>
      </w:pPr>
      <w:r w:rsidRPr="000705A8">
        <w:rPr>
          <w:sz w:val="24"/>
          <w:szCs w:val="24"/>
        </w:rPr>
        <w:tab/>
      </w:r>
      <w:r w:rsidRPr="000705A8">
        <w:rPr>
          <w:sz w:val="24"/>
          <w:szCs w:val="24"/>
        </w:rPr>
        <w:tab/>
        <w:t>Segundo o Censo Demográfico de 2010, a população de Sorriso, Mato Grosso e do Brasil está distribuída por idade e sexo da seguinte forma:</w:t>
      </w:r>
    </w:p>
    <w:tbl>
      <w:tblPr>
        <w:tblW w:w="9724" w:type="dxa"/>
        <w:tblCellSpacing w:w="15" w:type="dxa"/>
        <w:tblBorders>
          <w:top w:val="single" w:sz="6" w:space="0" w:color="C0C0C0"/>
          <w:left w:val="single" w:sz="6" w:space="0" w:color="C0C0C0"/>
          <w:bottom w:val="single" w:sz="6" w:space="0" w:color="C0C0C0"/>
          <w:right w:val="single" w:sz="6" w:space="0" w:color="C0C0C0"/>
        </w:tblBorders>
        <w:shd w:val="clear" w:color="auto" w:fill="F1F1F1"/>
        <w:tblCellMar>
          <w:left w:w="0" w:type="dxa"/>
          <w:right w:w="0" w:type="dxa"/>
        </w:tblCellMar>
        <w:tblLook w:val="04A0" w:firstRow="1" w:lastRow="0" w:firstColumn="1" w:lastColumn="0" w:noHBand="0" w:noVBand="1"/>
      </w:tblPr>
      <w:tblGrid>
        <w:gridCol w:w="1616"/>
        <w:gridCol w:w="1294"/>
        <w:gridCol w:w="1134"/>
        <w:gridCol w:w="1276"/>
        <w:gridCol w:w="1569"/>
        <w:gridCol w:w="1418"/>
        <w:gridCol w:w="1417"/>
      </w:tblGrid>
      <w:tr w:rsidR="00B96D2F" w:rsidRPr="000705A8" w:rsidTr="00B805B4">
        <w:trPr>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Idade</w:t>
            </w:r>
          </w:p>
        </w:tc>
        <w:tc>
          <w:tcPr>
            <w:tcW w:w="2398" w:type="dxa"/>
            <w:gridSpan w:val="2"/>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Sorriso</w:t>
            </w:r>
          </w:p>
        </w:tc>
        <w:tc>
          <w:tcPr>
            <w:tcW w:w="2815" w:type="dxa"/>
            <w:gridSpan w:val="2"/>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Mato Grosso</w:t>
            </w:r>
          </w:p>
        </w:tc>
        <w:tc>
          <w:tcPr>
            <w:tcW w:w="2790" w:type="dxa"/>
            <w:gridSpan w:val="2"/>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Brasil</w:t>
            </w:r>
          </w:p>
        </w:tc>
      </w:tr>
      <w:tr w:rsidR="00B96D2F" w:rsidRPr="000705A8" w:rsidTr="00B805B4">
        <w:trPr>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p>
        </w:tc>
        <w:tc>
          <w:tcPr>
            <w:tcW w:w="1264" w:type="dxa"/>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Homens</w:t>
            </w:r>
          </w:p>
        </w:tc>
        <w:tc>
          <w:tcPr>
            <w:tcW w:w="1104" w:type="dxa"/>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Mulheres</w:t>
            </w:r>
          </w:p>
        </w:tc>
        <w:tc>
          <w:tcPr>
            <w:tcW w:w="1246" w:type="dxa"/>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Homens</w:t>
            </w:r>
          </w:p>
        </w:tc>
        <w:tc>
          <w:tcPr>
            <w:tcW w:w="1539" w:type="dxa"/>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Mulheres</w:t>
            </w:r>
          </w:p>
        </w:tc>
        <w:tc>
          <w:tcPr>
            <w:tcW w:w="1388" w:type="dxa"/>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Homens</w:t>
            </w:r>
          </w:p>
        </w:tc>
        <w:tc>
          <w:tcPr>
            <w:tcW w:w="1372" w:type="dxa"/>
            <w:tcBorders>
              <w:top w:val="single" w:sz="4" w:space="0" w:color="auto"/>
              <w:left w:val="single" w:sz="4" w:space="0" w:color="auto"/>
              <w:bottom w:val="single" w:sz="4" w:space="0" w:color="auto"/>
              <w:right w:val="single" w:sz="4" w:space="0" w:color="auto"/>
            </w:tcBorders>
            <w:shd w:val="clear" w:color="auto" w:fill="92A7CD"/>
            <w:tcMar>
              <w:top w:w="45" w:type="dxa"/>
              <w:left w:w="45" w:type="dxa"/>
              <w:bottom w:w="45" w:type="dxa"/>
              <w:right w:w="45" w:type="dxa"/>
            </w:tcMar>
            <w:vAlign w:val="center"/>
            <w:hideMark/>
          </w:tcPr>
          <w:p w:rsidR="00B96D2F" w:rsidRPr="000705A8" w:rsidRDefault="00B96D2F" w:rsidP="00B805B4">
            <w:pPr>
              <w:spacing w:line="255" w:lineRule="atLeast"/>
              <w:jc w:val="center"/>
              <w:rPr>
                <w:b/>
                <w:bCs/>
              </w:rPr>
            </w:pPr>
            <w:r w:rsidRPr="000705A8">
              <w:rPr>
                <w:b/>
                <w:bCs/>
              </w:rPr>
              <w:t>Mulheres</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0 a 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2.259</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2.231</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99.654</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96.351</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5.638.154</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5.444.151</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5 a 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2.976</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2.918</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129.969</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124.140</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7.623.749</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7.344.867</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10 a 14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3.306</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2.992</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144.212</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137.391</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8.724.960</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8.440.940</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15 a 19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3.150</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3.122</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144.304</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140.078</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8.558.497</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8.431.641</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20 a 24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3.369</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3.304</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145.628</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140.398</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8.629.807</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8.614.581</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25 a 29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3.697</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3.372</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144.201</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139.966</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8.460.631</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8.643.096</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30 a 34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3.161</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2.985</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133.907</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131.763</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7.717.365</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8.026.554</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35 a 39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2.725</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2.503</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119.062</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116.423</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6.766.450</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7.121.722</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40 a 44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2.473</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2.334</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109.049</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104.299</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6.320.374</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6.688.585</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45 a 49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2.167</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2.017</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95.223</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89.384</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5.691.791</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6.141.128</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50 a 54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1.696</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1.412</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77.106</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71.659</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4.834.828</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5.305.231</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55 a 59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1.062</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895</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58.913</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54.498</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3.902.183</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4.373.673</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60 a 64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661</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577</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43.308</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40.117</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3.040.897</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3.467.956</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65 a 69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432</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407</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31.533</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28.934</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2.223.953</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2.616.639</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70 a 74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256</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284</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22.522</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20.638</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1.667.289</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2.074.165</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75 a 79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155</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179</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13.858</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12.993</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1.090.455</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1.472.860</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80 a 84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93</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84</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7.647</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7.405</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668.589</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998.311</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85 a 89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21</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34</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3.210</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3.496</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310.739</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508.702</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90 a 94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8</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11</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1.319</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1.472</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114.961</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211.589</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95 a 99 anos</w:t>
            </w:r>
          </w:p>
        </w:tc>
        <w:tc>
          <w:tcPr>
            <w:tcW w:w="126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w:t>
            </w:r>
          </w:p>
        </w:tc>
        <w:tc>
          <w:tcPr>
            <w:tcW w:w="1104"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w:t>
            </w:r>
          </w:p>
        </w:tc>
        <w:tc>
          <w:tcPr>
            <w:tcW w:w="1246"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357</w:t>
            </w:r>
          </w:p>
        </w:tc>
        <w:tc>
          <w:tcPr>
            <w:tcW w:w="1539"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539</w:t>
            </w:r>
          </w:p>
        </w:tc>
        <w:tc>
          <w:tcPr>
            <w:tcW w:w="1388"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31.528</w:t>
            </w:r>
          </w:p>
        </w:tc>
        <w:tc>
          <w:tcPr>
            <w:tcW w:w="1372" w:type="dxa"/>
            <w:tcBorders>
              <w:top w:val="single" w:sz="4" w:space="0" w:color="auto"/>
              <w:left w:val="single" w:sz="4" w:space="0" w:color="auto"/>
              <w:bottom w:val="single" w:sz="4" w:space="0" w:color="auto"/>
              <w:right w:val="single" w:sz="4" w:space="0" w:color="auto"/>
            </w:tcBorders>
            <w:shd w:val="clear" w:color="auto" w:fill="E9E9E9"/>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66.804</w:t>
            </w:r>
          </w:p>
        </w:tc>
      </w:tr>
      <w:tr w:rsidR="00B96D2F" w:rsidRPr="000705A8" w:rsidTr="00B805B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rPr>
                <w:b/>
                <w:bCs/>
                <w:sz w:val="18"/>
                <w:szCs w:val="18"/>
              </w:rPr>
            </w:pPr>
            <w:r w:rsidRPr="000705A8">
              <w:rPr>
                <w:b/>
                <w:bCs/>
                <w:sz w:val="18"/>
                <w:szCs w:val="18"/>
              </w:rPr>
              <w:t>Mais de 100 anos</w:t>
            </w:r>
          </w:p>
        </w:tc>
        <w:tc>
          <w:tcPr>
            <w:tcW w:w="126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w:t>
            </w:r>
          </w:p>
        </w:tc>
        <w:tc>
          <w:tcPr>
            <w:tcW w:w="1104"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3</w:t>
            </w:r>
          </w:p>
        </w:tc>
        <w:tc>
          <w:tcPr>
            <w:tcW w:w="1246"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114</w:t>
            </w:r>
          </w:p>
        </w:tc>
        <w:tc>
          <w:tcPr>
            <w:tcW w:w="1539"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164</w:t>
            </w:r>
          </w:p>
        </w:tc>
        <w:tc>
          <w:tcPr>
            <w:tcW w:w="1388"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7.245</w:t>
            </w:r>
          </w:p>
        </w:tc>
        <w:tc>
          <w:tcPr>
            <w:tcW w:w="1372" w:type="dxa"/>
            <w:tcBorders>
              <w:top w:val="single" w:sz="4" w:space="0" w:color="auto"/>
              <w:left w:val="single" w:sz="4" w:space="0" w:color="auto"/>
              <w:bottom w:val="single" w:sz="4" w:space="0" w:color="auto"/>
              <w:right w:val="single" w:sz="4" w:space="0" w:color="auto"/>
            </w:tcBorders>
            <w:shd w:val="clear" w:color="auto" w:fill="F1F1F1"/>
            <w:tcMar>
              <w:top w:w="45" w:type="dxa"/>
              <w:left w:w="45" w:type="dxa"/>
              <w:bottom w:w="45" w:type="dxa"/>
              <w:right w:w="45" w:type="dxa"/>
            </w:tcMar>
            <w:vAlign w:val="center"/>
            <w:hideMark/>
          </w:tcPr>
          <w:p w:rsidR="00B96D2F" w:rsidRPr="000705A8" w:rsidRDefault="00B96D2F" w:rsidP="00B805B4">
            <w:pPr>
              <w:spacing w:line="255" w:lineRule="atLeast"/>
              <w:jc w:val="right"/>
              <w:rPr>
                <w:sz w:val="18"/>
                <w:szCs w:val="18"/>
              </w:rPr>
            </w:pPr>
            <w:r w:rsidRPr="000705A8">
              <w:rPr>
                <w:sz w:val="18"/>
                <w:szCs w:val="18"/>
              </w:rPr>
              <w:t>16.987</w:t>
            </w:r>
          </w:p>
        </w:tc>
      </w:tr>
    </w:tbl>
    <w:p w:rsidR="00B96D2F" w:rsidRPr="000705A8" w:rsidRDefault="00B96D2F" w:rsidP="00B96D2F">
      <w:pPr>
        <w:widowControl w:val="0"/>
        <w:kinsoku w:val="0"/>
        <w:rPr>
          <w:sz w:val="24"/>
          <w:szCs w:val="24"/>
        </w:rPr>
      </w:pPr>
      <w:r w:rsidRPr="000705A8">
        <w:rPr>
          <w:shd w:val="clear" w:color="auto" w:fill="F1F1F1"/>
        </w:rPr>
        <w:t>Fonte: IBGE: Censo Demográfico 2010;</w:t>
      </w:r>
    </w:p>
    <w:p w:rsidR="00B96D2F" w:rsidRPr="000705A8" w:rsidRDefault="00B96D2F" w:rsidP="00B96D2F">
      <w:pPr>
        <w:widowControl w:val="0"/>
        <w:kinsoku w:val="0"/>
        <w:rPr>
          <w:sz w:val="24"/>
          <w:szCs w:val="24"/>
        </w:rPr>
      </w:pPr>
    </w:p>
    <w:p w:rsidR="00B96D2F" w:rsidRPr="000705A8" w:rsidRDefault="00B96D2F" w:rsidP="00B96D2F">
      <w:pPr>
        <w:widowControl w:val="0"/>
        <w:kinsoku w:val="0"/>
        <w:jc w:val="both"/>
        <w:rPr>
          <w:sz w:val="24"/>
          <w:szCs w:val="24"/>
        </w:rPr>
      </w:pPr>
      <w:r w:rsidRPr="000705A8">
        <w:rPr>
          <w:sz w:val="24"/>
          <w:szCs w:val="24"/>
        </w:rPr>
        <w:tab/>
      </w:r>
      <w:r w:rsidRPr="000705A8">
        <w:rPr>
          <w:sz w:val="24"/>
          <w:szCs w:val="24"/>
        </w:rPr>
        <w:tab/>
        <w:t>No município de Sorriso há uma concentração populacional na faixa dos 10 a 34 anos de idade. Isso demonstra a existência de um município com 28 anos de emancipação ocupado em sua grande maioria por uma população jovem.</w:t>
      </w:r>
    </w:p>
    <w:tbl>
      <w:tblPr>
        <w:tblW w:w="9669" w:type="dxa"/>
        <w:tblBorders>
          <w:top w:val="outset" w:sz="6" w:space="0" w:color="5E98C4"/>
          <w:left w:val="outset" w:sz="6" w:space="0" w:color="5E98C4"/>
          <w:bottom w:val="outset" w:sz="6" w:space="0" w:color="5E98C4"/>
          <w:right w:val="outset" w:sz="6" w:space="0" w:color="5E98C4"/>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298"/>
        <w:gridCol w:w="2694"/>
        <w:gridCol w:w="2551"/>
        <w:gridCol w:w="2126"/>
      </w:tblGrid>
      <w:tr w:rsidR="00B96D2F" w:rsidRPr="000705A8" w:rsidTr="00B805B4">
        <w:trPr>
          <w:trHeight w:val="157"/>
        </w:trPr>
        <w:tc>
          <w:tcPr>
            <w:tcW w:w="9669" w:type="dxa"/>
            <w:gridSpan w:val="4"/>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200 - População residente por grupos de idade - Amostra - Características Gerais da População</w:t>
            </w:r>
          </w:p>
        </w:tc>
      </w:tr>
      <w:tr w:rsidR="00B96D2F" w:rsidRPr="000705A8" w:rsidTr="00B805B4">
        <w:tc>
          <w:tcPr>
            <w:tcW w:w="9669" w:type="dxa"/>
            <w:gridSpan w:val="4"/>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r>
      <w:tr w:rsidR="00B96D2F" w:rsidRPr="000705A8" w:rsidTr="00B805B4">
        <w:tc>
          <w:tcPr>
            <w:tcW w:w="2298" w:type="dxa"/>
            <w:vMerge w:val="restart"/>
            <w:tcBorders>
              <w:top w:val="outset" w:sz="6" w:space="0" w:color="5E98C4"/>
              <w:left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Grupos de idade</w:t>
            </w:r>
          </w:p>
        </w:tc>
        <w:tc>
          <w:tcPr>
            <w:tcW w:w="7371" w:type="dxa"/>
            <w:gridSpan w:val="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w:t>
            </w:r>
            <w:r w:rsidRPr="000705A8">
              <w:rPr>
                <w:b/>
                <w:bCs/>
                <w:color w:val="00008B"/>
                <w:sz w:val="17"/>
                <w:szCs w:val="17"/>
              </w:rPr>
              <w:t> X </w:t>
            </w:r>
            <w:r w:rsidRPr="000705A8">
              <w:rPr>
                <w:b/>
                <w:bCs/>
                <w:sz w:val="17"/>
                <w:szCs w:val="17"/>
              </w:rPr>
              <w:t>Ano</w:t>
            </w:r>
          </w:p>
        </w:tc>
      </w:tr>
      <w:tr w:rsidR="00B96D2F" w:rsidRPr="000705A8" w:rsidTr="00B805B4">
        <w:tc>
          <w:tcPr>
            <w:tcW w:w="2298" w:type="dxa"/>
            <w:vMerge/>
            <w:tcBorders>
              <w:left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7371" w:type="dxa"/>
            <w:gridSpan w:val="3"/>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População residente (Pessoas)</w:t>
            </w:r>
          </w:p>
        </w:tc>
      </w:tr>
      <w:tr w:rsidR="00B96D2F" w:rsidRPr="000705A8" w:rsidTr="00B805B4">
        <w:tc>
          <w:tcPr>
            <w:tcW w:w="2298" w:type="dxa"/>
            <w:vMerge/>
            <w:tcBorders>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2694" w:type="dxa"/>
            <w:tcBorders>
              <w:top w:val="outset" w:sz="6" w:space="0" w:color="5E98C4"/>
              <w:left w:val="outset" w:sz="6" w:space="0" w:color="5E98C4"/>
              <w:bottom w:val="outset" w:sz="6" w:space="0" w:color="5E98C4"/>
              <w:right w:val="outset" w:sz="6" w:space="0" w:color="5E98C4"/>
            </w:tcBorders>
            <w:shd w:val="clear" w:color="auto" w:fill="EDF3F8"/>
            <w:vAlign w:val="center"/>
          </w:tcPr>
          <w:p w:rsidR="00B96D2F" w:rsidRPr="000705A8" w:rsidRDefault="00B96D2F" w:rsidP="00B805B4">
            <w:pPr>
              <w:jc w:val="center"/>
              <w:rPr>
                <w:b/>
                <w:bCs/>
                <w:sz w:val="17"/>
                <w:szCs w:val="17"/>
              </w:rPr>
            </w:pPr>
            <w:r w:rsidRPr="000705A8">
              <w:rPr>
                <w:b/>
                <w:bCs/>
                <w:sz w:val="17"/>
                <w:szCs w:val="17"/>
              </w:rPr>
              <w:t>1991</w:t>
            </w:r>
          </w:p>
        </w:tc>
        <w:tc>
          <w:tcPr>
            <w:tcW w:w="2551"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2000</w:t>
            </w:r>
          </w:p>
        </w:tc>
        <w:tc>
          <w:tcPr>
            <w:tcW w:w="2126"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2010</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16.107</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35.605</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66.521</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0 a 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b/>
                <w:sz w:val="17"/>
                <w:szCs w:val="17"/>
              </w:rPr>
            </w:pPr>
            <w:r w:rsidRPr="000705A8">
              <w:rPr>
                <w:b/>
                <w:sz w:val="17"/>
                <w:szCs w:val="17"/>
              </w:rPr>
              <w:t>2.145</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b/>
                <w:sz w:val="17"/>
                <w:szCs w:val="17"/>
              </w:rPr>
            </w:pPr>
            <w:r w:rsidRPr="000705A8">
              <w:rPr>
                <w:b/>
                <w:sz w:val="17"/>
                <w:szCs w:val="17"/>
              </w:rPr>
              <w:t>4.016</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b/>
                <w:sz w:val="17"/>
                <w:szCs w:val="17"/>
              </w:rPr>
            </w:pPr>
            <w:r w:rsidRPr="000705A8">
              <w:rPr>
                <w:b/>
                <w:sz w:val="17"/>
                <w:szCs w:val="17"/>
              </w:rPr>
              <w:t>5.803</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Menos de 1 ano</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878</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1.252</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0 ano</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447</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 ano</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464</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592</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1.050</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403</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902</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1.226</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427</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668</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1.169</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404</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977</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1.106</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5 a 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1.923</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3.898</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5.894</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10 a 14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1.728</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3.782</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6.298</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15 a 19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1.535</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3.516</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6.272</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 a 24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1.777</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3.393</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6.673</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25 a 29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1.877</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3.457</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7.069</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30 a 34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1.603</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3.500</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6.146</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35 a 39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1.144</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3.171</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5.228</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40 a 44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781</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2.455</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4.807</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45 a 49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522</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1.551</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4.184</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50 a 54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394</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877</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3.158</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55 a 59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327</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762</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1.907</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60 a 64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177</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454</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1.126</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65 a 69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90</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437</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951</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70 a 74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173</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416</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75 a 79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308</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80 anos ou mais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80 a 84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201</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85 a 89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39</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28</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90 a 94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95 a 99 anos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100 anos ou mais</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w:t>
            </w:r>
          </w:p>
        </w:tc>
      </w:tr>
      <w:tr w:rsidR="00B96D2F" w:rsidRPr="000705A8" w:rsidTr="00B805B4">
        <w:tc>
          <w:tcPr>
            <w:tcW w:w="229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Idade ignorada</w:t>
            </w:r>
          </w:p>
        </w:tc>
        <w:tc>
          <w:tcPr>
            <w:tcW w:w="269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551"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212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bl>
    <w:p w:rsidR="00B96D2F" w:rsidRPr="000705A8" w:rsidRDefault="00B96D2F" w:rsidP="00B96D2F">
      <w:pPr>
        <w:widowControl w:val="0"/>
        <w:kinsoku w:val="0"/>
        <w:rPr>
          <w:sz w:val="24"/>
          <w:szCs w:val="24"/>
        </w:rPr>
      </w:pPr>
      <w:r w:rsidRPr="000705A8">
        <w:rPr>
          <w:b/>
          <w:bCs/>
          <w:color w:val="000000"/>
          <w:sz w:val="17"/>
          <w:szCs w:val="17"/>
          <w:shd w:val="clear" w:color="auto" w:fill="FFFFFF"/>
        </w:rPr>
        <w:t>Nota:</w:t>
      </w:r>
      <w:r w:rsidRPr="000705A8">
        <w:rPr>
          <w:color w:val="000000"/>
          <w:sz w:val="17"/>
          <w:szCs w:val="17"/>
          <w:shd w:val="clear" w:color="auto" w:fill="FFFFFF"/>
        </w:rPr>
        <w:t> </w:t>
      </w:r>
      <w:r w:rsidRPr="000705A8">
        <w:rPr>
          <w:color w:val="000000"/>
          <w:sz w:val="17"/>
          <w:szCs w:val="17"/>
          <w:shd w:val="clear" w:color="auto" w:fill="FFFFFF"/>
        </w:rPr>
        <w:br/>
        <w:t>1 - Dados da Amostra</w:t>
      </w:r>
      <w:r w:rsidRPr="000705A8">
        <w:rPr>
          <w:color w:val="000000"/>
          <w:sz w:val="17"/>
          <w:szCs w:val="17"/>
          <w:shd w:val="clear" w:color="auto" w:fill="FFFFFF"/>
        </w:rPr>
        <w:br/>
        <w:t>2 - Até o ano de 1991 os grupos de idade vão até 80 anos ou mais; a partir de 2000, vão até 100 anos ou mais. </w:t>
      </w:r>
      <w:r w:rsidRPr="000705A8">
        <w:rPr>
          <w:color w:val="000000"/>
          <w:sz w:val="17"/>
          <w:szCs w:val="17"/>
        </w:rPr>
        <w:br/>
      </w:r>
      <w:r w:rsidRPr="000705A8">
        <w:rPr>
          <w:b/>
          <w:bCs/>
          <w:color w:val="000000"/>
          <w:sz w:val="17"/>
          <w:szCs w:val="17"/>
          <w:shd w:val="clear" w:color="auto" w:fill="FFFFFF"/>
        </w:rPr>
        <w:t>Fonte: IBGE - Censo Demográfico</w:t>
      </w:r>
      <w:r w:rsidRPr="000705A8">
        <w:rPr>
          <w:color w:val="000000"/>
          <w:sz w:val="17"/>
          <w:szCs w:val="17"/>
        </w:rPr>
        <w:t>.</w:t>
      </w:r>
    </w:p>
    <w:p w:rsidR="00B96D2F" w:rsidRPr="000705A8" w:rsidRDefault="00B96D2F" w:rsidP="00B96D2F">
      <w:pPr>
        <w:widowControl w:val="0"/>
        <w:kinsoku w:val="0"/>
        <w:jc w:val="both"/>
        <w:rPr>
          <w:sz w:val="24"/>
          <w:szCs w:val="24"/>
        </w:rPr>
      </w:pPr>
      <w:r w:rsidRPr="000705A8">
        <w:rPr>
          <w:sz w:val="24"/>
          <w:szCs w:val="24"/>
        </w:rPr>
        <w:tab/>
      </w:r>
      <w:r w:rsidRPr="000705A8">
        <w:rPr>
          <w:sz w:val="24"/>
          <w:szCs w:val="24"/>
        </w:rPr>
        <w:tab/>
        <w:t>Apesar da extensão territorial do município, Sorriso é caracterizado por predominar a população urbana. Há grandes fazendas que utilizam altas tecnologias para a produção exigindo pouca mão-de-obra. No ano de 2010, segundo dados do IBGE, havia 58.364 habitantes na área urbana e 8.157 na área rural. O acesso aos serviços, como educação, saúde, saneamento, comércio e a maior disponibilidade de emprego, direcionam a população a residir na área urbana. A tabela a seguir compara em nível de país, Estado e município, a distribuição da população por sexo no ano de 2010.</w:t>
      </w:r>
    </w:p>
    <w:p w:rsidR="00B96D2F" w:rsidRPr="000705A8" w:rsidRDefault="00B96D2F" w:rsidP="00B96D2F">
      <w:pPr>
        <w:widowControl w:val="0"/>
        <w:kinsoku w:val="0"/>
        <w:rPr>
          <w:sz w:val="24"/>
          <w:szCs w:val="24"/>
        </w:rPr>
      </w:pPr>
    </w:p>
    <w:tbl>
      <w:tblPr>
        <w:tblW w:w="9102" w:type="dxa"/>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2157"/>
        <w:gridCol w:w="2668"/>
        <w:gridCol w:w="2555"/>
        <w:gridCol w:w="1722"/>
      </w:tblGrid>
      <w:tr w:rsidR="00B96D2F" w:rsidRPr="000705A8" w:rsidTr="00B805B4">
        <w:tc>
          <w:tcPr>
            <w:tcW w:w="9102" w:type="dxa"/>
            <w:gridSpan w:val="4"/>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rPr>
                <w:b/>
                <w:bCs/>
                <w:sz w:val="17"/>
                <w:szCs w:val="17"/>
              </w:rPr>
            </w:pPr>
            <w:r w:rsidRPr="000705A8">
              <w:rPr>
                <w:b/>
                <w:bCs/>
                <w:color w:val="FFFFFF"/>
                <w:sz w:val="17"/>
                <w:szCs w:val="17"/>
              </w:rPr>
              <w:t xml:space="preserve">Tabela 3145 - População residente por sexo, situação do domicílio </w:t>
            </w:r>
          </w:p>
        </w:tc>
      </w:tr>
      <w:tr w:rsidR="00B96D2F" w:rsidRPr="000705A8" w:rsidTr="00B805B4">
        <w:tc>
          <w:tcPr>
            <w:tcW w:w="9102" w:type="dxa"/>
            <w:gridSpan w:val="4"/>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 = População residente (Pessoas)</w:t>
            </w:r>
          </w:p>
        </w:tc>
      </w:tr>
      <w:tr w:rsidR="00B96D2F" w:rsidRPr="000705A8" w:rsidTr="00B805B4">
        <w:tc>
          <w:tcPr>
            <w:tcW w:w="9102" w:type="dxa"/>
            <w:gridSpan w:val="4"/>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Ano = 2010</w:t>
            </w:r>
          </w:p>
        </w:tc>
      </w:tr>
      <w:tr w:rsidR="00B96D2F" w:rsidRPr="000705A8" w:rsidTr="00B805B4">
        <w:tc>
          <w:tcPr>
            <w:tcW w:w="2157"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w:t>
            </w:r>
          </w:p>
        </w:tc>
        <w:tc>
          <w:tcPr>
            <w:tcW w:w="2668"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Sexo</w:t>
            </w:r>
          </w:p>
        </w:tc>
        <w:tc>
          <w:tcPr>
            <w:tcW w:w="2555"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Situação do domicílio</w:t>
            </w:r>
          </w:p>
        </w:tc>
        <w:tc>
          <w:tcPr>
            <w:tcW w:w="1722"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 </w:t>
            </w:r>
          </w:p>
        </w:tc>
      </w:tr>
      <w:tr w:rsidR="00B96D2F" w:rsidRPr="000705A8" w:rsidTr="00B805B4">
        <w:tc>
          <w:tcPr>
            <w:tcW w:w="2157" w:type="dxa"/>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Sorriso - MT</w:t>
            </w:r>
          </w:p>
        </w:tc>
        <w:tc>
          <w:tcPr>
            <w:tcW w:w="2668" w:type="dxa"/>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Total</w:t>
            </w: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Total</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66.521</w:t>
            </w:r>
          </w:p>
        </w:tc>
      </w:tr>
      <w:tr w:rsidR="00B96D2F" w:rsidRPr="000705A8" w:rsidTr="00B805B4">
        <w:tc>
          <w:tcPr>
            <w:tcW w:w="2157"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66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Urbana</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58.364</w:t>
            </w:r>
          </w:p>
        </w:tc>
      </w:tr>
      <w:tr w:rsidR="00B96D2F" w:rsidRPr="000705A8" w:rsidTr="00B805B4">
        <w:tc>
          <w:tcPr>
            <w:tcW w:w="2157"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66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Rural</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8.157</w:t>
            </w:r>
          </w:p>
        </w:tc>
      </w:tr>
      <w:tr w:rsidR="00B96D2F" w:rsidRPr="000705A8" w:rsidTr="00B805B4">
        <w:tc>
          <w:tcPr>
            <w:tcW w:w="2157"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668" w:type="dxa"/>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Homens</w:t>
            </w: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Total</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34.267</w:t>
            </w:r>
          </w:p>
        </w:tc>
      </w:tr>
      <w:tr w:rsidR="00B96D2F" w:rsidRPr="000705A8" w:rsidTr="00B805B4">
        <w:tc>
          <w:tcPr>
            <w:tcW w:w="2157"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66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Urbana</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29.886</w:t>
            </w:r>
          </w:p>
        </w:tc>
      </w:tr>
      <w:tr w:rsidR="00B96D2F" w:rsidRPr="000705A8" w:rsidTr="00B805B4">
        <w:tc>
          <w:tcPr>
            <w:tcW w:w="2157"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66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Rural</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4.381</w:t>
            </w:r>
          </w:p>
        </w:tc>
      </w:tr>
      <w:tr w:rsidR="00B96D2F" w:rsidRPr="000705A8" w:rsidTr="00B805B4">
        <w:tc>
          <w:tcPr>
            <w:tcW w:w="2157"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668" w:type="dxa"/>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Mulheres</w:t>
            </w: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Total</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32.254</w:t>
            </w:r>
          </w:p>
        </w:tc>
      </w:tr>
      <w:tr w:rsidR="00B96D2F" w:rsidRPr="000705A8" w:rsidTr="00B805B4">
        <w:tc>
          <w:tcPr>
            <w:tcW w:w="2157"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66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Urbana</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28.478</w:t>
            </w:r>
          </w:p>
        </w:tc>
      </w:tr>
      <w:tr w:rsidR="00B96D2F" w:rsidRPr="000705A8" w:rsidTr="00B805B4">
        <w:tc>
          <w:tcPr>
            <w:tcW w:w="2157"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66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rPr>
                <w:b/>
                <w:bCs/>
                <w:sz w:val="17"/>
                <w:szCs w:val="17"/>
              </w:rPr>
            </w:pPr>
          </w:p>
        </w:tc>
        <w:tc>
          <w:tcPr>
            <w:tcW w:w="255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Rural</w:t>
            </w:r>
          </w:p>
        </w:tc>
        <w:tc>
          <w:tcPr>
            <w:tcW w:w="172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3.776</w:t>
            </w:r>
          </w:p>
        </w:tc>
      </w:tr>
    </w:tbl>
    <w:p w:rsidR="00B96D2F" w:rsidRPr="000705A8" w:rsidRDefault="00B96D2F" w:rsidP="00B96D2F">
      <w:pPr>
        <w:widowControl w:val="0"/>
        <w:kinsoku w:val="0"/>
        <w:rPr>
          <w:color w:val="000000"/>
          <w:sz w:val="16"/>
          <w:szCs w:val="16"/>
          <w:shd w:val="clear" w:color="auto" w:fill="FFFFFF"/>
        </w:rPr>
      </w:pPr>
      <w:r w:rsidRPr="000705A8">
        <w:rPr>
          <w:b/>
          <w:bCs/>
          <w:color w:val="000000"/>
          <w:sz w:val="16"/>
          <w:szCs w:val="16"/>
          <w:shd w:val="clear" w:color="auto" w:fill="FFFFFF"/>
        </w:rPr>
        <w:t>Nota:</w:t>
      </w:r>
      <w:r w:rsidRPr="000705A8">
        <w:rPr>
          <w:color w:val="000000"/>
          <w:sz w:val="16"/>
          <w:szCs w:val="16"/>
          <w:shd w:val="clear" w:color="auto" w:fill="FFFFFF"/>
        </w:rPr>
        <w:t> </w:t>
      </w:r>
      <w:r w:rsidRPr="000705A8">
        <w:rPr>
          <w:color w:val="000000"/>
          <w:sz w:val="16"/>
          <w:szCs w:val="16"/>
          <w:shd w:val="clear" w:color="auto" w:fill="FFFFFF"/>
        </w:rPr>
        <w:br/>
        <w:t>1 - Os dados são dos Resultados Preliminares do Universo. </w:t>
      </w:r>
      <w:r w:rsidRPr="000705A8">
        <w:rPr>
          <w:color w:val="000000"/>
          <w:sz w:val="16"/>
          <w:szCs w:val="16"/>
        </w:rPr>
        <w:br/>
      </w:r>
      <w:r w:rsidRPr="000705A8">
        <w:rPr>
          <w:b/>
          <w:bCs/>
          <w:color w:val="000000"/>
          <w:sz w:val="16"/>
          <w:szCs w:val="16"/>
          <w:shd w:val="clear" w:color="auto" w:fill="FFFFFF"/>
        </w:rPr>
        <w:t>Fonte: IBGE - Censo Demográfico</w:t>
      </w:r>
      <w:r w:rsidRPr="000705A8">
        <w:rPr>
          <w:color w:val="000000"/>
          <w:sz w:val="16"/>
          <w:szCs w:val="16"/>
          <w:shd w:val="clear" w:color="auto" w:fill="FFFFFF"/>
        </w:rPr>
        <w:t> </w:t>
      </w:r>
    </w:p>
    <w:p w:rsidR="00B96D2F" w:rsidRPr="000705A8" w:rsidRDefault="00B96D2F" w:rsidP="00B96D2F">
      <w:pPr>
        <w:widowControl w:val="0"/>
        <w:kinsoku w:val="0"/>
        <w:rPr>
          <w:color w:val="000000"/>
          <w:sz w:val="16"/>
          <w:szCs w:val="16"/>
          <w:shd w:val="clear" w:color="auto" w:fill="FFFFFF"/>
        </w:rPr>
      </w:pPr>
    </w:p>
    <w:p w:rsidR="00B96D2F" w:rsidRPr="000705A8" w:rsidRDefault="00B96D2F" w:rsidP="00B96D2F">
      <w:pPr>
        <w:widowControl w:val="0"/>
        <w:kinsoku w:val="0"/>
        <w:rPr>
          <w:sz w:val="16"/>
          <w:szCs w:val="16"/>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3.6.</w:t>
      </w:r>
      <w:r w:rsidRPr="000705A8">
        <w:rPr>
          <w:sz w:val="24"/>
          <w:szCs w:val="24"/>
        </w:rPr>
        <w:t xml:space="preserve"> </w:t>
      </w:r>
      <w:r w:rsidRPr="000705A8">
        <w:rPr>
          <w:b/>
          <w:sz w:val="24"/>
          <w:szCs w:val="24"/>
        </w:rPr>
        <w:t>DADOS EDUCACIONAIS DO MUNICÍPIO DE SORRISO</w:t>
      </w:r>
    </w:p>
    <w:p w:rsidR="00B96D2F" w:rsidRPr="000705A8" w:rsidRDefault="00B96D2F" w:rsidP="00B96D2F">
      <w:pPr>
        <w:widowControl w:val="0"/>
        <w:kinsoku w:val="0"/>
        <w:jc w:val="center"/>
        <w:rPr>
          <w:b/>
          <w:sz w:val="24"/>
          <w:szCs w:val="24"/>
        </w:rPr>
      </w:pPr>
    </w:p>
    <w:p w:rsidR="00B96D2F" w:rsidRPr="000705A8" w:rsidRDefault="00FE5B95" w:rsidP="00B96D2F">
      <w:pPr>
        <w:widowControl w:val="0"/>
        <w:kinsoku w:val="0"/>
        <w:ind w:firstLine="1440"/>
        <w:jc w:val="both"/>
        <w:rPr>
          <w:sz w:val="24"/>
          <w:szCs w:val="24"/>
        </w:rPr>
      </w:pPr>
      <w:r>
        <w:rPr>
          <w:sz w:val="24"/>
          <w:szCs w:val="24"/>
        </w:rPr>
        <w:t>O município tem investido m</w:t>
      </w:r>
      <w:r w:rsidR="00B96D2F" w:rsidRPr="000705A8">
        <w:rPr>
          <w:sz w:val="24"/>
          <w:szCs w:val="24"/>
        </w:rPr>
        <w:t xml:space="preserve">uito em educação por entender a importância e a qualidade da mesma como fator de desenvolvimento da pessoa, a </w:t>
      </w:r>
      <w:r w:rsidRPr="000705A8">
        <w:rPr>
          <w:sz w:val="24"/>
          <w:szCs w:val="24"/>
        </w:rPr>
        <w:t>formação</w:t>
      </w:r>
      <w:r w:rsidR="00B96D2F" w:rsidRPr="000705A8">
        <w:rPr>
          <w:sz w:val="24"/>
          <w:szCs w:val="24"/>
        </w:rPr>
        <w:t xml:space="preserve"> para a cidadania, a </w:t>
      </w:r>
      <w:r w:rsidRPr="000705A8">
        <w:rPr>
          <w:sz w:val="24"/>
          <w:szCs w:val="24"/>
        </w:rPr>
        <w:t>inserção</w:t>
      </w:r>
      <w:r w:rsidR="00B96D2F" w:rsidRPr="000705A8">
        <w:rPr>
          <w:sz w:val="24"/>
          <w:szCs w:val="24"/>
        </w:rPr>
        <w:t xml:space="preserve"> na vida social e econô</w:t>
      </w:r>
      <w:r>
        <w:rPr>
          <w:sz w:val="24"/>
          <w:szCs w:val="24"/>
        </w:rPr>
        <w:t>m</w:t>
      </w:r>
      <w:r w:rsidR="00B96D2F" w:rsidRPr="000705A8">
        <w:rPr>
          <w:sz w:val="24"/>
          <w:szCs w:val="24"/>
        </w:rPr>
        <w:t>ica, a autonomia da pessoa como sujeito de sua própria história.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educação escolar, além de constituir-se como processo de apropriação de conhecimentos científicos e técnicos, desenvolve a percepção dos processos sociais, contribuindo para a</w:t>
      </w:r>
      <w:r w:rsidR="00FE5B95">
        <w:rPr>
          <w:sz w:val="24"/>
          <w:szCs w:val="24"/>
        </w:rPr>
        <w:t xml:space="preserve"> transformação da sociedade ao m</w:t>
      </w:r>
      <w:r w:rsidRPr="000705A8">
        <w:rPr>
          <w:sz w:val="24"/>
          <w:szCs w:val="24"/>
        </w:rPr>
        <w:t>esmo tempo em que prepara a pessoa para o trabalho coletivo e para a sua realização individual.</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Através do Projeto Político Pedagógico de cada unidade escolar, em sintonia com os Planejamentos nas diversas esferas de governo, o município busca desenvolver seus projetos com ações educativas e pedagógicas, dese</w:t>
      </w:r>
      <w:r w:rsidR="00FE5B95">
        <w:rPr>
          <w:sz w:val="24"/>
          <w:szCs w:val="24"/>
        </w:rPr>
        <w:t>ncadeando em cada ser humano um</w:t>
      </w:r>
      <w:r w:rsidRPr="000705A8">
        <w:rPr>
          <w:sz w:val="24"/>
          <w:szCs w:val="24"/>
        </w:rPr>
        <w:t xml:space="preserve"> processo de crescimento, partilha de saberes, valores e vida.</w:t>
      </w:r>
    </w:p>
    <w:p w:rsidR="00B96D2F" w:rsidRDefault="00B96D2F" w:rsidP="00B96D2F">
      <w:pPr>
        <w:widowControl w:val="0"/>
        <w:kinsoku w:val="0"/>
        <w:ind w:firstLine="1440"/>
        <w:jc w:val="both"/>
        <w:rPr>
          <w:sz w:val="24"/>
          <w:szCs w:val="24"/>
        </w:rPr>
      </w:pPr>
    </w:p>
    <w:p w:rsidR="00B96D2F" w:rsidRDefault="00B96D2F" w:rsidP="00B96D2F">
      <w:pPr>
        <w:widowControl w:val="0"/>
        <w:kinsoku w:val="0"/>
        <w:ind w:firstLine="1440"/>
        <w:jc w:val="both"/>
        <w:rPr>
          <w:sz w:val="24"/>
          <w:szCs w:val="24"/>
        </w:rPr>
      </w:pPr>
    </w:p>
    <w:p w:rsidR="00B96D2F" w:rsidRDefault="00B96D2F" w:rsidP="00B96D2F">
      <w:pPr>
        <w:widowControl w:val="0"/>
        <w:kinsoku w:val="0"/>
        <w:ind w:firstLine="1440"/>
        <w:jc w:val="both"/>
        <w:rPr>
          <w:sz w:val="24"/>
          <w:szCs w:val="24"/>
        </w:rPr>
      </w:pPr>
    </w:p>
    <w:p w:rsidR="00B96D2F" w:rsidRDefault="00B96D2F" w:rsidP="00B96D2F">
      <w:pPr>
        <w:widowControl w:val="0"/>
        <w:kinsoku w:val="0"/>
        <w:ind w:firstLine="1440"/>
        <w:jc w:val="both"/>
        <w:rPr>
          <w:sz w:val="24"/>
          <w:szCs w:val="24"/>
        </w:rPr>
      </w:pPr>
    </w:p>
    <w:p w:rsidR="00B96D2F" w:rsidRDefault="00B96D2F" w:rsidP="00B96D2F">
      <w:pPr>
        <w:widowControl w:val="0"/>
        <w:kinsoku w:val="0"/>
        <w:ind w:firstLine="1440"/>
        <w:jc w:val="both"/>
        <w:rPr>
          <w:sz w:val="24"/>
          <w:szCs w:val="24"/>
        </w:rPr>
      </w:pPr>
    </w:p>
    <w:p w:rsidR="00B96D2F" w:rsidRDefault="00B96D2F" w:rsidP="00B96D2F">
      <w:pPr>
        <w:widowControl w:val="0"/>
        <w:kinsoku w:val="0"/>
        <w:ind w:firstLine="1440"/>
        <w:jc w:val="both"/>
        <w:rPr>
          <w:sz w:val="24"/>
          <w:szCs w:val="24"/>
        </w:rPr>
      </w:pP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6063"/>
        <w:gridCol w:w="3120"/>
      </w:tblGrid>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3213 - Pessoas de 5 anos ou mais de idade alfabetizadas e Taxa de alfabetização das pessoas de 5 anos ou mais de idade, por idade</w:t>
            </w:r>
          </w:p>
        </w:tc>
      </w:tr>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r>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 = Pessoas de 5 anos ou mais de idade, alfabetizadas (Pessoas) - Ano = 2010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Idade</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right"/>
              <w:rPr>
                <w:b/>
                <w:bCs/>
                <w:sz w:val="17"/>
                <w:szCs w:val="17"/>
              </w:rPr>
            </w:pPr>
            <w:r w:rsidRPr="000705A8">
              <w:rPr>
                <w:b/>
                <w:bCs/>
                <w:sz w:val="17"/>
                <w:szCs w:val="17"/>
              </w:rPr>
              <w:t> Pessoas</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56.718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 a 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4.253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703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973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1.034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1.118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10 a 14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6.216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1.197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1.208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1.257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1.246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1.308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15 a 19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6.227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1.299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1.298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1.222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1.219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20 a 29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13.548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1.273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1.352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1.329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1.301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1.354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1.448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1.299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1.471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1.380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29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1.341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30 a 39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10.983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1.323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1.150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1.088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1.051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978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946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39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989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40 a 49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8.417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1.017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911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905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839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854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856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829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771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737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49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698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50 a 59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4.561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635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588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585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543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440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318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59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288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60 anos ou mais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2.513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243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69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79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89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90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91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92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93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94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95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96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97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98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99 anos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jc w:val="center"/>
              <w:rPr>
                <w:b/>
                <w:bCs/>
                <w:sz w:val="17"/>
                <w:szCs w:val="17"/>
              </w:rPr>
            </w:pPr>
            <w:r w:rsidRPr="000705A8">
              <w:rPr>
                <w:b/>
                <w:bCs/>
                <w:sz w:val="17"/>
                <w:szCs w:val="17"/>
              </w:rPr>
              <w:t>100 anos ou mais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bl>
    <w:p w:rsidR="00B96D2F" w:rsidRPr="000705A8" w:rsidRDefault="00B96D2F" w:rsidP="00B96D2F">
      <w:pPr>
        <w:widowControl w:val="0"/>
        <w:kinsoku w:val="0"/>
        <w:jc w:val="both"/>
        <w:rPr>
          <w:color w:val="000000"/>
          <w:sz w:val="17"/>
          <w:szCs w:val="17"/>
          <w:shd w:val="clear" w:color="auto" w:fill="FFFFFF"/>
        </w:rPr>
      </w:pPr>
      <w:r w:rsidRPr="000705A8">
        <w:rPr>
          <w:b/>
          <w:bCs/>
          <w:color w:val="000000"/>
          <w:sz w:val="17"/>
          <w:szCs w:val="17"/>
          <w:shd w:val="clear" w:color="auto" w:fill="FFFFFF"/>
        </w:rPr>
        <w:t>Nota:</w:t>
      </w:r>
      <w:r w:rsidRPr="000705A8">
        <w:rPr>
          <w:color w:val="000000"/>
          <w:sz w:val="17"/>
          <w:szCs w:val="17"/>
          <w:shd w:val="clear" w:color="auto" w:fill="FFFFFF"/>
        </w:rPr>
        <w:t> </w:t>
      </w:r>
      <w:r w:rsidRPr="000705A8">
        <w:rPr>
          <w:color w:val="000000"/>
          <w:sz w:val="17"/>
          <w:szCs w:val="17"/>
          <w:shd w:val="clear" w:color="auto" w:fill="FFFFFF"/>
        </w:rPr>
        <w:br/>
        <w:t>1 - Dados do Universo. </w:t>
      </w:r>
    </w:p>
    <w:p w:rsidR="00B96D2F" w:rsidRPr="000705A8" w:rsidRDefault="00B96D2F" w:rsidP="00B96D2F">
      <w:pPr>
        <w:widowControl w:val="0"/>
        <w:kinsoku w:val="0"/>
        <w:jc w:val="both"/>
        <w:rPr>
          <w:color w:val="000000"/>
          <w:sz w:val="17"/>
          <w:szCs w:val="17"/>
          <w:shd w:val="clear" w:color="auto" w:fill="FFFFFF"/>
        </w:rPr>
      </w:pPr>
      <w:r w:rsidRPr="000705A8">
        <w:rPr>
          <w:b/>
          <w:bCs/>
          <w:color w:val="000000"/>
          <w:sz w:val="17"/>
          <w:szCs w:val="17"/>
          <w:shd w:val="clear" w:color="auto" w:fill="FFFFFF"/>
        </w:rPr>
        <w:t>Fonte: IBGE - Censo Demográfico</w:t>
      </w:r>
      <w:r w:rsidRPr="000705A8">
        <w:rPr>
          <w:color w:val="000000"/>
          <w:sz w:val="17"/>
          <w:szCs w:val="17"/>
          <w:shd w:val="clear" w:color="auto" w:fill="FFFFFF"/>
        </w:rPr>
        <w:t> </w:t>
      </w:r>
    </w:p>
    <w:p w:rsidR="00B96D2F" w:rsidRPr="000705A8" w:rsidRDefault="00A22891" w:rsidP="00B96D2F">
      <w:pPr>
        <w:widowControl w:val="0"/>
        <w:kinsoku w:val="0"/>
        <w:rPr>
          <w:sz w:val="16"/>
          <w:szCs w:val="16"/>
        </w:rPr>
      </w:pPr>
      <w:hyperlink r:id="rId109" w:history="1">
        <w:r w:rsidR="00B96D2F" w:rsidRPr="000705A8">
          <w:rPr>
            <w:rStyle w:val="Hyperlink"/>
            <w:sz w:val="16"/>
            <w:szCs w:val="16"/>
          </w:rPr>
          <w:t>http://www.sidra.ibge.gov.br/bda/tabela/protabl.asp?c=3213&amp;z=t&amp;o=4&amp;i=P</w:t>
        </w:r>
      </w:hyperlink>
    </w:p>
    <w:p w:rsidR="00B96D2F" w:rsidRPr="000705A8" w:rsidRDefault="00B96D2F" w:rsidP="00B96D2F">
      <w:pPr>
        <w:widowControl w:val="0"/>
        <w:kinsoku w:val="0"/>
        <w:rPr>
          <w:sz w:val="24"/>
          <w:szCs w:val="24"/>
        </w:rPr>
      </w:pPr>
    </w:p>
    <w:p w:rsidR="00B96D2F" w:rsidRPr="000705A8" w:rsidRDefault="00B96D2F" w:rsidP="00B96D2F">
      <w:pPr>
        <w:widowControl w:val="0"/>
        <w:kinsoku w:val="0"/>
        <w:rPr>
          <w:b/>
          <w:sz w:val="24"/>
          <w:szCs w:val="24"/>
        </w:rPr>
      </w:pPr>
      <w:r w:rsidRPr="000705A8">
        <w:rPr>
          <w:b/>
          <w:sz w:val="24"/>
          <w:szCs w:val="24"/>
        </w:rPr>
        <w:t>3.6.1. EDUCAÇÃO INFANTIL</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O município de Sorriso foi emancipado em 1986. Antes disso, ele era distrito do município de Nobres. Sendo assim, as escolas que tinham no município pertenciam a Rede Estadual de Ensino. A Educação Infantil surgiu no ano de 1979 como extensão da Escola Estadual Nilo Povoas do município de Nobres. Três anos depois se criou a Escola Estadual Mário Spinelli, onde funcionavam as turmas de </w:t>
      </w:r>
      <w:r w:rsidR="00FE5B95" w:rsidRPr="000705A8">
        <w:rPr>
          <w:sz w:val="24"/>
          <w:szCs w:val="24"/>
        </w:rPr>
        <w:t>educação</w:t>
      </w:r>
      <w:r w:rsidRPr="000705A8">
        <w:rPr>
          <w:sz w:val="24"/>
          <w:szCs w:val="24"/>
        </w:rPr>
        <w:t xml:space="preserve"> pré-escolar.</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primeira escola particular chamava-se Escolinha da Tia Margarida, mas não chegou a ser regulamentada. No ano de 1985, surge o Centro de </w:t>
      </w:r>
      <w:r w:rsidR="00FE5B95" w:rsidRPr="000705A8">
        <w:rPr>
          <w:sz w:val="24"/>
          <w:szCs w:val="24"/>
        </w:rPr>
        <w:t>Educação</w:t>
      </w:r>
      <w:r w:rsidRPr="000705A8">
        <w:rPr>
          <w:sz w:val="24"/>
          <w:szCs w:val="24"/>
        </w:rPr>
        <w:t xml:space="preserve"> Básica São José, também particular que oferecia 50 vagas para a Educação Infantil em dois turnos. O município de Sorriso com o intuito de favorecer as mães de vários bairros que trabalhavam no centro da cidade, em convênio com a União e o Estado, construiu a primeira creche no ano de 1990. A mesma oferecia atendimento em período integral para crianças de 0 a 6 anos, sendo que na época as vagas oferecidas supriam a demanda, somente no final de 1992 é que as sessenta vagas existentes foram preenchidas.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Pelo crescimento do Bairro Industrial e pela </w:t>
      </w:r>
      <w:r w:rsidR="00FE5B95" w:rsidRPr="000705A8">
        <w:rPr>
          <w:sz w:val="24"/>
          <w:szCs w:val="24"/>
        </w:rPr>
        <w:t>situação</w:t>
      </w:r>
      <w:r w:rsidRPr="000705A8">
        <w:rPr>
          <w:sz w:val="24"/>
          <w:szCs w:val="24"/>
        </w:rPr>
        <w:t xml:space="preserve"> econômica das famílias surgiu a necessidade de se construir uma nova creche. Foi então que no ano de 1992 construi</w:t>
      </w:r>
      <w:r w:rsidR="00FE5B95">
        <w:rPr>
          <w:sz w:val="24"/>
          <w:szCs w:val="24"/>
        </w:rPr>
        <w:t>u</w:t>
      </w:r>
      <w:r w:rsidRPr="000705A8">
        <w:rPr>
          <w:sz w:val="24"/>
          <w:szCs w:val="24"/>
        </w:rPr>
        <w:t xml:space="preserve">-se outra creche no Bairro Industrial, atendendo as </w:t>
      </w:r>
      <w:r w:rsidR="00FE5B95" w:rsidRPr="000705A8">
        <w:rPr>
          <w:sz w:val="24"/>
          <w:szCs w:val="24"/>
        </w:rPr>
        <w:t>famílias</w:t>
      </w:r>
      <w:r w:rsidRPr="000705A8">
        <w:rPr>
          <w:sz w:val="24"/>
          <w:szCs w:val="24"/>
        </w:rPr>
        <w:t xml:space="preserve"> do Bairro e adjacentes. No ano de 1993 a 1998 não houve nenhuma construção de creches.</w:t>
      </w:r>
      <w:r>
        <w:rPr>
          <w:sz w:val="24"/>
          <w:szCs w:val="24"/>
        </w:rPr>
        <w:t xml:space="preserve"> Com o c</w:t>
      </w:r>
      <w:r w:rsidRPr="000705A8">
        <w:rPr>
          <w:sz w:val="24"/>
          <w:szCs w:val="24"/>
        </w:rPr>
        <w:t>rescimento demográfico a partir de 1998 apresentou-se o seguinte quadro evolutivo:</w:t>
      </w:r>
    </w:p>
    <w:tbl>
      <w:tblPr>
        <w:tblW w:w="0" w:type="auto"/>
        <w:tblInd w:w="5" w:type="dxa"/>
        <w:tblLayout w:type="fixed"/>
        <w:tblCellMar>
          <w:left w:w="0" w:type="dxa"/>
          <w:right w:w="0" w:type="dxa"/>
        </w:tblCellMar>
        <w:tblLook w:val="0000" w:firstRow="0" w:lastRow="0" w:firstColumn="0" w:lastColumn="0" w:noHBand="0" w:noVBand="0"/>
      </w:tblPr>
      <w:tblGrid>
        <w:gridCol w:w="2429"/>
        <w:gridCol w:w="2816"/>
        <w:gridCol w:w="3827"/>
      </w:tblGrid>
      <w:tr w:rsidR="00B96D2F" w:rsidRPr="000705A8" w:rsidTr="00B805B4">
        <w:tc>
          <w:tcPr>
            <w:tcW w:w="242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Ano</w:t>
            </w:r>
          </w:p>
        </w:tc>
        <w:tc>
          <w:tcPr>
            <w:tcW w:w="281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Número de creches</w:t>
            </w:r>
          </w:p>
        </w:tc>
        <w:tc>
          <w:tcPr>
            <w:tcW w:w="3827"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Número de crianças atendidas</w:t>
            </w:r>
          </w:p>
        </w:tc>
      </w:tr>
      <w:tr w:rsidR="00B96D2F" w:rsidRPr="000705A8" w:rsidTr="00B805B4">
        <w:tc>
          <w:tcPr>
            <w:tcW w:w="242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1998</w:t>
            </w:r>
          </w:p>
        </w:tc>
        <w:tc>
          <w:tcPr>
            <w:tcW w:w="281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03</w:t>
            </w:r>
          </w:p>
        </w:tc>
        <w:tc>
          <w:tcPr>
            <w:tcW w:w="3827"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w:t>
            </w:r>
          </w:p>
        </w:tc>
      </w:tr>
      <w:tr w:rsidR="00B96D2F" w:rsidRPr="000705A8" w:rsidTr="00B805B4">
        <w:tc>
          <w:tcPr>
            <w:tcW w:w="242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1999</w:t>
            </w:r>
          </w:p>
        </w:tc>
        <w:tc>
          <w:tcPr>
            <w:tcW w:w="281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04</w:t>
            </w:r>
          </w:p>
        </w:tc>
        <w:tc>
          <w:tcPr>
            <w:tcW w:w="3827"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260</w:t>
            </w:r>
          </w:p>
        </w:tc>
      </w:tr>
      <w:tr w:rsidR="00B96D2F" w:rsidRPr="000705A8" w:rsidTr="00B805B4">
        <w:tc>
          <w:tcPr>
            <w:tcW w:w="242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2000</w:t>
            </w:r>
          </w:p>
        </w:tc>
        <w:tc>
          <w:tcPr>
            <w:tcW w:w="281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05</w:t>
            </w:r>
          </w:p>
        </w:tc>
        <w:tc>
          <w:tcPr>
            <w:tcW w:w="3827"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320</w:t>
            </w:r>
          </w:p>
        </w:tc>
      </w:tr>
      <w:tr w:rsidR="00B96D2F" w:rsidRPr="000705A8" w:rsidTr="00B805B4">
        <w:tc>
          <w:tcPr>
            <w:tcW w:w="242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2002</w:t>
            </w:r>
          </w:p>
        </w:tc>
        <w:tc>
          <w:tcPr>
            <w:tcW w:w="281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06</w:t>
            </w:r>
          </w:p>
        </w:tc>
        <w:tc>
          <w:tcPr>
            <w:tcW w:w="3827"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350</w:t>
            </w:r>
          </w:p>
        </w:tc>
      </w:tr>
      <w:tr w:rsidR="00B96D2F" w:rsidRPr="000705A8" w:rsidTr="00B805B4">
        <w:tc>
          <w:tcPr>
            <w:tcW w:w="242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2003</w:t>
            </w:r>
          </w:p>
        </w:tc>
        <w:tc>
          <w:tcPr>
            <w:tcW w:w="281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07</w:t>
            </w:r>
          </w:p>
        </w:tc>
        <w:tc>
          <w:tcPr>
            <w:tcW w:w="3827"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545</w:t>
            </w:r>
          </w:p>
        </w:tc>
      </w:tr>
      <w:tr w:rsidR="00B96D2F" w:rsidRPr="000705A8" w:rsidTr="00B805B4">
        <w:tc>
          <w:tcPr>
            <w:tcW w:w="242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2004</w:t>
            </w:r>
          </w:p>
        </w:tc>
        <w:tc>
          <w:tcPr>
            <w:tcW w:w="281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08</w:t>
            </w:r>
          </w:p>
        </w:tc>
        <w:tc>
          <w:tcPr>
            <w:tcW w:w="3827"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749</w:t>
            </w:r>
          </w:p>
        </w:tc>
      </w:tr>
    </w:tbl>
    <w:p w:rsidR="00B96D2F" w:rsidRPr="00F32750" w:rsidRDefault="00B96D2F" w:rsidP="00B96D2F">
      <w:pPr>
        <w:widowControl w:val="0"/>
        <w:kinsoku w:val="0"/>
        <w:jc w:val="both"/>
        <w:rPr>
          <w:sz w:val="16"/>
          <w:szCs w:val="16"/>
        </w:rPr>
      </w:pPr>
      <w:r w:rsidRPr="00F32750">
        <w:rPr>
          <w:sz w:val="16"/>
          <w:szCs w:val="16"/>
        </w:rPr>
        <w:t>Fonte: SEMEC</w:t>
      </w:r>
    </w:p>
    <w:p w:rsidR="00B96D2F" w:rsidRPr="000705A8" w:rsidRDefault="00B96D2F" w:rsidP="00B96D2F">
      <w:pPr>
        <w:ind w:firstLine="992"/>
        <w:jc w:val="both"/>
        <w:rPr>
          <w:sz w:val="24"/>
          <w:szCs w:val="24"/>
        </w:rPr>
      </w:pPr>
    </w:p>
    <w:p w:rsidR="00B96D2F" w:rsidRPr="000705A8" w:rsidRDefault="00B96D2F" w:rsidP="00B96D2F">
      <w:pPr>
        <w:ind w:firstLine="992"/>
        <w:jc w:val="both"/>
        <w:rPr>
          <w:sz w:val="24"/>
          <w:szCs w:val="24"/>
        </w:rPr>
      </w:pPr>
      <w:r w:rsidRPr="000705A8">
        <w:rPr>
          <w:sz w:val="24"/>
          <w:szCs w:val="24"/>
        </w:rPr>
        <w:t>No ano de 1998 a 2004 o município contava com 08(oito) Creches e atendia aproximadamente 749 alunos. Neste período, estas, eram vinculadas a Secretaria de Ação Social e tinham caráter assistencialista.</w:t>
      </w:r>
    </w:p>
    <w:p w:rsidR="00B96D2F" w:rsidRPr="000705A8" w:rsidRDefault="00B96D2F" w:rsidP="00B96D2F">
      <w:pPr>
        <w:ind w:firstLine="992"/>
        <w:jc w:val="both"/>
        <w:rPr>
          <w:sz w:val="24"/>
          <w:szCs w:val="24"/>
        </w:rPr>
      </w:pPr>
    </w:p>
    <w:p w:rsidR="00B96D2F" w:rsidRPr="000705A8" w:rsidRDefault="00B96D2F" w:rsidP="00B96D2F">
      <w:pPr>
        <w:ind w:firstLine="992"/>
        <w:jc w:val="both"/>
        <w:rPr>
          <w:sz w:val="24"/>
          <w:szCs w:val="24"/>
        </w:rPr>
      </w:pPr>
      <w:r w:rsidRPr="000705A8">
        <w:rPr>
          <w:sz w:val="24"/>
          <w:szCs w:val="24"/>
        </w:rPr>
        <w:t>A partir de 2004 a Secretaria Municipal de Educação e Cultura (SEMEC) assume a responsabilidade do atendimento da Educação Infantil como primeira etapa da Educação Básica.</w:t>
      </w:r>
    </w:p>
    <w:p w:rsidR="00B96D2F" w:rsidRPr="000705A8" w:rsidRDefault="00B96D2F" w:rsidP="00B96D2F">
      <w:pPr>
        <w:ind w:firstLine="992"/>
        <w:jc w:val="both"/>
        <w:rPr>
          <w:sz w:val="24"/>
          <w:szCs w:val="24"/>
        </w:rPr>
      </w:pPr>
    </w:p>
    <w:p w:rsidR="00B96D2F" w:rsidRPr="000705A8" w:rsidRDefault="00B96D2F" w:rsidP="00B96D2F">
      <w:pPr>
        <w:ind w:firstLine="992"/>
        <w:jc w:val="both"/>
        <w:rPr>
          <w:sz w:val="24"/>
          <w:szCs w:val="24"/>
        </w:rPr>
      </w:pPr>
      <w:r w:rsidRPr="000705A8">
        <w:rPr>
          <w:sz w:val="24"/>
          <w:szCs w:val="24"/>
        </w:rPr>
        <w:t xml:space="preserve">Foram instituídos os Centros Municipais de Educação Infantil de Sorriso – CEMEIS, os quais atendem crianças de 0 (zero) a 04 (quatro) anos de idade. Há unidades escolares com atendimento exclusivo de Educação Infantil e outras unidades que realizam o atendimento com alunos do </w:t>
      </w:r>
      <w:r w:rsidR="00FE5B95" w:rsidRPr="000705A8">
        <w:rPr>
          <w:sz w:val="24"/>
          <w:szCs w:val="24"/>
        </w:rPr>
        <w:t>Ensino</w:t>
      </w:r>
      <w:r w:rsidRPr="000705A8">
        <w:rPr>
          <w:sz w:val="24"/>
          <w:szCs w:val="24"/>
        </w:rPr>
        <w:t xml:space="preserve"> Fundamental.</w:t>
      </w:r>
    </w:p>
    <w:p w:rsidR="00B96D2F" w:rsidRPr="000705A8" w:rsidRDefault="00B96D2F" w:rsidP="00B96D2F">
      <w:pPr>
        <w:ind w:firstLine="992"/>
        <w:jc w:val="both"/>
        <w:rPr>
          <w:sz w:val="24"/>
          <w:szCs w:val="24"/>
        </w:rPr>
      </w:pPr>
    </w:p>
    <w:p w:rsidR="00B96D2F" w:rsidRPr="000705A8" w:rsidRDefault="00B96D2F" w:rsidP="00B96D2F">
      <w:pPr>
        <w:ind w:firstLine="992"/>
        <w:jc w:val="both"/>
        <w:rPr>
          <w:sz w:val="24"/>
          <w:szCs w:val="24"/>
        </w:rPr>
      </w:pPr>
      <w:r w:rsidRPr="000705A8">
        <w:rPr>
          <w:sz w:val="24"/>
          <w:szCs w:val="24"/>
        </w:rPr>
        <w:t xml:space="preserve">A partir de 2004 foram construídos os seguintes Cemeis: Cemeis São Domingos, Cemeis Caminhos do Saber, Cemeis Espaço Criança no Distrito de Boa Esperança,  Cemeis Francisco Wilmar Garcia no Dsitrito de Primavera e Cemeis Antônio Santo Capellari. </w:t>
      </w:r>
    </w:p>
    <w:p w:rsidR="00B96D2F" w:rsidRPr="000705A8" w:rsidRDefault="00B96D2F" w:rsidP="00B96D2F">
      <w:pPr>
        <w:widowControl w:val="0"/>
        <w:kinsoku w:val="0"/>
        <w:ind w:firstLine="1440"/>
        <w:jc w:val="both"/>
        <w:rPr>
          <w:sz w:val="24"/>
          <w:szCs w:val="24"/>
        </w:rPr>
      </w:pPr>
    </w:p>
    <w:p w:rsidR="00B96D2F" w:rsidRPr="000705A8" w:rsidRDefault="00B96D2F" w:rsidP="00B96D2F">
      <w:pPr>
        <w:outlineLvl w:val="0"/>
        <w:rPr>
          <w:bCs/>
          <w:kern w:val="36"/>
          <w:sz w:val="24"/>
          <w:szCs w:val="24"/>
        </w:rPr>
      </w:pPr>
      <w:bookmarkStart w:id="8" w:name="_Toc421864367"/>
      <w:r w:rsidRPr="000705A8">
        <w:rPr>
          <w:bCs/>
          <w:kern w:val="36"/>
          <w:sz w:val="24"/>
          <w:szCs w:val="24"/>
        </w:rPr>
        <w:t>Educação Infantil Creche – Matrícula Inicial por Dependência Administrativa no Município de Sorriso-MT</w:t>
      </w:r>
      <w:bookmarkEnd w:id="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301"/>
        <w:gridCol w:w="1868"/>
        <w:gridCol w:w="1643"/>
        <w:gridCol w:w="1559"/>
      </w:tblGrid>
      <w:tr w:rsidR="00B96D2F" w:rsidRPr="000705A8" w:rsidTr="00B805B4">
        <w:tc>
          <w:tcPr>
            <w:tcW w:w="1809" w:type="dxa"/>
            <w:shd w:val="clear" w:color="auto" w:fill="auto"/>
          </w:tcPr>
          <w:p w:rsidR="00B96D2F" w:rsidRPr="000705A8" w:rsidRDefault="00B96D2F" w:rsidP="00B805B4">
            <w:pPr>
              <w:jc w:val="center"/>
              <w:outlineLvl w:val="0"/>
              <w:rPr>
                <w:b/>
                <w:bCs/>
                <w:kern w:val="36"/>
                <w:sz w:val="24"/>
                <w:szCs w:val="24"/>
              </w:rPr>
            </w:pPr>
            <w:bookmarkStart w:id="9" w:name="_Toc421864368"/>
            <w:r w:rsidRPr="000705A8">
              <w:rPr>
                <w:b/>
                <w:bCs/>
                <w:kern w:val="36"/>
                <w:sz w:val="24"/>
                <w:szCs w:val="24"/>
              </w:rPr>
              <w:t>Ano</w:t>
            </w:r>
            <w:bookmarkEnd w:id="9"/>
          </w:p>
          <w:p w:rsidR="00B96D2F" w:rsidRPr="000705A8" w:rsidRDefault="00B96D2F" w:rsidP="00B805B4">
            <w:pPr>
              <w:jc w:val="center"/>
              <w:outlineLvl w:val="0"/>
              <w:rPr>
                <w:b/>
                <w:bCs/>
                <w:kern w:val="36"/>
                <w:sz w:val="24"/>
                <w:szCs w:val="24"/>
              </w:rPr>
            </w:pPr>
            <w:bookmarkStart w:id="10" w:name="_Toc421864369"/>
            <w:r w:rsidRPr="000705A8">
              <w:rPr>
                <w:b/>
                <w:bCs/>
                <w:kern w:val="36"/>
                <w:sz w:val="24"/>
                <w:szCs w:val="24"/>
              </w:rPr>
              <w:t>Dependência</w:t>
            </w:r>
            <w:bookmarkEnd w:id="10"/>
            <w:r w:rsidRPr="000705A8">
              <w:rPr>
                <w:b/>
                <w:bCs/>
                <w:kern w:val="36"/>
                <w:sz w:val="24"/>
                <w:szCs w:val="24"/>
              </w:rPr>
              <w:t xml:space="preserve">  </w:t>
            </w:r>
          </w:p>
        </w:tc>
        <w:tc>
          <w:tcPr>
            <w:tcW w:w="2301" w:type="dxa"/>
            <w:shd w:val="clear" w:color="auto" w:fill="auto"/>
          </w:tcPr>
          <w:p w:rsidR="00B96D2F" w:rsidRPr="000705A8" w:rsidRDefault="00B96D2F" w:rsidP="00B805B4">
            <w:pPr>
              <w:jc w:val="center"/>
              <w:outlineLvl w:val="0"/>
              <w:rPr>
                <w:b/>
                <w:bCs/>
                <w:kern w:val="36"/>
                <w:sz w:val="24"/>
                <w:szCs w:val="24"/>
              </w:rPr>
            </w:pPr>
            <w:bookmarkStart w:id="11" w:name="_Toc421864370"/>
            <w:r w:rsidRPr="000705A8">
              <w:rPr>
                <w:b/>
                <w:bCs/>
                <w:kern w:val="36"/>
                <w:sz w:val="24"/>
                <w:szCs w:val="24"/>
              </w:rPr>
              <w:t>Total</w:t>
            </w:r>
            <w:bookmarkEnd w:id="11"/>
            <w:r w:rsidRPr="000705A8">
              <w:rPr>
                <w:b/>
                <w:bCs/>
                <w:kern w:val="36"/>
                <w:sz w:val="24"/>
                <w:szCs w:val="24"/>
              </w:rPr>
              <w:t xml:space="preserve"> </w:t>
            </w:r>
          </w:p>
        </w:tc>
        <w:tc>
          <w:tcPr>
            <w:tcW w:w="1868" w:type="dxa"/>
            <w:shd w:val="clear" w:color="auto" w:fill="auto"/>
          </w:tcPr>
          <w:p w:rsidR="00B96D2F" w:rsidRPr="000705A8" w:rsidRDefault="00B96D2F" w:rsidP="00B805B4">
            <w:pPr>
              <w:jc w:val="center"/>
              <w:outlineLvl w:val="0"/>
              <w:rPr>
                <w:b/>
                <w:bCs/>
                <w:kern w:val="36"/>
                <w:sz w:val="24"/>
                <w:szCs w:val="24"/>
              </w:rPr>
            </w:pPr>
            <w:bookmarkStart w:id="12" w:name="_Toc421864371"/>
            <w:r w:rsidRPr="000705A8">
              <w:rPr>
                <w:b/>
                <w:bCs/>
                <w:kern w:val="36"/>
                <w:sz w:val="24"/>
                <w:szCs w:val="24"/>
              </w:rPr>
              <w:t>Municipal</w:t>
            </w:r>
            <w:bookmarkEnd w:id="12"/>
          </w:p>
        </w:tc>
        <w:tc>
          <w:tcPr>
            <w:tcW w:w="1643" w:type="dxa"/>
            <w:shd w:val="clear" w:color="auto" w:fill="auto"/>
          </w:tcPr>
          <w:p w:rsidR="00B96D2F" w:rsidRPr="000705A8" w:rsidRDefault="00B96D2F" w:rsidP="00B805B4">
            <w:pPr>
              <w:jc w:val="center"/>
              <w:outlineLvl w:val="0"/>
              <w:rPr>
                <w:b/>
                <w:bCs/>
                <w:kern w:val="36"/>
                <w:sz w:val="24"/>
                <w:szCs w:val="24"/>
              </w:rPr>
            </w:pPr>
            <w:bookmarkStart w:id="13" w:name="_Toc421864372"/>
            <w:r w:rsidRPr="000705A8">
              <w:rPr>
                <w:b/>
                <w:bCs/>
                <w:kern w:val="36"/>
                <w:sz w:val="24"/>
                <w:szCs w:val="24"/>
              </w:rPr>
              <w:t>Estadual</w:t>
            </w:r>
            <w:bookmarkEnd w:id="13"/>
          </w:p>
        </w:tc>
        <w:tc>
          <w:tcPr>
            <w:tcW w:w="1559" w:type="dxa"/>
            <w:shd w:val="clear" w:color="auto" w:fill="auto"/>
          </w:tcPr>
          <w:p w:rsidR="00B96D2F" w:rsidRPr="000705A8" w:rsidRDefault="00B96D2F" w:rsidP="00B805B4">
            <w:pPr>
              <w:jc w:val="center"/>
              <w:outlineLvl w:val="0"/>
              <w:rPr>
                <w:b/>
                <w:bCs/>
                <w:kern w:val="36"/>
                <w:sz w:val="24"/>
                <w:szCs w:val="24"/>
              </w:rPr>
            </w:pPr>
            <w:bookmarkStart w:id="14" w:name="_Toc421864373"/>
            <w:r w:rsidRPr="000705A8">
              <w:rPr>
                <w:b/>
                <w:bCs/>
                <w:kern w:val="36"/>
                <w:sz w:val="24"/>
                <w:szCs w:val="24"/>
              </w:rPr>
              <w:t>Privada</w:t>
            </w:r>
            <w:bookmarkEnd w:id="14"/>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15" w:name="_Toc421864374"/>
            <w:r w:rsidRPr="000705A8">
              <w:rPr>
                <w:bCs/>
                <w:kern w:val="36"/>
                <w:sz w:val="24"/>
                <w:szCs w:val="24"/>
              </w:rPr>
              <w:t>2004</w:t>
            </w:r>
            <w:bookmarkEnd w:id="15"/>
          </w:p>
        </w:tc>
        <w:tc>
          <w:tcPr>
            <w:tcW w:w="2301" w:type="dxa"/>
            <w:shd w:val="clear" w:color="auto" w:fill="auto"/>
          </w:tcPr>
          <w:p w:rsidR="00B96D2F" w:rsidRPr="000705A8" w:rsidRDefault="00B96D2F" w:rsidP="00B805B4">
            <w:pPr>
              <w:jc w:val="center"/>
              <w:outlineLvl w:val="0"/>
              <w:rPr>
                <w:bCs/>
                <w:kern w:val="36"/>
                <w:sz w:val="24"/>
                <w:szCs w:val="24"/>
              </w:rPr>
            </w:pPr>
            <w:bookmarkStart w:id="16" w:name="_Toc421864375"/>
            <w:r w:rsidRPr="000705A8">
              <w:rPr>
                <w:bCs/>
                <w:kern w:val="36"/>
                <w:sz w:val="24"/>
                <w:szCs w:val="24"/>
              </w:rPr>
              <w:t>341</w:t>
            </w:r>
            <w:bookmarkEnd w:id="16"/>
          </w:p>
        </w:tc>
        <w:tc>
          <w:tcPr>
            <w:tcW w:w="1868" w:type="dxa"/>
            <w:shd w:val="clear" w:color="auto" w:fill="auto"/>
          </w:tcPr>
          <w:p w:rsidR="00B96D2F" w:rsidRPr="000705A8" w:rsidRDefault="00B96D2F" w:rsidP="00B805B4">
            <w:pPr>
              <w:jc w:val="center"/>
              <w:outlineLvl w:val="0"/>
              <w:rPr>
                <w:bCs/>
                <w:kern w:val="36"/>
                <w:sz w:val="24"/>
                <w:szCs w:val="24"/>
              </w:rPr>
            </w:pPr>
            <w:bookmarkStart w:id="17" w:name="_Toc421864376"/>
            <w:r w:rsidRPr="000705A8">
              <w:rPr>
                <w:bCs/>
                <w:kern w:val="36"/>
                <w:sz w:val="24"/>
                <w:szCs w:val="24"/>
              </w:rPr>
              <w:t>192</w:t>
            </w:r>
            <w:bookmarkEnd w:id="17"/>
          </w:p>
        </w:tc>
        <w:tc>
          <w:tcPr>
            <w:tcW w:w="1643" w:type="dxa"/>
            <w:shd w:val="clear" w:color="auto" w:fill="auto"/>
          </w:tcPr>
          <w:p w:rsidR="00B96D2F" w:rsidRPr="000705A8" w:rsidRDefault="00B96D2F" w:rsidP="00B805B4">
            <w:pPr>
              <w:jc w:val="center"/>
              <w:outlineLvl w:val="0"/>
              <w:rPr>
                <w:bCs/>
                <w:kern w:val="36"/>
                <w:sz w:val="24"/>
                <w:szCs w:val="24"/>
              </w:rPr>
            </w:pPr>
            <w:bookmarkStart w:id="18" w:name="_Toc421864377"/>
            <w:r w:rsidRPr="000705A8">
              <w:rPr>
                <w:bCs/>
                <w:kern w:val="36"/>
                <w:sz w:val="24"/>
                <w:szCs w:val="24"/>
              </w:rPr>
              <w:t>0</w:t>
            </w:r>
            <w:bookmarkEnd w:id="18"/>
          </w:p>
        </w:tc>
        <w:tc>
          <w:tcPr>
            <w:tcW w:w="1559" w:type="dxa"/>
            <w:shd w:val="clear" w:color="auto" w:fill="auto"/>
          </w:tcPr>
          <w:p w:rsidR="00B96D2F" w:rsidRPr="000705A8" w:rsidRDefault="00B96D2F" w:rsidP="00B805B4">
            <w:pPr>
              <w:jc w:val="center"/>
              <w:outlineLvl w:val="0"/>
              <w:rPr>
                <w:bCs/>
                <w:kern w:val="36"/>
                <w:sz w:val="24"/>
                <w:szCs w:val="24"/>
              </w:rPr>
            </w:pPr>
            <w:bookmarkStart w:id="19" w:name="_Toc421864378"/>
            <w:r w:rsidRPr="000705A8">
              <w:rPr>
                <w:bCs/>
                <w:kern w:val="36"/>
                <w:sz w:val="24"/>
                <w:szCs w:val="24"/>
              </w:rPr>
              <w:t>149</w:t>
            </w:r>
            <w:bookmarkEnd w:id="19"/>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20" w:name="_Toc421864379"/>
            <w:r w:rsidRPr="000705A8">
              <w:rPr>
                <w:bCs/>
                <w:kern w:val="36"/>
                <w:sz w:val="24"/>
                <w:szCs w:val="24"/>
              </w:rPr>
              <w:t>2005</w:t>
            </w:r>
            <w:bookmarkEnd w:id="20"/>
          </w:p>
        </w:tc>
        <w:tc>
          <w:tcPr>
            <w:tcW w:w="2301" w:type="dxa"/>
            <w:shd w:val="clear" w:color="auto" w:fill="auto"/>
          </w:tcPr>
          <w:p w:rsidR="00B96D2F" w:rsidRPr="000705A8" w:rsidRDefault="00B96D2F" w:rsidP="00B805B4">
            <w:pPr>
              <w:jc w:val="center"/>
              <w:outlineLvl w:val="0"/>
              <w:rPr>
                <w:bCs/>
                <w:kern w:val="36"/>
                <w:sz w:val="24"/>
                <w:szCs w:val="24"/>
              </w:rPr>
            </w:pPr>
            <w:bookmarkStart w:id="21" w:name="_Toc421864380"/>
            <w:r w:rsidRPr="000705A8">
              <w:rPr>
                <w:bCs/>
                <w:kern w:val="36"/>
                <w:sz w:val="24"/>
                <w:szCs w:val="24"/>
              </w:rPr>
              <w:t>453</w:t>
            </w:r>
            <w:bookmarkEnd w:id="21"/>
          </w:p>
        </w:tc>
        <w:tc>
          <w:tcPr>
            <w:tcW w:w="1868" w:type="dxa"/>
            <w:shd w:val="clear" w:color="auto" w:fill="auto"/>
          </w:tcPr>
          <w:p w:rsidR="00B96D2F" w:rsidRPr="000705A8" w:rsidRDefault="00B96D2F" w:rsidP="00B805B4">
            <w:pPr>
              <w:jc w:val="center"/>
              <w:outlineLvl w:val="0"/>
              <w:rPr>
                <w:bCs/>
                <w:kern w:val="36"/>
                <w:sz w:val="24"/>
                <w:szCs w:val="24"/>
              </w:rPr>
            </w:pPr>
            <w:bookmarkStart w:id="22" w:name="_Toc421864381"/>
            <w:r w:rsidRPr="000705A8">
              <w:rPr>
                <w:bCs/>
                <w:kern w:val="36"/>
                <w:sz w:val="24"/>
                <w:szCs w:val="24"/>
              </w:rPr>
              <w:t>243</w:t>
            </w:r>
            <w:bookmarkEnd w:id="22"/>
          </w:p>
        </w:tc>
        <w:tc>
          <w:tcPr>
            <w:tcW w:w="1643" w:type="dxa"/>
            <w:shd w:val="clear" w:color="auto" w:fill="auto"/>
          </w:tcPr>
          <w:p w:rsidR="00B96D2F" w:rsidRPr="000705A8" w:rsidRDefault="00B96D2F" w:rsidP="00B805B4">
            <w:pPr>
              <w:jc w:val="center"/>
              <w:outlineLvl w:val="0"/>
              <w:rPr>
                <w:bCs/>
                <w:kern w:val="36"/>
                <w:sz w:val="24"/>
                <w:szCs w:val="24"/>
              </w:rPr>
            </w:pPr>
            <w:bookmarkStart w:id="23" w:name="_Toc421864382"/>
            <w:r w:rsidRPr="000705A8">
              <w:rPr>
                <w:bCs/>
                <w:kern w:val="36"/>
                <w:sz w:val="24"/>
                <w:szCs w:val="24"/>
              </w:rPr>
              <w:t>0</w:t>
            </w:r>
            <w:bookmarkEnd w:id="23"/>
          </w:p>
        </w:tc>
        <w:tc>
          <w:tcPr>
            <w:tcW w:w="1559" w:type="dxa"/>
            <w:shd w:val="clear" w:color="auto" w:fill="auto"/>
          </w:tcPr>
          <w:p w:rsidR="00B96D2F" w:rsidRPr="000705A8" w:rsidRDefault="00B96D2F" w:rsidP="00B805B4">
            <w:pPr>
              <w:jc w:val="center"/>
              <w:outlineLvl w:val="0"/>
              <w:rPr>
                <w:bCs/>
                <w:kern w:val="36"/>
                <w:sz w:val="24"/>
                <w:szCs w:val="24"/>
              </w:rPr>
            </w:pPr>
            <w:bookmarkStart w:id="24" w:name="_Toc421864383"/>
            <w:r w:rsidRPr="000705A8">
              <w:rPr>
                <w:bCs/>
                <w:kern w:val="36"/>
                <w:sz w:val="24"/>
                <w:szCs w:val="24"/>
              </w:rPr>
              <w:t>170</w:t>
            </w:r>
            <w:bookmarkEnd w:id="24"/>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25" w:name="_Toc421864384"/>
            <w:r w:rsidRPr="000705A8">
              <w:rPr>
                <w:bCs/>
                <w:kern w:val="36"/>
                <w:sz w:val="24"/>
                <w:szCs w:val="24"/>
              </w:rPr>
              <w:t>2006</w:t>
            </w:r>
            <w:bookmarkEnd w:id="25"/>
          </w:p>
        </w:tc>
        <w:tc>
          <w:tcPr>
            <w:tcW w:w="2301" w:type="dxa"/>
            <w:shd w:val="clear" w:color="auto" w:fill="auto"/>
          </w:tcPr>
          <w:p w:rsidR="00B96D2F" w:rsidRPr="000705A8" w:rsidRDefault="00B96D2F" w:rsidP="00B805B4">
            <w:pPr>
              <w:jc w:val="center"/>
              <w:outlineLvl w:val="0"/>
              <w:rPr>
                <w:bCs/>
                <w:kern w:val="36"/>
                <w:sz w:val="24"/>
                <w:szCs w:val="24"/>
              </w:rPr>
            </w:pPr>
            <w:bookmarkStart w:id="26" w:name="_Toc421864385"/>
            <w:r w:rsidRPr="000705A8">
              <w:rPr>
                <w:bCs/>
                <w:kern w:val="36"/>
                <w:sz w:val="24"/>
                <w:szCs w:val="24"/>
              </w:rPr>
              <w:t>473</w:t>
            </w:r>
            <w:bookmarkEnd w:id="26"/>
          </w:p>
        </w:tc>
        <w:tc>
          <w:tcPr>
            <w:tcW w:w="1868" w:type="dxa"/>
            <w:shd w:val="clear" w:color="auto" w:fill="auto"/>
          </w:tcPr>
          <w:p w:rsidR="00B96D2F" w:rsidRPr="000705A8" w:rsidRDefault="00B96D2F" w:rsidP="00B805B4">
            <w:pPr>
              <w:jc w:val="center"/>
              <w:outlineLvl w:val="0"/>
              <w:rPr>
                <w:bCs/>
                <w:kern w:val="36"/>
                <w:sz w:val="24"/>
                <w:szCs w:val="24"/>
              </w:rPr>
            </w:pPr>
            <w:bookmarkStart w:id="27" w:name="_Toc421864386"/>
            <w:r w:rsidRPr="000705A8">
              <w:rPr>
                <w:bCs/>
                <w:kern w:val="36"/>
                <w:sz w:val="24"/>
                <w:szCs w:val="24"/>
              </w:rPr>
              <w:t>342</w:t>
            </w:r>
            <w:bookmarkEnd w:id="27"/>
          </w:p>
        </w:tc>
        <w:tc>
          <w:tcPr>
            <w:tcW w:w="1643" w:type="dxa"/>
            <w:shd w:val="clear" w:color="auto" w:fill="auto"/>
          </w:tcPr>
          <w:p w:rsidR="00B96D2F" w:rsidRPr="000705A8" w:rsidRDefault="00B96D2F" w:rsidP="00B805B4">
            <w:pPr>
              <w:jc w:val="center"/>
              <w:outlineLvl w:val="0"/>
              <w:rPr>
                <w:bCs/>
                <w:kern w:val="36"/>
                <w:sz w:val="24"/>
                <w:szCs w:val="24"/>
              </w:rPr>
            </w:pPr>
            <w:bookmarkStart w:id="28" w:name="_Toc421864387"/>
            <w:r w:rsidRPr="000705A8">
              <w:rPr>
                <w:bCs/>
                <w:kern w:val="36"/>
                <w:sz w:val="24"/>
                <w:szCs w:val="24"/>
              </w:rPr>
              <w:t>0</w:t>
            </w:r>
            <w:bookmarkEnd w:id="28"/>
          </w:p>
        </w:tc>
        <w:tc>
          <w:tcPr>
            <w:tcW w:w="1559" w:type="dxa"/>
            <w:shd w:val="clear" w:color="auto" w:fill="auto"/>
          </w:tcPr>
          <w:p w:rsidR="00B96D2F" w:rsidRPr="000705A8" w:rsidRDefault="00B96D2F" w:rsidP="00B805B4">
            <w:pPr>
              <w:jc w:val="center"/>
              <w:outlineLvl w:val="0"/>
              <w:rPr>
                <w:bCs/>
                <w:kern w:val="36"/>
                <w:sz w:val="24"/>
                <w:szCs w:val="24"/>
              </w:rPr>
            </w:pPr>
            <w:bookmarkStart w:id="29" w:name="_Toc421864388"/>
            <w:r w:rsidRPr="000705A8">
              <w:rPr>
                <w:bCs/>
                <w:kern w:val="36"/>
                <w:sz w:val="24"/>
                <w:szCs w:val="24"/>
              </w:rPr>
              <w:t>131</w:t>
            </w:r>
            <w:bookmarkEnd w:id="29"/>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30" w:name="_Toc421864389"/>
            <w:r w:rsidRPr="000705A8">
              <w:rPr>
                <w:bCs/>
                <w:kern w:val="36"/>
                <w:sz w:val="24"/>
                <w:szCs w:val="24"/>
              </w:rPr>
              <w:t>2007</w:t>
            </w:r>
            <w:bookmarkEnd w:id="30"/>
          </w:p>
        </w:tc>
        <w:tc>
          <w:tcPr>
            <w:tcW w:w="2301" w:type="dxa"/>
            <w:shd w:val="clear" w:color="auto" w:fill="auto"/>
          </w:tcPr>
          <w:p w:rsidR="00B96D2F" w:rsidRPr="000705A8" w:rsidRDefault="00B96D2F" w:rsidP="00B805B4">
            <w:pPr>
              <w:jc w:val="center"/>
              <w:outlineLvl w:val="0"/>
              <w:rPr>
                <w:bCs/>
                <w:kern w:val="36"/>
                <w:sz w:val="24"/>
                <w:szCs w:val="24"/>
              </w:rPr>
            </w:pPr>
            <w:bookmarkStart w:id="31" w:name="_Toc421864390"/>
            <w:r w:rsidRPr="000705A8">
              <w:rPr>
                <w:bCs/>
                <w:kern w:val="36"/>
                <w:sz w:val="24"/>
                <w:szCs w:val="24"/>
              </w:rPr>
              <w:t>609</w:t>
            </w:r>
            <w:bookmarkEnd w:id="31"/>
          </w:p>
        </w:tc>
        <w:tc>
          <w:tcPr>
            <w:tcW w:w="1868" w:type="dxa"/>
            <w:shd w:val="clear" w:color="auto" w:fill="auto"/>
          </w:tcPr>
          <w:p w:rsidR="00B96D2F" w:rsidRPr="000705A8" w:rsidRDefault="00B96D2F" w:rsidP="00B805B4">
            <w:pPr>
              <w:jc w:val="center"/>
              <w:outlineLvl w:val="0"/>
              <w:rPr>
                <w:bCs/>
                <w:kern w:val="36"/>
                <w:sz w:val="24"/>
                <w:szCs w:val="24"/>
              </w:rPr>
            </w:pPr>
            <w:bookmarkStart w:id="32" w:name="_Toc421864391"/>
            <w:r w:rsidRPr="000705A8">
              <w:rPr>
                <w:bCs/>
                <w:kern w:val="36"/>
                <w:sz w:val="24"/>
                <w:szCs w:val="24"/>
              </w:rPr>
              <w:t>499</w:t>
            </w:r>
            <w:bookmarkEnd w:id="32"/>
          </w:p>
        </w:tc>
        <w:tc>
          <w:tcPr>
            <w:tcW w:w="1643" w:type="dxa"/>
            <w:shd w:val="clear" w:color="auto" w:fill="auto"/>
          </w:tcPr>
          <w:p w:rsidR="00B96D2F" w:rsidRPr="000705A8" w:rsidRDefault="00B96D2F" w:rsidP="00B805B4">
            <w:pPr>
              <w:jc w:val="center"/>
              <w:outlineLvl w:val="0"/>
              <w:rPr>
                <w:bCs/>
                <w:kern w:val="36"/>
                <w:sz w:val="24"/>
                <w:szCs w:val="24"/>
              </w:rPr>
            </w:pPr>
            <w:bookmarkStart w:id="33" w:name="_Toc421864392"/>
            <w:r w:rsidRPr="000705A8">
              <w:rPr>
                <w:bCs/>
                <w:kern w:val="36"/>
                <w:sz w:val="24"/>
                <w:szCs w:val="24"/>
              </w:rPr>
              <w:t>0</w:t>
            </w:r>
            <w:bookmarkEnd w:id="33"/>
          </w:p>
        </w:tc>
        <w:tc>
          <w:tcPr>
            <w:tcW w:w="1559" w:type="dxa"/>
            <w:shd w:val="clear" w:color="auto" w:fill="auto"/>
          </w:tcPr>
          <w:p w:rsidR="00B96D2F" w:rsidRPr="000705A8" w:rsidRDefault="00B96D2F" w:rsidP="00B805B4">
            <w:pPr>
              <w:jc w:val="center"/>
              <w:outlineLvl w:val="0"/>
              <w:rPr>
                <w:bCs/>
                <w:kern w:val="36"/>
                <w:sz w:val="24"/>
                <w:szCs w:val="24"/>
              </w:rPr>
            </w:pPr>
            <w:bookmarkStart w:id="34" w:name="_Toc421864393"/>
            <w:r w:rsidRPr="000705A8">
              <w:rPr>
                <w:bCs/>
                <w:kern w:val="36"/>
                <w:sz w:val="24"/>
                <w:szCs w:val="24"/>
              </w:rPr>
              <w:t>110</w:t>
            </w:r>
            <w:bookmarkEnd w:id="34"/>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35" w:name="_Toc421864394"/>
            <w:r w:rsidRPr="000705A8">
              <w:rPr>
                <w:bCs/>
                <w:kern w:val="36"/>
                <w:sz w:val="24"/>
                <w:szCs w:val="24"/>
              </w:rPr>
              <w:t>2008</w:t>
            </w:r>
            <w:bookmarkEnd w:id="35"/>
          </w:p>
        </w:tc>
        <w:tc>
          <w:tcPr>
            <w:tcW w:w="2301" w:type="dxa"/>
            <w:shd w:val="clear" w:color="auto" w:fill="auto"/>
          </w:tcPr>
          <w:p w:rsidR="00B96D2F" w:rsidRPr="000705A8" w:rsidRDefault="00B96D2F" w:rsidP="00B805B4">
            <w:pPr>
              <w:jc w:val="center"/>
              <w:outlineLvl w:val="0"/>
              <w:rPr>
                <w:bCs/>
                <w:kern w:val="36"/>
                <w:sz w:val="24"/>
                <w:szCs w:val="24"/>
              </w:rPr>
            </w:pPr>
            <w:bookmarkStart w:id="36" w:name="_Toc421864395"/>
            <w:r w:rsidRPr="000705A8">
              <w:rPr>
                <w:bCs/>
                <w:kern w:val="36"/>
                <w:sz w:val="24"/>
                <w:szCs w:val="24"/>
              </w:rPr>
              <w:t>532</w:t>
            </w:r>
            <w:bookmarkEnd w:id="36"/>
          </w:p>
        </w:tc>
        <w:tc>
          <w:tcPr>
            <w:tcW w:w="1868" w:type="dxa"/>
            <w:shd w:val="clear" w:color="auto" w:fill="auto"/>
          </w:tcPr>
          <w:p w:rsidR="00B96D2F" w:rsidRPr="000705A8" w:rsidRDefault="00B96D2F" w:rsidP="00B805B4">
            <w:pPr>
              <w:jc w:val="center"/>
              <w:outlineLvl w:val="0"/>
              <w:rPr>
                <w:bCs/>
                <w:kern w:val="36"/>
                <w:sz w:val="24"/>
                <w:szCs w:val="24"/>
              </w:rPr>
            </w:pPr>
            <w:bookmarkStart w:id="37" w:name="_Toc421864396"/>
            <w:r w:rsidRPr="000705A8">
              <w:rPr>
                <w:bCs/>
                <w:kern w:val="36"/>
                <w:sz w:val="24"/>
                <w:szCs w:val="24"/>
              </w:rPr>
              <w:t>483</w:t>
            </w:r>
            <w:bookmarkEnd w:id="37"/>
          </w:p>
        </w:tc>
        <w:tc>
          <w:tcPr>
            <w:tcW w:w="1643" w:type="dxa"/>
            <w:shd w:val="clear" w:color="auto" w:fill="auto"/>
          </w:tcPr>
          <w:p w:rsidR="00B96D2F" w:rsidRPr="000705A8" w:rsidRDefault="00B96D2F" w:rsidP="00B805B4">
            <w:pPr>
              <w:jc w:val="center"/>
              <w:outlineLvl w:val="0"/>
              <w:rPr>
                <w:bCs/>
                <w:kern w:val="36"/>
                <w:sz w:val="24"/>
                <w:szCs w:val="24"/>
              </w:rPr>
            </w:pPr>
            <w:bookmarkStart w:id="38" w:name="_Toc421864397"/>
            <w:r w:rsidRPr="000705A8">
              <w:rPr>
                <w:bCs/>
                <w:kern w:val="36"/>
                <w:sz w:val="24"/>
                <w:szCs w:val="24"/>
              </w:rPr>
              <w:t>0</w:t>
            </w:r>
            <w:bookmarkEnd w:id="38"/>
          </w:p>
        </w:tc>
        <w:tc>
          <w:tcPr>
            <w:tcW w:w="1559" w:type="dxa"/>
            <w:shd w:val="clear" w:color="auto" w:fill="auto"/>
          </w:tcPr>
          <w:p w:rsidR="00B96D2F" w:rsidRPr="000705A8" w:rsidRDefault="00B96D2F" w:rsidP="00B805B4">
            <w:pPr>
              <w:jc w:val="center"/>
              <w:outlineLvl w:val="0"/>
              <w:rPr>
                <w:bCs/>
                <w:kern w:val="36"/>
                <w:sz w:val="24"/>
                <w:szCs w:val="24"/>
              </w:rPr>
            </w:pPr>
            <w:bookmarkStart w:id="39" w:name="_Toc421864398"/>
            <w:r w:rsidRPr="000705A8">
              <w:rPr>
                <w:bCs/>
                <w:kern w:val="36"/>
                <w:sz w:val="24"/>
                <w:szCs w:val="24"/>
              </w:rPr>
              <w:t>49</w:t>
            </w:r>
            <w:bookmarkEnd w:id="39"/>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40" w:name="_Toc421864399"/>
            <w:r w:rsidRPr="000705A8">
              <w:rPr>
                <w:bCs/>
                <w:kern w:val="36"/>
                <w:sz w:val="24"/>
                <w:szCs w:val="24"/>
              </w:rPr>
              <w:t>2009</w:t>
            </w:r>
            <w:bookmarkEnd w:id="40"/>
          </w:p>
        </w:tc>
        <w:tc>
          <w:tcPr>
            <w:tcW w:w="2301" w:type="dxa"/>
            <w:shd w:val="clear" w:color="auto" w:fill="auto"/>
          </w:tcPr>
          <w:p w:rsidR="00B96D2F" w:rsidRPr="000705A8" w:rsidRDefault="00B96D2F" w:rsidP="00B805B4">
            <w:pPr>
              <w:jc w:val="center"/>
              <w:outlineLvl w:val="0"/>
              <w:rPr>
                <w:bCs/>
                <w:kern w:val="36"/>
                <w:sz w:val="24"/>
                <w:szCs w:val="24"/>
              </w:rPr>
            </w:pPr>
            <w:bookmarkStart w:id="41" w:name="_Toc421864400"/>
            <w:r w:rsidRPr="000705A8">
              <w:rPr>
                <w:bCs/>
                <w:kern w:val="36"/>
                <w:sz w:val="24"/>
                <w:szCs w:val="24"/>
              </w:rPr>
              <w:t>872</w:t>
            </w:r>
            <w:bookmarkEnd w:id="41"/>
          </w:p>
        </w:tc>
        <w:tc>
          <w:tcPr>
            <w:tcW w:w="1868" w:type="dxa"/>
            <w:shd w:val="clear" w:color="auto" w:fill="auto"/>
          </w:tcPr>
          <w:p w:rsidR="00B96D2F" w:rsidRPr="000705A8" w:rsidRDefault="00B96D2F" w:rsidP="00B805B4">
            <w:pPr>
              <w:jc w:val="center"/>
              <w:outlineLvl w:val="0"/>
              <w:rPr>
                <w:bCs/>
                <w:kern w:val="36"/>
                <w:sz w:val="24"/>
                <w:szCs w:val="24"/>
              </w:rPr>
            </w:pPr>
            <w:bookmarkStart w:id="42" w:name="_Toc421864401"/>
            <w:r w:rsidRPr="000705A8">
              <w:rPr>
                <w:bCs/>
                <w:kern w:val="36"/>
                <w:sz w:val="24"/>
                <w:szCs w:val="24"/>
              </w:rPr>
              <w:t>801</w:t>
            </w:r>
            <w:bookmarkEnd w:id="42"/>
          </w:p>
        </w:tc>
        <w:tc>
          <w:tcPr>
            <w:tcW w:w="1643" w:type="dxa"/>
            <w:shd w:val="clear" w:color="auto" w:fill="auto"/>
          </w:tcPr>
          <w:p w:rsidR="00B96D2F" w:rsidRPr="000705A8" w:rsidRDefault="00B96D2F" w:rsidP="00B805B4">
            <w:pPr>
              <w:jc w:val="center"/>
              <w:outlineLvl w:val="0"/>
              <w:rPr>
                <w:bCs/>
                <w:kern w:val="36"/>
                <w:sz w:val="24"/>
                <w:szCs w:val="24"/>
              </w:rPr>
            </w:pPr>
            <w:bookmarkStart w:id="43" w:name="_Toc421864402"/>
            <w:r w:rsidRPr="000705A8">
              <w:rPr>
                <w:bCs/>
                <w:kern w:val="36"/>
                <w:sz w:val="24"/>
                <w:szCs w:val="24"/>
              </w:rPr>
              <w:t>0</w:t>
            </w:r>
            <w:bookmarkEnd w:id="43"/>
          </w:p>
        </w:tc>
        <w:tc>
          <w:tcPr>
            <w:tcW w:w="1559" w:type="dxa"/>
            <w:shd w:val="clear" w:color="auto" w:fill="auto"/>
          </w:tcPr>
          <w:p w:rsidR="00B96D2F" w:rsidRPr="000705A8" w:rsidRDefault="00B96D2F" w:rsidP="00B805B4">
            <w:pPr>
              <w:jc w:val="center"/>
              <w:outlineLvl w:val="0"/>
              <w:rPr>
                <w:bCs/>
                <w:kern w:val="36"/>
                <w:sz w:val="24"/>
                <w:szCs w:val="24"/>
              </w:rPr>
            </w:pPr>
            <w:bookmarkStart w:id="44" w:name="_Toc421864403"/>
            <w:r w:rsidRPr="000705A8">
              <w:rPr>
                <w:bCs/>
                <w:kern w:val="36"/>
                <w:sz w:val="24"/>
                <w:szCs w:val="24"/>
              </w:rPr>
              <w:t>71</w:t>
            </w:r>
            <w:bookmarkEnd w:id="44"/>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45" w:name="_Toc421864404"/>
            <w:r w:rsidRPr="000705A8">
              <w:rPr>
                <w:bCs/>
                <w:kern w:val="36"/>
                <w:sz w:val="24"/>
                <w:szCs w:val="24"/>
              </w:rPr>
              <w:t>2010</w:t>
            </w:r>
            <w:bookmarkEnd w:id="45"/>
          </w:p>
        </w:tc>
        <w:tc>
          <w:tcPr>
            <w:tcW w:w="2301" w:type="dxa"/>
            <w:shd w:val="clear" w:color="auto" w:fill="auto"/>
          </w:tcPr>
          <w:p w:rsidR="00B96D2F" w:rsidRPr="000705A8" w:rsidRDefault="00B96D2F" w:rsidP="00B805B4">
            <w:pPr>
              <w:jc w:val="center"/>
              <w:outlineLvl w:val="0"/>
              <w:rPr>
                <w:bCs/>
                <w:kern w:val="36"/>
                <w:sz w:val="24"/>
                <w:szCs w:val="24"/>
              </w:rPr>
            </w:pPr>
            <w:bookmarkStart w:id="46" w:name="_Toc421864405"/>
            <w:r w:rsidRPr="000705A8">
              <w:rPr>
                <w:bCs/>
                <w:kern w:val="36"/>
                <w:sz w:val="24"/>
                <w:szCs w:val="24"/>
              </w:rPr>
              <w:t>1139</w:t>
            </w:r>
            <w:bookmarkEnd w:id="46"/>
          </w:p>
        </w:tc>
        <w:tc>
          <w:tcPr>
            <w:tcW w:w="1868" w:type="dxa"/>
            <w:shd w:val="clear" w:color="auto" w:fill="auto"/>
          </w:tcPr>
          <w:p w:rsidR="00B96D2F" w:rsidRPr="000705A8" w:rsidRDefault="00B96D2F" w:rsidP="00B805B4">
            <w:pPr>
              <w:jc w:val="center"/>
              <w:outlineLvl w:val="0"/>
              <w:rPr>
                <w:bCs/>
                <w:kern w:val="36"/>
                <w:sz w:val="24"/>
                <w:szCs w:val="24"/>
              </w:rPr>
            </w:pPr>
            <w:bookmarkStart w:id="47" w:name="_Toc421864406"/>
            <w:r w:rsidRPr="000705A8">
              <w:rPr>
                <w:bCs/>
                <w:kern w:val="36"/>
                <w:sz w:val="24"/>
                <w:szCs w:val="24"/>
              </w:rPr>
              <w:t>1071</w:t>
            </w:r>
            <w:bookmarkEnd w:id="47"/>
          </w:p>
        </w:tc>
        <w:tc>
          <w:tcPr>
            <w:tcW w:w="1643" w:type="dxa"/>
            <w:shd w:val="clear" w:color="auto" w:fill="auto"/>
          </w:tcPr>
          <w:p w:rsidR="00B96D2F" w:rsidRPr="000705A8" w:rsidRDefault="00B96D2F" w:rsidP="00B805B4">
            <w:pPr>
              <w:jc w:val="center"/>
              <w:outlineLvl w:val="0"/>
              <w:rPr>
                <w:bCs/>
                <w:kern w:val="36"/>
                <w:sz w:val="24"/>
                <w:szCs w:val="24"/>
              </w:rPr>
            </w:pPr>
            <w:bookmarkStart w:id="48" w:name="_Toc421864407"/>
            <w:r w:rsidRPr="000705A8">
              <w:rPr>
                <w:bCs/>
                <w:kern w:val="36"/>
                <w:sz w:val="24"/>
                <w:szCs w:val="24"/>
              </w:rPr>
              <w:t>0</w:t>
            </w:r>
            <w:bookmarkEnd w:id="48"/>
          </w:p>
        </w:tc>
        <w:tc>
          <w:tcPr>
            <w:tcW w:w="1559" w:type="dxa"/>
            <w:shd w:val="clear" w:color="auto" w:fill="auto"/>
          </w:tcPr>
          <w:p w:rsidR="00B96D2F" w:rsidRPr="000705A8" w:rsidRDefault="00B96D2F" w:rsidP="00B805B4">
            <w:pPr>
              <w:jc w:val="center"/>
              <w:outlineLvl w:val="0"/>
              <w:rPr>
                <w:bCs/>
                <w:kern w:val="36"/>
                <w:sz w:val="24"/>
                <w:szCs w:val="24"/>
              </w:rPr>
            </w:pPr>
            <w:bookmarkStart w:id="49" w:name="_Toc421864408"/>
            <w:r w:rsidRPr="000705A8">
              <w:rPr>
                <w:bCs/>
                <w:kern w:val="36"/>
                <w:sz w:val="24"/>
                <w:szCs w:val="24"/>
              </w:rPr>
              <w:t>68</w:t>
            </w:r>
            <w:bookmarkEnd w:id="49"/>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50" w:name="_Toc421864409"/>
            <w:r w:rsidRPr="000705A8">
              <w:rPr>
                <w:bCs/>
                <w:kern w:val="36"/>
                <w:sz w:val="24"/>
                <w:szCs w:val="24"/>
              </w:rPr>
              <w:t>2011</w:t>
            </w:r>
            <w:bookmarkEnd w:id="50"/>
          </w:p>
        </w:tc>
        <w:tc>
          <w:tcPr>
            <w:tcW w:w="2301" w:type="dxa"/>
            <w:shd w:val="clear" w:color="auto" w:fill="auto"/>
          </w:tcPr>
          <w:p w:rsidR="00B96D2F" w:rsidRPr="000705A8" w:rsidRDefault="00B96D2F" w:rsidP="00B805B4">
            <w:pPr>
              <w:jc w:val="center"/>
              <w:outlineLvl w:val="0"/>
              <w:rPr>
                <w:bCs/>
                <w:kern w:val="36"/>
                <w:sz w:val="24"/>
                <w:szCs w:val="24"/>
              </w:rPr>
            </w:pPr>
            <w:bookmarkStart w:id="51" w:name="_Toc421864410"/>
            <w:r w:rsidRPr="000705A8">
              <w:rPr>
                <w:bCs/>
                <w:kern w:val="36"/>
                <w:sz w:val="24"/>
                <w:szCs w:val="24"/>
              </w:rPr>
              <w:t>1296</w:t>
            </w:r>
            <w:bookmarkEnd w:id="51"/>
          </w:p>
        </w:tc>
        <w:tc>
          <w:tcPr>
            <w:tcW w:w="1868" w:type="dxa"/>
            <w:shd w:val="clear" w:color="auto" w:fill="auto"/>
          </w:tcPr>
          <w:p w:rsidR="00B96D2F" w:rsidRPr="000705A8" w:rsidRDefault="00B96D2F" w:rsidP="00B805B4">
            <w:pPr>
              <w:jc w:val="center"/>
              <w:outlineLvl w:val="0"/>
              <w:rPr>
                <w:bCs/>
                <w:kern w:val="36"/>
                <w:sz w:val="24"/>
                <w:szCs w:val="24"/>
              </w:rPr>
            </w:pPr>
            <w:bookmarkStart w:id="52" w:name="_Toc421864411"/>
            <w:r w:rsidRPr="000705A8">
              <w:rPr>
                <w:bCs/>
                <w:kern w:val="36"/>
                <w:sz w:val="24"/>
                <w:szCs w:val="24"/>
              </w:rPr>
              <w:t>1189</w:t>
            </w:r>
            <w:bookmarkEnd w:id="52"/>
          </w:p>
        </w:tc>
        <w:tc>
          <w:tcPr>
            <w:tcW w:w="1643" w:type="dxa"/>
            <w:shd w:val="clear" w:color="auto" w:fill="auto"/>
          </w:tcPr>
          <w:p w:rsidR="00B96D2F" w:rsidRPr="000705A8" w:rsidRDefault="00B96D2F" w:rsidP="00B805B4">
            <w:pPr>
              <w:jc w:val="center"/>
              <w:outlineLvl w:val="0"/>
              <w:rPr>
                <w:bCs/>
                <w:kern w:val="36"/>
                <w:sz w:val="24"/>
                <w:szCs w:val="24"/>
              </w:rPr>
            </w:pPr>
            <w:bookmarkStart w:id="53" w:name="_Toc421864412"/>
            <w:r w:rsidRPr="000705A8">
              <w:rPr>
                <w:bCs/>
                <w:kern w:val="36"/>
                <w:sz w:val="24"/>
                <w:szCs w:val="24"/>
              </w:rPr>
              <w:t>0</w:t>
            </w:r>
            <w:bookmarkEnd w:id="53"/>
          </w:p>
        </w:tc>
        <w:tc>
          <w:tcPr>
            <w:tcW w:w="1559" w:type="dxa"/>
            <w:shd w:val="clear" w:color="auto" w:fill="auto"/>
          </w:tcPr>
          <w:p w:rsidR="00B96D2F" w:rsidRPr="000705A8" w:rsidRDefault="00B96D2F" w:rsidP="00B805B4">
            <w:pPr>
              <w:jc w:val="center"/>
              <w:outlineLvl w:val="0"/>
              <w:rPr>
                <w:bCs/>
                <w:kern w:val="36"/>
                <w:sz w:val="24"/>
                <w:szCs w:val="24"/>
              </w:rPr>
            </w:pPr>
            <w:bookmarkStart w:id="54" w:name="_Toc421864413"/>
            <w:r w:rsidRPr="000705A8">
              <w:rPr>
                <w:bCs/>
                <w:kern w:val="36"/>
                <w:sz w:val="24"/>
                <w:szCs w:val="24"/>
              </w:rPr>
              <w:t>107</w:t>
            </w:r>
            <w:bookmarkEnd w:id="54"/>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55" w:name="_Toc421864414"/>
            <w:r w:rsidRPr="000705A8">
              <w:rPr>
                <w:bCs/>
                <w:kern w:val="36"/>
                <w:sz w:val="24"/>
                <w:szCs w:val="24"/>
              </w:rPr>
              <w:t>2012</w:t>
            </w:r>
            <w:bookmarkEnd w:id="55"/>
          </w:p>
        </w:tc>
        <w:tc>
          <w:tcPr>
            <w:tcW w:w="2301" w:type="dxa"/>
            <w:shd w:val="clear" w:color="auto" w:fill="auto"/>
          </w:tcPr>
          <w:p w:rsidR="00B96D2F" w:rsidRPr="000705A8" w:rsidRDefault="00B96D2F" w:rsidP="00B805B4">
            <w:pPr>
              <w:jc w:val="center"/>
              <w:outlineLvl w:val="0"/>
              <w:rPr>
                <w:bCs/>
                <w:kern w:val="36"/>
                <w:sz w:val="24"/>
                <w:szCs w:val="24"/>
              </w:rPr>
            </w:pPr>
            <w:bookmarkStart w:id="56" w:name="_Toc421864415"/>
            <w:r w:rsidRPr="000705A8">
              <w:rPr>
                <w:bCs/>
                <w:kern w:val="36"/>
                <w:sz w:val="24"/>
                <w:szCs w:val="24"/>
              </w:rPr>
              <w:t>1333</w:t>
            </w:r>
            <w:bookmarkEnd w:id="56"/>
          </w:p>
        </w:tc>
        <w:tc>
          <w:tcPr>
            <w:tcW w:w="1868" w:type="dxa"/>
            <w:shd w:val="clear" w:color="auto" w:fill="auto"/>
          </w:tcPr>
          <w:p w:rsidR="00B96D2F" w:rsidRPr="000705A8" w:rsidRDefault="00B96D2F" w:rsidP="00B805B4">
            <w:pPr>
              <w:jc w:val="center"/>
              <w:outlineLvl w:val="0"/>
              <w:rPr>
                <w:bCs/>
                <w:kern w:val="36"/>
                <w:sz w:val="24"/>
                <w:szCs w:val="24"/>
              </w:rPr>
            </w:pPr>
            <w:bookmarkStart w:id="57" w:name="_Toc421864416"/>
            <w:r w:rsidRPr="000705A8">
              <w:rPr>
                <w:bCs/>
                <w:kern w:val="36"/>
                <w:sz w:val="24"/>
                <w:szCs w:val="24"/>
              </w:rPr>
              <w:t>1224</w:t>
            </w:r>
            <w:bookmarkEnd w:id="57"/>
          </w:p>
        </w:tc>
        <w:tc>
          <w:tcPr>
            <w:tcW w:w="1643" w:type="dxa"/>
            <w:shd w:val="clear" w:color="auto" w:fill="auto"/>
          </w:tcPr>
          <w:p w:rsidR="00B96D2F" w:rsidRPr="000705A8" w:rsidRDefault="00B96D2F" w:rsidP="00B805B4">
            <w:pPr>
              <w:jc w:val="center"/>
              <w:outlineLvl w:val="0"/>
              <w:rPr>
                <w:bCs/>
                <w:kern w:val="36"/>
                <w:sz w:val="24"/>
                <w:szCs w:val="24"/>
              </w:rPr>
            </w:pPr>
            <w:bookmarkStart w:id="58" w:name="_Toc421864417"/>
            <w:r w:rsidRPr="000705A8">
              <w:rPr>
                <w:bCs/>
                <w:kern w:val="36"/>
                <w:sz w:val="24"/>
                <w:szCs w:val="24"/>
              </w:rPr>
              <w:t>0</w:t>
            </w:r>
            <w:bookmarkEnd w:id="58"/>
          </w:p>
        </w:tc>
        <w:tc>
          <w:tcPr>
            <w:tcW w:w="1559" w:type="dxa"/>
            <w:shd w:val="clear" w:color="auto" w:fill="auto"/>
          </w:tcPr>
          <w:p w:rsidR="00B96D2F" w:rsidRPr="000705A8" w:rsidRDefault="00B96D2F" w:rsidP="00B805B4">
            <w:pPr>
              <w:jc w:val="center"/>
              <w:outlineLvl w:val="0"/>
              <w:rPr>
                <w:bCs/>
                <w:kern w:val="36"/>
                <w:sz w:val="24"/>
                <w:szCs w:val="24"/>
              </w:rPr>
            </w:pPr>
            <w:bookmarkStart w:id="59" w:name="_Toc421864418"/>
            <w:r w:rsidRPr="000705A8">
              <w:rPr>
                <w:bCs/>
                <w:kern w:val="36"/>
                <w:sz w:val="24"/>
                <w:szCs w:val="24"/>
              </w:rPr>
              <w:t>109</w:t>
            </w:r>
            <w:bookmarkEnd w:id="59"/>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60" w:name="_Toc421864419"/>
            <w:r w:rsidRPr="000705A8">
              <w:rPr>
                <w:bCs/>
                <w:kern w:val="36"/>
                <w:sz w:val="24"/>
                <w:szCs w:val="24"/>
              </w:rPr>
              <w:t>2013</w:t>
            </w:r>
            <w:bookmarkEnd w:id="60"/>
          </w:p>
        </w:tc>
        <w:tc>
          <w:tcPr>
            <w:tcW w:w="2301" w:type="dxa"/>
            <w:shd w:val="clear" w:color="auto" w:fill="auto"/>
          </w:tcPr>
          <w:p w:rsidR="00B96D2F" w:rsidRPr="000705A8" w:rsidRDefault="00B96D2F" w:rsidP="00B805B4">
            <w:pPr>
              <w:jc w:val="center"/>
              <w:outlineLvl w:val="0"/>
              <w:rPr>
                <w:bCs/>
                <w:kern w:val="36"/>
                <w:sz w:val="24"/>
                <w:szCs w:val="24"/>
              </w:rPr>
            </w:pPr>
            <w:bookmarkStart w:id="61" w:name="_Toc421864420"/>
            <w:r w:rsidRPr="000705A8">
              <w:rPr>
                <w:bCs/>
                <w:kern w:val="36"/>
                <w:sz w:val="24"/>
                <w:szCs w:val="24"/>
              </w:rPr>
              <w:t>1675</w:t>
            </w:r>
            <w:bookmarkEnd w:id="61"/>
          </w:p>
        </w:tc>
        <w:tc>
          <w:tcPr>
            <w:tcW w:w="1868" w:type="dxa"/>
            <w:shd w:val="clear" w:color="auto" w:fill="auto"/>
          </w:tcPr>
          <w:p w:rsidR="00B96D2F" w:rsidRPr="000705A8" w:rsidRDefault="00B96D2F" w:rsidP="00B805B4">
            <w:pPr>
              <w:jc w:val="center"/>
              <w:outlineLvl w:val="0"/>
              <w:rPr>
                <w:bCs/>
                <w:kern w:val="36"/>
                <w:sz w:val="24"/>
                <w:szCs w:val="24"/>
              </w:rPr>
            </w:pPr>
            <w:bookmarkStart w:id="62" w:name="_Toc421864421"/>
            <w:r w:rsidRPr="000705A8">
              <w:rPr>
                <w:bCs/>
                <w:kern w:val="36"/>
                <w:sz w:val="24"/>
                <w:szCs w:val="24"/>
              </w:rPr>
              <w:t>1563</w:t>
            </w:r>
            <w:bookmarkEnd w:id="62"/>
          </w:p>
        </w:tc>
        <w:tc>
          <w:tcPr>
            <w:tcW w:w="1643" w:type="dxa"/>
            <w:shd w:val="clear" w:color="auto" w:fill="auto"/>
          </w:tcPr>
          <w:p w:rsidR="00B96D2F" w:rsidRPr="000705A8" w:rsidRDefault="00B96D2F" w:rsidP="00B805B4">
            <w:pPr>
              <w:jc w:val="center"/>
              <w:outlineLvl w:val="0"/>
              <w:rPr>
                <w:bCs/>
                <w:kern w:val="36"/>
                <w:sz w:val="24"/>
                <w:szCs w:val="24"/>
              </w:rPr>
            </w:pPr>
            <w:bookmarkStart w:id="63" w:name="_Toc421864422"/>
            <w:r w:rsidRPr="000705A8">
              <w:rPr>
                <w:bCs/>
                <w:kern w:val="36"/>
                <w:sz w:val="24"/>
                <w:szCs w:val="24"/>
              </w:rPr>
              <w:t>0</w:t>
            </w:r>
            <w:bookmarkEnd w:id="63"/>
          </w:p>
        </w:tc>
        <w:tc>
          <w:tcPr>
            <w:tcW w:w="1559" w:type="dxa"/>
            <w:shd w:val="clear" w:color="auto" w:fill="auto"/>
          </w:tcPr>
          <w:p w:rsidR="00B96D2F" w:rsidRPr="000705A8" w:rsidRDefault="00B96D2F" w:rsidP="00B805B4">
            <w:pPr>
              <w:jc w:val="center"/>
              <w:outlineLvl w:val="0"/>
              <w:rPr>
                <w:bCs/>
                <w:kern w:val="36"/>
                <w:sz w:val="24"/>
                <w:szCs w:val="24"/>
              </w:rPr>
            </w:pPr>
            <w:bookmarkStart w:id="64" w:name="_Toc421864423"/>
            <w:r w:rsidRPr="000705A8">
              <w:rPr>
                <w:bCs/>
                <w:kern w:val="36"/>
                <w:sz w:val="24"/>
                <w:szCs w:val="24"/>
              </w:rPr>
              <w:t>112</w:t>
            </w:r>
            <w:bookmarkEnd w:id="64"/>
          </w:p>
        </w:tc>
      </w:tr>
    </w:tbl>
    <w:p w:rsidR="00B96D2F" w:rsidRPr="000705A8" w:rsidRDefault="00B96D2F" w:rsidP="00B96D2F">
      <w:pPr>
        <w:outlineLvl w:val="0"/>
        <w:rPr>
          <w:bCs/>
          <w:kern w:val="36"/>
        </w:rPr>
      </w:pPr>
      <w:bookmarkStart w:id="65" w:name="_Toc421864424"/>
      <w:r w:rsidRPr="000705A8">
        <w:rPr>
          <w:bCs/>
          <w:kern w:val="36"/>
        </w:rPr>
        <w:t>FONTE: Censo Escolar</w:t>
      </w:r>
      <w:bookmarkEnd w:id="65"/>
    </w:p>
    <w:p w:rsidR="00B96D2F" w:rsidRPr="000705A8" w:rsidRDefault="00B96D2F" w:rsidP="00B96D2F">
      <w:pPr>
        <w:jc w:val="center"/>
        <w:outlineLvl w:val="0"/>
        <w:rPr>
          <w:b/>
          <w:bCs/>
          <w:kern w:val="36"/>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Observando o crescimento das matrículas no quadro acima é importante ressaltar, que nos últimos anos a garantia de acesso a essa etapa de Educação ainda deixa muita a desejar, em razão do aumento significativo do número de mães trabalhadoras e da própria população no geral, que necessitam das instituições públicas para educar e cuidar de seus filhos.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Nos últimos dez anos, conforme os dados dos Censos Escolares percebe-se um crescimento nas matrículas da Educação Infantil. Porém, o município conta com um grande número de crianças ainda sem atendimento devido à falta de vagas. Atualmente tem-se priorizado o atendimento de 4 e 5 anos para o cumprimento da legislação vigente.</w:t>
      </w:r>
    </w:p>
    <w:p w:rsidR="00B96D2F" w:rsidRPr="000705A8" w:rsidRDefault="00B96D2F" w:rsidP="00B96D2F">
      <w:pPr>
        <w:widowControl w:val="0"/>
        <w:kinsoku w:val="0"/>
        <w:ind w:firstLine="1440"/>
        <w:jc w:val="both"/>
        <w:rPr>
          <w:sz w:val="24"/>
          <w:szCs w:val="24"/>
        </w:rPr>
      </w:pPr>
    </w:p>
    <w:p w:rsidR="00B96D2F"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SEMEC possui uma lista de espera de alunos da Educação Infantil para ingressar na escola, dados relativos ao ano de 2015, conforme tabela abaixo: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515"/>
      </w:tblGrid>
      <w:tr w:rsidR="00B96D2F" w:rsidRPr="000705A8" w:rsidTr="00B805B4">
        <w:tc>
          <w:tcPr>
            <w:tcW w:w="4665" w:type="dxa"/>
            <w:shd w:val="clear" w:color="auto" w:fill="auto"/>
          </w:tcPr>
          <w:p w:rsidR="00B96D2F" w:rsidRPr="000705A8" w:rsidRDefault="00B96D2F" w:rsidP="00B805B4">
            <w:pPr>
              <w:widowControl w:val="0"/>
              <w:kinsoku w:val="0"/>
              <w:jc w:val="center"/>
              <w:rPr>
                <w:b/>
                <w:sz w:val="24"/>
                <w:szCs w:val="24"/>
              </w:rPr>
            </w:pPr>
            <w:r w:rsidRPr="000705A8">
              <w:rPr>
                <w:b/>
                <w:sz w:val="24"/>
                <w:szCs w:val="24"/>
              </w:rPr>
              <w:t>NÍVEL</w:t>
            </w:r>
          </w:p>
        </w:tc>
        <w:tc>
          <w:tcPr>
            <w:tcW w:w="4515" w:type="dxa"/>
            <w:shd w:val="clear" w:color="auto" w:fill="auto"/>
            <w:vAlign w:val="bottom"/>
          </w:tcPr>
          <w:p w:rsidR="00B96D2F" w:rsidRPr="000705A8" w:rsidRDefault="00B96D2F" w:rsidP="00B805B4">
            <w:pPr>
              <w:jc w:val="center"/>
              <w:rPr>
                <w:b/>
                <w:color w:val="000000"/>
                <w:sz w:val="24"/>
                <w:szCs w:val="24"/>
              </w:rPr>
            </w:pPr>
            <w:r w:rsidRPr="000705A8">
              <w:rPr>
                <w:b/>
                <w:color w:val="000000"/>
                <w:sz w:val="24"/>
                <w:szCs w:val="24"/>
              </w:rPr>
              <w:t>Nº DE ALUNOS À ESPERA</w:t>
            </w:r>
          </w:p>
        </w:tc>
      </w:tr>
      <w:tr w:rsidR="00B96D2F" w:rsidRPr="000705A8" w:rsidTr="00B805B4">
        <w:tc>
          <w:tcPr>
            <w:tcW w:w="4665" w:type="dxa"/>
            <w:shd w:val="clear" w:color="auto" w:fill="auto"/>
          </w:tcPr>
          <w:p w:rsidR="00B96D2F" w:rsidRPr="000705A8" w:rsidRDefault="00B96D2F" w:rsidP="00B805B4">
            <w:pPr>
              <w:widowControl w:val="0"/>
              <w:kinsoku w:val="0"/>
              <w:jc w:val="center"/>
              <w:rPr>
                <w:sz w:val="24"/>
                <w:szCs w:val="24"/>
              </w:rPr>
            </w:pPr>
            <w:r w:rsidRPr="000705A8">
              <w:rPr>
                <w:sz w:val="24"/>
                <w:szCs w:val="24"/>
              </w:rPr>
              <w:t>Berçário I</w:t>
            </w:r>
          </w:p>
        </w:tc>
        <w:tc>
          <w:tcPr>
            <w:tcW w:w="4515" w:type="dxa"/>
            <w:shd w:val="clear" w:color="auto" w:fill="auto"/>
            <w:vAlign w:val="bottom"/>
          </w:tcPr>
          <w:p w:rsidR="00B96D2F" w:rsidRPr="000705A8" w:rsidRDefault="00B96D2F" w:rsidP="00B805B4">
            <w:pPr>
              <w:jc w:val="center"/>
              <w:rPr>
                <w:sz w:val="24"/>
                <w:szCs w:val="24"/>
              </w:rPr>
            </w:pPr>
            <w:r w:rsidRPr="000705A8">
              <w:rPr>
                <w:sz w:val="24"/>
                <w:szCs w:val="24"/>
              </w:rPr>
              <w:t>116</w:t>
            </w:r>
          </w:p>
        </w:tc>
      </w:tr>
      <w:tr w:rsidR="00B96D2F" w:rsidRPr="000705A8" w:rsidTr="00B805B4">
        <w:tc>
          <w:tcPr>
            <w:tcW w:w="4665" w:type="dxa"/>
            <w:shd w:val="clear" w:color="auto" w:fill="auto"/>
          </w:tcPr>
          <w:p w:rsidR="00B96D2F" w:rsidRPr="000705A8" w:rsidRDefault="00B96D2F" w:rsidP="00B805B4">
            <w:pPr>
              <w:widowControl w:val="0"/>
              <w:kinsoku w:val="0"/>
              <w:jc w:val="center"/>
              <w:rPr>
                <w:sz w:val="24"/>
                <w:szCs w:val="24"/>
              </w:rPr>
            </w:pPr>
            <w:r w:rsidRPr="000705A8">
              <w:rPr>
                <w:sz w:val="24"/>
                <w:szCs w:val="24"/>
              </w:rPr>
              <w:t>Berçário II</w:t>
            </w:r>
          </w:p>
        </w:tc>
        <w:tc>
          <w:tcPr>
            <w:tcW w:w="4515" w:type="dxa"/>
            <w:shd w:val="clear" w:color="auto" w:fill="auto"/>
            <w:vAlign w:val="bottom"/>
          </w:tcPr>
          <w:p w:rsidR="00B96D2F" w:rsidRPr="000705A8" w:rsidRDefault="00B96D2F" w:rsidP="00B805B4">
            <w:pPr>
              <w:jc w:val="center"/>
              <w:rPr>
                <w:sz w:val="24"/>
                <w:szCs w:val="24"/>
              </w:rPr>
            </w:pPr>
            <w:r w:rsidRPr="000705A8">
              <w:rPr>
                <w:sz w:val="24"/>
                <w:szCs w:val="24"/>
              </w:rPr>
              <w:t>349</w:t>
            </w:r>
          </w:p>
        </w:tc>
      </w:tr>
      <w:tr w:rsidR="00B96D2F" w:rsidRPr="000705A8" w:rsidTr="00B805B4">
        <w:tc>
          <w:tcPr>
            <w:tcW w:w="4665" w:type="dxa"/>
            <w:shd w:val="clear" w:color="auto" w:fill="auto"/>
          </w:tcPr>
          <w:p w:rsidR="00B96D2F" w:rsidRPr="000705A8" w:rsidRDefault="00B96D2F" w:rsidP="00B805B4">
            <w:pPr>
              <w:widowControl w:val="0"/>
              <w:kinsoku w:val="0"/>
              <w:jc w:val="center"/>
              <w:rPr>
                <w:sz w:val="24"/>
                <w:szCs w:val="24"/>
              </w:rPr>
            </w:pPr>
            <w:r w:rsidRPr="000705A8">
              <w:rPr>
                <w:sz w:val="24"/>
                <w:szCs w:val="24"/>
              </w:rPr>
              <w:t>Maternal I</w:t>
            </w:r>
          </w:p>
        </w:tc>
        <w:tc>
          <w:tcPr>
            <w:tcW w:w="4515" w:type="dxa"/>
            <w:shd w:val="clear" w:color="auto" w:fill="auto"/>
            <w:vAlign w:val="bottom"/>
          </w:tcPr>
          <w:p w:rsidR="00B96D2F" w:rsidRPr="000705A8" w:rsidRDefault="00B96D2F" w:rsidP="00B805B4">
            <w:pPr>
              <w:jc w:val="center"/>
              <w:rPr>
                <w:sz w:val="24"/>
                <w:szCs w:val="24"/>
              </w:rPr>
            </w:pPr>
            <w:r w:rsidRPr="000705A8">
              <w:rPr>
                <w:sz w:val="24"/>
                <w:szCs w:val="24"/>
              </w:rPr>
              <w:t>69</w:t>
            </w:r>
          </w:p>
        </w:tc>
      </w:tr>
      <w:tr w:rsidR="00B96D2F" w:rsidRPr="000705A8" w:rsidTr="00B805B4">
        <w:tc>
          <w:tcPr>
            <w:tcW w:w="4665" w:type="dxa"/>
            <w:shd w:val="clear" w:color="auto" w:fill="auto"/>
          </w:tcPr>
          <w:p w:rsidR="00B96D2F" w:rsidRPr="000705A8" w:rsidRDefault="00B96D2F" w:rsidP="00B805B4">
            <w:pPr>
              <w:widowControl w:val="0"/>
              <w:kinsoku w:val="0"/>
              <w:jc w:val="center"/>
              <w:rPr>
                <w:sz w:val="24"/>
                <w:szCs w:val="24"/>
              </w:rPr>
            </w:pPr>
            <w:r w:rsidRPr="000705A8">
              <w:rPr>
                <w:sz w:val="24"/>
                <w:szCs w:val="24"/>
              </w:rPr>
              <w:t>Maternal II</w:t>
            </w:r>
          </w:p>
        </w:tc>
        <w:tc>
          <w:tcPr>
            <w:tcW w:w="4515" w:type="dxa"/>
            <w:shd w:val="clear" w:color="auto" w:fill="auto"/>
            <w:vAlign w:val="bottom"/>
          </w:tcPr>
          <w:p w:rsidR="00B96D2F" w:rsidRPr="000705A8" w:rsidRDefault="00B96D2F" w:rsidP="00B805B4">
            <w:pPr>
              <w:jc w:val="center"/>
              <w:rPr>
                <w:sz w:val="24"/>
                <w:szCs w:val="24"/>
              </w:rPr>
            </w:pPr>
            <w:r w:rsidRPr="000705A8">
              <w:rPr>
                <w:sz w:val="24"/>
                <w:szCs w:val="24"/>
              </w:rPr>
              <w:t>267</w:t>
            </w:r>
          </w:p>
        </w:tc>
      </w:tr>
      <w:tr w:rsidR="00B96D2F" w:rsidRPr="000705A8" w:rsidTr="00B805B4">
        <w:tc>
          <w:tcPr>
            <w:tcW w:w="4665" w:type="dxa"/>
            <w:shd w:val="clear" w:color="auto" w:fill="auto"/>
          </w:tcPr>
          <w:p w:rsidR="00B96D2F" w:rsidRPr="000705A8" w:rsidRDefault="00B96D2F" w:rsidP="00B805B4">
            <w:pPr>
              <w:widowControl w:val="0"/>
              <w:kinsoku w:val="0"/>
              <w:jc w:val="center"/>
              <w:rPr>
                <w:sz w:val="24"/>
                <w:szCs w:val="24"/>
              </w:rPr>
            </w:pPr>
            <w:r w:rsidRPr="000705A8">
              <w:rPr>
                <w:sz w:val="24"/>
                <w:szCs w:val="24"/>
              </w:rPr>
              <w:t>Pré I</w:t>
            </w:r>
          </w:p>
        </w:tc>
        <w:tc>
          <w:tcPr>
            <w:tcW w:w="4515" w:type="dxa"/>
            <w:shd w:val="clear" w:color="auto" w:fill="auto"/>
            <w:vAlign w:val="bottom"/>
          </w:tcPr>
          <w:p w:rsidR="00B96D2F" w:rsidRPr="000705A8" w:rsidRDefault="00B96D2F" w:rsidP="00B805B4">
            <w:pPr>
              <w:jc w:val="center"/>
              <w:rPr>
                <w:sz w:val="24"/>
                <w:szCs w:val="24"/>
              </w:rPr>
            </w:pPr>
            <w:r w:rsidRPr="000705A8">
              <w:rPr>
                <w:sz w:val="24"/>
                <w:szCs w:val="24"/>
              </w:rPr>
              <w:t>38*</w:t>
            </w:r>
          </w:p>
        </w:tc>
      </w:tr>
      <w:tr w:rsidR="00B96D2F" w:rsidRPr="000705A8" w:rsidTr="00B805B4">
        <w:tc>
          <w:tcPr>
            <w:tcW w:w="4665" w:type="dxa"/>
            <w:shd w:val="clear" w:color="auto" w:fill="auto"/>
          </w:tcPr>
          <w:p w:rsidR="00B96D2F" w:rsidRPr="000705A8" w:rsidRDefault="00B96D2F" w:rsidP="00B805B4">
            <w:pPr>
              <w:widowControl w:val="0"/>
              <w:kinsoku w:val="0"/>
              <w:jc w:val="center"/>
              <w:rPr>
                <w:sz w:val="24"/>
                <w:szCs w:val="24"/>
              </w:rPr>
            </w:pPr>
            <w:r w:rsidRPr="000705A8">
              <w:rPr>
                <w:sz w:val="24"/>
                <w:szCs w:val="24"/>
              </w:rPr>
              <w:t>Pré II</w:t>
            </w:r>
          </w:p>
        </w:tc>
        <w:tc>
          <w:tcPr>
            <w:tcW w:w="4515" w:type="dxa"/>
            <w:shd w:val="clear" w:color="auto" w:fill="auto"/>
            <w:vAlign w:val="bottom"/>
          </w:tcPr>
          <w:p w:rsidR="00B96D2F" w:rsidRPr="000705A8" w:rsidRDefault="00B96D2F" w:rsidP="00B805B4">
            <w:pPr>
              <w:jc w:val="center"/>
              <w:rPr>
                <w:sz w:val="24"/>
                <w:szCs w:val="24"/>
              </w:rPr>
            </w:pPr>
            <w:r w:rsidRPr="000705A8">
              <w:rPr>
                <w:sz w:val="24"/>
                <w:szCs w:val="24"/>
              </w:rPr>
              <w:t>12*</w:t>
            </w:r>
          </w:p>
        </w:tc>
      </w:tr>
      <w:tr w:rsidR="00B96D2F" w:rsidRPr="000705A8" w:rsidTr="00B805B4">
        <w:tc>
          <w:tcPr>
            <w:tcW w:w="4665" w:type="dxa"/>
            <w:shd w:val="clear" w:color="auto" w:fill="auto"/>
          </w:tcPr>
          <w:p w:rsidR="00B96D2F" w:rsidRPr="000705A8" w:rsidRDefault="00B96D2F" w:rsidP="00B805B4">
            <w:pPr>
              <w:widowControl w:val="0"/>
              <w:kinsoku w:val="0"/>
              <w:jc w:val="center"/>
              <w:rPr>
                <w:b/>
                <w:sz w:val="24"/>
                <w:szCs w:val="24"/>
              </w:rPr>
            </w:pPr>
            <w:r w:rsidRPr="000705A8">
              <w:rPr>
                <w:b/>
                <w:sz w:val="24"/>
                <w:szCs w:val="24"/>
              </w:rPr>
              <w:t>TOTAL</w:t>
            </w:r>
          </w:p>
        </w:tc>
        <w:tc>
          <w:tcPr>
            <w:tcW w:w="4515" w:type="dxa"/>
            <w:shd w:val="clear" w:color="auto" w:fill="auto"/>
            <w:vAlign w:val="bottom"/>
          </w:tcPr>
          <w:p w:rsidR="00B96D2F" w:rsidRPr="000705A8" w:rsidRDefault="00B96D2F" w:rsidP="00B805B4">
            <w:pPr>
              <w:jc w:val="center"/>
              <w:rPr>
                <w:b/>
                <w:color w:val="000000"/>
                <w:sz w:val="24"/>
                <w:szCs w:val="24"/>
              </w:rPr>
            </w:pPr>
            <w:r w:rsidRPr="000705A8">
              <w:rPr>
                <w:b/>
                <w:color w:val="000000"/>
                <w:sz w:val="24"/>
                <w:szCs w:val="24"/>
              </w:rPr>
              <w:t>851</w:t>
            </w:r>
          </w:p>
        </w:tc>
      </w:tr>
    </w:tbl>
    <w:p w:rsidR="00B96D2F" w:rsidRPr="000705A8" w:rsidRDefault="00B96D2F" w:rsidP="00B96D2F">
      <w:pPr>
        <w:widowControl w:val="0"/>
        <w:kinsoku w:val="0"/>
        <w:jc w:val="both"/>
        <w:rPr>
          <w:sz w:val="16"/>
          <w:szCs w:val="16"/>
        </w:rPr>
      </w:pPr>
      <w:r w:rsidRPr="000705A8">
        <w:rPr>
          <w:sz w:val="16"/>
          <w:szCs w:val="16"/>
        </w:rPr>
        <w:t>Fonte: SEMEC</w:t>
      </w:r>
    </w:p>
    <w:p w:rsidR="00B96D2F" w:rsidRPr="000705A8" w:rsidRDefault="00B96D2F" w:rsidP="00B96D2F">
      <w:pPr>
        <w:widowControl w:val="0"/>
        <w:kinsoku w:val="0"/>
        <w:jc w:val="both"/>
        <w:rPr>
          <w:sz w:val="24"/>
          <w:szCs w:val="24"/>
        </w:rPr>
      </w:pPr>
      <w:r w:rsidRPr="000705A8">
        <w:rPr>
          <w:sz w:val="24"/>
          <w:szCs w:val="24"/>
        </w:rPr>
        <w:t>*Estes alunos residem no interior ou por opção dos pais ou por não haver como vir não frequentam ainda escola.</w:t>
      </w:r>
    </w:p>
    <w:p w:rsidR="00B96D2F" w:rsidRPr="000705A8" w:rsidRDefault="00B96D2F" w:rsidP="00B96D2F">
      <w:pPr>
        <w:jc w:val="both"/>
        <w:rPr>
          <w:sz w:val="24"/>
          <w:szCs w:val="24"/>
        </w:rPr>
      </w:pPr>
    </w:p>
    <w:p w:rsidR="00B96D2F" w:rsidRPr="000705A8" w:rsidRDefault="00B96D2F" w:rsidP="00B96D2F">
      <w:pPr>
        <w:jc w:val="both"/>
        <w:rPr>
          <w:bCs/>
          <w:kern w:val="36"/>
          <w:sz w:val="24"/>
          <w:szCs w:val="24"/>
        </w:rPr>
      </w:pPr>
      <w:r w:rsidRPr="000705A8">
        <w:rPr>
          <w:bCs/>
          <w:kern w:val="36"/>
          <w:sz w:val="24"/>
          <w:szCs w:val="24"/>
        </w:rPr>
        <w:t>Educação Infantil Pré-Escola – Matrícula Inicial por Dependência Administrativa no Município de Sorriso-MT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301"/>
        <w:gridCol w:w="1868"/>
        <w:gridCol w:w="1643"/>
        <w:gridCol w:w="1701"/>
      </w:tblGrid>
      <w:tr w:rsidR="00B96D2F" w:rsidRPr="000705A8" w:rsidTr="00B805B4">
        <w:tc>
          <w:tcPr>
            <w:tcW w:w="1809" w:type="dxa"/>
            <w:shd w:val="clear" w:color="auto" w:fill="auto"/>
          </w:tcPr>
          <w:p w:rsidR="00B96D2F" w:rsidRPr="000705A8" w:rsidRDefault="00B96D2F" w:rsidP="00B805B4">
            <w:pPr>
              <w:jc w:val="center"/>
              <w:outlineLvl w:val="0"/>
              <w:rPr>
                <w:b/>
                <w:bCs/>
                <w:kern w:val="36"/>
                <w:sz w:val="24"/>
                <w:szCs w:val="24"/>
              </w:rPr>
            </w:pPr>
            <w:bookmarkStart w:id="66" w:name="_Toc421864425"/>
            <w:r w:rsidRPr="000705A8">
              <w:rPr>
                <w:b/>
                <w:bCs/>
                <w:kern w:val="36"/>
                <w:sz w:val="24"/>
                <w:szCs w:val="24"/>
              </w:rPr>
              <w:t>Ano</w:t>
            </w:r>
            <w:bookmarkEnd w:id="66"/>
          </w:p>
          <w:p w:rsidR="00B96D2F" w:rsidRPr="000705A8" w:rsidRDefault="00B96D2F" w:rsidP="00B805B4">
            <w:pPr>
              <w:jc w:val="center"/>
              <w:outlineLvl w:val="0"/>
              <w:rPr>
                <w:b/>
                <w:bCs/>
                <w:kern w:val="36"/>
                <w:sz w:val="24"/>
                <w:szCs w:val="24"/>
              </w:rPr>
            </w:pPr>
            <w:bookmarkStart w:id="67" w:name="_Toc421864426"/>
            <w:r w:rsidRPr="000705A8">
              <w:rPr>
                <w:b/>
                <w:bCs/>
                <w:kern w:val="36"/>
                <w:sz w:val="24"/>
                <w:szCs w:val="24"/>
              </w:rPr>
              <w:t>Dependência</w:t>
            </w:r>
            <w:bookmarkEnd w:id="67"/>
            <w:r w:rsidRPr="000705A8">
              <w:rPr>
                <w:b/>
                <w:bCs/>
                <w:kern w:val="36"/>
                <w:sz w:val="24"/>
                <w:szCs w:val="24"/>
              </w:rPr>
              <w:t xml:space="preserve">  </w:t>
            </w:r>
          </w:p>
        </w:tc>
        <w:tc>
          <w:tcPr>
            <w:tcW w:w="2301" w:type="dxa"/>
            <w:shd w:val="clear" w:color="auto" w:fill="auto"/>
          </w:tcPr>
          <w:p w:rsidR="00B96D2F" w:rsidRPr="000705A8" w:rsidRDefault="00B96D2F" w:rsidP="00B805B4">
            <w:pPr>
              <w:jc w:val="center"/>
              <w:outlineLvl w:val="0"/>
              <w:rPr>
                <w:b/>
                <w:bCs/>
                <w:kern w:val="36"/>
                <w:sz w:val="24"/>
                <w:szCs w:val="24"/>
              </w:rPr>
            </w:pPr>
            <w:bookmarkStart w:id="68" w:name="_Toc421864427"/>
            <w:r w:rsidRPr="000705A8">
              <w:rPr>
                <w:b/>
                <w:bCs/>
                <w:kern w:val="36"/>
                <w:sz w:val="24"/>
                <w:szCs w:val="24"/>
              </w:rPr>
              <w:t>Total</w:t>
            </w:r>
            <w:bookmarkEnd w:id="68"/>
            <w:r w:rsidRPr="000705A8">
              <w:rPr>
                <w:b/>
                <w:bCs/>
                <w:kern w:val="36"/>
                <w:sz w:val="24"/>
                <w:szCs w:val="24"/>
              </w:rPr>
              <w:t xml:space="preserve"> </w:t>
            </w:r>
          </w:p>
        </w:tc>
        <w:tc>
          <w:tcPr>
            <w:tcW w:w="1868" w:type="dxa"/>
            <w:shd w:val="clear" w:color="auto" w:fill="auto"/>
          </w:tcPr>
          <w:p w:rsidR="00B96D2F" w:rsidRPr="000705A8" w:rsidRDefault="00B96D2F" w:rsidP="00B805B4">
            <w:pPr>
              <w:jc w:val="center"/>
              <w:outlineLvl w:val="0"/>
              <w:rPr>
                <w:b/>
                <w:bCs/>
                <w:kern w:val="36"/>
                <w:sz w:val="24"/>
                <w:szCs w:val="24"/>
              </w:rPr>
            </w:pPr>
            <w:bookmarkStart w:id="69" w:name="_Toc421864428"/>
            <w:r w:rsidRPr="000705A8">
              <w:rPr>
                <w:b/>
                <w:bCs/>
                <w:kern w:val="36"/>
                <w:sz w:val="24"/>
                <w:szCs w:val="24"/>
              </w:rPr>
              <w:t>Municipal</w:t>
            </w:r>
            <w:bookmarkEnd w:id="69"/>
          </w:p>
        </w:tc>
        <w:tc>
          <w:tcPr>
            <w:tcW w:w="1643" w:type="dxa"/>
            <w:shd w:val="clear" w:color="auto" w:fill="auto"/>
          </w:tcPr>
          <w:p w:rsidR="00B96D2F" w:rsidRPr="000705A8" w:rsidRDefault="00B96D2F" w:rsidP="00B805B4">
            <w:pPr>
              <w:jc w:val="center"/>
              <w:outlineLvl w:val="0"/>
              <w:rPr>
                <w:b/>
                <w:bCs/>
                <w:kern w:val="36"/>
                <w:sz w:val="24"/>
                <w:szCs w:val="24"/>
              </w:rPr>
            </w:pPr>
            <w:bookmarkStart w:id="70" w:name="_Toc421864429"/>
            <w:r w:rsidRPr="000705A8">
              <w:rPr>
                <w:b/>
                <w:bCs/>
                <w:kern w:val="36"/>
                <w:sz w:val="24"/>
                <w:szCs w:val="24"/>
              </w:rPr>
              <w:t>Estadual</w:t>
            </w:r>
            <w:bookmarkEnd w:id="70"/>
          </w:p>
        </w:tc>
        <w:tc>
          <w:tcPr>
            <w:tcW w:w="1701" w:type="dxa"/>
            <w:shd w:val="clear" w:color="auto" w:fill="auto"/>
          </w:tcPr>
          <w:p w:rsidR="00B96D2F" w:rsidRPr="000705A8" w:rsidRDefault="00B96D2F" w:rsidP="00B805B4">
            <w:pPr>
              <w:jc w:val="center"/>
              <w:outlineLvl w:val="0"/>
              <w:rPr>
                <w:b/>
                <w:bCs/>
                <w:kern w:val="36"/>
                <w:sz w:val="24"/>
                <w:szCs w:val="24"/>
              </w:rPr>
            </w:pPr>
            <w:bookmarkStart w:id="71" w:name="_Toc421864430"/>
            <w:r w:rsidRPr="000705A8">
              <w:rPr>
                <w:b/>
                <w:bCs/>
                <w:kern w:val="36"/>
                <w:sz w:val="24"/>
                <w:szCs w:val="24"/>
              </w:rPr>
              <w:t>Privada</w:t>
            </w:r>
            <w:bookmarkEnd w:id="71"/>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72" w:name="_Toc421864431"/>
            <w:r w:rsidRPr="000705A8">
              <w:rPr>
                <w:bCs/>
                <w:kern w:val="36"/>
                <w:sz w:val="24"/>
                <w:szCs w:val="24"/>
              </w:rPr>
              <w:t>2004</w:t>
            </w:r>
            <w:bookmarkEnd w:id="72"/>
          </w:p>
        </w:tc>
        <w:tc>
          <w:tcPr>
            <w:tcW w:w="2301" w:type="dxa"/>
            <w:shd w:val="clear" w:color="auto" w:fill="auto"/>
          </w:tcPr>
          <w:p w:rsidR="00B96D2F" w:rsidRPr="000705A8" w:rsidRDefault="00B96D2F" w:rsidP="00B805B4">
            <w:pPr>
              <w:jc w:val="center"/>
              <w:outlineLvl w:val="0"/>
              <w:rPr>
                <w:bCs/>
                <w:kern w:val="36"/>
                <w:sz w:val="24"/>
                <w:szCs w:val="24"/>
              </w:rPr>
            </w:pPr>
            <w:bookmarkStart w:id="73" w:name="_Toc421864432"/>
            <w:r w:rsidRPr="000705A8">
              <w:rPr>
                <w:bCs/>
                <w:kern w:val="36"/>
                <w:sz w:val="24"/>
                <w:szCs w:val="24"/>
              </w:rPr>
              <w:t>1683</w:t>
            </w:r>
            <w:bookmarkEnd w:id="73"/>
          </w:p>
        </w:tc>
        <w:tc>
          <w:tcPr>
            <w:tcW w:w="1868" w:type="dxa"/>
            <w:shd w:val="clear" w:color="auto" w:fill="auto"/>
          </w:tcPr>
          <w:p w:rsidR="00B96D2F" w:rsidRPr="000705A8" w:rsidRDefault="00B96D2F" w:rsidP="00B805B4">
            <w:pPr>
              <w:jc w:val="center"/>
              <w:outlineLvl w:val="0"/>
              <w:rPr>
                <w:bCs/>
                <w:kern w:val="36"/>
                <w:sz w:val="24"/>
                <w:szCs w:val="24"/>
              </w:rPr>
            </w:pPr>
            <w:bookmarkStart w:id="74" w:name="_Toc421864433"/>
            <w:r w:rsidRPr="000705A8">
              <w:rPr>
                <w:bCs/>
                <w:kern w:val="36"/>
                <w:sz w:val="24"/>
                <w:szCs w:val="24"/>
              </w:rPr>
              <w:t>1253</w:t>
            </w:r>
            <w:bookmarkEnd w:id="74"/>
          </w:p>
        </w:tc>
        <w:tc>
          <w:tcPr>
            <w:tcW w:w="1643" w:type="dxa"/>
            <w:shd w:val="clear" w:color="auto" w:fill="auto"/>
          </w:tcPr>
          <w:p w:rsidR="00B96D2F" w:rsidRPr="000705A8" w:rsidRDefault="00B96D2F" w:rsidP="00B805B4">
            <w:pPr>
              <w:jc w:val="center"/>
              <w:outlineLvl w:val="0"/>
              <w:rPr>
                <w:bCs/>
                <w:kern w:val="36"/>
                <w:sz w:val="24"/>
                <w:szCs w:val="24"/>
              </w:rPr>
            </w:pPr>
            <w:bookmarkStart w:id="75" w:name="_Toc421864434"/>
            <w:r w:rsidRPr="000705A8">
              <w:rPr>
                <w:bCs/>
                <w:kern w:val="36"/>
                <w:sz w:val="24"/>
                <w:szCs w:val="24"/>
              </w:rPr>
              <w:t>24</w:t>
            </w:r>
            <w:bookmarkEnd w:id="75"/>
          </w:p>
        </w:tc>
        <w:tc>
          <w:tcPr>
            <w:tcW w:w="1701" w:type="dxa"/>
            <w:shd w:val="clear" w:color="auto" w:fill="auto"/>
          </w:tcPr>
          <w:p w:rsidR="00B96D2F" w:rsidRPr="000705A8" w:rsidRDefault="00B96D2F" w:rsidP="00B805B4">
            <w:pPr>
              <w:jc w:val="center"/>
              <w:outlineLvl w:val="0"/>
              <w:rPr>
                <w:bCs/>
                <w:kern w:val="36"/>
                <w:sz w:val="24"/>
                <w:szCs w:val="24"/>
              </w:rPr>
            </w:pPr>
            <w:bookmarkStart w:id="76" w:name="_Toc421864435"/>
            <w:r w:rsidRPr="000705A8">
              <w:rPr>
                <w:bCs/>
                <w:kern w:val="36"/>
                <w:sz w:val="24"/>
                <w:szCs w:val="24"/>
              </w:rPr>
              <w:t>403</w:t>
            </w:r>
            <w:bookmarkEnd w:id="76"/>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77" w:name="_Toc421864436"/>
            <w:r w:rsidRPr="000705A8">
              <w:rPr>
                <w:bCs/>
                <w:kern w:val="36"/>
                <w:sz w:val="24"/>
                <w:szCs w:val="24"/>
              </w:rPr>
              <w:t>2005</w:t>
            </w:r>
            <w:bookmarkEnd w:id="77"/>
          </w:p>
        </w:tc>
        <w:tc>
          <w:tcPr>
            <w:tcW w:w="2301" w:type="dxa"/>
            <w:shd w:val="clear" w:color="auto" w:fill="auto"/>
          </w:tcPr>
          <w:p w:rsidR="00B96D2F" w:rsidRPr="000705A8" w:rsidRDefault="00B96D2F" w:rsidP="00B805B4">
            <w:pPr>
              <w:jc w:val="center"/>
              <w:outlineLvl w:val="0"/>
              <w:rPr>
                <w:bCs/>
                <w:kern w:val="36"/>
                <w:sz w:val="24"/>
                <w:szCs w:val="24"/>
              </w:rPr>
            </w:pPr>
            <w:bookmarkStart w:id="78" w:name="_Toc421864437"/>
            <w:r w:rsidRPr="000705A8">
              <w:rPr>
                <w:bCs/>
                <w:kern w:val="36"/>
                <w:sz w:val="24"/>
                <w:szCs w:val="24"/>
              </w:rPr>
              <w:t>2024</w:t>
            </w:r>
            <w:bookmarkEnd w:id="78"/>
          </w:p>
        </w:tc>
        <w:tc>
          <w:tcPr>
            <w:tcW w:w="1868" w:type="dxa"/>
            <w:shd w:val="clear" w:color="auto" w:fill="auto"/>
          </w:tcPr>
          <w:p w:rsidR="00B96D2F" w:rsidRPr="000705A8" w:rsidRDefault="00B96D2F" w:rsidP="00B805B4">
            <w:pPr>
              <w:jc w:val="center"/>
              <w:outlineLvl w:val="0"/>
              <w:rPr>
                <w:bCs/>
                <w:kern w:val="36"/>
                <w:sz w:val="24"/>
                <w:szCs w:val="24"/>
              </w:rPr>
            </w:pPr>
            <w:bookmarkStart w:id="79" w:name="_Toc421864438"/>
            <w:r w:rsidRPr="000705A8">
              <w:rPr>
                <w:bCs/>
                <w:kern w:val="36"/>
                <w:sz w:val="24"/>
                <w:szCs w:val="24"/>
              </w:rPr>
              <w:t>1736</w:t>
            </w:r>
            <w:bookmarkEnd w:id="79"/>
          </w:p>
        </w:tc>
        <w:tc>
          <w:tcPr>
            <w:tcW w:w="1643" w:type="dxa"/>
            <w:shd w:val="clear" w:color="auto" w:fill="auto"/>
          </w:tcPr>
          <w:p w:rsidR="00B96D2F" w:rsidRPr="000705A8" w:rsidRDefault="00B96D2F" w:rsidP="00B805B4">
            <w:pPr>
              <w:jc w:val="center"/>
              <w:outlineLvl w:val="0"/>
              <w:rPr>
                <w:bCs/>
                <w:kern w:val="36"/>
                <w:sz w:val="24"/>
                <w:szCs w:val="24"/>
              </w:rPr>
            </w:pPr>
            <w:bookmarkStart w:id="80" w:name="_Toc421864439"/>
            <w:r w:rsidRPr="000705A8">
              <w:rPr>
                <w:bCs/>
                <w:kern w:val="36"/>
                <w:sz w:val="24"/>
                <w:szCs w:val="24"/>
              </w:rPr>
              <w:t>0</w:t>
            </w:r>
            <w:bookmarkEnd w:id="80"/>
          </w:p>
        </w:tc>
        <w:tc>
          <w:tcPr>
            <w:tcW w:w="1701" w:type="dxa"/>
            <w:shd w:val="clear" w:color="auto" w:fill="auto"/>
          </w:tcPr>
          <w:p w:rsidR="00B96D2F" w:rsidRPr="000705A8" w:rsidRDefault="00B96D2F" w:rsidP="00B805B4">
            <w:pPr>
              <w:jc w:val="center"/>
              <w:outlineLvl w:val="0"/>
              <w:rPr>
                <w:bCs/>
                <w:kern w:val="36"/>
                <w:sz w:val="24"/>
                <w:szCs w:val="24"/>
              </w:rPr>
            </w:pPr>
            <w:bookmarkStart w:id="81" w:name="_Toc421864440"/>
            <w:r w:rsidRPr="000705A8">
              <w:rPr>
                <w:bCs/>
                <w:kern w:val="36"/>
                <w:sz w:val="24"/>
                <w:szCs w:val="24"/>
              </w:rPr>
              <w:t>288</w:t>
            </w:r>
            <w:bookmarkEnd w:id="81"/>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82" w:name="_Toc421864441"/>
            <w:r w:rsidRPr="000705A8">
              <w:rPr>
                <w:bCs/>
                <w:kern w:val="36"/>
                <w:sz w:val="24"/>
                <w:szCs w:val="24"/>
              </w:rPr>
              <w:t>2006</w:t>
            </w:r>
            <w:bookmarkEnd w:id="82"/>
          </w:p>
        </w:tc>
        <w:tc>
          <w:tcPr>
            <w:tcW w:w="2301" w:type="dxa"/>
            <w:shd w:val="clear" w:color="auto" w:fill="auto"/>
          </w:tcPr>
          <w:p w:rsidR="00B96D2F" w:rsidRPr="000705A8" w:rsidRDefault="00B96D2F" w:rsidP="00B805B4">
            <w:pPr>
              <w:jc w:val="center"/>
              <w:outlineLvl w:val="0"/>
              <w:rPr>
                <w:bCs/>
                <w:kern w:val="36"/>
                <w:sz w:val="24"/>
                <w:szCs w:val="24"/>
              </w:rPr>
            </w:pPr>
            <w:bookmarkStart w:id="83" w:name="_Toc421864442"/>
            <w:r w:rsidRPr="000705A8">
              <w:rPr>
                <w:bCs/>
                <w:kern w:val="36"/>
                <w:sz w:val="24"/>
                <w:szCs w:val="24"/>
              </w:rPr>
              <w:t>2206</w:t>
            </w:r>
            <w:bookmarkEnd w:id="83"/>
          </w:p>
        </w:tc>
        <w:tc>
          <w:tcPr>
            <w:tcW w:w="1868" w:type="dxa"/>
            <w:shd w:val="clear" w:color="auto" w:fill="auto"/>
          </w:tcPr>
          <w:p w:rsidR="00B96D2F" w:rsidRPr="000705A8" w:rsidRDefault="00B96D2F" w:rsidP="00B805B4">
            <w:pPr>
              <w:jc w:val="center"/>
              <w:outlineLvl w:val="0"/>
              <w:rPr>
                <w:bCs/>
                <w:kern w:val="36"/>
                <w:sz w:val="24"/>
                <w:szCs w:val="24"/>
              </w:rPr>
            </w:pPr>
            <w:bookmarkStart w:id="84" w:name="_Toc421864443"/>
            <w:r w:rsidRPr="000705A8">
              <w:rPr>
                <w:bCs/>
                <w:kern w:val="36"/>
                <w:sz w:val="24"/>
                <w:szCs w:val="24"/>
              </w:rPr>
              <w:t>1986</w:t>
            </w:r>
            <w:bookmarkEnd w:id="84"/>
          </w:p>
        </w:tc>
        <w:tc>
          <w:tcPr>
            <w:tcW w:w="1643" w:type="dxa"/>
            <w:shd w:val="clear" w:color="auto" w:fill="auto"/>
          </w:tcPr>
          <w:p w:rsidR="00B96D2F" w:rsidRPr="000705A8" w:rsidRDefault="00B96D2F" w:rsidP="00B805B4">
            <w:pPr>
              <w:jc w:val="center"/>
              <w:outlineLvl w:val="0"/>
              <w:rPr>
                <w:bCs/>
                <w:kern w:val="36"/>
                <w:sz w:val="24"/>
                <w:szCs w:val="24"/>
              </w:rPr>
            </w:pPr>
            <w:bookmarkStart w:id="85" w:name="_Toc421864444"/>
            <w:r w:rsidRPr="000705A8">
              <w:rPr>
                <w:bCs/>
                <w:kern w:val="36"/>
                <w:sz w:val="24"/>
                <w:szCs w:val="24"/>
              </w:rPr>
              <w:t>0</w:t>
            </w:r>
            <w:bookmarkEnd w:id="85"/>
          </w:p>
        </w:tc>
        <w:tc>
          <w:tcPr>
            <w:tcW w:w="1701" w:type="dxa"/>
            <w:shd w:val="clear" w:color="auto" w:fill="auto"/>
          </w:tcPr>
          <w:p w:rsidR="00B96D2F" w:rsidRPr="000705A8" w:rsidRDefault="00B96D2F" w:rsidP="00B805B4">
            <w:pPr>
              <w:jc w:val="center"/>
              <w:outlineLvl w:val="0"/>
              <w:rPr>
                <w:bCs/>
                <w:kern w:val="36"/>
                <w:sz w:val="24"/>
                <w:szCs w:val="24"/>
              </w:rPr>
            </w:pPr>
            <w:bookmarkStart w:id="86" w:name="_Toc421864445"/>
            <w:r w:rsidRPr="000705A8">
              <w:rPr>
                <w:bCs/>
                <w:kern w:val="36"/>
                <w:sz w:val="24"/>
                <w:szCs w:val="24"/>
              </w:rPr>
              <w:t>220</w:t>
            </w:r>
            <w:bookmarkEnd w:id="86"/>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87" w:name="_Toc421864446"/>
            <w:r w:rsidRPr="000705A8">
              <w:rPr>
                <w:bCs/>
                <w:kern w:val="36"/>
                <w:sz w:val="24"/>
                <w:szCs w:val="24"/>
              </w:rPr>
              <w:t>2007</w:t>
            </w:r>
            <w:bookmarkEnd w:id="87"/>
          </w:p>
        </w:tc>
        <w:tc>
          <w:tcPr>
            <w:tcW w:w="2301" w:type="dxa"/>
            <w:shd w:val="clear" w:color="auto" w:fill="auto"/>
          </w:tcPr>
          <w:p w:rsidR="00B96D2F" w:rsidRPr="000705A8" w:rsidRDefault="00B96D2F" w:rsidP="00B805B4">
            <w:pPr>
              <w:jc w:val="center"/>
              <w:outlineLvl w:val="0"/>
              <w:rPr>
                <w:bCs/>
                <w:kern w:val="36"/>
                <w:sz w:val="24"/>
                <w:szCs w:val="24"/>
              </w:rPr>
            </w:pPr>
            <w:bookmarkStart w:id="88" w:name="_Toc421864447"/>
            <w:r w:rsidRPr="000705A8">
              <w:rPr>
                <w:bCs/>
                <w:kern w:val="36"/>
                <w:sz w:val="24"/>
                <w:szCs w:val="24"/>
              </w:rPr>
              <w:t>2333</w:t>
            </w:r>
            <w:bookmarkEnd w:id="88"/>
          </w:p>
        </w:tc>
        <w:tc>
          <w:tcPr>
            <w:tcW w:w="1868" w:type="dxa"/>
            <w:shd w:val="clear" w:color="auto" w:fill="auto"/>
          </w:tcPr>
          <w:p w:rsidR="00B96D2F" w:rsidRPr="000705A8" w:rsidRDefault="00B96D2F" w:rsidP="00B805B4">
            <w:pPr>
              <w:jc w:val="center"/>
              <w:outlineLvl w:val="0"/>
              <w:rPr>
                <w:bCs/>
                <w:kern w:val="36"/>
                <w:sz w:val="24"/>
                <w:szCs w:val="24"/>
              </w:rPr>
            </w:pPr>
            <w:bookmarkStart w:id="89" w:name="_Toc421864448"/>
            <w:r w:rsidRPr="000705A8">
              <w:rPr>
                <w:bCs/>
                <w:kern w:val="36"/>
                <w:sz w:val="24"/>
                <w:szCs w:val="24"/>
              </w:rPr>
              <w:t>2142</w:t>
            </w:r>
            <w:bookmarkEnd w:id="89"/>
          </w:p>
        </w:tc>
        <w:tc>
          <w:tcPr>
            <w:tcW w:w="1643" w:type="dxa"/>
            <w:shd w:val="clear" w:color="auto" w:fill="auto"/>
          </w:tcPr>
          <w:p w:rsidR="00B96D2F" w:rsidRPr="000705A8" w:rsidRDefault="00B96D2F" w:rsidP="00B805B4">
            <w:pPr>
              <w:jc w:val="center"/>
              <w:outlineLvl w:val="0"/>
              <w:rPr>
                <w:bCs/>
                <w:kern w:val="36"/>
                <w:sz w:val="24"/>
                <w:szCs w:val="24"/>
              </w:rPr>
            </w:pPr>
            <w:bookmarkStart w:id="90" w:name="_Toc421864449"/>
            <w:r w:rsidRPr="000705A8">
              <w:rPr>
                <w:bCs/>
                <w:kern w:val="36"/>
                <w:sz w:val="24"/>
                <w:szCs w:val="24"/>
              </w:rPr>
              <w:t>0</w:t>
            </w:r>
            <w:bookmarkEnd w:id="90"/>
          </w:p>
        </w:tc>
        <w:tc>
          <w:tcPr>
            <w:tcW w:w="1701" w:type="dxa"/>
            <w:shd w:val="clear" w:color="auto" w:fill="auto"/>
          </w:tcPr>
          <w:p w:rsidR="00B96D2F" w:rsidRPr="000705A8" w:rsidRDefault="00B96D2F" w:rsidP="00B805B4">
            <w:pPr>
              <w:jc w:val="center"/>
              <w:outlineLvl w:val="0"/>
              <w:rPr>
                <w:bCs/>
                <w:kern w:val="36"/>
                <w:sz w:val="24"/>
                <w:szCs w:val="24"/>
              </w:rPr>
            </w:pPr>
            <w:bookmarkStart w:id="91" w:name="_Toc421864450"/>
            <w:r w:rsidRPr="000705A8">
              <w:rPr>
                <w:bCs/>
                <w:kern w:val="36"/>
                <w:sz w:val="24"/>
                <w:szCs w:val="24"/>
              </w:rPr>
              <w:t>191</w:t>
            </w:r>
            <w:bookmarkEnd w:id="91"/>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92" w:name="_Toc421864451"/>
            <w:r w:rsidRPr="000705A8">
              <w:rPr>
                <w:bCs/>
                <w:kern w:val="36"/>
                <w:sz w:val="24"/>
                <w:szCs w:val="24"/>
              </w:rPr>
              <w:t>2008</w:t>
            </w:r>
            <w:bookmarkEnd w:id="92"/>
          </w:p>
        </w:tc>
        <w:tc>
          <w:tcPr>
            <w:tcW w:w="2301" w:type="dxa"/>
            <w:shd w:val="clear" w:color="auto" w:fill="auto"/>
          </w:tcPr>
          <w:p w:rsidR="00B96D2F" w:rsidRPr="000705A8" w:rsidRDefault="00B96D2F" w:rsidP="00B805B4">
            <w:pPr>
              <w:jc w:val="center"/>
              <w:outlineLvl w:val="0"/>
              <w:rPr>
                <w:bCs/>
                <w:kern w:val="36"/>
                <w:sz w:val="24"/>
                <w:szCs w:val="24"/>
              </w:rPr>
            </w:pPr>
            <w:bookmarkStart w:id="93" w:name="_Toc421864452"/>
            <w:r w:rsidRPr="000705A8">
              <w:rPr>
                <w:bCs/>
                <w:kern w:val="36"/>
                <w:sz w:val="24"/>
                <w:szCs w:val="24"/>
              </w:rPr>
              <w:t>1700</w:t>
            </w:r>
            <w:bookmarkEnd w:id="93"/>
          </w:p>
        </w:tc>
        <w:tc>
          <w:tcPr>
            <w:tcW w:w="1868" w:type="dxa"/>
            <w:shd w:val="clear" w:color="auto" w:fill="auto"/>
          </w:tcPr>
          <w:p w:rsidR="00B96D2F" w:rsidRPr="000705A8" w:rsidRDefault="00B96D2F" w:rsidP="00B805B4">
            <w:pPr>
              <w:jc w:val="center"/>
              <w:outlineLvl w:val="0"/>
              <w:rPr>
                <w:bCs/>
                <w:kern w:val="36"/>
                <w:sz w:val="24"/>
                <w:szCs w:val="24"/>
              </w:rPr>
            </w:pPr>
            <w:bookmarkStart w:id="94" w:name="_Toc421864453"/>
            <w:r w:rsidRPr="000705A8">
              <w:rPr>
                <w:bCs/>
                <w:kern w:val="36"/>
                <w:sz w:val="24"/>
                <w:szCs w:val="24"/>
              </w:rPr>
              <w:t>1393</w:t>
            </w:r>
            <w:bookmarkEnd w:id="94"/>
          </w:p>
        </w:tc>
        <w:tc>
          <w:tcPr>
            <w:tcW w:w="1643" w:type="dxa"/>
            <w:shd w:val="clear" w:color="auto" w:fill="auto"/>
          </w:tcPr>
          <w:p w:rsidR="00B96D2F" w:rsidRPr="000705A8" w:rsidRDefault="00B96D2F" w:rsidP="00B805B4">
            <w:pPr>
              <w:jc w:val="center"/>
              <w:outlineLvl w:val="0"/>
              <w:rPr>
                <w:bCs/>
                <w:kern w:val="36"/>
                <w:sz w:val="24"/>
                <w:szCs w:val="24"/>
              </w:rPr>
            </w:pPr>
            <w:bookmarkStart w:id="95" w:name="_Toc421864454"/>
            <w:r w:rsidRPr="000705A8">
              <w:rPr>
                <w:bCs/>
                <w:kern w:val="36"/>
                <w:sz w:val="24"/>
                <w:szCs w:val="24"/>
              </w:rPr>
              <w:t>0</w:t>
            </w:r>
            <w:bookmarkEnd w:id="95"/>
          </w:p>
        </w:tc>
        <w:tc>
          <w:tcPr>
            <w:tcW w:w="1701" w:type="dxa"/>
            <w:shd w:val="clear" w:color="auto" w:fill="auto"/>
          </w:tcPr>
          <w:p w:rsidR="00B96D2F" w:rsidRPr="000705A8" w:rsidRDefault="00B96D2F" w:rsidP="00B805B4">
            <w:pPr>
              <w:jc w:val="center"/>
              <w:outlineLvl w:val="0"/>
              <w:rPr>
                <w:bCs/>
                <w:kern w:val="36"/>
                <w:sz w:val="24"/>
                <w:szCs w:val="24"/>
              </w:rPr>
            </w:pPr>
            <w:bookmarkStart w:id="96" w:name="_Toc421864455"/>
            <w:r w:rsidRPr="000705A8">
              <w:rPr>
                <w:bCs/>
                <w:kern w:val="36"/>
                <w:sz w:val="24"/>
                <w:szCs w:val="24"/>
              </w:rPr>
              <w:t>307</w:t>
            </w:r>
            <w:bookmarkEnd w:id="96"/>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97" w:name="_Toc421864456"/>
            <w:r w:rsidRPr="000705A8">
              <w:rPr>
                <w:bCs/>
                <w:kern w:val="36"/>
                <w:sz w:val="24"/>
                <w:szCs w:val="24"/>
              </w:rPr>
              <w:t>2009</w:t>
            </w:r>
            <w:bookmarkEnd w:id="97"/>
          </w:p>
        </w:tc>
        <w:tc>
          <w:tcPr>
            <w:tcW w:w="2301" w:type="dxa"/>
            <w:shd w:val="clear" w:color="auto" w:fill="auto"/>
          </w:tcPr>
          <w:p w:rsidR="00B96D2F" w:rsidRPr="000705A8" w:rsidRDefault="00B96D2F" w:rsidP="00B805B4">
            <w:pPr>
              <w:jc w:val="center"/>
              <w:outlineLvl w:val="0"/>
              <w:rPr>
                <w:bCs/>
                <w:kern w:val="36"/>
                <w:sz w:val="24"/>
                <w:szCs w:val="24"/>
              </w:rPr>
            </w:pPr>
            <w:bookmarkStart w:id="98" w:name="_Toc421864457"/>
            <w:r w:rsidRPr="000705A8">
              <w:rPr>
                <w:bCs/>
                <w:kern w:val="36"/>
                <w:sz w:val="24"/>
                <w:szCs w:val="24"/>
              </w:rPr>
              <w:t>1838</w:t>
            </w:r>
            <w:bookmarkEnd w:id="98"/>
          </w:p>
        </w:tc>
        <w:tc>
          <w:tcPr>
            <w:tcW w:w="1868" w:type="dxa"/>
            <w:shd w:val="clear" w:color="auto" w:fill="auto"/>
          </w:tcPr>
          <w:p w:rsidR="00B96D2F" w:rsidRPr="000705A8" w:rsidRDefault="00B96D2F" w:rsidP="00B805B4">
            <w:pPr>
              <w:jc w:val="center"/>
              <w:outlineLvl w:val="0"/>
              <w:rPr>
                <w:bCs/>
                <w:kern w:val="36"/>
                <w:sz w:val="24"/>
                <w:szCs w:val="24"/>
              </w:rPr>
            </w:pPr>
            <w:bookmarkStart w:id="99" w:name="_Toc421864458"/>
            <w:r w:rsidRPr="000705A8">
              <w:rPr>
                <w:bCs/>
                <w:kern w:val="36"/>
                <w:sz w:val="24"/>
                <w:szCs w:val="24"/>
              </w:rPr>
              <w:t>1548</w:t>
            </w:r>
            <w:bookmarkEnd w:id="99"/>
          </w:p>
        </w:tc>
        <w:tc>
          <w:tcPr>
            <w:tcW w:w="1643" w:type="dxa"/>
            <w:shd w:val="clear" w:color="auto" w:fill="auto"/>
          </w:tcPr>
          <w:p w:rsidR="00B96D2F" w:rsidRPr="000705A8" w:rsidRDefault="00B96D2F" w:rsidP="00B805B4">
            <w:pPr>
              <w:jc w:val="center"/>
              <w:outlineLvl w:val="0"/>
              <w:rPr>
                <w:bCs/>
                <w:kern w:val="36"/>
                <w:sz w:val="24"/>
                <w:szCs w:val="24"/>
              </w:rPr>
            </w:pPr>
            <w:bookmarkStart w:id="100" w:name="_Toc421864459"/>
            <w:r w:rsidRPr="000705A8">
              <w:rPr>
                <w:bCs/>
                <w:kern w:val="36"/>
                <w:sz w:val="24"/>
                <w:szCs w:val="24"/>
              </w:rPr>
              <w:t>0</w:t>
            </w:r>
            <w:bookmarkEnd w:id="100"/>
          </w:p>
        </w:tc>
        <w:tc>
          <w:tcPr>
            <w:tcW w:w="1701" w:type="dxa"/>
            <w:shd w:val="clear" w:color="auto" w:fill="auto"/>
          </w:tcPr>
          <w:p w:rsidR="00B96D2F" w:rsidRPr="000705A8" w:rsidRDefault="00B96D2F" w:rsidP="00B805B4">
            <w:pPr>
              <w:jc w:val="center"/>
              <w:outlineLvl w:val="0"/>
              <w:rPr>
                <w:bCs/>
                <w:kern w:val="36"/>
                <w:sz w:val="24"/>
                <w:szCs w:val="24"/>
              </w:rPr>
            </w:pPr>
            <w:bookmarkStart w:id="101" w:name="_Toc421864460"/>
            <w:r w:rsidRPr="000705A8">
              <w:rPr>
                <w:bCs/>
                <w:kern w:val="36"/>
                <w:sz w:val="24"/>
                <w:szCs w:val="24"/>
              </w:rPr>
              <w:t>290</w:t>
            </w:r>
            <w:bookmarkEnd w:id="101"/>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102" w:name="_Toc421864461"/>
            <w:r w:rsidRPr="000705A8">
              <w:rPr>
                <w:bCs/>
                <w:kern w:val="36"/>
                <w:sz w:val="24"/>
                <w:szCs w:val="24"/>
              </w:rPr>
              <w:t>2010</w:t>
            </w:r>
            <w:bookmarkEnd w:id="102"/>
          </w:p>
        </w:tc>
        <w:tc>
          <w:tcPr>
            <w:tcW w:w="2301" w:type="dxa"/>
            <w:shd w:val="clear" w:color="auto" w:fill="auto"/>
          </w:tcPr>
          <w:p w:rsidR="00B96D2F" w:rsidRPr="000705A8" w:rsidRDefault="00B96D2F" w:rsidP="00B805B4">
            <w:pPr>
              <w:jc w:val="center"/>
              <w:outlineLvl w:val="0"/>
              <w:rPr>
                <w:bCs/>
                <w:kern w:val="36"/>
                <w:sz w:val="24"/>
                <w:szCs w:val="24"/>
              </w:rPr>
            </w:pPr>
            <w:bookmarkStart w:id="103" w:name="_Toc421864462"/>
            <w:r w:rsidRPr="000705A8">
              <w:rPr>
                <w:bCs/>
                <w:kern w:val="36"/>
                <w:sz w:val="24"/>
                <w:szCs w:val="24"/>
              </w:rPr>
              <w:t>2086</w:t>
            </w:r>
            <w:bookmarkEnd w:id="103"/>
          </w:p>
        </w:tc>
        <w:tc>
          <w:tcPr>
            <w:tcW w:w="1868" w:type="dxa"/>
            <w:shd w:val="clear" w:color="auto" w:fill="auto"/>
          </w:tcPr>
          <w:p w:rsidR="00B96D2F" w:rsidRPr="000705A8" w:rsidRDefault="00B96D2F" w:rsidP="00B805B4">
            <w:pPr>
              <w:jc w:val="center"/>
              <w:outlineLvl w:val="0"/>
              <w:rPr>
                <w:bCs/>
                <w:kern w:val="36"/>
                <w:sz w:val="24"/>
                <w:szCs w:val="24"/>
              </w:rPr>
            </w:pPr>
            <w:bookmarkStart w:id="104" w:name="_Toc421864463"/>
            <w:r w:rsidRPr="000705A8">
              <w:rPr>
                <w:bCs/>
                <w:kern w:val="36"/>
                <w:sz w:val="24"/>
                <w:szCs w:val="24"/>
              </w:rPr>
              <w:t>1758</w:t>
            </w:r>
            <w:bookmarkEnd w:id="104"/>
          </w:p>
        </w:tc>
        <w:tc>
          <w:tcPr>
            <w:tcW w:w="1643" w:type="dxa"/>
            <w:shd w:val="clear" w:color="auto" w:fill="auto"/>
          </w:tcPr>
          <w:p w:rsidR="00B96D2F" w:rsidRPr="000705A8" w:rsidRDefault="00B96D2F" w:rsidP="00B805B4">
            <w:pPr>
              <w:jc w:val="center"/>
              <w:outlineLvl w:val="0"/>
              <w:rPr>
                <w:bCs/>
                <w:kern w:val="36"/>
                <w:sz w:val="24"/>
                <w:szCs w:val="24"/>
              </w:rPr>
            </w:pPr>
            <w:bookmarkStart w:id="105" w:name="_Toc421864464"/>
            <w:r w:rsidRPr="000705A8">
              <w:rPr>
                <w:bCs/>
                <w:kern w:val="36"/>
                <w:sz w:val="24"/>
                <w:szCs w:val="24"/>
              </w:rPr>
              <w:t>0</w:t>
            </w:r>
            <w:bookmarkEnd w:id="105"/>
          </w:p>
        </w:tc>
        <w:tc>
          <w:tcPr>
            <w:tcW w:w="1701" w:type="dxa"/>
            <w:shd w:val="clear" w:color="auto" w:fill="auto"/>
          </w:tcPr>
          <w:p w:rsidR="00B96D2F" w:rsidRPr="000705A8" w:rsidRDefault="00B96D2F" w:rsidP="00B805B4">
            <w:pPr>
              <w:jc w:val="center"/>
              <w:outlineLvl w:val="0"/>
              <w:rPr>
                <w:bCs/>
                <w:kern w:val="36"/>
                <w:sz w:val="24"/>
                <w:szCs w:val="24"/>
              </w:rPr>
            </w:pPr>
            <w:bookmarkStart w:id="106" w:name="_Toc421864465"/>
            <w:r w:rsidRPr="000705A8">
              <w:rPr>
                <w:bCs/>
                <w:kern w:val="36"/>
                <w:sz w:val="24"/>
                <w:szCs w:val="24"/>
              </w:rPr>
              <w:t>328</w:t>
            </w:r>
            <w:bookmarkEnd w:id="106"/>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107" w:name="_Toc421864466"/>
            <w:r w:rsidRPr="000705A8">
              <w:rPr>
                <w:bCs/>
                <w:kern w:val="36"/>
                <w:sz w:val="24"/>
                <w:szCs w:val="24"/>
              </w:rPr>
              <w:t>2011</w:t>
            </w:r>
            <w:bookmarkEnd w:id="107"/>
          </w:p>
        </w:tc>
        <w:tc>
          <w:tcPr>
            <w:tcW w:w="2301" w:type="dxa"/>
            <w:shd w:val="clear" w:color="auto" w:fill="auto"/>
          </w:tcPr>
          <w:p w:rsidR="00B96D2F" w:rsidRPr="000705A8" w:rsidRDefault="00B96D2F" w:rsidP="00B805B4">
            <w:pPr>
              <w:jc w:val="center"/>
              <w:outlineLvl w:val="0"/>
              <w:rPr>
                <w:bCs/>
                <w:kern w:val="36"/>
                <w:sz w:val="24"/>
                <w:szCs w:val="24"/>
              </w:rPr>
            </w:pPr>
            <w:bookmarkStart w:id="108" w:name="_Toc421864467"/>
            <w:r w:rsidRPr="000705A8">
              <w:rPr>
                <w:bCs/>
                <w:kern w:val="36"/>
                <w:sz w:val="24"/>
                <w:szCs w:val="24"/>
              </w:rPr>
              <w:t>2257</w:t>
            </w:r>
            <w:bookmarkEnd w:id="108"/>
          </w:p>
        </w:tc>
        <w:tc>
          <w:tcPr>
            <w:tcW w:w="1868" w:type="dxa"/>
            <w:shd w:val="clear" w:color="auto" w:fill="auto"/>
          </w:tcPr>
          <w:p w:rsidR="00B96D2F" w:rsidRPr="000705A8" w:rsidRDefault="00B96D2F" w:rsidP="00B805B4">
            <w:pPr>
              <w:jc w:val="center"/>
              <w:outlineLvl w:val="0"/>
              <w:rPr>
                <w:bCs/>
                <w:kern w:val="36"/>
                <w:sz w:val="24"/>
                <w:szCs w:val="24"/>
              </w:rPr>
            </w:pPr>
            <w:bookmarkStart w:id="109" w:name="_Toc421864468"/>
            <w:r w:rsidRPr="000705A8">
              <w:rPr>
                <w:bCs/>
                <w:kern w:val="36"/>
                <w:sz w:val="24"/>
                <w:szCs w:val="24"/>
              </w:rPr>
              <w:t>1923</w:t>
            </w:r>
            <w:bookmarkEnd w:id="109"/>
          </w:p>
        </w:tc>
        <w:tc>
          <w:tcPr>
            <w:tcW w:w="1643" w:type="dxa"/>
            <w:shd w:val="clear" w:color="auto" w:fill="auto"/>
          </w:tcPr>
          <w:p w:rsidR="00B96D2F" w:rsidRPr="000705A8" w:rsidRDefault="00B96D2F" w:rsidP="00B805B4">
            <w:pPr>
              <w:jc w:val="center"/>
              <w:outlineLvl w:val="0"/>
              <w:rPr>
                <w:bCs/>
                <w:kern w:val="36"/>
                <w:sz w:val="24"/>
                <w:szCs w:val="24"/>
              </w:rPr>
            </w:pPr>
            <w:bookmarkStart w:id="110" w:name="_Toc421864469"/>
            <w:r w:rsidRPr="000705A8">
              <w:rPr>
                <w:bCs/>
                <w:kern w:val="36"/>
                <w:sz w:val="24"/>
                <w:szCs w:val="24"/>
              </w:rPr>
              <w:t>0</w:t>
            </w:r>
            <w:bookmarkEnd w:id="110"/>
          </w:p>
        </w:tc>
        <w:tc>
          <w:tcPr>
            <w:tcW w:w="1701" w:type="dxa"/>
            <w:shd w:val="clear" w:color="auto" w:fill="auto"/>
          </w:tcPr>
          <w:p w:rsidR="00B96D2F" w:rsidRPr="000705A8" w:rsidRDefault="00B96D2F" w:rsidP="00B805B4">
            <w:pPr>
              <w:jc w:val="center"/>
              <w:outlineLvl w:val="0"/>
              <w:rPr>
                <w:bCs/>
                <w:kern w:val="36"/>
                <w:sz w:val="24"/>
                <w:szCs w:val="24"/>
              </w:rPr>
            </w:pPr>
            <w:bookmarkStart w:id="111" w:name="_Toc421864470"/>
            <w:r w:rsidRPr="000705A8">
              <w:rPr>
                <w:bCs/>
                <w:kern w:val="36"/>
                <w:sz w:val="24"/>
                <w:szCs w:val="24"/>
              </w:rPr>
              <w:t>334</w:t>
            </w:r>
            <w:bookmarkEnd w:id="111"/>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112" w:name="_Toc421864471"/>
            <w:r w:rsidRPr="000705A8">
              <w:rPr>
                <w:bCs/>
                <w:kern w:val="36"/>
                <w:sz w:val="24"/>
                <w:szCs w:val="24"/>
              </w:rPr>
              <w:t>2012</w:t>
            </w:r>
            <w:bookmarkEnd w:id="112"/>
          </w:p>
        </w:tc>
        <w:tc>
          <w:tcPr>
            <w:tcW w:w="2301" w:type="dxa"/>
            <w:shd w:val="clear" w:color="auto" w:fill="auto"/>
          </w:tcPr>
          <w:p w:rsidR="00B96D2F" w:rsidRPr="000705A8" w:rsidRDefault="00B96D2F" w:rsidP="00B805B4">
            <w:pPr>
              <w:jc w:val="center"/>
              <w:outlineLvl w:val="0"/>
              <w:rPr>
                <w:bCs/>
                <w:kern w:val="36"/>
                <w:sz w:val="24"/>
                <w:szCs w:val="24"/>
              </w:rPr>
            </w:pPr>
            <w:bookmarkStart w:id="113" w:name="_Toc421864472"/>
            <w:r w:rsidRPr="000705A8">
              <w:rPr>
                <w:bCs/>
                <w:kern w:val="36"/>
                <w:sz w:val="24"/>
                <w:szCs w:val="24"/>
              </w:rPr>
              <w:t>2158</w:t>
            </w:r>
            <w:bookmarkEnd w:id="113"/>
          </w:p>
        </w:tc>
        <w:tc>
          <w:tcPr>
            <w:tcW w:w="1868" w:type="dxa"/>
            <w:shd w:val="clear" w:color="auto" w:fill="auto"/>
          </w:tcPr>
          <w:p w:rsidR="00B96D2F" w:rsidRPr="000705A8" w:rsidRDefault="00B96D2F" w:rsidP="00B805B4">
            <w:pPr>
              <w:jc w:val="center"/>
              <w:outlineLvl w:val="0"/>
              <w:rPr>
                <w:bCs/>
                <w:kern w:val="36"/>
                <w:sz w:val="24"/>
                <w:szCs w:val="24"/>
              </w:rPr>
            </w:pPr>
            <w:bookmarkStart w:id="114" w:name="_Toc421864473"/>
            <w:r w:rsidRPr="000705A8">
              <w:rPr>
                <w:bCs/>
                <w:kern w:val="36"/>
                <w:sz w:val="24"/>
                <w:szCs w:val="24"/>
              </w:rPr>
              <w:t>1827</w:t>
            </w:r>
            <w:bookmarkEnd w:id="114"/>
          </w:p>
        </w:tc>
        <w:tc>
          <w:tcPr>
            <w:tcW w:w="1643" w:type="dxa"/>
            <w:shd w:val="clear" w:color="auto" w:fill="auto"/>
          </w:tcPr>
          <w:p w:rsidR="00B96D2F" w:rsidRPr="000705A8" w:rsidRDefault="00B96D2F" w:rsidP="00B805B4">
            <w:pPr>
              <w:jc w:val="center"/>
              <w:outlineLvl w:val="0"/>
              <w:rPr>
                <w:bCs/>
                <w:kern w:val="36"/>
                <w:sz w:val="24"/>
                <w:szCs w:val="24"/>
              </w:rPr>
            </w:pPr>
            <w:bookmarkStart w:id="115" w:name="_Toc421864474"/>
            <w:r w:rsidRPr="000705A8">
              <w:rPr>
                <w:bCs/>
                <w:kern w:val="36"/>
                <w:sz w:val="24"/>
                <w:szCs w:val="24"/>
              </w:rPr>
              <w:t>0</w:t>
            </w:r>
            <w:bookmarkEnd w:id="115"/>
          </w:p>
        </w:tc>
        <w:tc>
          <w:tcPr>
            <w:tcW w:w="1701" w:type="dxa"/>
            <w:shd w:val="clear" w:color="auto" w:fill="auto"/>
          </w:tcPr>
          <w:p w:rsidR="00B96D2F" w:rsidRPr="000705A8" w:rsidRDefault="00B96D2F" w:rsidP="00B805B4">
            <w:pPr>
              <w:jc w:val="center"/>
              <w:outlineLvl w:val="0"/>
              <w:rPr>
                <w:bCs/>
                <w:kern w:val="36"/>
                <w:sz w:val="24"/>
                <w:szCs w:val="24"/>
              </w:rPr>
            </w:pPr>
            <w:bookmarkStart w:id="116" w:name="_Toc421864475"/>
            <w:r w:rsidRPr="000705A8">
              <w:rPr>
                <w:bCs/>
                <w:kern w:val="36"/>
                <w:sz w:val="24"/>
                <w:szCs w:val="24"/>
              </w:rPr>
              <w:t>331</w:t>
            </w:r>
            <w:bookmarkEnd w:id="116"/>
          </w:p>
        </w:tc>
      </w:tr>
      <w:tr w:rsidR="00B96D2F" w:rsidRPr="000705A8" w:rsidTr="00B805B4">
        <w:tc>
          <w:tcPr>
            <w:tcW w:w="1809" w:type="dxa"/>
            <w:shd w:val="clear" w:color="auto" w:fill="auto"/>
          </w:tcPr>
          <w:p w:rsidR="00B96D2F" w:rsidRPr="000705A8" w:rsidRDefault="00B96D2F" w:rsidP="00B805B4">
            <w:pPr>
              <w:jc w:val="center"/>
              <w:outlineLvl w:val="0"/>
              <w:rPr>
                <w:bCs/>
                <w:kern w:val="36"/>
                <w:sz w:val="24"/>
                <w:szCs w:val="24"/>
              </w:rPr>
            </w:pPr>
            <w:bookmarkStart w:id="117" w:name="_Toc421864476"/>
            <w:r w:rsidRPr="000705A8">
              <w:rPr>
                <w:bCs/>
                <w:kern w:val="36"/>
                <w:sz w:val="24"/>
                <w:szCs w:val="24"/>
              </w:rPr>
              <w:t>2013</w:t>
            </w:r>
            <w:bookmarkEnd w:id="117"/>
          </w:p>
        </w:tc>
        <w:tc>
          <w:tcPr>
            <w:tcW w:w="2301" w:type="dxa"/>
            <w:shd w:val="clear" w:color="auto" w:fill="auto"/>
          </w:tcPr>
          <w:p w:rsidR="00B96D2F" w:rsidRPr="000705A8" w:rsidRDefault="00B96D2F" w:rsidP="00B805B4">
            <w:pPr>
              <w:jc w:val="center"/>
              <w:outlineLvl w:val="0"/>
              <w:rPr>
                <w:bCs/>
                <w:kern w:val="36"/>
                <w:sz w:val="24"/>
                <w:szCs w:val="24"/>
              </w:rPr>
            </w:pPr>
            <w:bookmarkStart w:id="118" w:name="_Toc421864477"/>
            <w:r w:rsidRPr="000705A8">
              <w:rPr>
                <w:bCs/>
                <w:kern w:val="36"/>
                <w:sz w:val="24"/>
                <w:szCs w:val="24"/>
              </w:rPr>
              <w:t>2377</w:t>
            </w:r>
            <w:bookmarkEnd w:id="118"/>
          </w:p>
        </w:tc>
        <w:tc>
          <w:tcPr>
            <w:tcW w:w="1868" w:type="dxa"/>
            <w:shd w:val="clear" w:color="auto" w:fill="auto"/>
          </w:tcPr>
          <w:p w:rsidR="00B96D2F" w:rsidRPr="000705A8" w:rsidRDefault="00B96D2F" w:rsidP="00B805B4">
            <w:pPr>
              <w:jc w:val="center"/>
              <w:outlineLvl w:val="0"/>
              <w:rPr>
                <w:bCs/>
                <w:kern w:val="36"/>
                <w:sz w:val="24"/>
                <w:szCs w:val="24"/>
              </w:rPr>
            </w:pPr>
            <w:bookmarkStart w:id="119" w:name="_Toc421864478"/>
            <w:r w:rsidRPr="000705A8">
              <w:rPr>
                <w:bCs/>
                <w:kern w:val="36"/>
                <w:sz w:val="24"/>
                <w:szCs w:val="24"/>
              </w:rPr>
              <w:t>1988</w:t>
            </w:r>
            <w:bookmarkEnd w:id="119"/>
          </w:p>
        </w:tc>
        <w:tc>
          <w:tcPr>
            <w:tcW w:w="1643" w:type="dxa"/>
            <w:shd w:val="clear" w:color="auto" w:fill="auto"/>
          </w:tcPr>
          <w:p w:rsidR="00B96D2F" w:rsidRPr="000705A8" w:rsidRDefault="00B96D2F" w:rsidP="00B805B4">
            <w:pPr>
              <w:jc w:val="center"/>
              <w:outlineLvl w:val="0"/>
              <w:rPr>
                <w:bCs/>
                <w:kern w:val="36"/>
                <w:sz w:val="24"/>
                <w:szCs w:val="24"/>
              </w:rPr>
            </w:pPr>
            <w:bookmarkStart w:id="120" w:name="_Toc421864479"/>
            <w:r w:rsidRPr="000705A8">
              <w:rPr>
                <w:bCs/>
                <w:kern w:val="36"/>
                <w:sz w:val="24"/>
                <w:szCs w:val="24"/>
              </w:rPr>
              <w:t>0</w:t>
            </w:r>
            <w:bookmarkEnd w:id="120"/>
          </w:p>
        </w:tc>
        <w:tc>
          <w:tcPr>
            <w:tcW w:w="1701" w:type="dxa"/>
            <w:shd w:val="clear" w:color="auto" w:fill="auto"/>
          </w:tcPr>
          <w:p w:rsidR="00B96D2F" w:rsidRPr="000705A8" w:rsidRDefault="00B96D2F" w:rsidP="00B805B4">
            <w:pPr>
              <w:jc w:val="center"/>
              <w:outlineLvl w:val="0"/>
              <w:rPr>
                <w:bCs/>
                <w:kern w:val="36"/>
                <w:sz w:val="24"/>
                <w:szCs w:val="24"/>
              </w:rPr>
            </w:pPr>
            <w:bookmarkStart w:id="121" w:name="_Toc421864480"/>
            <w:r w:rsidRPr="000705A8">
              <w:rPr>
                <w:bCs/>
                <w:kern w:val="36"/>
                <w:sz w:val="24"/>
                <w:szCs w:val="24"/>
              </w:rPr>
              <w:t>389</w:t>
            </w:r>
            <w:bookmarkEnd w:id="121"/>
          </w:p>
        </w:tc>
      </w:tr>
    </w:tbl>
    <w:p w:rsidR="00B96D2F" w:rsidRPr="000705A8" w:rsidRDefault="00B96D2F" w:rsidP="00B96D2F">
      <w:pPr>
        <w:outlineLvl w:val="0"/>
        <w:rPr>
          <w:bCs/>
          <w:kern w:val="36"/>
        </w:rPr>
      </w:pPr>
      <w:bookmarkStart w:id="122" w:name="_Toc421864481"/>
      <w:r w:rsidRPr="000705A8">
        <w:rPr>
          <w:bCs/>
          <w:kern w:val="36"/>
        </w:rPr>
        <w:t>FONTE: Censo Escolar</w:t>
      </w:r>
      <w:bookmarkEnd w:id="122"/>
    </w:p>
    <w:p w:rsidR="00B96D2F" w:rsidRPr="000705A8" w:rsidRDefault="00B96D2F" w:rsidP="00B96D2F">
      <w:pPr>
        <w:ind w:firstLine="708"/>
        <w:jc w:val="both"/>
        <w:rPr>
          <w:sz w:val="24"/>
          <w:szCs w:val="24"/>
        </w:rPr>
      </w:pP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1640"/>
        <w:gridCol w:w="1008"/>
        <w:gridCol w:w="1257"/>
        <w:gridCol w:w="1353"/>
        <w:gridCol w:w="1189"/>
        <w:gridCol w:w="1350"/>
        <w:gridCol w:w="1386"/>
      </w:tblGrid>
      <w:tr w:rsidR="00B96D2F" w:rsidRPr="000705A8" w:rsidTr="00B805B4">
        <w:trPr>
          <w:trHeight w:val="97"/>
        </w:trPr>
        <w:tc>
          <w:tcPr>
            <w:tcW w:w="9183" w:type="dxa"/>
            <w:gridSpan w:val="7"/>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color w:val="FFFFFF"/>
                <w:sz w:val="17"/>
                <w:szCs w:val="17"/>
              </w:rPr>
            </w:pPr>
            <w:r w:rsidRPr="000705A8">
              <w:rPr>
                <w:b/>
                <w:bCs/>
                <w:color w:val="FFFFFF"/>
                <w:sz w:val="24"/>
                <w:szCs w:val="24"/>
              </w:rPr>
              <w:t>Tabela 1972 - Pessoas que frequentavam creche ou escola por nível e rede de ensino</w:t>
            </w:r>
          </w:p>
        </w:tc>
      </w:tr>
      <w:tr w:rsidR="00B96D2F" w:rsidRPr="000705A8" w:rsidTr="00B805B4">
        <w:tc>
          <w:tcPr>
            <w:tcW w:w="7797" w:type="dxa"/>
            <w:gridSpan w:val="6"/>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c>
          <w:tcPr>
            <w:tcW w:w="1386" w:type="dxa"/>
            <w:vMerge w:val="restart"/>
            <w:tcBorders>
              <w:top w:val="outset" w:sz="6" w:space="0" w:color="5E98C4"/>
              <w:left w:val="outset" w:sz="6" w:space="0" w:color="5E98C4"/>
              <w:right w:val="outset" w:sz="6" w:space="0" w:color="5E98C4"/>
            </w:tcBorders>
            <w:shd w:val="clear" w:color="auto" w:fill="EDF3F8"/>
          </w:tcPr>
          <w:p w:rsidR="00B96D2F" w:rsidRPr="000705A8" w:rsidRDefault="00B96D2F" w:rsidP="00B805B4">
            <w:pPr>
              <w:jc w:val="center"/>
              <w:rPr>
                <w:b/>
                <w:bCs/>
                <w:sz w:val="17"/>
                <w:szCs w:val="17"/>
              </w:rPr>
            </w:pPr>
          </w:p>
          <w:p w:rsidR="00B96D2F" w:rsidRPr="000705A8" w:rsidRDefault="00B96D2F" w:rsidP="00B805B4">
            <w:pPr>
              <w:jc w:val="center"/>
              <w:rPr>
                <w:b/>
                <w:bCs/>
                <w:sz w:val="17"/>
                <w:szCs w:val="17"/>
              </w:rPr>
            </w:pPr>
            <w:r w:rsidRPr="000705A8">
              <w:rPr>
                <w:b/>
                <w:bCs/>
                <w:sz w:val="17"/>
                <w:szCs w:val="17"/>
              </w:rPr>
              <w:t>Percentual de 2000 para 2010</w:t>
            </w:r>
          </w:p>
          <w:p w:rsidR="00B96D2F" w:rsidRPr="000705A8" w:rsidRDefault="00B96D2F" w:rsidP="00B805B4">
            <w:pPr>
              <w:jc w:val="center"/>
              <w:rPr>
                <w:b/>
                <w:bCs/>
                <w:sz w:val="17"/>
                <w:szCs w:val="17"/>
              </w:rPr>
            </w:pPr>
            <w:r w:rsidRPr="000705A8">
              <w:rPr>
                <w:b/>
                <w:bCs/>
                <w:sz w:val="17"/>
                <w:szCs w:val="17"/>
              </w:rPr>
              <w:t>%</w:t>
            </w:r>
          </w:p>
        </w:tc>
      </w:tr>
      <w:tr w:rsidR="00B96D2F" w:rsidRPr="000705A8" w:rsidTr="00B805B4">
        <w:tc>
          <w:tcPr>
            <w:tcW w:w="1640" w:type="dxa"/>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Nível de ensino ou curso que frequentavam</w:t>
            </w:r>
          </w:p>
        </w:tc>
        <w:tc>
          <w:tcPr>
            <w:tcW w:w="1008" w:type="dxa"/>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Rede de ensino</w:t>
            </w:r>
          </w:p>
        </w:tc>
        <w:tc>
          <w:tcPr>
            <w:tcW w:w="5149" w:type="dxa"/>
            <w:gridSpan w:val="4"/>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w:t>
            </w:r>
            <w:r w:rsidRPr="000705A8">
              <w:rPr>
                <w:b/>
                <w:bCs/>
                <w:color w:val="00008B"/>
                <w:sz w:val="17"/>
                <w:szCs w:val="17"/>
              </w:rPr>
              <w:t> X </w:t>
            </w:r>
            <w:r w:rsidRPr="000705A8">
              <w:rPr>
                <w:b/>
                <w:bCs/>
                <w:sz w:val="17"/>
                <w:szCs w:val="17"/>
              </w:rPr>
              <w:t>Ano</w:t>
            </w:r>
          </w:p>
        </w:tc>
        <w:tc>
          <w:tcPr>
            <w:tcW w:w="1386" w:type="dxa"/>
            <w:vMerge/>
            <w:tcBorders>
              <w:left w:val="outset" w:sz="6" w:space="0" w:color="5E98C4"/>
              <w:right w:val="outset" w:sz="6" w:space="0" w:color="5E98C4"/>
            </w:tcBorders>
            <w:shd w:val="clear" w:color="auto" w:fill="EDF3F8"/>
          </w:tcPr>
          <w:p w:rsidR="00B96D2F" w:rsidRPr="000705A8" w:rsidRDefault="00B96D2F" w:rsidP="00B805B4">
            <w:pPr>
              <w:jc w:val="center"/>
              <w:rPr>
                <w:b/>
                <w:bCs/>
                <w:sz w:val="17"/>
                <w:szCs w:val="17"/>
              </w:rPr>
            </w:pPr>
          </w:p>
        </w:tc>
      </w:tr>
      <w:tr w:rsidR="00B96D2F" w:rsidRPr="000705A8" w:rsidTr="00B805B4">
        <w:tc>
          <w:tcPr>
            <w:tcW w:w="1640"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0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2610" w:type="dxa"/>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frequentavam escola ou creche (Pessoas)</w:t>
            </w:r>
          </w:p>
        </w:tc>
        <w:tc>
          <w:tcPr>
            <w:tcW w:w="2539" w:type="dxa"/>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frequentavam escola ou creche (Percentual - %)</w:t>
            </w:r>
          </w:p>
        </w:tc>
        <w:tc>
          <w:tcPr>
            <w:tcW w:w="1386" w:type="dxa"/>
            <w:vMerge/>
            <w:tcBorders>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7"/>
                <w:szCs w:val="17"/>
              </w:rPr>
            </w:pPr>
          </w:p>
        </w:tc>
      </w:tr>
      <w:tr w:rsidR="00B96D2F" w:rsidRPr="000705A8" w:rsidTr="00B805B4">
        <w:tc>
          <w:tcPr>
            <w:tcW w:w="1640"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0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257"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2000</w:t>
            </w:r>
          </w:p>
        </w:tc>
        <w:tc>
          <w:tcPr>
            <w:tcW w:w="1353"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2010</w:t>
            </w:r>
          </w:p>
        </w:tc>
        <w:tc>
          <w:tcPr>
            <w:tcW w:w="1189"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2000</w:t>
            </w:r>
          </w:p>
        </w:tc>
        <w:tc>
          <w:tcPr>
            <w:tcW w:w="1350"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2010</w:t>
            </w:r>
          </w:p>
        </w:tc>
        <w:tc>
          <w:tcPr>
            <w:tcW w:w="1386"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7"/>
                <w:szCs w:val="17"/>
              </w:rPr>
            </w:pPr>
          </w:p>
        </w:tc>
      </w:tr>
      <w:tr w:rsidR="00B96D2F" w:rsidRPr="000705A8" w:rsidTr="00B805B4">
        <w:tc>
          <w:tcPr>
            <w:tcW w:w="1640" w:type="dxa"/>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10.438</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21.390</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204,92%</w:t>
            </w:r>
          </w:p>
        </w:tc>
      </w:tr>
      <w:tr w:rsidR="00B96D2F" w:rsidRPr="000705A8" w:rsidTr="00B805B4">
        <w:tc>
          <w:tcPr>
            <w:tcW w:w="1640"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8.167</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17.077</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78,24</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79,83</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209,10%</w:t>
            </w:r>
          </w:p>
        </w:tc>
      </w:tr>
      <w:tr w:rsidR="00B96D2F" w:rsidRPr="000705A8" w:rsidTr="00B805B4">
        <w:tc>
          <w:tcPr>
            <w:tcW w:w="1640"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2.271</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4.314</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21,76</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20,17</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189,96%</w:t>
            </w:r>
          </w:p>
        </w:tc>
      </w:tr>
      <w:tr w:rsidR="00B96D2F" w:rsidRPr="000705A8" w:rsidTr="00B805B4">
        <w:tc>
          <w:tcPr>
            <w:tcW w:w="1640" w:type="dxa"/>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Creche</w:t>
            </w: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213</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994</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2,04</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4,65</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466,67%</w:t>
            </w:r>
          </w:p>
        </w:tc>
      </w:tr>
      <w:tr w:rsidR="00B96D2F" w:rsidRPr="000705A8" w:rsidTr="00B805B4">
        <w:tc>
          <w:tcPr>
            <w:tcW w:w="1640"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136</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908</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1,31</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4,24</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667,65%</w:t>
            </w:r>
          </w:p>
        </w:tc>
      </w:tr>
      <w:tr w:rsidR="00B96D2F" w:rsidRPr="000705A8" w:rsidTr="00B805B4">
        <w:tc>
          <w:tcPr>
            <w:tcW w:w="1640"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76</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86</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0,73</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0,40</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13,15%</w:t>
            </w:r>
          </w:p>
        </w:tc>
      </w:tr>
      <w:tr w:rsidR="00B96D2F" w:rsidRPr="000705A8" w:rsidTr="00B805B4">
        <w:tc>
          <w:tcPr>
            <w:tcW w:w="1640" w:type="dxa"/>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Pré-escolar ou classe de alfabetização</w:t>
            </w: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1.334</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7"/>
                <w:szCs w:val="17"/>
              </w:rPr>
            </w:pPr>
            <w:r w:rsidRPr="000705A8">
              <w:rPr>
                <w:sz w:val="17"/>
                <w:szCs w:val="17"/>
              </w:rPr>
              <w:t>2.194</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12,78</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7"/>
                <w:szCs w:val="17"/>
              </w:rPr>
            </w:pPr>
            <w:r w:rsidRPr="000705A8">
              <w:rPr>
                <w:sz w:val="17"/>
                <w:szCs w:val="17"/>
              </w:rPr>
              <w:t>10,26</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164,47%</w:t>
            </w:r>
          </w:p>
        </w:tc>
      </w:tr>
      <w:tr w:rsidR="00B96D2F" w:rsidRPr="000705A8" w:rsidTr="00B805B4">
        <w:tc>
          <w:tcPr>
            <w:tcW w:w="1640"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925</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7"/>
                <w:szCs w:val="17"/>
              </w:rPr>
            </w:pPr>
            <w:r w:rsidRPr="000705A8">
              <w:rPr>
                <w:sz w:val="17"/>
                <w:szCs w:val="17"/>
              </w:rPr>
              <w:t>1.878</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8,86</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7"/>
                <w:szCs w:val="17"/>
              </w:rPr>
            </w:pPr>
            <w:r w:rsidRPr="000705A8">
              <w:rPr>
                <w:sz w:val="17"/>
                <w:szCs w:val="17"/>
              </w:rPr>
              <w:t>8,78</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203,03%</w:t>
            </w:r>
          </w:p>
        </w:tc>
      </w:tr>
      <w:tr w:rsidR="00B96D2F" w:rsidRPr="000705A8" w:rsidTr="00B805B4">
        <w:tc>
          <w:tcPr>
            <w:tcW w:w="1640"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0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12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409</w:t>
            </w:r>
          </w:p>
        </w:tc>
        <w:tc>
          <w:tcPr>
            <w:tcW w:w="135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7"/>
                <w:szCs w:val="17"/>
              </w:rPr>
            </w:pPr>
            <w:r w:rsidRPr="000705A8">
              <w:rPr>
                <w:sz w:val="17"/>
                <w:szCs w:val="17"/>
              </w:rPr>
              <w:t>316</w:t>
            </w:r>
          </w:p>
        </w:tc>
        <w:tc>
          <w:tcPr>
            <w:tcW w:w="1189"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3,92</w:t>
            </w:r>
          </w:p>
        </w:tc>
        <w:tc>
          <w:tcPr>
            <w:tcW w:w="13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7"/>
                <w:szCs w:val="17"/>
              </w:rPr>
            </w:pPr>
            <w:r w:rsidRPr="000705A8">
              <w:rPr>
                <w:sz w:val="17"/>
                <w:szCs w:val="17"/>
              </w:rPr>
              <w:t>1,48</w:t>
            </w:r>
          </w:p>
        </w:tc>
        <w:tc>
          <w:tcPr>
            <w:tcW w:w="1386"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-22,74%</w:t>
            </w:r>
          </w:p>
        </w:tc>
      </w:tr>
    </w:tbl>
    <w:p w:rsidR="00B96D2F" w:rsidRPr="000705A8" w:rsidRDefault="00B96D2F" w:rsidP="00B96D2F">
      <w:pPr>
        <w:widowControl w:val="0"/>
        <w:kinsoku w:val="0"/>
        <w:jc w:val="both"/>
        <w:rPr>
          <w:sz w:val="24"/>
          <w:szCs w:val="24"/>
        </w:rPr>
      </w:pPr>
      <w:r w:rsidRPr="000705A8">
        <w:rPr>
          <w:b/>
          <w:bCs/>
          <w:color w:val="000000"/>
          <w:sz w:val="17"/>
          <w:szCs w:val="17"/>
          <w:shd w:val="clear" w:color="auto" w:fill="FFFFFF"/>
        </w:rPr>
        <w:t>Fonte: IBGE - Censo Demográfico</w:t>
      </w:r>
      <w:r w:rsidRPr="000705A8">
        <w:rPr>
          <w:color w:val="000000"/>
          <w:sz w:val="17"/>
          <w:szCs w:val="17"/>
          <w:shd w:val="clear" w:color="auto" w:fill="FFFFFF"/>
        </w:rPr>
        <w:t> - 2010</w:t>
      </w:r>
    </w:p>
    <w:p w:rsidR="00B96D2F" w:rsidRPr="000705A8" w:rsidRDefault="00B96D2F" w:rsidP="00B96D2F">
      <w:pPr>
        <w:widowControl w:val="0"/>
        <w:kinsoku w:val="0"/>
        <w:jc w:val="both"/>
        <w:rPr>
          <w:sz w:val="24"/>
          <w:szCs w:val="24"/>
        </w:rPr>
      </w:pPr>
    </w:p>
    <w:p w:rsidR="00B96D2F" w:rsidRPr="000705A8" w:rsidRDefault="00B96D2F" w:rsidP="00B96D2F">
      <w:pPr>
        <w:ind w:firstLine="1146"/>
        <w:jc w:val="both"/>
        <w:rPr>
          <w:sz w:val="24"/>
          <w:szCs w:val="24"/>
        </w:rPr>
      </w:pPr>
      <w:r w:rsidRPr="000705A8">
        <w:rPr>
          <w:sz w:val="24"/>
          <w:szCs w:val="24"/>
        </w:rPr>
        <w:t xml:space="preserve">A rede </w:t>
      </w:r>
      <w:r w:rsidR="00FE5B95" w:rsidRPr="000705A8">
        <w:rPr>
          <w:sz w:val="24"/>
          <w:szCs w:val="24"/>
        </w:rPr>
        <w:t>municipal</w:t>
      </w:r>
      <w:r w:rsidRPr="000705A8">
        <w:rPr>
          <w:sz w:val="24"/>
          <w:szCs w:val="24"/>
        </w:rPr>
        <w:t xml:space="preserve"> de ensino, nos anos de 2013 a 2015, apresentou os seguintes números de alunos atendidos: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417"/>
        <w:gridCol w:w="1497"/>
        <w:gridCol w:w="1843"/>
        <w:gridCol w:w="992"/>
        <w:gridCol w:w="850"/>
        <w:gridCol w:w="851"/>
        <w:gridCol w:w="1276"/>
      </w:tblGrid>
      <w:tr w:rsidR="00B96D2F" w:rsidRPr="000705A8" w:rsidTr="00B805B4">
        <w:tc>
          <w:tcPr>
            <w:tcW w:w="880" w:type="dxa"/>
            <w:vMerge w:val="restart"/>
            <w:shd w:val="clear" w:color="auto" w:fill="auto"/>
          </w:tcPr>
          <w:p w:rsidR="00B96D2F" w:rsidRPr="000705A8" w:rsidRDefault="00B96D2F" w:rsidP="00B805B4">
            <w:pPr>
              <w:jc w:val="center"/>
              <w:rPr>
                <w:b/>
                <w:sz w:val="24"/>
                <w:szCs w:val="24"/>
              </w:rPr>
            </w:pPr>
            <w:r w:rsidRPr="000705A8">
              <w:rPr>
                <w:b/>
                <w:sz w:val="24"/>
                <w:szCs w:val="24"/>
              </w:rPr>
              <w:t>ANO</w:t>
            </w:r>
          </w:p>
        </w:tc>
        <w:tc>
          <w:tcPr>
            <w:tcW w:w="2914" w:type="dxa"/>
            <w:gridSpan w:val="2"/>
            <w:shd w:val="clear" w:color="auto" w:fill="auto"/>
          </w:tcPr>
          <w:p w:rsidR="00B96D2F" w:rsidRPr="000705A8" w:rsidRDefault="00B96D2F" w:rsidP="00B805B4">
            <w:pPr>
              <w:jc w:val="center"/>
              <w:rPr>
                <w:b/>
                <w:sz w:val="24"/>
                <w:szCs w:val="24"/>
              </w:rPr>
            </w:pPr>
            <w:r w:rsidRPr="000705A8">
              <w:rPr>
                <w:b/>
                <w:sz w:val="24"/>
                <w:szCs w:val="24"/>
              </w:rPr>
              <w:t>INFANTIL</w:t>
            </w:r>
          </w:p>
        </w:tc>
        <w:tc>
          <w:tcPr>
            <w:tcW w:w="1843" w:type="dxa"/>
            <w:vMerge w:val="restart"/>
            <w:shd w:val="clear" w:color="auto" w:fill="auto"/>
          </w:tcPr>
          <w:p w:rsidR="00B96D2F" w:rsidRPr="000705A8" w:rsidRDefault="00B96D2F" w:rsidP="00B805B4">
            <w:pPr>
              <w:jc w:val="center"/>
              <w:rPr>
                <w:b/>
                <w:sz w:val="24"/>
                <w:szCs w:val="24"/>
              </w:rPr>
            </w:pPr>
            <w:r w:rsidRPr="000705A8">
              <w:rPr>
                <w:b/>
                <w:sz w:val="24"/>
                <w:szCs w:val="24"/>
              </w:rPr>
              <w:t>ENS. FUND.</w:t>
            </w:r>
          </w:p>
          <w:p w:rsidR="00B96D2F" w:rsidRPr="000705A8" w:rsidRDefault="00B96D2F" w:rsidP="00B805B4">
            <w:pPr>
              <w:jc w:val="center"/>
              <w:rPr>
                <w:b/>
                <w:sz w:val="24"/>
                <w:szCs w:val="24"/>
              </w:rPr>
            </w:pPr>
            <w:r w:rsidRPr="000705A8">
              <w:rPr>
                <w:b/>
                <w:sz w:val="24"/>
                <w:szCs w:val="24"/>
              </w:rPr>
              <w:t>REGULAR</w:t>
            </w:r>
          </w:p>
        </w:tc>
        <w:tc>
          <w:tcPr>
            <w:tcW w:w="992" w:type="dxa"/>
            <w:vMerge w:val="restart"/>
            <w:shd w:val="clear" w:color="auto" w:fill="auto"/>
          </w:tcPr>
          <w:p w:rsidR="00B96D2F" w:rsidRPr="000705A8" w:rsidRDefault="00B96D2F" w:rsidP="00B805B4">
            <w:pPr>
              <w:jc w:val="center"/>
              <w:rPr>
                <w:b/>
                <w:sz w:val="24"/>
                <w:szCs w:val="24"/>
              </w:rPr>
            </w:pPr>
            <w:r w:rsidRPr="000705A8">
              <w:rPr>
                <w:b/>
                <w:sz w:val="24"/>
                <w:szCs w:val="24"/>
              </w:rPr>
              <w:t>AEE</w:t>
            </w:r>
          </w:p>
        </w:tc>
        <w:tc>
          <w:tcPr>
            <w:tcW w:w="850" w:type="dxa"/>
            <w:vMerge w:val="restart"/>
            <w:shd w:val="clear" w:color="auto" w:fill="auto"/>
          </w:tcPr>
          <w:p w:rsidR="00B96D2F" w:rsidRPr="000705A8" w:rsidRDefault="00B96D2F" w:rsidP="00B805B4">
            <w:pPr>
              <w:jc w:val="center"/>
              <w:rPr>
                <w:b/>
                <w:sz w:val="24"/>
                <w:szCs w:val="24"/>
              </w:rPr>
            </w:pPr>
            <w:r w:rsidRPr="000705A8">
              <w:rPr>
                <w:b/>
                <w:sz w:val="24"/>
                <w:szCs w:val="24"/>
              </w:rPr>
              <w:t>AC</w:t>
            </w:r>
          </w:p>
        </w:tc>
        <w:tc>
          <w:tcPr>
            <w:tcW w:w="851" w:type="dxa"/>
            <w:vMerge w:val="restart"/>
            <w:shd w:val="clear" w:color="auto" w:fill="auto"/>
          </w:tcPr>
          <w:p w:rsidR="00B96D2F" w:rsidRPr="000705A8" w:rsidRDefault="00B96D2F" w:rsidP="00B805B4">
            <w:pPr>
              <w:jc w:val="center"/>
              <w:rPr>
                <w:b/>
                <w:sz w:val="24"/>
                <w:szCs w:val="24"/>
              </w:rPr>
            </w:pPr>
            <w:r w:rsidRPr="000705A8">
              <w:rPr>
                <w:b/>
                <w:sz w:val="24"/>
                <w:szCs w:val="24"/>
              </w:rPr>
              <w:t>EJA</w:t>
            </w:r>
          </w:p>
        </w:tc>
        <w:tc>
          <w:tcPr>
            <w:tcW w:w="1276" w:type="dxa"/>
            <w:vMerge w:val="restart"/>
            <w:shd w:val="clear" w:color="auto" w:fill="auto"/>
          </w:tcPr>
          <w:p w:rsidR="00B96D2F" w:rsidRPr="000705A8" w:rsidRDefault="00B96D2F" w:rsidP="00B805B4">
            <w:pPr>
              <w:jc w:val="center"/>
              <w:rPr>
                <w:b/>
                <w:sz w:val="24"/>
                <w:szCs w:val="24"/>
              </w:rPr>
            </w:pPr>
            <w:r w:rsidRPr="000705A8">
              <w:rPr>
                <w:b/>
                <w:sz w:val="24"/>
                <w:szCs w:val="24"/>
              </w:rPr>
              <w:t>TOTAL</w:t>
            </w:r>
          </w:p>
        </w:tc>
      </w:tr>
      <w:tr w:rsidR="00B96D2F" w:rsidRPr="000705A8" w:rsidTr="00B805B4">
        <w:tc>
          <w:tcPr>
            <w:tcW w:w="880" w:type="dxa"/>
            <w:vMerge/>
            <w:shd w:val="clear" w:color="auto" w:fill="auto"/>
          </w:tcPr>
          <w:p w:rsidR="00B96D2F" w:rsidRPr="000705A8" w:rsidRDefault="00B96D2F" w:rsidP="00B805B4">
            <w:pPr>
              <w:rPr>
                <w:b/>
                <w:sz w:val="24"/>
                <w:szCs w:val="24"/>
              </w:rPr>
            </w:pPr>
          </w:p>
        </w:tc>
        <w:tc>
          <w:tcPr>
            <w:tcW w:w="1417" w:type="dxa"/>
            <w:shd w:val="clear" w:color="auto" w:fill="auto"/>
          </w:tcPr>
          <w:p w:rsidR="00B96D2F" w:rsidRPr="000705A8" w:rsidRDefault="00B96D2F" w:rsidP="00B805B4">
            <w:pPr>
              <w:jc w:val="center"/>
              <w:rPr>
                <w:b/>
                <w:sz w:val="24"/>
                <w:szCs w:val="24"/>
              </w:rPr>
            </w:pPr>
            <w:r w:rsidRPr="000705A8">
              <w:rPr>
                <w:b/>
                <w:sz w:val="24"/>
                <w:szCs w:val="24"/>
              </w:rPr>
              <w:t>REGULAR</w:t>
            </w:r>
          </w:p>
        </w:tc>
        <w:tc>
          <w:tcPr>
            <w:tcW w:w="1497" w:type="dxa"/>
            <w:shd w:val="clear" w:color="auto" w:fill="auto"/>
          </w:tcPr>
          <w:p w:rsidR="00B96D2F" w:rsidRPr="000705A8" w:rsidRDefault="00B96D2F" w:rsidP="00B805B4">
            <w:pPr>
              <w:jc w:val="center"/>
              <w:rPr>
                <w:b/>
                <w:sz w:val="24"/>
                <w:szCs w:val="24"/>
              </w:rPr>
            </w:pPr>
            <w:r w:rsidRPr="000705A8">
              <w:rPr>
                <w:b/>
                <w:sz w:val="24"/>
                <w:szCs w:val="24"/>
              </w:rPr>
              <w:t>INTEGRAL</w:t>
            </w:r>
          </w:p>
        </w:tc>
        <w:tc>
          <w:tcPr>
            <w:tcW w:w="1843" w:type="dxa"/>
            <w:vMerge/>
            <w:shd w:val="clear" w:color="auto" w:fill="auto"/>
          </w:tcPr>
          <w:p w:rsidR="00B96D2F" w:rsidRPr="000705A8" w:rsidRDefault="00B96D2F" w:rsidP="00B805B4">
            <w:pPr>
              <w:jc w:val="center"/>
              <w:rPr>
                <w:b/>
                <w:sz w:val="24"/>
                <w:szCs w:val="24"/>
              </w:rPr>
            </w:pPr>
          </w:p>
        </w:tc>
        <w:tc>
          <w:tcPr>
            <w:tcW w:w="992" w:type="dxa"/>
            <w:vMerge/>
            <w:shd w:val="clear" w:color="auto" w:fill="auto"/>
          </w:tcPr>
          <w:p w:rsidR="00B96D2F" w:rsidRPr="000705A8" w:rsidRDefault="00B96D2F" w:rsidP="00B805B4">
            <w:pPr>
              <w:rPr>
                <w:sz w:val="24"/>
                <w:szCs w:val="24"/>
              </w:rPr>
            </w:pPr>
          </w:p>
        </w:tc>
        <w:tc>
          <w:tcPr>
            <w:tcW w:w="850" w:type="dxa"/>
            <w:vMerge/>
            <w:shd w:val="clear" w:color="auto" w:fill="auto"/>
          </w:tcPr>
          <w:p w:rsidR="00B96D2F" w:rsidRPr="000705A8" w:rsidRDefault="00B96D2F" w:rsidP="00B805B4">
            <w:pPr>
              <w:rPr>
                <w:sz w:val="24"/>
                <w:szCs w:val="24"/>
              </w:rPr>
            </w:pPr>
          </w:p>
        </w:tc>
        <w:tc>
          <w:tcPr>
            <w:tcW w:w="851" w:type="dxa"/>
            <w:vMerge/>
            <w:shd w:val="clear" w:color="auto" w:fill="auto"/>
          </w:tcPr>
          <w:p w:rsidR="00B96D2F" w:rsidRPr="000705A8" w:rsidRDefault="00B96D2F" w:rsidP="00B805B4">
            <w:pPr>
              <w:rPr>
                <w:sz w:val="24"/>
                <w:szCs w:val="24"/>
              </w:rPr>
            </w:pPr>
          </w:p>
        </w:tc>
        <w:tc>
          <w:tcPr>
            <w:tcW w:w="1276" w:type="dxa"/>
            <w:vMerge/>
            <w:shd w:val="clear" w:color="auto" w:fill="auto"/>
          </w:tcPr>
          <w:p w:rsidR="00B96D2F" w:rsidRPr="000705A8" w:rsidRDefault="00B96D2F" w:rsidP="00B805B4">
            <w:pPr>
              <w:rPr>
                <w:sz w:val="24"/>
                <w:szCs w:val="24"/>
              </w:rPr>
            </w:pPr>
          </w:p>
        </w:tc>
      </w:tr>
      <w:tr w:rsidR="00B96D2F" w:rsidRPr="000705A8" w:rsidTr="00B805B4">
        <w:tc>
          <w:tcPr>
            <w:tcW w:w="880" w:type="dxa"/>
            <w:shd w:val="clear" w:color="auto" w:fill="auto"/>
          </w:tcPr>
          <w:p w:rsidR="00B96D2F" w:rsidRPr="000705A8" w:rsidRDefault="00B96D2F" w:rsidP="00B805B4">
            <w:pPr>
              <w:jc w:val="center"/>
              <w:rPr>
                <w:b/>
                <w:sz w:val="24"/>
                <w:szCs w:val="24"/>
              </w:rPr>
            </w:pPr>
            <w:r w:rsidRPr="000705A8">
              <w:rPr>
                <w:b/>
                <w:sz w:val="24"/>
                <w:szCs w:val="24"/>
              </w:rPr>
              <w:t>2013</w:t>
            </w:r>
          </w:p>
        </w:tc>
        <w:tc>
          <w:tcPr>
            <w:tcW w:w="1417" w:type="dxa"/>
            <w:shd w:val="clear" w:color="auto" w:fill="auto"/>
          </w:tcPr>
          <w:p w:rsidR="00B96D2F" w:rsidRPr="000705A8" w:rsidRDefault="00B96D2F" w:rsidP="00B805B4">
            <w:pPr>
              <w:jc w:val="right"/>
              <w:rPr>
                <w:sz w:val="24"/>
                <w:szCs w:val="24"/>
              </w:rPr>
            </w:pPr>
            <w:r w:rsidRPr="000705A8">
              <w:rPr>
                <w:sz w:val="24"/>
                <w:szCs w:val="24"/>
              </w:rPr>
              <w:t>3.161</w:t>
            </w:r>
          </w:p>
        </w:tc>
        <w:tc>
          <w:tcPr>
            <w:tcW w:w="1497" w:type="dxa"/>
            <w:shd w:val="clear" w:color="auto" w:fill="auto"/>
          </w:tcPr>
          <w:p w:rsidR="00B96D2F" w:rsidRPr="000705A8" w:rsidRDefault="00B96D2F" w:rsidP="00B805B4">
            <w:pPr>
              <w:jc w:val="right"/>
              <w:rPr>
                <w:sz w:val="24"/>
                <w:szCs w:val="24"/>
              </w:rPr>
            </w:pPr>
            <w:r w:rsidRPr="000705A8">
              <w:rPr>
                <w:sz w:val="24"/>
                <w:szCs w:val="24"/>
              </w:rPr>
              <w:t>376</w:t>
            </w:r>
          </w:p>
        </w:tc>
        <w:tc>
          <w:tcPr>
            <w:tcW w:w="1843" w:type="dxa"/>
            <w:shd w:val="clear" w:color="auto" w:fill="auto"/>
          </w:tcPr>
          <w:p w:rsidR="00B96D2F" w:rsidRPr="000705A8" w:rsidRDefault="00B96D2F" w:rsidP="00B805B4">
            <w:pPr>
              <w:jc w:val="right"/>
              <w:rPr>
                <w:sz w:val="24"/>
                <w:szCs w:val="24"/>
              </w:rPr>
            </w:pPr>
            <w:r w:rsidRPr="000705A8">
              <w:rPr>
                <w:sz w:val="24"/>
                <w:szCs w:val="24"/>
              </w:rPr>
              <w:t>9.300</w:t>
            </w:r>
          </w:p>
        </w:tc>
        <w:tc>
          <w:tcPr>
            <w:tcW w:w="992" w:type="dxa"/>
            <w:shd w:val="clear" w:color="auto" w:fill="auto"/>
          </w:tcPr>
          <w:p w:rsidR="00B96D2F" w:rsidRPr="000705A8" w:rsidRDefault="00B96D2F" w:rsidP="00B805B4">
            <w:pPr>
              <w:jc w:val="right"/>
              <w:rPr>
                <w:sz w:val="24"/>
                <w:szCs w:val="24"/>
              </w:rPr>
            </w:pPr>
            <w:r w:rsidRPr="000705A8">
              <w:rPr>
                <w:sz w:val="24"/>
                <w:szCs w:val="24"/>
              </w:rPr>
              <w:t>142</w:t>
            </w:r>
          </w:p>
        </w:tc>
        <w:tc>
          <w:tcPr>
            <w:tcW w:w="850" w:type="dxa"/>
            <w:shd w:val="clear" w:color="auto" w:fill="auto"/>
          </w:tcPr>
          <w:p w:rsidR="00B96D2F" w:rsidRPr="000705A8" w:rsidRDefault="00B96D2F" w:rsidP="00B805B4">
            <w:pPr>
              <w:jc w:val="right"/>
              <w:rPr>
                <w:sz w:val="24"/>
                <w:szCs w:val="24"/>
              </w:rPr>
            </w:pPr>
            <w:r w:rsidRPr="000705A8">
              <w:rPr>
                <w:sz w:val="24"/>
                <w:szCs w:val="24"/>
              </w:rPr>
              <w:t>232</w:t>
            </w:r>
          </w:p>
        </w:tc>
        <w:tc>
          <w:tcPr>
            <w:tcW w:w="851" w:type="dxa"/>
            <w:shd w:val="clear" w:color="auto" w:fill="auto"/>
          </w:tcPr>
          <w:p w:rsidR="00B96D2F" w:rsidRPr="000705A8" w:rsidRDefault="00B96D2F" w:rsidP="00B805B4">
            <w:pPr>
              <w:jc w:val="right"/>
              <w:rPr>
                <w:sz w:val="24"/>
                <w:szCs w:val="24"/>
              </w:rPr>
            </w:pPr>
            <w:r w:rsidRPr="000705A8">
              <w:rPr>
                <w:sz w:val="24"/>
                <w:szCs w:val="24"/>
              </w:rPr>
              <w:t>175</w:t>
            </w:r>
          </w:p>
        </w:tc>
        <w:tc>
          <w:tcPr>
            <w:tcW w:w="1276" w:type="dxa"/>
            <w:shd w:val="clear" w:color="auto" w:fill="auto"/>
          </w:tcPr>
          <w:p w:rsidR="00B96D2F" w:rsidRPr="000705A8" w:rsidRDefault="00B96D2F" w:rsidP="00B805B4">
            <w:pPr>
              <w:jc w:val="right"/>
              <w:rPr>
                <w:b/>
                <w:sz w:val="24"/>
                <w:szCs w:val="24"/>
              </w:rPr>
            </w:pPr>
            <w:r w:rsidRPr="000705A8">
              <w:rPr>
                <w:b/>
                <w:sz w:val="24"/>
                <w:szCs w:val="24"/>
              </w:rPr>
              <w:t>13.386</w:t>
            </w:r>
          </w:p>
        </w:tc>
      </w:tr>
      <w:tr w:rsidR="00B96D2F" w:rsidRPr="000705A8" w:rsidTr="00B805B4">
        <w:tc>
          <w:tcPr>
            <w:tcW w:w="880" w:type="dxa"/>
            <w:shd w:val="clear" w:color="auto" w:fill="auto"/>
          </w:tcPr>
          <w:p w:rsidR="00B96D2F" w:rsidRPr="000705A8" w:rsidRDefault="00B96D2F" w:rsidP="00B805B4">
            <w:pPr>
              <w:jc w:val="center"/>
              <w:rPr>
                <w:b/>
                <w:sz w:val="24"/>
                <w:szCs w:val="24"/>
              </w:rPr>
            </w:pPr>
            <w:r w:rsidRPr="000705A8">
              <w:rPr>
                <w:b/>
                <w:sz w:val="24"/>
                <w:szCs w:val="24"/>
              </w:rPr>
              <w:t>2014</w:t>
            </w:r>
          </w:p>
        </w:tc>
        <w:tc>
          <w:tcPr>
            <w:tcW w:w="1417" w:type="dxa"/>
            <w:shd w:val="clear" w:color="auto" w:fill="auto"/>
          </w:tcPr>
          <w:p w:rsidR="00B96D2F" w:rsidRPr="000705A8" w:rsidRDefault="00B96D2F" w:rsidP="00B805B4">
            <w:pPr>
              <w:jc w:val="right"/>
              <w:rPr>
                <w:sz w:val="24"/>
                <w:szCs w:val="24"/>
              </w:rPr>
            </w:pPr>
            <w:r w:rsidRPr="000705A8">
              <w:rPr>
                <w:sz w:val="24"/>
                <w:szCs w:val="24"/>
              </w:rPr>
              <w:t>3.328</w:t>
            </w:r>
          </w:p>
        </w:tc>
        <w:tc>
          <w:tcPr>
            <w:tcW w:w="1497" w:type="dxa"/>
            <w:shd w:val="clear" w:color="auto" w:fill="auto"/>
          </w:tcPr>
          <w:p w:rsidR="00B96D2F" w:rsidRPr="000705A8" w:rsidRDefault="00B96D2F" w:rsidP="00B805B4">
            <w:pPr>
              <w:jc w:val="right"/>
              <w:rPr>
                <w:sz w:val="24"/>
                <w:szCs w:val="24"/>
              </w:rPr>
            </w:pPr>
            <w:r w:rsidRPr="000705A8">
              <w:rPr>
                <w:sz w:val="24"/>
                <w:szCs w:val="24"/>
              </w:rPr>
              <w:t>283</w:t>
            </w:r>
          </w:p>
        </w:tc>
        <w:tc>
          <w:tcPr>
            <w:tcW w:w="1843" w:type="dxa"/>
            <w:shd w:val="clear" w:color="auto" w:fill="auto"/>
          </w:tcPr>
          <w:p w:rsidR="00B96D2F" w:rsidRPr="000705A8" w:rsidRDefault="00B96D2F" w:rsidP="00B805B4">
            <w:pPr>
              <w:jc w:val="right"/>
              <w:rPr>
                <w:sz w:val="24"/>
                <w:szCs w:val="24"/>
              </w:rPr>
            </w:pPr>
            <w:r w:rsidRPr="000705A8">
              <w:rPr>
                <w:sz w:val="24"/>
                <w:szCs w:val="24"/>
              </w:rPr>
              <w:t>9.615</w:t>
            </w:r>
          </w:p>
        </w:tc>
        <w:tc>
          <w:tcPr>
            <w:tcW w:w="992" w:type="dxa"/>
            <w:shd w:val="clear" w:color="auto" w:fill="auto"/>
          </w:tcPr>
          <w:p w:rsidR="00B96D2F" w:rsidRPr="000705A8" w:rsidRDefault="00B96D2F" w:rsidP="00B805B4">
            <w:pPr>
              <w:jc w:val="right"/>
              <w:rPr>
                <w:sz w:val="24"/>
                <w:szCs w:val="24"/>
              </w:rPr>
            </w:pPr>
            <w:r w:rsidRPr="000705A8">
              <w:rPr>
                <w:sz w:val="24"/>
                <w:szCs w:val="24"/>
              </w:rPr>
              <w:t>138</w:t>
            </w:r>
          </w:p>
        </w:tc>
        <w:tc>
          <w:tcPr>
            <w:tcW w:w="850" w:type="dxa"/>
            <w:shd w:val="clear" w:color="auto" w:fill="auto"/>
          </w:tcPr>
          <w:p w:rsidR="00B96D2F" w:rsidRPr="000705A8" w:rsidRDefault="00B96D2F" w:rsidP="00B805B4">
            <w:pPr>
              <w:jc w:val="right"/>
              <w:rPr>
                <w:sz w:val="24"/>
                <w:szCs w:val="24"/>
              </w:rPr>
            </w:pPr>
            <w:r w:rsidRPr="000705A8">
              <w:rPr>
                <w:sz w:val="24"/>
                <w:szCs w:val="24"/>
              </w:rPr>
              <w:t>173</w:t>
            </w:r>
          </w:p>
        </w:tc>
        <w:tc>
          <w:tcPr>
            <w:tcW w:w="851" w:type="dxa"/>
            <w:shd w:val="clear" w:color="auto" w:fill="auto"/>
          </w:tcPr>
          <w:p w:rsidR="00B96D2F" w:rsidRPr="000705A8" w:rsidRDefault="00B96D2F" w:rsidP="00B805B4">
            <w:pPr>
              <w:jc w:val="right"/>
              <w:rPr>
                <w:sz w:val="24"/>
                <w:szCs w:val="24"/>
              </w:rPr>
            </w:pPr>
            <w:r w:rsidRPr="000705A8">
              <w:rPr>
                <w:sz w:val="24"/>
                <w:szCs w:val="24"/>
              </w:rPr>
              <w:t>61</w:t>
            </w:r>
          </w:p>
        </w:tc>
        <w:tc>
          <w:tcPr>
            <w:tcW w:w="1276" w:type="dxa"/>
            <w:shd w:val="clear" w:color="auto" w:fill="auto"/>
          </w:tcPr>
          <w:p w:rsidR="00B96D2F" w:rsidRPr="000705A8" w:rsidRDefault="00B96D2F" w:rsidP="00B805B4">
            <w:pPr>
              <w:jc w:val="right"/>
              <w:rPr>
                <w:b/>
                <w:sz w:val="24"/>
                <w:szCs w:val="24"/>
              </w:rPr>
            </w:pPr>
            <w:r w:rsidRPr="000705A8">
              <w:rPr>
                <w:b/>
                <w:sz w:val="24"/>
                <w:szCs w:val="24"/>
              </w:rPr>
              <w:t>13.598</w:t>
            </w:r>
          </w:p>
        </w:tc>
      </w:tr>
      <w:tr w:rsidR="00B96D2F" w:rsidRPr="000705A8" w:rsidTr="00B805B4">
        <w:tc>
          <w:tcPr>
            <w:tcW w:w="880" w:type="dxa"/>
            <w:shd w:val="clear" w:color="auto" w:fill="auto"/>
          </w:tcPr>
          <w:p w:rsidR="00B96D2F" w:rsidRPr="000705A8" w:rsidRDefault="00B96D2F" w:rsidP="00B805B4">
            <w:pPr>
              <w:jc w:val="center"/>
              <w:rPr>
                <w:b/>
                <w:sz w:val="24"/>
                <w:szCs w:val="24"/>
              </w:rPr>
            </w:pPr>
            <w:r w:rsidRPr="000705A8">
              <w:rPr>
                <w:b/>
                <w:sz w:val="24"/>
                <w:szCs w:val="24"/>
              </w:rPr>
              <w:t>2015</w:t>
            </w:r>
          </w:p>
        </w:tc>
        <w:tc>
          <w:tcPr>
            <w:tcW w:w="1417" w:type="dxa"/>
            <w:shd w:val="clear" w:color="auto" w:fill="auto"/>
          </w:tcPr>
          <w:p w:rsidR="00B96D2F" w:rsidRPr="000705A8" w:rsidRDefault="00B96D2F" w:rsidP="00B805B4">
            <w:pPr>
              <w:jc w:val="right"/>
              <w:rPr>
                <w:sz w:val="24"/>
                <w:szCs w:val="24"/>
              </w:rPr>
            </w:pPr>
            <w:r w:rsidRPr="000705A8">
              <w:rPr>
                <w:sz w:val="24"/>
                <w:szCs w:val="24"/>
              </w:rPr>
              <w:t>3.776</w:t>
            </w:r>
          </w:p>
        </w:tc>
        <w:tc>
          <w:tcPr>
            <w:tcW w:w="1497" w:type="dxa"/>
            <w:shd w:val="clear" w:color="auto" w:fill="auto"/>
          </w:tcPr>
          <w:p w:rsidR="00B96D2F" w:rsidRPr="000705A8" w:rsidRDefault="00B96D2F" w:rsidP="00B805B4">
            <w:pPr>
              <w:jc w:val="right"/>
              <w:rPr>
                <w:sz w:val="24"/>
                <w:szCs w:val="24"/>
              </w:rPr>
            </w:pPr>
            <w:r w:rsidRPr="000705A8">
              <w:rPr>
                <w:sz w:val="24"/>
                <w:szCs w:val="24"/>
              </w:rPr>
              <w:t>170</w:t>
            </w:r>
          </w:p>
        </w:tc>
        <w:tc>
          <w:tcPr>
            <w:tcW w:w="1843" w:type="dxa"/>
            <w:shd w:val="clear" w:color="auto" w:fill="auto"/>
          </w:tcPr>
          <w:p w:rsidR="00B96D2F" w:rsidRPr="000705A8" w:rsidRDefault="00B96D2F" w:rsidP="00B805B4">
            <w:pPr>
              <w:jc w:val="right"/>
              <w:rPr>
                <w:sz w:val="24"/>
                <w:szCs w:val="24"/>
              </w:rPr>
            </w:pPr>
            <w:r w:rsidRPr="000705A8">
              <w:rPr>
                <w:sz w:val="24"/>
                <w:szCs w:val="24"/>
              </w:rPr>
              <w:t>9.012</w:t>
            </w:r>
          </w:p>
        </w:tc>
        <w:tc>
          <w:tcPr>
            <w:tcW w:w="992" w:type="dxa"/>
            <w:shd w:val="clear" w:color="auto" w:fill="auto"/>
          </w:tcPr>
          <w:p w:rsidR="00B96D2F" w:rsidRPr="000705A8" w:rsidRDefault="00B96D2F" w:rsidP="00B805B4">
            <w:pPr>
              <w:jc w:val="right"/>
              <w:rPr>
                <w:sz w:val="24"/>
                <w:szCs w:val="24"/>
              </w:rPr>
            </w:pPr>
            <w:r w:rsidRPr="000705A8">
              <w:rPr>
                <w:sz w:val="24"/>
                <w:szCs w:val="24"/>
              </w:rPr>
              <w:t>147</w:t>
            </w:r>
          </w:p>
        </w:tc>
        <w:tc>
          <w:tcPr>
            <w:tcW w:w="850" w:type="dxa"/>
            <w:shd w:val="clear" w:color="auto" w:fill="auto"/>
          </w:tcPr>
          <w:p w:rsidR="00B96D2F" w:rsidRPr="000705A8" w:rsidRDefault="00B96D2F" w:rsidP="00B805B4">
            <w:pPr>
              <w:jc w:val="right"/>
              <w:rPr>
                <w:sz w:val="24"/>
                <w:szCs w:val="24"/>
              </w:rPr>
            </w:pPr>
            <w:r w:rsidRPr="000705A8">
              <w:rPr>
                <w:sz w:val="24"/>
                <w:szCs w:val="24"/>
              </w:rPr>
              <w:t>780</w:t>
            </w:r>
          </w:p>
        </w:tc>
        <w:tc>
          <w:tcPr>
            <w:tcW w:w="851" w:type="dxa"/>
            <w:shd w:val="clear" w:color="auto" w:fill="auto"/>
          </w:tcPr>
          <w:p w:rsidR="00B96D2F" w:rsidRPr="000705A8" w:rsidRDefault="00B96D2F" w:rsidP="00B805B4">
            <w:pPr>
              <w:jc w:val="right"/>
              <w:rPr>
                <w:sz w:val="24"/>
                <w:szCs w:val="24"/>
              </w:rPr>
            </w:pPr>
            <w:r w:rsidRPr="000705A8">
              <w:rPr>
                <w:sz w:val="24"/>
                <w:szCs w:val="24"/>
              </w:rPr>
              <w:t>109</w:t>
            </w:r>
          </w:p>
        </w:tc>
        <w:tc>
          <w:tcPr>
            <w:tcW w:w="1276" w:type="dxa"/>
            <w:shd w:val="clear" w:color="auto" w:fill="auto"/>
          </w:tcPr>
          <w:p w:rsidR="00B96D2F" w:rsidRPr="000705A8" w:rsidRDefault="00B96D2F" w:rsidP="00B805B4">
            <w:pPr>
              <w:jc w:val="right"/>
              <w:rPr>
                <w:b/>
                <w:sz w:val="24"/>
                <w:szCs w:val="24"/>
              </w:rPr>
            </w:pPr>
            <w:r w:rsidRPr="000705A8">
              <w:rPr>
                <w:b/>
                <w:sz w:val="24"/>
                <w:szCs w:val="24"/>
              </w:rPr>
              <w:t>13.994</w:t>
            </w:r>
          </w:p>
        </w:tc>
      </w:tr>
    </w:tbl>
    <w:p w:rsidR="00B96D2F" w:rsidRPr="000705A8" w:rsidRDefault="00B96D2F" w:rsidP="00B96D2F">
      <w:pPr>
        <w:rPr>
          <w:sz w:val="16"/>
          <w:szCs w:val="16"/>
        </w:rPr>
      </w:pPr>
      <w:r w:rsidRPr="000705A8">
        <w:rPr>
          <w:sz w:val="16"/>
          <w:szCs w:val="16"/>
        </w:rPr>
        <w:t>Fonte: SEMEC</w:t>
      </w:r>
    </w:p>
    <w:p w:rsidR="00B96D2F" w:rsidRPr="000705A8" w:rsidRDefault="00B96D2F" w:rsidP="00B96D2F">
      <w:r w:rsidRPr="000705A8">
        <w:t>AEE- Atendimento Educação Especial</w:t>
      </w:r>
    </w:p>
    <w:p w:rsidR="00B96D2F" w:rsidRPr="000705A8" w:rsidRDefault="00B96D2F" w:rsidP="00B96D2F">
      <w:r w:rsidRPr="000705A8">
        <w:t>AC – Atividades Complementares – Programa Mais Educação (Tempo Integral)</w:t>
      </w:r>
    </w:p>
    <w:p w:rsidR="00B96D2F" w:rsidRPr="000705A8" w:rsidRDefault="00B96D2F" w:rsidP="00B96D2F">
      <w:pPr>
        <w:spacing w:before="39" w:line="180" w:lineRule="exact"/>
        <w:rPr>
          <w:rFonts w:eastAsia="Arial"/>
          <w:sz w:val="16"/>
          <w:szCs w:val="16"/>
        </w:rPr>
      </w:pPr>
      <w:r w:rsidRPr="000705A8">
        <w:t>EJA – Educação de Jovens e Adultos</w:t>
      </w:r>
    </w:p>
    <w:p w:rsidR="00B96D2F" w:rsidRPr="000705A8" w:rsidRDefault="00B96D2F" w:rsidP="00B96D2F">
      <w:pPr>
        <w:spacing w:line="200" w:lineRule="exact"/>
      </w:pPr>
    </w:p>
    <w:p w:rsidR="00B96D2F" w:rsidRPr="000705A8" w:rsidRDefault="00B96D2F" w:rsidP="00B96D2F">
      <w:pPr>
        <w:jc w:val="both"/>
        <w:rPr>
          <w:sz w:val="24"/>
          <w:szCs w:val="24"/>
        </w:rPr>
      </w:pPr>
      <w:r w:rsidRPr="000705A8">
        <w:rPr>
          <w:sz w:val="24"/>
          <w:szCs w:val="24"/>
        </w:rPr>
        <w:tab/>
      </w:r>
      <w:r w:rsidRPr="000705A8">
        <w:rPr>
          <w:sz w:val="24"/>
          <w:szCs w:val="24"/>
        </w:rPr>
        <w:tab/>
        <w:t xml:space="preserve">Verifica-se que a cada ano que passa aumenta o número de alunos na rede municipal de ensino. Devido ao trabalho de articulação e buscando a participação mais efetiva do Estado no atendimento dos alunos do Ensino Fundamental, houve o repasse de matrículas das séries/anos finais do Ensino Fundamental para a rede estadual de ensino. </w:t>
      </w:r>
    </w:p>
    <w:p w:rsidR="00B96D2F" w:rsidRPr="000705A8" w:rsidRDefault="00B96D2F" w:rsidP="00B96D2F">
      <w:pPr>
        <w:jc w:val="both"/>
        <w:rPr>
          <w:sz w:val="24"/>
          <w:szCs w:val="24"/>
        </w:rPr>
      </w:pPr>
    </w:p>
    <w:p w:rsidR="00B96D2F" w:rsidRPr="000705A8" w:rsidRDefault="00B96D2F" w:rsidP="00B96D2F">
      <w:pPr>
        <w:widowControl w:val="0"/>
        <w:kinsoku w:val="0"/>
        <w:jc w:val="both"/>
        <w:rPr>
          <w:b/>
          <w:sz w:val="24"/>
          <w:szCs w:val="24"/>
        </w:rPr>
      </w:pPr>
    </w:p>
    <w:p w:rsidR="00B96D2F" w:rsidRPr="000705A8" w:rsidRDefault="00B96D2F" w:rsidP="00B96D2F">
      <w:pPr>
        <w:widowControl w:val="0"/>
        <w:kinsoku w:val="0"/>
        <w:jc w:val="both"/>
        <w:rPr>
          <w:b/>
          <w:sz w:val="24"/>
          <w:szCs w:val="24"/>
        </w:rPr>
      </w:pPr>
      <w:r w:rsidRPr="000705A8">
        <w:rPr>
          <w:b/>
          <w:sz w:val="24"/>
          <w:szCs w:val="24"/>
        </w:rPr>
        <w:t>3.6.2. O ENSINO FUNDAMENTAL</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história da Educação em Sorriso começou com a professora Arlete Maria Capellari, primeira educadora do </w:t>
      </w:r>
      <w:r w:rsidR="00FE5B95" w:rsidRPr="000705A8">
        <w:rPr>
          <w:sz w:val="24"/>
          <w:szCs w:val="24"/>
        </w:rPr>
        <w:t>município</w:t>
      </w:r>
      <w:r w:rsidRPr="000705A8">
        <w:rPr>
          <w:sz w:val="24"/>
          <w:szCs w:val="24"/>
        </w:rPr>
        <w:t xml:space="preserve"> de Sorriso, sendo que a mesma é natural de Carazinho - RS. Iniciou em sua própria casa, em 1977, com quatro alunos. A estrutura funcional da escola era extensão da "Escola Nilza de Oliveira Pipino" de Sinop, que era da rede Estadual de ensino, na metade do ano de 1977, chegou o senhor Alcino Manfrói com seus três </w:t>
      </w:r>
      <w:r w:rsidR="00FE5B95" w:rsidRPr="000705A8">
        <w:rPr>
          <w:sz w:val="24"/>
          <w:szCs w:val="24"/>
        </w:rPr>
        <w:t>filhos</w:t>
      </w:r>
      <w:r w:rsidRPr="000705A8">
        <w:rPr>
          <w:sz w:val="24"/>
          <w:szCs w:val="24"/>
        </w:rPr>
        <w:t xml:space="preserve"> em idade escolar, aumentando assim para sete alunos.</w:t>
      </w:r>
    </w:p>
    <w:p w:rsidR="00B96D2F" w:rsidRPr="000705A8" w:rsidRDefault="00B96D2F" w:rsidP="00B96D2F">
      <w:pPr>
        <w:widowControl w:val="0"/>
        <w:kinsoku w:val="0"/>
        <w:ind w:firstLine="1440"/>
        <w:jc w:val="both"/>
        <w:rPr>
          <w:sz w:val="24"/>
          <w:szCs w:val="24"/>
        </w:rPr>
      </w:pPr>
    </w:p>
    <w:p w:rsidR="00B96D2F" w:rsidRPr="000705A8" w:rsidRDefault="00FE5B95" w:rsidP="00B96D2F">
      <w:pPr>
        <w:widowControl w:val="0"/>
        <w:kinsoku w:val="0"/>
        <w:ind w:firstLine="1440"/>
        <w:jc w:val="both"/>
        <w:rPr>
          <w:sz w:val="24"/>
          <w:szCs w:val="24"/>
        </w:rPr>
      </w:pPr>
      <w:r>
        <w:rPr>
          <w:sz w:val="24"/>
          <w:szCs w:val="24"/>
        </w:rPr>
        <w:t>No ano de 1978, aumentou o núm</w:t>
      </w:r>
      <w:r w:rsidR="00B96D2F" w:rsidRPr="000705A8">
        <w:rPr>
          <w:sz w:val="24"/>
          <w:szCs w:val="24"/>
        </w:rPr>
        <w:t>ero de alunos, pois começara</w:t>
      </w:r>
      <w:r>
        <w:rPr>
          <w:sz w:val="24"/>
          <w:szCs w:val="24"/>
        </w:rPr>
        <w:t>m</w:t>
      </w:r>
      <w:r w:rsidR="00B96D2F" w:rsidRPr="000705A8">
        <w:rPr>
          <w:sz w:val="24"/>
          <w:szCs w:val="24"/>
        </w:rPr>
        <w:t xml:space="preserve"> a chegar várias </w:t>
      </w:r>
      <w:r w:rsidRPr="000705A8">
        <w:rPr>
          <w:sz w:val="24"/>
          <w:szCs w:val="24"/>
        </w:rPr>
        <w:t>famílias</w:t>
      </w:r>
      <w:r w:rsidR="00B96D2F" w:rsidRPr="000705A8">
        <w:rPr>
          <w:sz w:val="24"/>
          <w:szCs w:val="24"/>
        </w:rPr>
        <w:t xml:space="preserve"> onde seus </w:t>
      </w:r>
      <w:r w:rsidRPr="000705A8">
        <w:rPr>
          <w:sz w:val="24"/>
          <w:szCs w:val="24"/>
        </w:rPr>
        <w:t>filhos</w:t>
      </w:r>
      <w:r>
        <w:rPr>
          <w:sz w:val="24"/>
          <w:szCs w:val="24"/>
        </w:rPr>
        <w:t xml:space="preserve"> estavam</w:t>
      </w:r>
      <w:r w:rsidR="00B96D2F" w:rsidRPr="000705A8">
        <w:rPr>
          <w:sz w:val="24"/>
          <w:szCs w:val="24"/>
        </w:rPr>
        <w:t xml:space="preserve"> em idade escolar. Então a colonizadora construiu urna escolinha, ou seja, apenas uma </w:t>
      </w:r>
      <w:r>
        <w:rPr>
          <w:sz w:val="24"/>
          <w:szCs w:val="24"/>
        </w:rPr>
        <w:t>sala de aula, sendo que esta com</w:t>
      </w:r>
      <w:r w:rsidRPr="000705A8">
        <w:rPr>
          <w:sz w:val="24"/>
          <w:szCs w:val="24"/>
        </w:rPr>
        <w:t>eçou</w:t>
      </w:r>
      <w:r w:rsidR="00B96D2F" w:rsidRPr="000705A8">
        <w:rPr>
          <w:sz w:val="24"/>
          <w:szCs w:val="24"/>
        </w:rPr>
        <w:t xml:space="preserve"> a ficar pequena e houve a nec</w:t>
      </w:r>
      <w:r>
        <w:rPr>
          <w:sz w:val="24"/>
          <w:szCs w:val="24"/>
        </w:rPr>
        <w:t>essidade da construção de uma ou</w:t>
      </w:r>
      <w:r w:rsidR="00B96D2F" w:rsidRPr="000705A8">
        <w:rPr>
          <w:sz w:val="24"/>
          <w:szCs w:val="24"/>
        </w:rPr>
        <w:t>tra escola, onde tinha duas salas de aula, cozinha, banheiro e secretaria.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Houve então a criação da Associação de Pais e Mestres - APM, da qual a primeira presidenta foi Elfrida Acco.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Em 1979, a escola em Sorriso deixa de pertencer a Sinop e passa a ser extensão da Escola Estadual Nilo Povoas de Nobres, foi criado o Pré-escolar e turmas multisseriadas, onde a 5ª série foi implantada no turno noturno e gradativamente foram implantadas as séries seguintes. Com o Decreto nº 3277, de 02 de Junho de 1982, foi criada a Escola Estadual Mário Spinelli, sob a jurisdição da DREC - Delegacia Regional de Ensino de Rosário Oeste. Sendo a professora Marli Catarina Francio, a diretora até o início de 1983.</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Por ser a primeira escola a funcionar no município a Escola Estadual Mário Spinelli sempre foi referência. A partir de 1983, foi criado o Ensino de 2º Grau, hoje Ensino Médio, transformando-a em Escola Estadual de 1º e 2º Graus "Mário Spinelli". Como os recursos do Estado demoravam, a comunidade e a colonizad</w:t>
      </w:r>
      <w:r w:rsidR="00FE5B95">
        <w:rPr>
          <w:sz w:val="24"/>
          <w:szCs w:val="24"/>
        </w:rPr>
        <w:t>ora tinham pressa, pois havia m</w:t>
      </w:r>
      <w:r w:rsidRPr="000705A8">
        <w:rPr>
          <w:sz w:val="24"/>
          <w:szCs w:val="24"/>
        </w:rPr>
        <w:t>uitos alunos fora de sala de aula, construíram dois pavilhões de madeira, totalizando 14 salas de aula.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 núcleo de Sorriso crescia e, paralelamente, se formavam alguns núcleos rurais. Por isso foi necessária a criação de escolas rurais. Sorriso ainda era Distrito de Nobres, e em 07 de Maio, através do Decreto Lei nº 2451/85, foram</w:t>
      </w:r>
      <w:r w:rsidR="00FE5B95">
        <w:rPr>
          <w:sz w:val="24"/>
          <w:szCs w:val="24"/>
        </w:rPr>
        <w:t xml:space="preserve"> criadas as primeiras escolas m</w:t>
      </w:r>
      <w:r w:rsidRPr="000705A8">
        <w:rPr>
          <w:sz w:val="24"/>
          <w:szCs w:val="24"/>
        </w:rPr>
        <w:t>unicipais pertencentes ao Distrito de Sorriso conforme consta no quadro abaixo:</w:t>
      </w:r>
    </w:p>
    <w:tbl>
      <w:tblPr>
        <w:tblW w:w="9214" w:type="dxa"/>
        <w:tblInd w:w="5" w:type="dxa"/>
        <w:tblLayout w:type="fixed"/>
        <w:tblCellMar>
          <w:left w:w="0" w:type="dxa"/>
          <w:right w:w="0" w:type="dxa"/>
        </w:tblCellMar>
        <w:tblLook w:val="0000" w:firstRow="0" w:lastRow="0" w:firstColumn="0" w:lastColumn="0" w:noHBand="0" w:noVBand="0"/>
      </w:tblPr>
      <w:tblGrid>
        <w:gridCol w:w="662"/>
        <w:gridCol w:w="6426"/>
        <w:gridCol w:w="2126"/>
      </w:tblGrid>
      <w:tr w:rsidR="00B96D2F" w:rsidRPr="000705A8" w:rsidTr="00B805B4">
        <w:tc>
          <w:tcPr>
            <w:tcW w:w="66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Nº</w:t>
            </w:r>
          </w:p>
        </w:tc>
        <w:tc>
          <w:tcPr>
            <w:tcW w:w="64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 ESCOLA</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COMUNIDADE</w:t>
            </w:r>
          </w:p>
        </w:tc>
      </w:tr>
      <w:tr w:rsidR="00B96D2F" w:rsidRPr="000705A8" w:rsidTr="00B805B4">
        <w:tc>
          <w:tcPr>
            <w:tcW w:w="66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01</w:t>
            </w:r>
          </w:p>
        </w:tc>
        <w:tc>
          <w:tcPr>
            <w:tcW w:w="64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Rural Municipal Sete Lagoas *</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Sete Lagoas</w:t>
            </w:r>
          </w:p>
        </w:tc>
      </w:tr>
      <w:tr w:rsidR="00B96D2F" w:rsidRPr="000705A8" w:rsidTr="00B805B4">
        <w:tc>
          <w:tcPr>
            <w:tcW w:w="66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02</w:t>
            </w:r>
          </w:p>
        </w:tc>
        <w:tc>
          <w:tcPr>
            <w:tcW w:w="64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Rural Municipal Santo Antônio do Morocó, atual Escola Municipal Professora Maria Tereza Paloschi</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Linha Morocó</w:t>
            </w:r>
          </w:p>
        </w:tc>
      </w:tr>
      <w:tr w:rsidR="00B96D2F" w:rsidRPr="000705A8" w:rsidTr="00B805B4">
        <w:tc>
          <w:tcPr>
            <w:tcW w:w="66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03</w:t>
            </w:r>
          </w:p>
        </w:tc>
        <w:tc>
          <w:tcPr>
            <w:tcW w:w="64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Escola Rural Municipal Palmital</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Palmital</w:t>
            </w:r>
          </w:p>
        </w:tc>
      </w:tr>
    </w:tbl>
    <w:p w:rsidR="00B96D2F" w:rsidRPr="000705A8" w:rsidRDefault="00B96D2F" w:rsidP="00B96D2F">
      <w:pPr>
        <w:widowControl w:val="0"/>
        <w:kinsoku w:val="0"/>
        <w:rPr>
          <w:sz w:val="24"/>
          <w:szCs w:val="24"/>
          <w:lang w:val="en-US"/>
        </w:rPr>
      </w:pPr>
      <w:r w:rsidRPr="000705A8">
        <w:rPr>
          <w:sz w:val="24"/>
          <w:szCs w:val="24"/>
          <w:lang w:val="en-US"/>
        </w:rPr>
        <w:t>*Escola extinta.</w:t>
      </w:r>
    </w:p>
    <w:p w:rsidR="00B96D2F" w:rsidRPr="000705A8" w:rsidRDefault="00B96D2F" w:rsidP="00B96D2F">
      <w:pPr>
        <w:widowControl w:val="0"/>
        <w:kinsoku w:val="0"/>
        <w:rPr>
          <w:sz w:val="24"/>
          <w:szCs w:val="24"/>
          <w:lang w:val="en-US"/>
        </w:rPr>
      </w:pPr>
    </w:p>
    <w:p w:rsidR="00B96D2F" w:rsidRPr="000705A8" w:rsidRDefault="00B96D2F" w:rsidP="00B96D2F">
      <w:pPr>
        <w:widowControl w:val="0"/>
        <w:kinsoku w:val="0"/>
        <w:ind w:firstLine="1440"/>
        <w:jc w:val="both"/>
        <w:rPr>
          <w:sz w:val="24"/>
          <w:szCs w:val="24"/>
        </w:rPr>
      </w:pPr>
      <w:r w:rsidRPr="000705A8">
        <w:rPr>
          <w:sz w:val="24"/>
          <w:szCs w:val="24"/>
        </w:rPr>
        <w:t xml:space="preserve">Ainda em 1985, visando a necessidade de aumentar as salas de aula o Sr. Claudino Frâncio doou terrenos para a </w:t>
      </w:r>
      <w:r w:rsidR="00FE5B95" w:rsidRPr="000705A8">
        <w:rPr>
          <w:sz w:val="24"/>
          <w:szCs w:val="24"/>
        </w:rPr>
        <w:t>construção</w:t>
      </w:r>
      <w:r w:rsidRPr="000705A8">
        <w:rPr>
          <w:sz w:val="24"/>
          <w:szCs w:val="24"/>
        </w:rPr>
        <w:t xml:space="preserve"> da escola particular em Sorriso o Centro de Educação Básica São José. Em seguida através da Lei nº 261/86 criada as escolas municipais abaixo, sendo que as duas últimas não chegaram a funcionar naquele ano, por ocasião do trâmite da </w:t>
      </w:r>
      <w:r w:rsidR="00FE5B95" w:rsidRPr="000705A8">
        <w:rPr>
          <w:sz w:val="24"/>
          <w:szCs w:val="24"/>
        </w:rPr>
        <w:t>emancipação</w:t>
      </w:r>
      <w:r w:rsidRPr="000705A8">
        <w:rPr>
          <w:sz w:val="24"/>
          <w:szCs w:val="24"/>
        </w:rPr>
        <w:t xml:space="preserve"> de Sorriso:</w:t>
      </w:r>
    </w:p>
    <w:p w:rsidR="00B96D2F" w:rsidRPr="000705A8" w:rsidRDefault="00B96D2F" w:rsidP="00B96D2F">
      <w:pPr>
        <w:widowControl w:val="0"/>
        <w:kinsoku w:val="0"/>
        <w:rPr>
          <w:sz w:val="24"/>
          <w:szCs w:val="24"/>
        </w:rPr>
      </w:pPr>
    </w:p>
    <w:tbl>
      <w:tblPr>
        <w:tblW w:w="9214" w:type="dxa"/>
        <w:tblInd w:w="5" w:type="dxa"/>
        <w:tblLayout w:type="fixed"/>
        <w:tblCellMar>
          <w:left w:w="0" w:type="dxa"/>
          <w:right w:w="0" w:type="dxa"/>
        </w:tblCellMar>
        <w:tblLook w:val="0000" w:firstRow="0" w:lastRow="0" w:firstColumn="0" w:lastColumn="0" w:noHBand="0" w:noVBand="0"/>
      </w:tblPr>
      <w:tblGrid>
        <w:gridCol w:w="730"/>
        <w:gridCol w:w="5933"/>
        <w:gridCol w:w="2551"/>
      </w:tblGrid>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rPr>
            </w:pPr>
            <w:r w:rsidRPr="000705A8">
              <w:rPr>
                <w:b/>
                <w:sz w:val="24"/>
                <w:szCs w:val="24"/>
              </w:rPr>
              <w:t>Nº</w:t>
            </w:r>
          </w:p>
        </w:tc>
        <w:tc>
          <w:tcPr>
            <w:tcW w:w="593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rPr>
            </w:pPr>
            <w:r w:rsidRPr="000705A8">
              <w:rPr>
                <w:b/>
                <w:sz w:val="24"/>
                <w:szCs w:val="24"/>
              </w:rPr>
              <w:t>NOME ESCOLA</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rPr>
            </w:pPr>
            <w:r w:rsidRPr="000705A8">
              <w:rPr>
                <w:b/>
                <w:sz w:val="24"/>
                <w:szCs w:val="24"/>
              </w:rPr>
              <w:t>COMUNTDADE</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rPr>
            </w:pPr>
            <w:r w:rsidRPr="000705A8">
              <w:rPr>
                <w:sz w:val="24"/>
                <w:szCs w:val="24"/>
              </w:rPr>
              <w:t>01</w:t>
            </w:r>
          </w:p>
        </w:tc>
        <w:tc>
          <w:tcPr>
            <w:tcW w:w="593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Gleba Ubiratã</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Ubiratã</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rPr>
            </w:pPr>
            <w:r w:rsidRPr="000705A8">
              <w:rPr>
                <w:sz w:val="24"/>
                <w:szCs w:val="24"/>
              </w:rPr>
              <w:t>02</w:t>
            </w:r>
          </w:p>
        </w:tc>
        <w:tc>
          <w:tcPr>
            <w:tcW w:w="593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Ribeirão do Ouro *</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Ribeirão do Ouro</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03</w:t>
            </w:r>
          </w:p>
        </w:tc>
        <w:tc>
          <w:tcPr>
            <w:tcW w:w="593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w:t>
            </w:r>
            <w:r w:rsidRPr="000705A8">
              <w:rPr>
                <w:sz w:val="24"/>
                <w:szCs w:val="24"/>
              </w:rPr>
              <w:tab/>
              <w:t>Municipal do</w:t>
            </w:r>
            <w:r w:rsidRPr="000705A8">
              <w:rPr>
                <w:sz w:val="24"/>
                <w:szCs w:val="24"/>
              </w:rPr>
              <w:tab/>
              <w:t>Córrego da Tartaruga *</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Córrego da Tartaruga</w:t>
            </w:r>
          </w:p>
        </w:tc>
      </w:tr>
    </w:tbl>
    <w:p w:rsidR="00B96D2F" w:rsidRPr="000705A8" w:rsidRDefault="00B96D2F" w:rsidP="00B96D2F">
      <w:pPr>
        <w:widowControl w:val="0"/>
        <w:kinsoku w:val="0"/>
        <w:rPr>
          <w:sz w:val="24"/>
          <w:szCs w:val="24"/>
          <w:lang w:val="en-US"/>
        </w:rPr>
      </w:pPr>
      <w:r w:rsidRPr="000705A8">
        <w:rPr>
          <w:sz w:val="24"/>
          <w:szCs w:val="24"/>
          <w:lang w:val="en-US"/>
        </w:rPr>
        <w:t>*Escola extinta.</w:t>
      </w:r>
    </w:p>
    <w:p w:rsidR="00B96D2F" w:rsidRPr="000705A8" w:rsidRDefault="00B96D2F" w:rsidP="00B96D2F">
      <w:pPr>
        <w:widowControl w:val="0"/>
        <w:kinsoku w:val="0"/>
        <w:rPr>
          <w:sz w:val="24"/>
          <w:szCs w:val="24"/>
          <w:lang w:val="en-US"/>
        </w:rPr>
      </w:pPr>
    </w:p>
    <w:p w:rsidR="00B96D2F" w:rsidRPr="000705A8" w:rsidRDefault="00B96D2F" w:rsidP="00B96D2F">
      <w:pPr>
        <w:widowControl w:val="0"/>
        <w:kinsoku w:val="0"/>
        <w:ind w:firstLine="1440"/>
        <w:jc w:val="both"/>
        <w:rPr>
          <w:sz w:val="24"/>
          <w:szCs w:val="24"/>
        </w:rPr>
      </w:pPr>
      <w:r w:rsidRPr="000705A8">
        <w:rPr>
          <w:sz w:val="24"/>
          <w:szCs w:val="24"/>
        </w:rPr>
        <w:t>Na metade de 1986 foi concluída a construção do prédio da Escola Estadual 13 de Maio e como não havia sido criada a Unidade Escolar funcionou até o final daquele ano como extensão da Escola Estadual Mário Spinelli tendo sido criada em Outubro de 1.986.</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No início do ano letivo de 1987, havia tantos alunos que as quatro novas salas de aula, não resolveram a problemática de espaço. Em 01 de Janeiro de 1987, após Sorriso ser emancipado, se fez necessário a regularização de escolas municipais que estavam dentro do município:</w:t>
      </w:r>
    </w:p>
    <w:p w:rsidR="00B96D2F" w:rsidRPr="000705A8" w:rsidRDefault="00B96D2F" w:rsidP="00B96D2F">
      <w:pPr>
        <w:widowControl w:val="0"/>
        <w:kinsoku w:val="0"/>
        <w:rPr>
          <w:sz w:val="24"/>
          <w:szCs w:val="24"/>
        </w:rPr>
      </w:pPr>
    </w:p>
    <w:tbl>
      <w:tblPr>
        <w:tblW w:w="9214" w:type="dxa"/>
        <w:tblInd w:w="5" w:type="dxa"/>
        <w:tblLayout w:type="fixed"/>
        <w:tblCellMar>
          <w:left w:w="0" w:type="dxa"/>
          <w:right w:w="0" w:type="dxa"/>
        </w:tblCellMar>
        <w:tblLook w:val="0000" w:firstRow="0" w:lastRow="0" w:firstColumn="0" w:lastColumn="0" w:noHBand="0" w:noVBand="0"/>
      </w:tblPr>
      <w:tblGrid>
        <w:gridCol w:w="730"/>
        <w:gridCol w:w="5933"/>
        <w:gridCol w:w="2551"/>
      </w:tblGrid>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Nº</w:t>
            </w:r>
          </w:p>
        </w:tc>
        <w:tc>
          <w:tcPr>
            <w:tcW w:w="593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 ESCOLA</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LOCALIDADE</w:t>
            </w:r>
          </w:p>
        </w:tc>
      </w:tr>
      <w:tr w:rsidR="00B96D2F" w:rsidRPr="000705A8" w:rsidTr="00B805B4">
        <w:trPr>
          <w:trHeight w:val="562"/>
        </w:trPr>
        <w:tc>
          <w:tcPr>
            <w:tcW w:w="730" w:type="dxa"/>
            <w:tcBorders>
              <w:top w:val="single" w:sz="4" w:space="0" w:color="auto"/>
              <w:left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01</w:t>
            </w:r>
          </w:p>
        </w:tc>
        <w:tc>
          <w:tcPr>
            <w:tcW w:w="5933" w:type="dxa"/>
            <w:tcBorders>
              <w:top w:val="single" w:sz="4" w:space="0" w:color="auto"/>
              <w:left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Rural 1° Grau Boa</w:t>
            </w:r>
          </w:p>
          <w:p w:rsidR="00B96D2F" w:rsidRPr="000705A8" w:rsidRDefault="00B96D2F" w:rsidP="00B805B4">
            <w:pPr>
              <w:widowControl w:val="0"/>
              <w:kinsoku w:val="0"/>
              <w:rPr>
                <w:sz w:val="24"/>
                <w:szCs w:val="24"/>
              </w:rPr>
            </w:pPr>
            <w:r w:rsidRPr="000705A8">
              <w:rPr>
                <w:sz w:val="24"/>
                <w:szCs w:val="24"/>
              </w:rPr>
              <w:t>Esperança</w:t>
            </w:r>
          </w:p>
        </w:tc>
        <w:tc>
          <w:tcPr>
            <w:tcW w:w="2551" w:type="dxa"/>
            <w:tcBorders>
              <w:top w:val="single" w:sz="4" w:space="0" w:color="auto"/>
              <w:left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 xml:space="preserve">Boa </w:t>
            </w:r>
            <w:r w:rsidR="00FE5B95" w:rsidRPr="000705A8">
              <w:rPr>
                <w:sz w:val="24"/>
                <w:szCs w:val="24"/>
                <w:lang w:val="en-US"/>
              </w:rPr>
              <w:t>Esperance</w:t>
            </w:r>
          </w:p>
        </w:tc>
      </w:tr>
      <w:tr w:rsidR="00B96D2F" w:rsidRPr="000705A8" w:rsidTr="00B805B4">
        <w:trPr>
          <w:trHeight w:val="562"/>
        </w:trPr>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02</w:t>
            </w:r>
          </w:p>
        </w:tc>
        <w:tc>
          <w:tcPr>
            <w:tcW w:w="593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w:t>
            </w:r>
            <w:r w:rsidRPr="000705A8">
              <w:rPr>
                <w:sz w:val="24"/>
                <w:szCs w:val="24"/>
              </w:rPr>
              <w:tab/>
              <w:t>Municipal</w:t>
            </w:r>
            <w:r w:rsidRPr="000705A8">
              <w:rPr>
                <w:sz w:val="24"/>
                <w:szCs w:val="24"/>
              </w:rPr>
              <w:tab/>
              <w:t>Rural</w:t>
            </w:r>
            <w:r w:rsidRPr="000705A8">
              <w:rPr>
                <w:sz w:val="24"/>
                <w:szCs w:val="24"/>
              </w:rPr>
              <w:tab/>
              <w:t>1°</w:t>
            </w:r>
            <w:r w:rsidRPr="000705A8">
              <w:rPr>
                <w:sz w:val="24"/>
                <w:szCs w:val="24"/>
              </w:rPr>
              <w:tab/>
              <w:t>Grau</w:t>
            </w:r>
          </w:p>
          <w:p w:rsidR="00B96D2F" w:rsidRPr="000705A8" w:rsidRDefault="00B96D2F" w:rsidP="00B805B4">
            <w:pPr>
              <w:widowControl w:val="0"/>
              <w:kinsoku w:val="0"/>
              <w:rPr>
                <w:sz w:val="24"/>
                <w:szCs w:val="24"/>
              </w:rPr>
            </w:pPr>
            <w:r w:rsidRPr="000705A8">
              <w:rPr>
                <w:sz w:val="24"/>
                <w:szCs w:val="24"/>
              </w:rPr>
              <w:t>Ribeirão do Ouro*</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Ribeirão do Ouro</w:t>
            </w:r>
          </w:p>
        </w:tc>
      </w:tr>
      <w:tr w:rsidR="00B96D2F" w:rsidRPr="000705A8" w:rsidTr="00B805B4">
        <w:trPr>
          <w:trHeight w:val="562"/>
        </w:trPr>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03</w:t>
            </w:r>
          </w:p>
        </w:tc>
        <w:tc>
          <w:tcPr>
            <w:tcW w:w="593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Papa João Paulo II</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Madeireira  Zibetti</w:t>
            </w:r>
          </w:p>
        </w:tc>
      </w:tr>
    </w:tbl>
    <w:p w:rsidR="00B96D2F" w:rsidRPr="000705A8" w:rsidRDefault="00B96D2F" w:rsidP="00B96D2F">
      <w:pPr>
        <w:widowControl w:val="0"/>
        <w:kinsoku w:val="0"/>
        <w:rPr>
          <w:sz w:val="24"/>
          <w:szCs w:val="24"/>
          <w:lang w:val="en-US"/>
        </w:rPr>
      </w:pPr>
      <w:r w:rsidRPr="000705A8">
        <w:rPr>
          <w:sz w:val="24"/>
          <w:szCs w:val="24"/>
          <w:lang w:val="en-US"/>
        </w:rPr>
        <w:t>*Escola extinta.</w:t>
      </w:r>
    </w:p>
    <w:p w:rsidR="00B96D2F" w:rsidRPr="000705A8" w:rsidRDefault="00B96D2F" w:rsidP="00B96D2F">
      <w:pPr>
        <w:widowControl w:val="0"/>
        <w:kinsoku w:val="0"/>
        <w:rPr>
          <w:sz w:val="24"/>
          <w:szCs w:val="24"/>
          <w:lang w:val="en-US"/>
        </w:rPr>
      </w:pPr>
    </w:p>
    <w:p w:rsidR="00B96D2F" w:rsidRDefault="00B96D2F" w:rsidP="00B96D2F">
      <w:pPr>
        <w:widowControl w:val="0"/>
        <w:kinsoku w:val="0"/>
        <w:ind w:firstLine="1440"/>
        <w:jc w:val="both"/>
        <w:rPr>
          <w:sz w:val="24"/>
          <w:szCs w:val="24"/>
        </w:rPr>
      </w:pPr>
      <w:r w:rsidRPr="000705A8">
        <w:rPr>
          <w:sz w:val="24"/>
          <w:szCs w:val="24"/>
        </w:rPr>
        <w:t>Com auxilio da prefeitura, em forma de convênio com o Estado, construíram a Escola Estadual Arão Gomes Bezerra, criada em 15 de Julho de 1988. Não atendendo a demanda no mesmo ano foram</w:t>
      </w:r>
      <w:r>
        <w:rPr>
          <w:sz w:val="24"/>
          <w:szCs w:val="24"/>
        </w:rPr>
        <w:t xml:space="preserve"> criadas as seguintes escolas m</w:t>
      </w:r>
      <w:r w:rsidRPr="000705A8">
        <w:rPr>
          <w:sz w:val="24"/>
          <w:szCs w:val="24"/>
        </w:rPr>
        <w:t>unicipais:</w:t>
      </w:r>
    </w:p>
    <w:p w:rsidR="00B96D2F"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p>
    <w:tbl>
      <w:tblPr>
        <w:tblW w:w="9214" w:type="dxa"/>
        <w:tblInd w:w="5" w:type="dxa"/>
        <w:tblLayout w:type="fixed"/>
        <w:tblCellMar>
          <w:left w:w="0" w:type="dxa"/>
          <w:right w:w="0" w:type="dxa"/>
        </w:tblCellMar>
        <w:tblLook w:val="0000" w:firstRow="0" w:lastRow="0" w:firstColumn="0" w:lastColumn="0" w:noHBand="0" w:noVBand="0"/>
      </w:tblPr>
      <w:tblGrid>
        <w:gridCol w:w="730"/>
        <w:gridCol w:w="5649"/>
        <w:gridCol w:w="2835"/>
      </w:tblGrid>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Nº</w:t>
            </w:r>
          </w:p>
        </w:tc>
        <w:tc>
          <w:tcPr>
            <w:tcW w:w="564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 ESCOLA</w:t>
            </w:r>
          </w:p>
        </w:tc>
        <w:tc>
          <w:tcPr>
            <w:tcW w:w="283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LOCALIDADE</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01</w:t>
            </w:r>
          </w:p>
        </w:tc>
        <w:tc>
          <w:tcPr>
            <w:tcW w:w="564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Escola Municipal Entre Rios</w:t>
            </w:r>
          </w:p>
        </w:tc>
        <w:tc>
          <w:tcPr>
            <w:tcW w:w="283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Sto</w:t>
            </w:r>
            <w:r w:rsidRPr="000705A8">
              <w:rPr>
                <w:sz w:val="24"/>
                <w:szCs w:val="24"/>
                <w:lang w:val="en-US"/>
              </w:rPr>
              <w:tab/>
              <w:t>Antonio do Morocó</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02</w:t>
            </w:r>
          </w:p>
        </w:tc>
        <w:tc>
          <w:tcPr>
            <w:tcW w:w="5649" w:type="dxa"/>
            <w:tcBorders>
              <w:top w:val="single" w:sz="4" w:space="0" w:color="auto"/>
              <w:left w:val="single" w:sz="4" w:space="0" w:color="auto"/>
              <w:bottom w:val="single" w:sz="4" w:space="0" w:color="auto"/>
              <w:right w:val="single" w:sz="4" w:space="0" w:color="auto"/>
            </w:tcBorders>
          </w:tcPr>
          <w:p w:rsidR="00B96D2F" w:rsidRPr="000705A8" w:rsidRDefault="00FE5B95" w:rsidP="00B805B4">
            <w:pPr>
              <w:widowControl w:val="0"/>
              <w:kinsoku w:val="0"/>
              <w:rPr>
                <w:sz w:val="24"/>
                <w:szCs w:val="24"/>
              </w:rPr>
            </w:pPr>
            <w:r>
              <w:rPr>
                <w:sz w:val="24"/>
                <w:szCs w:val="24"/>
              </w:rPr>
              <w:t>Escola Municipal 1° Grau</w:t>
            </w:r>
            <w:r w:rsidR="00B96D2F" w:rsidRPr="000705A8">
              <w:rPr>
                <w:sz w:val="24"/>
                <w:szCs w:val="24"/>
              </w:rPr>
              <w:t xml:space="preserve"> Nossa Sra. Aparecida *</w:t>
            </w:r>
          </w:p>
        </w:tc>
        <w:tc>
          <w:tcPr>
            <w:tcW w:w="2835" w:type="dxa"/>
            <w:tcBorders>
              <w:top w:val="single" w:sz="4" w:space="0" w:color="auto"/>
              <w:left w:val="single" w:sz="4" w:space="0" w:color="auto"/>
              <w:bottom w:val="single" w:sz="4" w:space="0" w:color="auto"/>
              <w:right w:val="single" w:sz="4" w:space="0" w:color="auto"/>
            </w:tcBorders>
          </w:tcPr>
          <w:p w:rsidR="00B96D2F" w:rsidRPr="000705A8" w:rsidRDefault="00FE5B95" w:rsidP="00B805B4">
            <w:pPr>
              <w:widowControl w:val="0"/>
              <w:kinsoku w:val="0"/>
              <w:rPr>
                <w:sz w:val="24"/>
                <w:szCs w:val="24"/>
                <w:lang w:val="en-US"/>
              </w:rPr>
            </w:pPr>
            <w:r>
              <w:rPr>
                <w:sz w:val="24"/>
                <w:szCs w:val="24"/>
                <w:lang w:val="en-US"/>
              </w:rPr>
              <w:t>Á</w:t>
            </w:r>
            <w:r w:rsidR="00B96D2F" w:rsidRPr="000705A8">
              <w:rPr>
                <w:sz w:val="24"/>
                <w:szCs w:val="24"/>
                <w:lang w:val="en-US"/>
              </w:rPr>
              <w:t>rea Industrial</w:t>
            </w:r>
          </w:p>
        </w:tc>
      </w:tr>
    </w:tbl>
    <w:p w:rsidR="00B96D2F" w:rsidRPr="000705A8" w:rsidRDefault="00B96D2F" w:rsidP="00B96D2F">
      <w:pPr>
        <w:widowControl w:val="0"/>
        <w:kinsoku w:val="0"/>
        <w:rPr>
          <w:sz w:val="24"/>
          <w:szCs w:val="24"/>
          <w:lang w:val="en-US"/>
        </w:rPr>
      </w:pPr>
      <w:r w:rsidRPr="000705A8">
        <w:rPr>
          <w:sz w:val="24"/>
          <w:szCs w:val="24"/>
          <w:lang w:val="en-US"/>
        </w:rPr>
        <w:t>*Escola extinta.</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left="720" w:firstLine="720"/>
        <w:rPr>
          <w:sz w:val="24"/>
          <w:szCs w:val="24"/>
        </w:rPr>
      </w:pPr>
      <w:r w:rsidRPr="000705A8">
        <w:rPr>
          <w:sz w:val="24"/>
          <w:szCs w:val="24"/>
        </w:rPr>
        <w:t>Em 1989 foram criadas as seguintes escolas municipais:</w:t>
      </w:r>
    </w:p>
    <w:tbl>
      <w:tblPr>
        <w:tblW w:w="9214" w:type="dxa"/>
        <w:tblInd w:w="5" w:type="dxa"/>
        <w:tblLayout w:type="fixed"/>
        <w:tblCellMar>
          <w:left w:w="0" w:type="dxa"/>
          <w:right w:w="0" w:type="dxa"/>
        </w:tblCellMar>
        <w:tblLook w:val="0000" w:firstRow="0" w:lastRow="0" w:firstColumn="0" w:lastColumn="0" w:noHBand="0" w:noVBand="0"/>
      </w:tblPr>
      <w:tblGrid>
        <w:gridCol w:w="730"/>
        <w:gridCol w:w="5366"/>
        <w:gridCol w:w="3118"/>
      </w:tblGrid>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Nº</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 ESCOLA</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LOCALIDADE</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01</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Rural São Carlos *</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Barra do Morocó</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02</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FE5B95" w:rsidP="00FE5B95">
            <w:pPr>
              <w:widowControl w:val="0"/>
              <w:kinsoku w:val="0"/>
              <w:rPr>
                <w:sz w:val="24"/>
                <w:szCs w:val="24"/>
                <w:lang w:val="en-US"/>
              </w:rPr>
            </w:pPr>
            <w:r>
              <w:rPr>
                <w:sz w:val="24"/>
                <w:szCs w:val="24"/>
                <w:lang w:val="en-US"/>
              </w:rPr>
              <w:t>Escola Rural Sodem</w:t>
            </w:r>
            <w:r w:rsidR="00B96D2F" w:rsidRPr="000705A8">
              <w:rPr>
                <w:sz w:val="24"/>
                <w:szCs w:val="24"/>
                <w:lang w:val="en-US"/>
              </w:rPr>
              <w:t>a *</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Madeireira Sodema</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03</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w:t>
            </w:r>
            <w:r w:rsidRPr="000705A8">
              <w:rPr>
                <w:sz w:val="24"/>
                <w:szCs w:val="24"/>
              </w:rPr>
              <w:tab/>
              <w:t>Municipal</w:t>
            </w:r>
            <w:r w:rsidRPr="000705A8">
              <w:rPr>
                <w:sz w:val="24"/>
                <w:szCs w:val="24"/>
              </w:rPr>
              <w:tab/>
              <w:t>Rural</w:t>
            </w:r>
            <w:r w:rsidRPr="000705A8">
              <w:rPr>
                <w:sz w:val="24"/>
                <w:szCs w:val="24"/>
              </w:rPr>
              <w:tab/>
              <w:t>Monteiro Lobato *</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L.R.Distrito Caravágio</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04</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w:t>
            </w:r>
            <w:r>
              <w:rPr>
                <w:sz w:val="24"/>
                <w:szCs w:val="24"/>
              </w:rPr>
              <w:t>cola</w:t>
            </w:r>
            <w:r>
              <w:rPr>
                <w:sz w:val="24"/>
                <w:szCs w:val="24"/>
              </w:rPr>
              <w:tab/>
              <w:t>Municipal</w:t>
            </w:r>
            <w:r>
              <w:rPr>
                <w:sz w:val="24"/>
                <w:szCs w:val="24"/>
              </w:rPr>
              <w:tab/>
              <w:t>Ilda</w:t>
            </w:r>
            <w:r>
              <w:rPr>
                <w:sz w:val="24"/>
                <w:szCs w:val="24"/>
              </w:rPr>
              <w:tab/>
              <w:t>Carmon Cham</w:t>
            </w:r>
            <w:r w:rsidRPr="000705A8">
              <w:rPr>
                <w:sz w:val="24"/>
                <w:szCs w:val="24"/>
              </w:rPr>
              <w:t>outon *</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Fazenda Lírio</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05</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Escola Municipal Rural Tropical *</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Linha Tropical</w:t>
            </w:r>
          </w:p>
        </w:tc>
      </w:tr>
    </w:tbl>
    <w:p w:rsidR="00B96D2F" w:rsidRPr="000705A8" w:rsidRDefault="00B96D2F" w:rsidP="00B96D2F">
      <w:pPr>
        <w:widowControl w:val="0"/>
        <w:kinsoku w:val="0"/>
        <w:rPr>
          <w:sz w:val="24"/>
          <w:szCs w:val="24"/>
          <w:lang w:val="en-US"/>
        </w:rPr>
      </w:pPr>
      <w:r w:rsidRPr="000705A8">
        <w:rPr>
          <w:sz w:val="24"/>
          <w:szCs w:val="24"/>
          <w:lang w:val="en-US"/>
        </w:rPr>
        <w:t>*Escola extinta.</w:t>
      </w:r>
    </w:p>
    <w:p w:rsidR="00B96D2F" w:rsidRPr="000705A8" w:rsidRDefault="00B96D2F" w:rsidP="00B96D2F">
      <w:pPr>
        <w:widowControl w:val="0"/>
        <w:kinsoku w:val="0"/>
        <w:rPr>
          <w:sz w:val="24"/>
          <w:szCs w:val="24"/>
        </w:rPr>
      </w:pPr>
    </w:p>
    <w:p w:rsidR="00B96D2F" w:rsidRPr="000705A8" w:rsidRDefault="00B96D2F" w:rsidP="00B96D2F">
      <w:pPr>
        <w:widowControl w:val="0"/>
        <w:kinsoku w:val="0"/>
        <w:ind w:left="720" w:firstLine="720"/>
        <w:rPr>
          <w:sz w:val="24"/>
          <w:szCs w:val="24"/>
        </w:rPr>
      </w:pPr>
      <w:r w:rsidRPr="000705A8">
        <w:rPr>
          <w:sz w:val="24"/>
          <w:szCs w:val="24"/>
        </w:rPr>
        <w:t>Em 1990 foram</w:t>
      </w:r>
      <w:r>
        <w:rPr>
          <w:sz w:val="24"/>
          <w:szCs w:val="24"/>
        </w:rPr>
        <w:t xml:space="preserve"> criadas as seguintes escolas m</w:t>
      </w:r>
      <w:r w:rsidRPr="000705A8">
        <w:rPr>
          <w:sz w:val="24"/>
          <w:szCs w:val="24"/>
        </w:rPr>
        <w:t>unicipais:</w:t>
      </w:r>
    </w:p>
    <w:tbl>
      <w:tblPr>
        <w:tblW w:w="9214" w:type="dxa"/>
        <w:tblInd w:w="5" w:type="dxa"/>
        <w:tblLayout w:type="fixed"/>
        <w:tblCellMar>
          <w:left w:w="0" w:type="dxa"/>
          <w:right w:w="0" w:type="dxa"/>
        </w:tblCellMar>
        <w:tblLook w:val="0000" w:firstRow="0" w:lastRow="0" w:firstColumn="0" w:lastColumn="0" w:noHBand="0" w:noVBand="0"/>
      </w:tblPr>
      <w:tblGrid>
        <w:gridCol w:w="730"/>
        <w:gridCol w:w="5366"/>
        <w:gridCol w:w="3118"/>
      </w:tblGrid>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Nº</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 ESCOLA</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LOCALIDADE</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01</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Rural Santa Rosa *</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Santa</w:t>
            </w:r>
            <w:r w:rsidRPr="000705A8">
              <w:rPr>
                <w:sz w:val="24"/>
                <w:szCs w:val="24"/>
                <w:lang w:val="en-US"/>
              </w:rPr>
              <w:tab/>
              <w:t>Rosa</w:t>
            </w:r>
            <w:r w:rsidRPr="000705A8">
              <w:rPr>
                <w:sz w:val="24"/>
                <w:szCs w:val="24"/>
                <w:lang w:val="en-US"/>
              </w:rPr>
              <w:tab/>
              <w:t>do Celeste</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02</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Aureliano Pereira, da Silva</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Bairro Bela Vista</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03</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Escola Municipal Rural Cambará</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Fazenda  Cambará</w:t>
            </w:r>
          </w:p>
        </w:tc>
      </w:tr>
    </w:tbl>
    <w:p w:rsidR="00B96D2F" w:rsidRPr="000705A8" w:rsidRDefault="00B96D2F" w:rsidP="00B96D2F">
      <w:pPr>
        <w:widowControl w:val="0"/>
        <w:kinsoku w:val="0"/>
        <w:rPr>
          <w:sz w:val="24"/>
          <w:szCs w:val="24"/>
          <w:lang w:val="en-US"/>
        </w:rPr>
      </w:pPr>
    </w:p>
    <w:p w:rsidR="00B96D2F" w:rsidRPr="000705A8" w:rsidRDefault="00B96D2F" w:rsidP="00B96D2F">
      <w:pPr>
        <w:widowControl w:val="0"/>
        <w:kinsoku w:val="0"/>
        <w:ind w:left="720" w:firstLine="720"/>
        <w:rPr>
          <w:sz w:val="24"/>
          <w:szCs w:val="24"/>
        </w:rPr>
      </w:pPr>
      <w:r w:rsidRPr="000705A8">
        <w:rPr>
          <w:sz w:val="24"/>
          <w:szCs w:val="24"/>
        </w:rPr>
        <w:t>E, assim sucessivamente em 1991 foram criadas mais seis escolas municipais:</w:t>
      </w:r>
    </w:p>
    <w:tbl>
      <w:tblPr>
        <w:tblW w:w="9214" w:type="dxa"/>
        <w:tblInd w:w="5" w:type="dxa"/>
        <w:tblLayout w:type="fixed"/>
        <w:tblCellMar>
          <w:left w:w="0" w:type="dxa"/>
          <w:right w:w="0" w:type="dxa"/>
        </w:tblCellMar>
        <w:tblLook w:val="0000" w:firstRow="0" w:lastRow="0" w:firstColumn="0" w:lastColumn="0" w:noHBand="0" w:noVBand="0"/>
      </w:tblPr>
      <w:tblGrid>
        <w:gridCol w:w="730"/>
        <w:gridCol w:w="5366"/>
        <w:gridCol w:w="3118"/>
      </w:tblGrid>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Nº</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 ESCOLA</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LOCALIDADE</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01</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Rural N. Sra. Do Bom Conselho*</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Linha Morocó</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02</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Escola Municipal União</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Bairro União</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03</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Rural N. Sra. Dos Navegantes*</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Nsa. Sra. dos Navegantes</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rPr>
            </w:pPr>
            <w:r w:rsidRPr="000705A8">
              <w:rPr>
                <w:sz w:val="24"/>
                <w:szCs w:val="24"/>
              </w:rPr>
              <w:t>04</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FE5B95">
            <w:pPr>
              <w:widowControl w:val="0"/>
              <w:kinsoku w:val="0"/>
              <w:rPr>
                <w:sz w:val="24"/>
                <w:szCs w:val="24"/>
              </w:rPr>
            </w:pPr>
            <w:r w:rsidRPr="000705A8">
              <w:rPr>
                <w:sz w:val="24"/>
                <w:szCs w:val="24"/>
              </w:rPr>
              <w:t>Escola Municipal Flor do A</w:t>
            </w:r>
            <w:r w:rsidR="00FE5B95">
              <w:rPr>
                <w:sz w:val="24"/>
                <w:szCs w:val="24"/>
              </w:rPr>
              <w:t>m</w:t>
            </w:r>
            <w:r w:rsidRPr="000705A8">
              <w:rPr>
                <w:sz w:val="24"/>
                <w:szCs w:val="24"/>
              </w:rPr>
              <w:t>anhã</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Bairro Fraternidade</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rPr>
            </w:pPr>
            <w:r w:rsidRPr="000705A8">
              <w:rPr>
                <w:sz w:val="24"/>
                <w:szCs w:val="24"/>
              </w:rPr>
              <w:t>05</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Municipal Tancredo Neves</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Distrito de Ubiratã</w:t>
            </w:r>
          </w:p>
        </w:tc>
      </w:tr>
      <w:tr w:rsidR="00B96D2F" w:rsidRPr="000705A8" w:rsidTr="00B805B4">
        <w:tc>
          <w:tcPr>
            <w:tcW w:w="73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rPr>
            </w:pPr>
            <w:r w:rsidRPr="000705A8">
              <w:rPr>
                <w:sz w:val="24"/>
                <w:szCs w:val="24"/>
              </w:rPr>
              <w:t>06</w:t>
            </w:r>
          </w:p>
        </w:tc>
        <w:tc>
          <w:tcPr>
            <w:tcW w:w="53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rPr>
              <w:t xml:space="preserve">Escola </w:t>
            </w:r>
            <w:r w:rsidRPr="000705A8">
              <w:rPr>
                <w:sz w:val="24"/>
                <w:szCs w:val="24"/>
                <w:lang w:val="en-US"/>
              </w:rPr>
              <w:t>Municipal Gente Sabida</w:t>
            </w:r>
          </w:p>
        </w:tc>
        <w:tc>
          <w:tcPr>
            <w:tcW w:w="311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Jd. Carolina</w:t>
            </w:r>
          </w:p>
        </w:tc>
      </w:tr>
    </w:tbl>
    <w:p w:rsidR="00B96D2F" w:rsidRPr="000705A8" w:rsidRDefault="00B96D2F" w:rsidP="00B96D2F">
      <w:pPr>
        <w:widowControl w:val="0"/>
        <w:kinsoku w:val="0"/>
        <w:rPr>
          <w:sz w:val="24"/>
          <w:szCs w:val="24"/>
          <w:lang w:val="en-US"/>
        </w:rPr>
      </w:pPr>
      <w:r w:rsidRPr="000705A8">
        <w:rPr>
          <w:sz w:val="24"/>
          <w:szCs w:val="24"/>
          <w:lang w:val="en-US"/>
        </w:rPr>
        <w:t>*Escola extinta.</w:t>
      </w:r>
    </w:p>
    <w:p w:rsidR="00B96D2F" w:rsidRPr="000705A8" w:rsidRDefault="00B96D2F" w:rsidP="00B96D2F">
      <w:pPr>
        <w:widowControl w:val="0"/>
        <w:kinsoku w:val="0"/>
        <w:rPr>
          <w:sz w:val="24"/>
          <w:szCs w:val="24"/>
          <w:lang w:val="en-US"/>
        </w:rPr>
      </w:pPr>
    </w:p>
    <w:p w:rsidR="00B96D2F" w:rsidRPr="000705A8" w:rsidRDefault="00B96D2F" w:rsidP="00B96D2F">
      <w:pPr>
        <w:widowControl w:val="0"/>
        <w:kinsoku w:val="0"/>
        <w:ind w:left="720" w:firstLine="720"/>
        <w:rPr>
          <w:sz w:val="24"/>
          <w:szCs w:val="24"/>
          <w:lang w:val="en-US"/>
        </w:rPr>
      </w:pPr>
      <w:r w:rsidRPr="000705A8">
        <w:rPr>
          <w:sz w:val="24"/>
          <w:szCs w:val="24"/>
          <w:lang w:val="en-US"/>
        </w:rPr>
        <w:t>No ano de 1992:</w:t>
      </w:r>
    </w:p>
    <w:tbl>
      <w:tblPr>
        <w:tblW w:w="9214" w:type="dxa"/>
        <w:tblInd w:w="5" w:type="dxa"/>
        <w:tblLayout w:type="fixed"/>
        <w:tblCellMar>
          <w:left w:w="0" w:type="dxa"/>
          <w:right w:w="0" w:type="dxa"/>
        </w:tblCellMar>
        <w:tblLook w:val="0000" w:firstRow="0" w:lastRow="0" w:firstColumn="0" w:lastColumn="0" w:noHBand="0" w:noVBand="0"/>
      </w:tblPr>
      <w:tblGrid>
        <w:gridCol w:w="725"/>
        <w:gridCol w:w="5040"/>
        <w:gridCol w:w="3449"/>
      </w:tblGrid>
      <w:tr w:rsidR="00B96D2F" w:rsidRPr="000705A8" w:rsidTr="00B805B4">
        <w:tc>
          <w:tcPr>
            <w:tcW w:w="72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Nº</w:t>
            </w:r>
          </w:p>
        </w:tc>
        <w:tc>
          <w:tcPr>
            <w:tcW w:w="50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 ESCOLA</w:t>
            </w:r>
          </w:p>
        </w:tc>
        <w:tc>
          <w:tcPr>
            <w:tcW w:w="344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LOCALIDADE</w:t>
            </w:r>
          </w:p>
        </w:tc>
      </w:tr>
      <w:tr w:rsidR="00B96D2F" w:rsidRPr="000705A8" w:rsidTr="00B805B4">
        <w:tc>
          <w:tcPr>
            <w:tcW w:w="72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01</w:t>
            </w:r>
          </w:p>
        </w:tc>
        <w:tc>
          <w:tcPr>
            <w:tcW w:w="50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w:t>
            </w:r>
            <w:r w:rsidRPr="000705A8">
              <w:rPr>
                <w:sz w:val="24"/>
                <w:szCs w:val="24"/>
              </w:rPr>
              <w:tab/>
              <w:t>Municipal Ivete Lourdes Arenhardt</w:t>
            </w:r>
          </w:p>
        </w:tc>
        <w:tc>
          <w:tcPr>
            <w:tcW w:w="344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Bairro Centro</w:t>
            </w:r>
          </w:p>
        </w:tc>
      </w:tr>
      <w:tr w:rsidR="00B96D2F" w:rsidRPr="000705A8" w:rsidTr="00B805B4">
        <w:tc>
          <w:tcPr>
            <w:tcW w:w="72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02</w:t>
            </w:r>
          </w:p>
        </w:tc>
        <w:tc>
          <w:tcPr>
            <w:tcW w:w="50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Escola Municipal São Domingos</w:t>
            </w:r>
          </w:p>
        </w:tc>
        <w:tc>
          <w:tcPr>
            <w:tcW w:w="344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Bairro</w:t>
            </w:r>
            <w:r w:rsidRPr="000705A8">
              <w:rPr>
                <w:sz w:val="24"/>
                <w:szCs w:val="24"/>
                <w:lang w:val="en-US"/>
              </w:rPr>
              <w:tab/>
              <w:t>São Domingos</w:t>
            </w:r>
          </w:p>
        </w:tc>
      </w:tr>
    </w:tbl>
    <w:p w:rsidR="00B96D2F" w:rsidRPr="000705A8" w:rsidRDefault="00B96D2F" w:rsidP="00B96D2F">
      <w:pPr>
        <w:widowControl w:val="0"/>
        <w:kinsoku w:val="0"/>
        <w:rPr>
          <w:sz w:val="24"/>
          <w:szCs w:val="24"/>
          <w:lang w:val="en-US"/>
        </w:rPr>
      </w:pPr>
    </w:p>
    <w:p w:rsidR="00B96D2F" w:rsidRPr="000705A8" w:rsidRDefault="00B96D2F" w:rsidP="00B96D2F">
      <w:pPr>
        <w:widowControl w:val="0"/>
        <w:kinsoku w:val="0"/>
        <w:ind w:firstLine="1440"/>
        <w:jc w:val="both"/>
        <w:rPr>
          <w:sz w:val="24"/>
          <w:szCs w:val="24"/>
        </w:rPr>
      </w:pPr>
    </w:p>
    <w:p w:rsidR="00B96D2F" w:rsidRPr="000705A8" w:rsidRDefault="00FE5B95" w:rsidP="00B96D2F">
      <w:pPr>
        <w:widowControl w:val="0"/>
        <w:kinsoku w:val="0"/>
        <w:ind w:firstLine="1440"/>
        <w:jc w:val="both"/>
        <w:rPr>
          <w:sz w:val="24"/>
          <w:szCs w:val="24"/>
        </w:rPr>
      </w:pPr>
      <w:r>
        <w:rPr>
          <w:sz w:val="24"/>
          <w:szCs w:val="24"/>
        </w:rPr>
        <w:t>O Município de Sorriso teve um</w:t>
      </w:r>
      <w:r w:rsidR="00B96D2F" w:rsidRPr="000705A8">
        <w:rPr>
          <w:sz w:val="24"/>
          <w:szCs w:val="24"/>
        </w:rPr>
        <w:t xml:space="preserve"> crescimento populacional inesperado e a educação é uma das prioridades numa comunidade, ou seja, é a primeira preocupação dos pais, quando pensam em mudar-se de um lugar para outro As escolas públicas não supriam a demanda estuda</w:t>
      </w:r>
      <w:r>
        <w:rPr>
          <w:sz w:val="24"/>
          <w:szCs w:val="24"/>
        </w:rPr>
        <w:t>ntil, motivo que incentivou a im</w:t>
      </w:r>
      <w:r w:rsidR="00B96D2F" w:rsidRPr="000705A8">
        <w:rPr>
          <w:sz w:val="24"/>
          <w:szCs w:val="24"/>
        </w:rPr>
        <w:t>plantação de escolas particulares em Sorriso sendo criado neste mesmo ano o Centro Educacional Vinícius de</w:t>
      </w:r>
      <w:r>
        <w:rPr>
          <w:sz w:val="24"/>
          <w:szCs w:val="24"/>
        </w:rPr>
        <w:t xml:space="preserve"> Moraes, oferecendo desde a Educ</w:t>
      </w:r>
      <w:r w:rsidRPr="000705A8">
        <w:rPr>
          <w:sz w:val="24"/>
          <w:szCs w:val="24"/>
        </w:rPr>
        <w:t>ação</w:t>
      </w:r>
      <w:r w:rsidR="00B96D2F" w:rsidRPr="000705A8">
        <w:rPr>
          <w:sz w:val="24"/>
          <w:szCs w:val="24"/>
        </w:rPr>
        <w:t xml:space="preserve"> Infantil ao Ensino Médio e Pré-Vestibular.</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Em 1993 foram criadas as Escolas Municipais São Diego na Fazenda Todesagri e São José no Pontal do Verde e também n</w:t>
      </w:r>
      <w:r w:rsidR="00FE5B95">
        <w:rPr>
          <w:sz w:val="24"/>
          <w:szCs w:val="24"/>
        </w:rPr>
        <w:t>a rede particular a Escola Dinâm</w:t>
      </w:r>
      <w:r w:rsidRPr="000705A8">
        <w:rPr>
          <w:sz w:val="24"/>
          <w:szCs w:val="24"/>
        </w:rPr>
        <w:t>ica de Educação Básica oferecendo desde a Educação Infantil ao Ensino Médio.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Em 1994, o governo estadual autoriza a Escola Estadual Ignácio Schevinski Filho na modalidade Ensino Fundamental e o </w:t>
      </w:r>
      <w:r w:rsidR="00FE5B95" w:rsidRPr="000705A8">
        <w:rPr>
          <w:sz w:val="24"/>
          <w:szCs w:val="24"/>
        </w:rPr>
        <w:t>município</w:t>
      </w:r>
      <w:r w:rsidRPr="000705A8">
        <w:rPr>
          <w:sz w:val="24"/>
          <w:szCs w:val="24"/>
        </w:rPr>
        <w:t xml:space="preserve"> cria mais duas escolas, uma no Distrito de Primavera a Escola Municipal de 1º Grau Jonas Pinheiro e uma no Bairro Morada do Sol, Escola Municipal Rui Barbosa.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Em 1995 é criada mais uma Escola Municipal da Linha Barreiro a Escola Municipal Rural de 1º Grau Luiz Taparello.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No ano de 1997 foi criada a Escola Municipal 1º Grau Professora Vera Lúcia Schmidt hoje pertencente ao município de Nova Ubiratã.</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Neste mesmo ano foram criadas as seguintes escolas municipais:</w:t>
      </w:r>
    </w:p>
    <w:tbl>
      <w:tblPr>
        <w:tblW w:w="9214" w:type="dxa"/>
        <w:tblInd w:w="5" w:type="dxa"/>
        <w:tblLayout w:type="fixed"/>
        <w:tblCellMar>
          <w:left w:w="0" w:type="dxa"/>
          <w:right w:w="0" w:type="dxa"/>
        </w:tblCellMar>
        <w:tblLook w:val="0000" w:firstRow="0" w:lastRow="0" w:firstColumn="0" w:lastColumn="0" w:noHBand="0" w:noVBand="0"/>
      </w:tblPr>
      <w:tblGrid>
        <w:gridCol w:w="610"/>
        <w:gridCol w:w="6053"/>
        <w:gridCol w:w="2551"/>
      </w:tblGrid>
      <w:tr w:rsidR="00B96D2F" w:rsidRPr="000705A8" w:rsidTr="00B805B4">
        <w:tc>
          <w:tcPr>
            <w:tcW w:w="61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Nº</w:t>
            </w:r>
          </w:p>
        </w:tc>
        <w:tc>
          <w:tcPr>
            <w:tcW w:w="605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NOME DA ESCOLA</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 xml:space="preserve">ATENDE </w:t>
            </w:r>
          </w:p>
        </w:tc>
      </w:tr>
      <w:tr w:rsidR="00B96D2F" w:rsidRPr="000705A8" w:rsidTr="00B805B4">
        <w:tc>
          <w:tcPr>
            <w:tcW w:w="61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01</w:t>
            </w:r>
          </w:p>
        </w:tc>
        <w:tc>
          <w:tcPr>
            <w:tcW w:w="605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 xml:space="preserve">Centro de </w:t>
            </w:r>
            <w:r w:rsidR="00FE5B95" w:rsidRPr="000705A8">
              <w:rPr>
                <w:sz w:val="24"/>
                <w:szCs w:val="24"/>
              </w:rPr>
              <w:t>Educação</w:t>
            </w:r>
            <w:r w:rsidRPr="000705A8">
              <w:rPr>
                <w:sz w:val="24"/>
                <w:szCs w:val="24"/>
              </w:rPr>
              <w:t xml:space="preserve"> Notre Dame, depois Cândido Portinari</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Ed. Infantil a Médio</w:t>
            </w:r>
          </w:p>
        </w:tc>
      </w:tr>
      <w:tr w:rsidR="00B96D2F" w:rsidRPr="000705A8" w:rsidTr="00B805B4">
        <w:tc>
          <w:tcPr>
            <w:tcW w:w="61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rPr>
            </w:pPr>
            <w:r w:rsidRPr="000705A8">
              <w:rPr>
                <w:sz w:val="24"/>
                <w:szCs w:val="24"/>
              </w:rPr>
              <w:t>02</w:t>
            </w:r>
          </w:p>
        </w:tc>
        <w:tc>
          <w:tcPr>
            <w:tcW w:w="605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w:t>
            </w:r>
            <w:r w:rsidRPr="000705A8">
              <w:rPr>
                <w:sz w:val="24"/>
                <w:szCs w:val="24"/>
              </w:rPr>
              <w:tab/>
              <w:t>de Educação Infantil Anjo da Guarda</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Ed. Infantil</w:t>
            </w:r>
          </w:p>
        </w:tc>
      </w:tr>
      <w:tr w:rsidR="00B96D2F" w:rsidRPr="000705A8" w:rsidTr="00B805B4">
        <w:tc>
          <w:tcPr>
            <w:tcW w:w="61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rPr>
            </w:pPr>
            <w:r w:rsidRPr="000705A8">
              <w:rPr>
                <w:sz w:val="24"/>
                <w:szCs w:val="24"/>
              </w:rPr>
              <w:t>03</w:t>
            </w:r>
          </w:p>
        </w:tc>
        <w:tc>
          <w:tcPr>
            <w:tcW w:w="605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Escola Infantil Comecinho de Vida</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Ed. Infantil</w:t>
            </w:r>
          </w:p>
        </w:tc>
      </w:tr>
      <w:tr w:rsidR="00B96D2F" w:rsidRPr="000705A8" w:rsidTr="00B805B4">
        <w:tc>
          <w:tcPr>
            <w:tcW w:w="61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rPr>
            </w:pPr>
            <w:r w:rsidRPr="000705A8">
              <w:rPr>
                <w:sz w:val="24"/>
                <w:szCs w:val="24"/>
              </w:rPr>
              <w:t>04</w:t>
            </w:r>
          </w:p>
        </w:tc>
        <w:tc>
          <w:tcPr>
            <w:tcW w:w="605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rPr>
            </w:pPr>
            <w:r w:rsidRPr="000705A8">
              <w:rPr>
                <w:sz w:val="24"/>
                <w:szCs w:val="24"/>
              </w:rPr>
              <w:t>Centro de Educação Integral Willian Bagby</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Ensino Fundamental.</w:t>
            </w:r>
          </w:p>
        </w:tc>
      </w:tr>
    </w:tbl>
    <w:p w:rsidR="00B96D2F" w:rsidRPr="000705A8" w:rsidRDefault="00B96D2F" w:rsidP="00B96D2F">
      <w:pPr>
        <w:widowControl w:val="0"/>
        <w:kinsoku w:val="0"/>
        <w:rPr>
          <w:sz w:val="24"/>
          <w:szCs w:val="24"/>
          <w:lang w:val="en-US"/>
        </w:rPr>
      </w:pPr>
    </w:p>
    <w:p w:rsidR="00B96D2F" w:rsidRPr="000705A8" w:rsidRDefault="00B96D2F" w:rsidP="00B96D2F">
      <w:pPr>
        <w:widowControl w:val="0"/>
        <w:kinsoku w:val="0"/>
        <w:ind w:firstLine="1440"/>
        <w:rPr>
          <w:sz w:val="24"/>
          <w:szCs w:val="24"/>
        </w:rPr>
      </w:pPr>
      <w:r w:rsidRPr="000705A8">
        <w:rPr>
          <w:sz w:val="24"/>
          <w:szCs w:val="24"/>
        </w:rPr>
        <w:t>Em 1999 foram criadas as Escolas Municipais Vila Bela no Bairro Vila Bela e a Escola Municipal Jardim Bela Vista, no Bairro</w:t>
      </w:r>
      <w:r w:rsidR="00FE5B95">
        <w:rPr>
          <w:sz w:val="24"/>
          <w:szCs w:val="24"/>
        </w:rPr>
        <w:t xml:space="preserve"> </w:t>
      </w:r>
      <w:r w:rsidRPr="000705A8">
        <w:rPr>
          <w:sz w:val="24"/>
          <w:szCs w:val="24"/>
        </w:rPr>
        <w:t>Jardim Primavera.</w:t>
      </w: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ind w:firstLine="1440"/>
        <w:rPr>
          <w:sz w:val="24"/>
          <w:szCs w:val="24"/>
        </w:rPr>
      </w:pPr>
      <w:r w:rsidRPr="000705A8">
        <w:rPr>
          <w:sz w:val="24"/>
          <w:szCs w:val="24"/>
        </w:rPr>
        <w:t>No ano de 2000 foram criadas as Escolas Municipais Jardim Amazônia no Bairro Jardim Amazônia e Escola Municipal Leôncio Pinheiro da Silva, no Bairro Benjamim Raiser.</w:t>
      </w: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ind w:firstLine="1440"/>
        <w:rPr>
          <w:sz w:val="24"/>
          <w:szCs w:val="24"/>
        </w:rPr>
      </w:pPr>
      <w:r w:rsidRPr="000705A8">
        <w:rPr>
          <w:sz w:val="24"/>
          <w:szCs w:val="24"/>
        </w:rPr>
        <w:t>No ano de 2003 foi criada a Escola Municipal Valter Leite Pereira, no Bairro São Mateus.</w:t>
      </w: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partir de 2004 foram construídas as seguintes unidades escolares: Centro Municipal de Educação Básica Sorriso, Escola Municipal Francisco Donizetti de Lima, Escola Estadual José Domingos Fraga, Escola Estadual Cristiano Araújo (Distrito de Boa Esperança).</w:t>
      </w: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Outras unidades escolares foram ampliadas ou construído prédio novo, como são os casos da Escola Municipal Ivete Lourdes Arenhardt, Escola Municipal Valter Leite Pereira, Escola Municipal Caravágio, Escola Municipal Boa Esperança, Escola Municipal Leonel de Moura Brizola, Escola Municipal Papa João Paulo II, Escola Municipal Geni Terezinha Forgiarini, Escola Estadual Mário Spinelli e Escola Estadual Ignácio Schewinski.</w:t>
      </w:r>
    </w:p>
    <w:p w:rsidR="00B96D2F" w:rsidRDefault="00B96D2F" w:rsidP="00B96D2F">
      <w:pPr>
        <w:widowControl w:val="0"/>
        <w:kinsoku w:val="0"/>
        <w:ind w:firstLine="1440"/>
        <w:rPr>
          <w:sz w:val="24"/>
          <w:szCs w:val="24"/>
        </w:rPr>
      </w:pPr>
    </w:p>
    <w:p w:rsidR="00B96D2F" w:rsidRDefault="00B96D2F" w:rsidP="00B96D2F">
      <w:pPr>
        <w:widowControl w:val="0"/>
        <w:kinsoku w:val="0"/>
        <w:ind w:firstLine="1440"/>
        <w:rPr>
          <w:sz w:val="24"/>
          <w:szCs w:val="24"/>
        </w:rPr>
      </w:pP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rPr>
          <w:b/>
          <w:sz w:val="24"/>
          <w:szCs w:val="24"/>
        </w:rPr>
      </w:pPr>
      <w:r w:rsidRPr="000705A8">
        <w:rPr>
          <w:b/>
          <w:sz w:val="24"/>
          <w:szCs w:val="24"/>
        </w:rPr>
        <w:t>3.6.2.1. ESCOLAS ATIVAS DE SORRISO</w:t>
      </w: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ind w:firstLine="1440"/>
        <w:rPr>
          <w:sz w:val="24"/>
          <w:szCs w:val="24"/>
        </w:rPr>
      </w:pPr>
      <w:r w:rsidRPr="000705A8">
        <w:rPr>
          <w:sz w:val="24"/>
          <w:szCs w:val="24"/>
        </w:rPr>
        <w:t>Atualmente (2014), no município de Sorriso, estão ativas as seguintes unidades escolares que constam no banco de dados do Conselho Estadual de Educação:</w:t>
      </w:r>
    </w:p>
    <w:p w:rsidR="00B96D2F" w:rsidRPr="000705A8" w:rsidRDefault="00B96D2F" w:rsidP="00B96D2F">
      <w:pPr>
        <w:widowControl w:val="0"/>
        <w:kinsoku w:val="0"/>
        <w:ind w:firstLine="1440"/>
        <w:rPr>
          <w:sz w:val="24"/>
          <w:szCs w:val="24"/>
        </w:rPr>
      </w:pPr>
    </w:p>
    <w:tbl>
      <w:tblPr>
        <w:tblW w:w="9270" w:type="dxa"/>
        <w:tblInd w:w="55" w:type="dxa"/>
        <w:tblCellMar>
          <w:left w:w="70" w:type="dxa"/>
          <w:right w:w="70" w:type="dxa"/>
        </w:tblCellMar>
        <w:tblLook w:val="04A0" w:firstRow="1" w:lastRow="0" w:firstColumn="1" w:lastColumn="0" w:noHBand="0" w:noVBand="1"/>
      </w:tblPr>
      <w:tblGrid>
        <w:gridCol w:w="1291"/>
        <w:gridCol w:w="1501"/>
        <w:gridCol w:w="960"/>
        <w:gridCol w:w="3209"/>
        <w:gridCol w:w="1276"/>
        <w:gridCol w:w="1033"/>
      </w:tblGrid>
      <w:tr w:rsidR="00B96D2F" w:rsidRPr="000705A8" w:rsidTr="00B805B4">
        <w:trPr>
          <w:trHeight w:val="300"/>
        </w:trPr>
        <w:tc>
          <w:tcPr>
            <w:tcW w:w="92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B96D2F" w:rsidRPr="000705A8" w:rsidRDefault="00B96D2F" w:rsidP="00B805B4">
            <w:pPr>
              <w:jc w:val="center"/>
              <w:rPr>
                <w:b/>
                <w:color w:val="000000"/>
                <w:sz w:val="24"/>
                <w:szCs w:val="24"/>
              </w:rPr>
            </w:pPr>
            <w:r w:rsidRPr="000705A8">
              <w:rPr>
                <w:b/>
                <w:color w:val="000000"/>
                <w:sz w:val="24"/>
                <w:szCs w:val="24"/>
              </w:rPr>
              <w:t>REDE MUNICIPAL DE ENSINO/2013</w:t>
            </w:r>
          </w:p>
        </w:tc>
      </w:tr>
      <w:tr w:rsidR="00B96D2F" w:rsidRPr="000705A8" w:rsidTr="00B805B4">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r w:rsidRPr="000705A8">
              <w:rPr>
                <w:b/>
                <w:color w:val="000000"/>
                <w:sz w:val="18"/>
                <w:szCs w:val="18"/>
              </w:rPr>
              <w:t>REDE</w:t>
            </w:r>
          </w:p>
        </w:tc>
        <w:tc>
          <w:tcPr>
            <w:tcW w:w="1501" w:type="dxa"/>
            <w:tcBorders>
              <w:top w:val="single" w:sz="4" w:space="0" w:color="auto"/>
              <w:left w:val="nil"/>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r w:rsidRPr="000705A8">
              <w:rPr>
                <w:b/>
                <w:color w:val="000000"/>
                <w:sz w:val="18"/>
                <w:szCs w:val="18"/>
              </w:rPr>
              <w:t>LOCALIZAÇÃO</w:t>
            </w:r>
          </w:p>
        </w:tc>
        <w:tc>
          <w:tcPr>
            <w:tcW w:w="960" w:type="dxa"/>
            <w:tcBorders>
              <w:top w:val="single" w:sz="4" w:space="0" w:color="auto"/>
              <w:left w:val="nil"/>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p>
        </w:tc>
        <w:tc>
          <w:tcPr>
            <w:tcW w:w="3209" w:type="dxa"/>
            <w:tcBorders>
              <w:top w:val="single" w:sz="4" w:space="0" w:color="auto"/>
              <w:left w:val="nil"/>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r w:rsidRPr="000705A8">
              <w:rPr>
                <w:b/>
                <w:color w:val="000000"/>
                <w:sz w:val="18"/>
                <w:szCs w:val="18"/>
              </w:rPr>
              <w:t>NOME DA ESCOLA</w:t>
            </w:r>
          </w:p>
        </w:tc>
        <w:tc>
          <w:tcPr>
            <w:tcW w:w="1276" w:type="dxa"/>
            <w:tcBorders>
              <w:top w:val="single" w:sz="4" w:space="0" w:color="auto"/>
              <w:left w:val="single" w:sz="4" w:space="0" w:color="auto"/>
              <w:bottom w:val="single" w:sz="4" w:space="0" w:color="auto"/>
              <w:right w:val="single" w:sz="4" w:space="0" w:color="auto"/>
            </w:tcBorders>
            <w:shd w:val="clear" w:color="auto" w:fill="FDE9D9"/>
          </w:tcPr>
          <w:p w:rsidR="00B96D2F" w:rsidRPr="000705A8" w:rsidRDefault="00B96D2F" w:rsidP="00B805B4">
            <w:pPr>
              <w:jc w:val="center"/>
              <w:rPr>
                <w:b/>
                <w:sz w:val="16"/>
                <w:szCs w:val="16"/>
              </w:rPr>
            </w:pPr>
            <w:r w:rsidRPr="000705A8">
              <w:rPr>
                <w:b/>
                <w:sz w:val="16"/>
                <w:szCs w:val="16"/>
              </w:rPr>
              <w:t>NÍVEL MODALIDADE</w:t>
            </w:r>
          </w:p>
        </w:tc>
        <w:tc>
          <w:tcPr>
            <w:tcW w:w="1033"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r w:rsidRPr="000705A8">
              <w:rPr>
                <w:b/>
                <w:color w:val="000000"/>
                <w:sz w:val="18"/>
                <w:szCs w:val="18"/>
              </w:rPr>
              <w:t>Nº ALUNOS</w:t>
            </w:r>
          </w:p>
        </w:tc>
      </w:tr>
      <w:tr w:rsidR="00B96D2F" w:rsidRPr="000705A8" w:rsidTr="00B805B4">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51177803</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ANTONIO SANTO CAPPELLARI</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325</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51066165</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CAMINHOS DO SABER</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247</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51086751</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CRIANCA ESPERANCA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150</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RURAL</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51066181</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ESPACO CRIANCA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93</w:t>
            </w:r>
          </w:p>
        </w:tc>
      </w:tr>
      <w:tr w:rsidR="00B96D2F" w:rsidRPr="000705A8" w:rsidTr="00B805B4">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51178800</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FRANCISCO WILMAR GARCIA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140</w:t>
            </w:r>
          </w:p>
        </w:tc>
      </w:tr>
      <w:tr w:rsidR="00B96D2F" w:rsidRPr="000705A8" w:rsidTr="00B805B4">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51090708</w:t>
            </w:r>
          </w:p>
        </w:tc>
        <w:tc>
          <w:tcPr>
            <w:tcW w:w="3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JARDIM AMAZONIA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220</w:t>
            </w:r>
          </w:p>
        </w:tc>
      </w:tr>
      <w:tr w:rsidR="00B96D2F" w:rsidRPr="000705A8" w:rsidTr="00B805B4">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51086760</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PINGO DE AMOR</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227</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51086778</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SAO DOMINGOS</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226</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51086743</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SONHO ENCANTADO</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191</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51101203</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CENTRO MUNICIPAL DE EDUCACAO BASICA SORRISO</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750</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51093693</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FLOR DO AMANHA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96</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51088657</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CEMEIS SAO JOSE</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 Infantil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79</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51088649</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CME INFANTIL BOM JESUS</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99</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51086786</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 M JARDIM AMAZONIA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346</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51014726</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 M PAPA JOAO PAULO II</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616</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RURAL</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51014793</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BOA ESPERANCA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363</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RURAL</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51014815</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CARAVAGIO</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162</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51014513</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FLOR DO AMANHA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303</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51066173</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FRANCISCO DONIZETI DE LIMA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 xml:space="preserv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304</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51014521</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GENTE SABIDA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410</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51063484</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JARDIM BELA VISTA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1311</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51088630</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LEONCIO PINHEIRO DA SILVA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311</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51093685</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LEONEL DE MOURA BRIZOLA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613</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RURAL</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51014840</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PRIMAVERA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407</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51014645</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PROFª GENI TEREZINHA FORGIARINI</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143</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51090716</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VALTER LEITE PEREIRA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959</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51063476</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EM VILA BELA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497</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51014750</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ESC M AURELIANO PEREIRA DA SILVA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840</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51014548</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ESCOLA MUNICIPAL PROFESSORA IVETE LOURDES ARENHARDT</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1470</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RURAL</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51014505</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ESCOLA MUNICIPAL PROFESSORA MARIA TERESA PALOSCHI</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28</w:t>
            </w:r>
          </w:p>
        </w:tc>
      </w:tr>
      <w:tr w:rsidR="00B96D2F" w:rsidRPr="000705A8" w:rsidTr="00B805B4">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51014599</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ESCOLA MUNICIPAL RUI BARBOSA</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Inf e 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612</w:t>
            </w:r>
          </w:p>
        </w:tc>
      </w:tr>
      <w:tr w:rsidR="00B96D2F" w:rsidRPr="000705A8" w:rsidTr="00B805B4">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MUNICIPAL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51014602</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ESCOLA MUNICIPAL SAO DOMINGOS</w:t>
            </w:r>
          </w:p>
        </w:tc>
        <w:tc>
          <w:tcPr>
            <w:tcW w:w="127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rPr>
                <w:sz w:val="16"/>
                <w:szCs w:val="16"/>
              </w:rPr>
            </w:pPr>
            <w:r w:rsidRPr="000705A8">
              <w:rPr>
                <w:sz w:val="16"/>
                <w:szCs w:val="16"/>
              </w:rPr>
              <w:t>EF I a VIII</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690</w:t>
            </w:r>
          </w:p>
        </w:tc>
      </w:tr>
      <w:tr w:rsidR="00B96D2F" w:rsidRPr="000705A8" w:rsidTr="00B805B4">
        <w:trPr>
          <w:trHeight w:val="300"/>
        </w:trPr>
        <w:tc>
          <w:tcPr>
            <w:tcW w:w="82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color w:val="000000"/>
              </w:rPr>
              <w:t>TOTAL </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13.228</w:t>
            </w:r>
          </w:p>
        </w:tc>
      </w:tr>
    </w:tbl>
    <w:p w:rsidR="00B96D2F" w:rsidRPr="000705A8" w:rsidRDefault="00B96D2F" w:rsidP="00B96D2F">
      <w:pPr>
        <w:widowControl w:val="0"/>
        <w:kinsoku w:val="0"/>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rPr>
          <w:sz w:val="24"/>
          <w:szCs w:val="24"/>
        </w:rPr>
      </w:pPr>
    </w:p>
    <w:tbl>
      <w:tblPr>
        <w:tblW w:w="9229" w:type="dxa"/>
        <w:tblInd w:w="55" w:type="dxa"/>
        <w:tblLayout w:type="fixed"/>
        <w:tblCellMar>
          <w:left w:w="70" w:type="dxa"/>
          <w:right w:w="70" w:type="dxa"/>
        </w:tblCellMar>
        <w:tblLook w:val="04A0" w:firstRow="1" w:lastRow="0" w:firstColumn="1" w:lastColumn="0" w:noHBand="0" w:noVBand="1"/>
      </w:tblPr>
      <w:tblGrid>
        <w:gridCol w:w="2500"/>
        <w:gridCol w:w="1626"/>
        <w:gridCol w:w="1276"/>
        <w:gridCol w:w="1559"/>
        <w:gridCol w:w="1276"/>
        <w:gridCol w:w="992"/>
      </w:tblGrid>
      <w:tr w:rsidR="00B96D2F" w:rsidRPr="000705A8" w:rsidTr="00B805B4">
        <w:trPr>
          <w:trHeight w:val="610"/>
        </w:trPr>
        <w:tc>
          <w:tcPr>
            <w:tcW w:w="922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96D2F" w:rsidRPr="000705A8" w:rsidRDefault="00B96D2F" w:rsidP="00B805B4">
            <w:pPr>
              <w:jc w:val="center"/>
              <w:rPr>
                <w:b/>
                <w:bCs/>
                <w:color w:val="000000"/>
              </w:rPr>
            </w:pPr>
            <w:r w:rsidRPr="000705A8">
              <w:rPr>
                <w:b/>
                <w:sz w:val="24"/>
                <w:szCs w:val="24"/>
              </w:rPr>
              <w:t>ESCOLAS ESTADUAIS/2013</w:t>
            </w:r>
          </w:p>
        </w:tc>
      </w:tr>
      <w:tr w:rsidR="00B96D2F" w:rsidRPr="000705A8" w:rsidTr="00B805B4">
        <w:trPr>
          <w:trHeight w:val="637"/>
        </w:trPr>
        <w:tc>
          <w:tcPr>
            <w:tcW w:w="250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B96D2F" w:rsidRPr="000705A8" w:rsidRDefault="00B96D2F" w:rsidP="00B805B4">
            <w:pPr>
              <w:jc w:val="center"/>
              <w:rPr>
                <w:b/>
                <w:bCs/>
                <w:color w:val="000000"/>
                <w:sz w:val="16"/>
                <w:szCs w:val="16"/>
              </w:rPr>
            </w:pPr>
            <w:r w:rsidRPr="000705A8">
              <w:rPr>
                <w:b/>
                <w:bCs/>
                <w:color w:val="000000"/>
                <w:sz w:val="16"/>
                <w:szCs w:val="16"/>
              </w:rPr>
              <w:t>ESCOLA</w:t>
            </w:r>
          </w:p>
        </w:tc>
        <w:tc>
          <w:tcPr>
            <w:tcW w:w="162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B96D2F" w:rsidRPr="000705A8" w:rsidRDefault="00B96D2F" w:rsidP="00B805B4">
            <w:pPr>
              <w:jc w:val="center"/>
              <w:rPr>
                <w:b/>
                <w:bCs/>
                <w:color w:val="000000"/>
                <w:sz w:val="16"/>
                <w:szCs w:val="16"/>
              </w:rPr>
            </w:pPr>
            <w:r w:rsidRPr="000705A8">
              <w:rPr>
                <w:b/>
                <w:bCs/>
                <w:color w:val="000000"/>
                <w:sz w:val="16"/>
                <w:szCs w:val="16"/>
              </w:rPr>
              <w:t>ANOS     FINAIS EF</w:t>
            </w:r>
          </w:p>
        </w:tc>
        <w:tc>
          <w:tcPr>
            <w:tcW w:w="127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B96D2F" w:rsidRPr="000705A8" w:rsidRDefault="00B96D2F" w:rsidP="00B805B4">
            <w:pPr>
              <w:jc w:val="center"/>
              <w:rPr>
                <w:b/>
                <w:bCs/>
                <w:color w:val="000000"/>
                <w:sz w:val="16"/>
                <w:szCs w:val="16"/>
              </w:rPr>
            </w:pPr>
            <w:r w:rsidRPr="000705A8">
              <w:rPr>
                <w:b/>
                <w:bCs/>
                <w:color w:val="000000"/>
                <w:sz w:val="16"/>
                <w:szCs w:val="16"/>
              </w:rPr>
              <w:t>ENS.     MEDIO</w:t>
            </w:r>
          </w:p>
        </w:tc>
        <w:tc>
          <w:tcPr>
            <w:tcW w:w="1559"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B96D2F" w:rsidRPr="000705A8" w:rsidRDefault="00B96D2F" w:rsidP="00B805B4">
            <w:pPr>
              <w:jc w:val="center"/>
              <w:rPr>
                <w:b/>
                <w:bCs/>
                <w:color w:val="000000"/>
                <w:sz w:val="16"/>
                <w:szCs w:val="16"/>
              </w:rPr>
            </w:pPr>
            <w:r w:rsidRPr="000705A8">
              <w:rPr>
                <w:b/>
                <w:bCs/>
                <w:color w:val="000000"/>
                <w:sz w:val="16"/>
                <w:szCs w:val="16"/>
              </w:rPr>
              <w:t>ENS. MEDIO INTEGRADO</w:t>
            </w:r>
          </w:p>
        </w:tc>
        <w:tc>
          <w:tcPr>
            <w:tcW w:w="127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B96D2F" w:rsidRPr="000705A8" w:rsidRDefault="00B96D2F" w:rsidP="00B805B4">
            <w:pPr>
              <w:jc w:val="center"/>
              <w:rPr>
                <w:b/>
                <w:bCs/>
                <w:color w:val="000000"/>
                <w:sz w:val="16"/>
                <w:szCs w:val="16"/>
              </w:rPr>
            </w:pPr>
            <w:r w:rsidRPr="000705A8">
              <w:rPr>
                <w:b/>
                <w:bCs/>
                <w:color w:val="000000"/>
                <w:sz w:val="16"/>
                <w:szCs w:val="16"/>
              </w:rPr>
              <w:t>EJA</w:t>
            </w:r>
          </w:p>
        </w:tc>
        <w:tc>
          <w:tcPr>
            <w:tcW w:w="992" w:type="dxa"/>
            <w:tcBorders>
              <w:top w:val="single" w:sz="4" w:space="0" w:color="auto"/>
              <w:left w:val="nil"/>
              <w:bottom w:val="single" w:sz="4" w:space="0" w:color="auto"/>
              <w:right w:val="single" w:sz="4" w:space="0" w:color="auto"/>
            </w:tcBorders>
            <w:shd w:val="clear" w:color="auto" w:fill="FBD4B4"/>
            <w:noWrap/>
            <w:vAlign w:val="bottom"/>
            <w:hideMark/>
          </w:tcPr>
          <w:p w:rsidR="00B96D2F" w:rsidRPr="000705A8" w:rsidRDefault="00B96D2F" w:rsidP="00B805B4">
            <w:pPr>
              <w:rPr>
                <w:b/>
                <w:bCs/>
                <w:color w:val="000000"/>
                <w:sz w:val="16"/>
                <w:szCs w:val="16"/>
              </w:rPr>
            </w:pPr>
            <w:r w:rsidRPr="000705A8">
              <w:rPr>
                <w:b/>
                <w:bCs/>
                <w:color w:val="000000"/>
                <w:sz w:val="16"/>
                <w:szCs w:val="16"/>
              </w:rPr>
              <w:t>TOTAL</w:t>
            </w:r>
          </w:p>
          <w:p w:rsidR="00B96D2F" w:rsidRPr="000705A8" w:rsidRDefault="00B96D2F" w:rsidP="00B805B4">
            <w:pPr>
              <w:jc w:val="right"/>
              <w:rPr>
                <w:b/>
                <w:bCs/>
                <w:color w:val="000000"/>
                <w:sz w:val="16"/>
                <w:szCs w:val="16"/>
              </w:rPr>
            </w:pPr>
            <w:r w:rsidRPr="000705A8">
              <w:rPr>
                <w:color w:val="000000"/>
                <w:sz w:val="16"/>
                <w:szCs w:val="16"/>
              </w:rPr>
              <w:t> </w:t>
            </w:r>
          </w:p>
        </w:tc>
      </w:tr>
      <w:tr w:rsidR="00B96D2F" w:rsidRPr="000705A8" w:rsidTr="00B805B4">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sz w:val="18"/>
                <w:szCs w:val="18"/>
              </w:rPr>
            </w:pPr>
            <w:r w:rsidRPr="000705A8">
              <w:rPr>
                <w:sz w:val="18"/>
                <w:szCs w:val="18"/>
              </w:rPr>
              <w:t>CEJA ARAO GOMES BEZERRA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1130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pPr>
            <w:r w:rsidRPr="000705A8">
              <w:t>1130</w:t>
            </w:r>
          </w:p>
        </w:tc>
      </w:tr>
      <w:tr w:rsidR="00B96D2F" w:rsidRPr="000705A8" w:rsidTr="00B805B4">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sz w:val="18"/>
                <w:szCs w:val="18"/>
              </w:rPr>
            </w:pPr>
            <w:r w:rsidRPr="000705A8">
              <w:rPr>
                <w:sz w:val="18"/>
                <w:szCs w:val="18"/>
              </w:rPr>
              <w:t>EE CRISTIANO ARAUJO PIRES</w:t>
            </w:r>
          </w:p>
        </w:tc>
        <w:tc>
          <w:tcPr>
            <w:tcW w:w="162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135</w:t>
            </w:r>
          </w:p>
        </w:tc>
        <w:tc>
          <w:tcPr>
            <w:tcW w:w="155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49</w:t>
            </w:r>
          </w:p>
        </w:tc>
        <w:tc>
          <w:tcPr>
            <w:tcW w:w="99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pPr>
            <w:r w:rsidRPr="000705A8">
              <w:t>244</w:t>
            </w:r>
          </w:p>
        </w:tc>
      </w:tr>
      <w:tr w:rsidR="00B96D2F" w:rsidRPr="000705A8" w:rsidTr="00B805B4">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sz w:val="18"/>
                <w:szCs w:val="18"/>
              </w:rPr>
            </w:pPr>
            <w:r w:rsidRPr="000705A8">
              <w:rPr>
                <w:sz w:val="18"/>
                <w:szCs w:val="18"/>
              </w:rPr>
              <w:t>EE IGNACIO SCHEVINSKI FILHO</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378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760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pPr>
            <w:r w:rsidRPr="000705A8">
              <w:t>1138</w:t>
            </w:r>
          </w:p>
        </w:tc>
      </w:tr>
      <w:tr w:rsidR="00B96D2F" w:rsidRPr="000705A8" w:rsidTr="00B805B4">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sz w:val="18"/>
                <w:szCs w:val="18"/>
              </w:rPr>
            </w:pPr>
            <w:r w:rsidRPr="000705A8">
              <w:rPr>
                <w:sz w:val="18"/>
                <w:szCs w:val="18"/>
              </w:rPr>
              <w:t>EE JOSE DOMINGOS FRAGA</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322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655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pPr>
            <w:r w:rsidRPr="000705A8">
              <w:t>977</w:t>
            </w:r>
          </w:p>
        </w:tc>
      </w:tr>
      <w:tr w:rsidR="00B96D2F" w:rsidRPr="000705A8" w:rsidTr="00B805B4">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sz w:val="18"/>
                <w:szCs w:val="18"/>
              </w:rPr>
            </w:pPr>
            <w:r w:rsidRPr="000705A8">
              <w:rPr>
                <w:sz w:val="18"/>
                <w:szCs w:val="18"/>
              </w:rPr>
              <w:t>EE MARIO SPINELLI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1445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right"/>
            </w:pPr>
            <w:r w:rsidRPr="000705A8">
              <w:t>1516</w:t>
            </w:r>
          </w:p>
        </w:tc>
      </w:tr>
      <w:tr w:rsidR="00B96D2F" w:rsidRPr="000705A8" w:rsidTr="00B805B4">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sz w:val="18"/>
                <w:szCs w:val="18"/>
              </w:rPr>
            </w:pPr>
            <w:r w:rsidRPr="000705A8">
              <w:rPr>
                <w:sz w:val="18"/>
                <w:szCs w:val="18"/>
              </w:rPr>
              <w:t>EE 13 DE MAIO</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334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194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sz w:val="18"/>
                <w:szCs w:val="18"/>
              </w:rPr>
            </w:pPr>
            <w:r w:rsidRPr="000705A8">
              <w:rPr>
                <w:sz w:val="18"/>
                <w:szCs w:val="18"/>
              </w:rPr>
              <w:t>335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pPr>
            <w:r w:rsidRPr="000705A8">
              <w:t>863</w:t>
            </w:r>
          </w:p>
        </w:tc>
      </w:tr>
      <w:tr w:rsidR="00B96D2F" w:rsidRPr="000705A8" w:rsidTr="00B805B4">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TOTAL</w:t>
            </w:r>
          </w:p>
        </w:tc>
        <w:tc>
          <w:tcPr>
            <w:tcW w:w="162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1094</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3189</w:t>
            </w:r>
          </w:p>
        </w:tc>
        <w:tc>
          <w:tcPr>
            <w:tcW w:w="155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71</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1514</w:t>
            </w:r>
          </w:p>
        </w:tc>
        <w:tc>
          <w:tcPr>
            <w:tcW w:w="99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b/>
                <w:bCs/>
              </w:rPr>
            </w:pPr>
            <w:r w:rsidRPr="000705A8">
              <w:rPr>
                <w:b/>
                <w:bCs/>
              </w:rPr>
              <w:t>5868</w:t>
            </w:r>
          </w:p>
        </w:tc>
      </w:tr>
    </w:tbl>
    <w:p w:rsidR="00B96D2F" w:rsidRPr="000705A8" w:rsidRDefault="00B96D2F" w:rsidP="00B96D2F">
      <w:pPr>
        <w:widowControl w:val="0"/>
        <w:kinsoku w:val="0"/>
        <w:jc w:val="both"/>
        <w:rPr>
          <w:sz w:val="24"/>
          <w:szCs w:val="24"/>
        </w:rPr>
      </w:pPr>
    </w:p>
    <w:p w:rsidR="00B96D2F" w:rsidRDefault="00B96D2F" w:rsidP="00B96D2F">
      <w:pPr>
        <w:widowControl w:val="0"/>
        <w:kinsoku w:val="0"/>
        <w:jc w:val="both"/>
        <w:rPr>
          <w:sz w:val="24"/>
          <w:szCs w:val="24"/>
        </w:rPr>
      </w:pPr>
    </w:p>
    <w:p w:rsidR="00B96D2F" w:rsidRPr="000705A8" w:rsidRDefault="00B96D2F" w:rsidP="00B96D2F">
      <w:pPr>
        <w:widowControl w:val="0"/>
        <w:kinsoku w:val="0"/>
        <w:jc w:val="both"/>
        <w:rPr>
          <w:sz w:val="24"/>
          <w:szCs w:val="24"/>
        </w:rPr>
      </w:pPr>
    </w:p>
    <w:tbl>
      <w:tblPr>
        <w:tblW w:w="9229" w:type="dxa"/>
        <w:tblInd w:w="55" w:type="dxa"/>
        <w:tblCellMar>
          <w:left w:w="70" w:type="dxa"/>
          <w:right w:w="70" w:type="dxa"/>
        </w:tblCellMar>
        <w:tblLook w:val="04A0" w:firstRow="1" w:lastRow="0" w:firstColumn="1" w:lastColumn="0" w:noHBand="0" w:noVBand="1"/>
      </w:tblPr>
      <w:tblGrid>
        <w:gridCol w:w="1090"/>
        <w:gridCol w:w="1501"/>
        <w:gridCol w:w="960"/>
        <w:gridCol w:w="2876"/>
        <w:gridCol w:w="1769"/>
        <w:gridCol w:w="1033"/>
      </w:tblGrid>
      <w:tr w:rsidR="00B96D2F" w:rsidRPr="000705A8" w:rsidTr="00B805B4">
        <w:trPr>
          <w:trHeight w:val="300"/>
        </w:trPr>
        <w:tc>
          <w:tcPr>
            <w:tcW w:w="92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B96D2F" w:rsidRPr="000705A8" w:rsidRDefault="00B96D2F" w:rsidP="00B805B4">
            <w:pPr>
              <w:jc w:val="center"/>
              <w:rPr>
                <w:b/>
                <w:color w:val="000000"/>
                <w:sz w:val="18"/>
                <w:szCs w:val="18"/>
              </w:rPr>
            </w:pPr>
            <w:r w:rsidRPr="000705A8">
              <w:rPr>
                <w:b/>
                <w:sz w:val="24"/>
                <w:szCs w:val="24"/>
              </w:rPr>
              <w:t>REDE ESTADUAL DE ENSINO/2013</w:t>
            </w:r>
          </w:p>
        </w:tc>
      </w:tr>
      <w:tr w:rsidR="00B96D2F" w:rsidRPr="000705A8" w:rsidTr="00B805B4">
        <w:trPr>
          <w:trHeight w:val="300"/>
        </w:trPr>
        <w:tc>
          <w:tcPr>
            <w:tcW w:w="109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r w:rsidRPr="000705A8">
              <w:rPr>
                <w:b/>
                <w:color w:val="000000"/>
                <w:sz w:val="18"/>
                <w:szCs w:val="18"/>
              </w:rPr>
              <w:t>REDE</w:t>
            </w:r>
          </w:p>
        </w:tc>
        <w:tc>
          <w:tcPr>
            <w:tcW w:w="1501" w:type="dxa"/>
            <w:tcBorders>
              <w:top w:val="single" w:sz="4" w:space="0" w:color="auto"/>
              <w:left w:val="nil"/>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r w:rsidRPr="000705A8">
              <w:rPr>
                <w:b/>
                <w:color w:val="000000"/>
                <w:sz w:val="18"/>
                <w:szCs w:val="18"/>
              </w:rPr>
              <w:t>LOCALIZAÇÃO</w:t>
            </w:r>
          </w:p>
        </w:tc>
        <w:tc>
          <w:tcPr>
            <w:tcW w:w="960" w:type="dxa"/>
            <w:tcBorders>
              <w:top w:val="single" w:sz="4" w:space="0" w:color="auto"/>
              <w:left w:val="nil"/>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p>
        </w:tc>
        <w:tc>
          <w:tcPr>
            <w:tcW w:w="2876" w:type="dxa"/>
            <w:tcBorders>
              <w:top w:val="single" w:sz="4" w:space="0" w:color="auto"/>
              <w:left w:val="nil"/>
              <w:bottom w:val="single" w:sz="4" w:space="0" w:color="auto"/>
              <w:right w:val="single" w:sz="4" w:space="0" w:color="auto"/>
            </w:tcBorders>
            <w:shd w:val="clear" w:color="auto" w:fill="FDE9D9"/>
            <w:noWrap/>
            <w:vAlign w:val="bottom"/>
          </w:tcPr>
          <w:p w:rsidR="00B96D2F" w:rsidRPr="000705A8" w:rsidRDefault="00B96D2F" w:rsidP="00B805B4">
            <w:pPr>
              <w:rPr>
                <w:b/>
                <w:color w:val="000000"/>
                <w:sz w:val="18"/>
                <w:szCs w:val="18"/>
              </w:rPr>
            </w:pPr>
            <w:r w:rsidRPr="000705A8">
              <w:rPr>
                <w:b/>
                <w:color w:val="000000"/>
                <w:sz w:val="18"/>
                <w:szCs w:val="18"/>
              </w:rPr>
              <w:t>NOME DA ESCOLA</w:t>
            </w:r>
          </w:p>
        </w:tc>
        <w:tc>
          <w:tcPr>
            <w:tcW w:w="1769" w:type="dxa"/>
            <w:tcBorders>
              <w:top w:val="single" w:sz="4" w:space="0" w:color="auto"/>
              <w:left w:val="nil"/>
              <w:bottom w:val="single" w:sz="4" w:space="0" w:color="auto"/>
              <w:right w:val="single" w:sz="4" w:space="0" w:color="auto"/>
            </w:tcBorders>
            <w:shd w:val="clear" w:color="auto" w:fill="FDE9D9"/>
          </w:tcPr>
          <w:p w:rsidR="00B96D2F" w:rsidRPr="000705A8" w:rsidRDefault="00B96D2F" w:rsidP="00B805B4">
            <w:pPr>
              <w:rPr>
                <w:b/>
                <w:sz w:val="16"/>
                <w:szCs w:val="16"/>
              </w:rPr>
            </w:pPr>
            <w:r w:rsidRPr="000705A8">
              <w:rPr>
                <w:b/>
                <w:sz w:val="16"/>
                <w:szCs w:val="16"/>
              </w:rPr>
              <w:t>NÍVEL MODALIDADE</w:t>
            </w:r>
          </w:p>
        </w:tc>
        <w:tc>
          <w:tcPr>
            <w:tcW w:w="1033"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B96D2F" w:rsidRPr="000705A8" w:rsidRDefault="00B96D2F" w:rsidP="00B805B4">
            <w:pPr>
              <w:jc w:val="center"/>
              <w:rPr>
                <w:b/>
                <w:color w:val="000000"/>
                <w:sz w:val="18"/>
                <w:szCs w:val="18"/>
              </w:rPr>
            </w:pPr>
            <w:r w:rsidRPr="000705A8">
              <w:rPr>
                <w:b/>
                <w:color w:val="000000"/>
                <w:sz w:val="18"/>
                <w:szCs w:val="18"/>
              </w:rPr>
              <w:t>Nº ALUNOS</w:t>
            </w:r>
          </w:p>
        </w:tc>
      </w:tr>
      <w:tr w:rsidR="00B96D2F" w:rsidRPr="000705A8" w:rsidTr="00B805B4">
        <w:trPr>
          <w:trHeight w:val="300"/>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ESTADUAL</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51014777</w:t>
            </w:r>
          </w:p>
        </w:tc>
        <w:tc>
          <w:tcPr>
            <w:tcW w:w="28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CEJA ARAO GOMES BEZERRA</w:t>
            </w:r>
          </w:p>
        </w:tc>
        <w:tc>
          <w:tcPr>
            <w:tcW w:w="1769" w:type="dxa"/>
            <w:tcBorders>
              <w:top w:val="single" w:sz="4" w:space="0" w:color="auto"/>
              <w:left w:val="nil"/>
              <w:bottom w:val="single" w:sz="4" w:space="0" w:color="auto"/>
              <w:right w:val="single" w:sz="4" w:space="0" w:color="auto"/>
            </w:tcBorders>
          </w:tcPr>
          <w:p w:rsidR="00B96D2F" w:rsidRPr="000705A8" w:rsidRDefault="00B96D2F" w:rsidP="00B805B4">
            <w:pPr>
              <w:rPr>
                <w:sz w:val="16"/>
                <w:szCs w:val="16"/>
              </w:rPr>
            </w:pPr>
            <w:r w:rsidRPr="000705A8">
              <w:rPr>
                <w:sz w:val="16"/>
                <w:szCs w:val="16"/>
              </w:rPr>
              <w:t>EJA  1º e 2º segmentos</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1130</w:t>
            </w:r>
          </w:p>
        </w:tc>
      </w:tr>
      <w:tr w:rsidR="00B96D2F" w:rsidRPr="000705A8" w:rsidTr="00B805B4">
        <w:trPr>
          <w:trHeight w:val="300"/>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ESTADUAL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RURAL</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51094088</w:t>
            </w:r>
          </w:p>
        </w:tc>
        <w:tc>
          <w:tcPr>
            <w:tcW w:w="28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EE CRISTIANO ARAUJO PIRES</w:t>
            </w:r>
          </w:p>
        </w:tc>
        <w:tc>
          <w:tcPr>
            <w:tcW w:w="1769" w:type="dxa"/>
            <w:tcBorders>
              <w:top w:val="single" w:sz="4" w:space="0" w:color="auto"/>
              <w:left w:val="nil"/>
              <w:bottom w:val="single" w:sz="4" w:space="0" w:color="auto"/>
              <w:right w:val="single" w:sz="4" w:space="0" w:color="auto"/>
            </w:tcBorders>
          </w:tcPr>
          <w:p w:rsidR="00B96D2F" w:rsidRPr="000705A8" w:rsidRDefault="00B96D2F" w:rsidP="00B805B4">
            <w:pPr>
              <w:rPr>
                <w:sz w:val="16"/>
                <w:szCs w:val="16"/>
              </w:rPr>
            </w:pPr>
            <w:r w:rsidRPr="000705A8">
              <w:rPr>
                <w:sz w:val="16"/>
                <w:szCs w:val="16"/>
              </w:rPr>
              <w:t>EF I a VIII; Ens. Médio; EJA 1º e 2º segmentos</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244</w:t>
            </w:r>
          </w:p>
        </w:tc>
      </w:tr>
      <w:tr w:rsidR="00B96D2F" w:rsidRPr="000705A8" w:rsidTr="00B805B4">
        <w:trPr>
          <w:trHeight w:val="300"/>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ESTADUAL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51014475</w:t>
            </w:r>
          </w:p>
        </w:tc>
        <w:tc>
          <w:tcPr>
            <w:tcW w:w="28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EE IGNACIO SCHEVINSKI FILHO</w:t>
            </w:r>
          </w:p>
        </w:tc>
        <w:tc>
          <w:tcPr>
            <w:tcW w:w="1769" w:type="dxa"/>
            <w:tcBorders>
              <w:top w:val="single" w:sz="4" w:space="0" w:color="auto"/>
              <w:left w:val="nil"/>
              <w:bottom w:val="single" w:sz="4" w:space="0" w:color="auto"/>
              <w:right w:val="single" w:sz="4" w:space="0" w:color="auto"/>
            </w:tcBorders>
          </w:tcPr>
          <w:p w:rsidR="00B96D2F" w:rsidRPr="000705A8" w:rsidRDefault="00B96D2F" w:rsidP="00B805B4">
            <w:pPr>
              <w:rPr>
                <w:sz w:val="16"/>
                <w:szCs w:val="16"/>
              </w:rPr>
            </w:pPr>
            <w:r w:rsidRPr="000705A8">
              <w:rPr>
                <w:sz w:val="16"/>
                <w:szCs w:val="16"/>
              </w:rPr>
              <w:t>EF I a VIII; Ens. Médio; EJA 1º e 2º segmentos</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1138</w:t>
            </w:r>
          </w:p>
        </w:tc>
      </w:tr>
      <w:tr w:rsidR="00B96D2F" w:rsidRPr="000705A8" w:rsidTr="00B805B4">
        <w:trPr>
          <w:trHeight w:val="300"/>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ESTADUAL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51064421</w:t>
            </w:r>
          </w:p>
        </w:tc>
        <w:tc>
          <w:tcPr>
            <w:tcW w:w="28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EE JOSE DOMINGOS FRAGA</w:t>
            </w:r>
          </w:p>
        </w:tc>
        <w:tc>
          <w:tcPr>
            <w:tcW w:w="1769" w:type="dxa"/>
            <w:tcBorders>
              <w:top w:val="single" w:sz="4" w:space="0" w:color="auto"/>
              <w:left w:val="nil"/>
              <w:bottom w:val="single" w:sz="4" w:space="0" w:color="auto"/>
              <w:right w:val="single" w:sz="4" w:space="0" w:color="auto"/>
            </w:tcBorders>
          </w:tcPr>
          <w:p w:rsidR="00B96D2F" w:rsidRPr="000705A8" w:rsidRDefault="00B96D2F" w:rsidP="00B805B4">
            <w:pPr>
              <w:rPr>
                <w:sz w:val="16"/>
                <w:szCs w:val="16"/>
              </w:rPr>
            </w:pPr>
            <w:r w:rsidRPr="000705A8">
              <w:rPr>
                <w:sz w:val="16"/>
                <w:szCs w:val="16"/>
              </w:rPr>
              <w:t>EF I a VIII; Ens. Médio;</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977</w:t>
            </w:r>
          </w:p>
        </w:tc>
      </w:tr>
      <w:tr w:rsidR="00B96D2F" w:rsidRPr="000705A8" w:rsidTr="00B805B4">
        <w:trPr>
          <w:trHeight w:val="300"/>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ESTADUAL</w:t>
            </w:r>
          </w:p>
        </w:tc>
        <w:tc>
          <w:tcPr>
            <w:tcW w:w="150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51014785</w:t>
            </w:r>
          </w:p>
        </w:tc>
        <w:tc>
          <w:tcPr>
            <w:tcW w:w="28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EE MARIO SPINELLI</w:t>
            </w:r>
          </w:p>
        </w:tc>
        <w:tc>
          <w:tcPr>
            <w:tcW w:w="1769" w:type="dxa"/>
            <w:tcBorders>
              <w:top w:val="single" w:sz="4" w:space="0" w:color="auto"/>
              <w:left w:val="nil"/>
              <w:bottom w:val="single" w:sz="4" w:space="0" w:color="auto"/>
              <w:right w:val="single" w:sz="4" w:space="0" w:color="auto"/>
            </w:tcBorders>
          </w:tcPr>
          <w:p w:rsidR="00B96D2F" w:rsidRPr="000705A8" w:rsidRDefault="00B96D2F" w:rsidP="00B805B4">
            <w:pPr>
              <w:rPr>
                <w:sz w:val="16"/>
                <w:szCs w:val="16"/>
              </w:rPr>
            </w:pPr>
            <w:r w:rsidRPr="000705A8">
              <w:rPr>
                <w:sz w:val="16"/>
                <w:szCs w:val="16"/>
              </w:rPr>
              <w:t>Ens. Médio</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1516</w:t>
            </w:r>
          </w:p>
        </w:tc>
      </w:tr>
      <w:tr w:rsidR="00B96D2F" w:rsidRPr="000705A8" w:rsidTr="00B805B4">
        <w:trPr>
          <w:trHeight w:val="300"/>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ESTADUAL</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URBANA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51014769</w:t>
            </w:r>
          </w:p>
        </w:tc>
        <w:tc>
          <w:tcPr>
            <w:tcW w:w="28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rPr>
                <w:color w:val="000000"/>
                <w:sz w:val="18"/>
                <w:szCs w:val="18"/>
              </w:rPr>
            </w:pPr>
            <w:r w:rsidRPr="000705A8">
              <w:rPr>
                <w:color w:val="000000"/>
                <w:sz w:val="18"/>
                <w:szCs w:val="18"/>
              </w:rPr>
              <w:t>EE 13 DE MAIO</w:t>
            </w:r>
          </w:p>
        </w:tc>
        <w:tc>
          <w:tcPr>
            <w:tcW w:w="1769" w:type="dxa"/>
            <w:tcBorders>
              <w:top w:val="single" w:sz="4" w:space="0" w:color="auto"/>
              <w:left w:val="nil"/>
              <w:bottom w:val="single" w:sz="4" w:space="0" w:color="auto"/>
              <w:right w:val="single" w:sz="4" w:space="0" w:color="auto"/>
            </w:tcBorders>
          </w:tcPr>
          <w:p w:rsidR="00B96D2F" w:rsidRPr="000705A8" w:rsidRDefault="00B96D2F" w:rsidP="00B805B4">
            <w:pPr>
              <w:rPr>
                <w:sz w:val="16"/>
                <w:szCs w:val="16"/>
              </w:rPr>
            </w:pPr>
            <w:r w:rsidRPr="000705A8">
              <w:rPr>
                <w:sz w:val="16"/>
                <w:szCs w:val="16"/>
              </w:rPr>
              <w:t>Educ Básica; EJA; Supletivo</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sz w:val="18"/>
                <w:szCs w:val="18"/>
              </w:rPr>
            </w:pPr>
            <w:r w:rsidRPr="000705A8">
              <w:rPr>
                <w:color w:val="000000"/>
                <w:sz w:val="18"/>
                <w:szCs w:val="18"/>
              </w:rPr>
              <w:t>863</w:t>
            </w:r>
          </w:p>
        </w:tc>
      </w:tr>
      <w:tr w:rsidR="00B96D2F" w:rsidRPr="000705A8" w:rsidTr="00B805B4">
        <w:trPr>
          <w:trHeight w:val="315"/>
        </w:trPr>
        <w:tc>
          <w:tcPr>
            <w:tcW w:w="64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sz w:val="24"/>
                <w:szCs w:val="24"/>
              </w:rPr>
            </w:pPr>
            <w:r w:rsidRPr="000705A8">
              <w:rPr>
                <w:b/>
                <w:bCs/>
                <w:color w:val="000000"/>
                <w:sz w:val="24"/>
                <w:szCs w:val="24"/>
              </w:rPr>
              <w:t>TOTAL </w:t>
            </w:r>
          </w:p>
        </w:tc>
        <w:tc>
          <w:tcPr>
            <w:tcW w:w="1769"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jc w:val="center"/>
              <w:rPr>
                <w:b/>
                <w:bCs/>
                <w:color w:val="000000"/>
                <w:sz w:val="24"/>
                <w:szCs w:val="24"/>
              </w:rPr>
            </w:pP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sz w:val="24"/>
                <w:szCs w:val="24"/>
              </w:rPr>
            </w:pPr>
            <w:r w:rsidRPr="000705A8">
              <w:rPr>
                <w:b/>
                <w:bCs/>
                <w:color w:val="000000"/>
                <w:sz w:val="24"/>
                <w:szCs w:val="24"/>
              </w:rPr>
              <w:t>5.868</w:t>
            </w:r>
          </w:p>
        </w:tc>
      </w:tr>
    </w:tbl>
    <w:p w:rsidR="00B96D2F" w:rsidRPr="000705A8"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Pr="000705A8" w:rsidRDefault="00B96D2F" w:rsidP="00B96D2F">
      <w:pPr>
        <w:widowControl w:val="0"/>
        <w:kinsoku w:val="0"/>
        <w:rPr>
          <w:sz w:val="24"/>
          <w:szCs w:val="24"/>
        </w:rPr>
      </w:pPr>
    </w:p>
    <w:tbl>
      <w:tblPr>
        <w:tblW w:w="9219" w:type="dxa"/>
        <w:tblInd w:w="65" w:type="dxa"/>
        <w:tblLayout w:type="fixed"/>
        <w:tblCellMar>
          <w:left w:w="70" w:type="dxa"/>
          <w:right w:w="70" w:type="dxa"/>
        </w:tblCellMar>
        <w:tblLook w:val="04A0" w:firstRow="1" w:lastRow="0" w:firstColumn="1" w:lastColumn="0" w:noHBand="0" w:noVBand="1"/>
      </w:tblPr>
      <w:tblGrid>
        <w:gridCol w:w="714"/>
        <w:gridCol w:w="709"/>
        <w:gridCol w:w="4394"/>
        <w:gridCol w:w="1843"/>
        <w:gridCol w:w="1559"/>
      </w:tblGrid>
      <w:tr w:rsidR="00B96D2F" w:rsidRPr="000705A8" w:rsidTr="00B805B4">
        <w:trPr>
          <w:trHeight w:val="300"/>
        </w:trPr>
        <w:tc>
          <w:tcPr>
            <w:tcW w:w="9219" w:type="dxa"/>
            <w:gridSpan w:val="5"/>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jc w:val="center"/>
              <w:rPr>
                <w:b/>
                <w:bCs/>
                <w:sz w:val="16"/>
                <w:szCs w:val="16"/>
              </w:rPr>
            </w:pPr>
            <w:r w:rsidRPr="000705A8">
              <w:rPr>
                <w:b/>
                <w:sz w:val="24"/>
                <w:szCs w:val="24"/>
              </w:rPr>
              <w:t>UNIDADES DA REDE PARTICULAR DE ENSINO</w:t>
            </w:r>
          </w:p>
        </w:tc>
      </w:tr>
      <w:tr w:rsidR="00B96D2F" w:rsidRPr="000705A8" w:rsidTr="00B805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FBD4B4"/>
          </w:tcPr>
          <w:p w:rsidR="00B96D2F" w:rsidRPr="000705A8" w:rsidRDefault="00B96D2F" w:rsidP="00B805B4">
            <w:pPr>
              <w:rPr>
                <w:b/>
                <w:bCs/>
                <w:sz w:val="16"/>
                <w:szCs w:val="16"/>
              </w:rPr>
            </w:pPr>
            <w:r w:rsidRPr="000705A8">
              <w:rPr>
                <w:b/>
                <w:bCs/>
                <w:sz w:val="16"/>
                <w:szCs w:val="16"/>
              </w:rPr>
              <w:t>Qtidade</w:t>
            </w:r>
          </w:p>
        </w:tc>
        <w:tc>
          <w:tcPr>
            <w:tcW w:w="709"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96D2F" w:rsidRPr="000705A8" w:rsidRDefault="00B96D2F" w:rsidP="00B805B4">
            <w:pPr>
              <w:rPr>
                <w:b/>
                <w:bCs/>
                <w:sz w:val="16"/>
                <w:szCs w:val="16"/>
              </w:rPr>
            </w:pPr>
            <w:r w:rsidRPr="000705A8">
              <w:rPr>
                <w:b/>
                <w:bCs/>
                <w:sz w:val="16"/>
                <w:szCs w:val="16"/>
              </w:rPr>
              <w:t>Código</w:t>
            </w:r>
          </w:p>
        </w:tc>
        <w:tc>
          <w:tcPr>
            <w:tcW w:w="4394" w:type="dxa"/>
            <w:tcBorders>
              <w:top w:val="single" w:sz="4" w:space="0" w:color="auto"/>
              <w:left w:val="nil"/>
              <w:bottom w:val="single" w:sz="4" w:space="0" w:color="auto"/>
              <w:right w:val="single" w:sz="4" w:space="0" w:color="auto"/>
            </w:tcBorders>
            <w:shd w:val="clear" w:color="auto" w:fill="FBD4B4"/>
            <w:noWrap/>
            <w:vAlign w:val="center"/>
            <w:hideMark/>
          </w:tcPr>
          <w:p w:rsidR="00B96D2F" w:rsidRPr="000705A8" w:rsidRDefault="00B96D2F" w:rsidP="00B805B4">
            <w:pPr>
              <w:jc w:val="center"/>
              <w:rPr>
                <w:b/>
                <w:bCs/>
                <w:sz w:val="16"/>
                <w:szCs w:val="16"/>
              </w:rPr>
            </w:pPr>
            <w:r w:rsidRPr="000705A8">
              <w:rPr>
                <w:b/>
                <w:bCs/>
                <w:sz w:val="16"/>
                <w:szCs w:val="16"/>
              </w:rPr>
              <w:t>Escola</w:t>
            </w:r>
          </w:p>
        </w:tc>
        <w:tc>
          <w:tcPr>
            <w:tcW w:w="1843" w:type="dxa"/>
            <w:tcBorders>
              <w:top w:val="single" w:sz="4" w:space="0" w:color="auto"/>
              <w:left w:val="nil"/>
              <w:bottom w:val="single" w:sz="4" w:space="0" w:color="auto"/>
              <w:right w:val="single" w:sz="4" w:space="0" w:color="auto"/>
            </w:tcBorders>
            <w:shd w:val="clear" w:color="auto" w:fill="FBD4B4"/>
          </w:tcPr>
          <w:p w:rsidR="00B96D2F" w:rsidRPr="000705A8" w:rsidRDefault="00B96D2F" w:rsidP="00B805B4">
            <w:pPr>
              <w:jc w:val="center"/>
              <w:rPr>
                <w:b/>
                <w:bCs/>
                <w:sz w:val="16"/>
                <w:szCs w:val="16"/>
              </w:rPr>
            </w:pPr>
            <w:r w:rsidRPr="000705A8">
              <w:rPr>
                <w:b/>
                <w:bCs/>
                <w:sz w:val="16"/>
                <w:szCs w:val="16"/>
              </w:rPr>
              <w:t>Mantenedora</w:t>
            </w:r>
          </w:p>
        </w:tc>
        <w:tc>
          <w:tcPr>
            <w:tcW w:w="1559" w:type="dxa"/>
            <w:tcBorders>
              <w:top w:val="single" w:sz="4" w:space="0" w:color="auto"/>
              <w:left w:val="nil"/>
              <w:bottom w:val="single" w:sz="4" w:space="0" w:color="auto"/>
              <w:right w:val="single" w:sz="4" w:space="0" w:color="auto"/>
            </w:tcBorders>
            <w:shd w:val="clear" w:color="auto" w:fill="FBD4B4"/>
          </w:tcPr>
          <w:p w:rsidR="00B96D2F" w:rsidRPr="000705A8" w:rsidRDefault="00B96D2F" w:rsidP="00B805B4">
            <w:pPr>
              <w:jc w:val="center"/>
              <w:rPr>
                <w:b/>
                <w:bCs/>
                <w:sz w:val="16"/>
                <w:szCs w:val="16"/>
              </w:rPr>
            </w:pPr>
            <w:r w:rsidRPr="000705A8">
              <w:rPr>
                <w:b/>
                <w:bCs/>
                <w:sz w:val="16"/>
                <w:szCs w:val="16"/>
              </w:rPr>
              <w:t>Nível/Modalidade</w:t>
            </w:r>
          </w:p>
        </w:tc>
      </w:tr>
      <w:tr w:rsidR="00B96D2F" w:rsidRPr="000705A8" w:rsidTr="00B805B4">
        <w:trPr>
          <w:trHeight w:val="300"/>
        </w:trPr>
        <w:tc>
          <w:tcPr>
            <w:tcW w:w="714"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pPr>
              <w:rPr>
                <w:sz w:val="18"/>
                <w:szCs w:val="18"/>
              </w:rPr>
            </w:pPr>
            <w:r w:rsidRPr="000705A8">
              <w:rPr>
                <w:sz w:val="18"/>
                <w:szCs w:val="18"/>
              </w:rPr>
              <w:t>01</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rPr>
                <w:sz w:val="18"/>
                <w:szCs w:val="18"/>
              </w:rPr>
            </w:pPr>
            <w:r w:rsidRPr="000705A8">
              <w:rPr>
                <w:sz w:val="18"/>
                <w:szCs w:val="18"/>
              </w:rPr>
              <w:t>902</w:t>
            </w:r>
          </w:p>
        </w:tc>
        <w:tc>
          <w:tcPr>
            <w:tcW w:w="4394"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pPr>
              <w:rPr>
                <w:sz w:val="18"/>
                <w:szCs w:val="18"/>
              </w:rPr>
            </w:pPr>
            <w:r w:rsidRPr="000705A8">
              <w:rPr>
                <w:sz w:val="18"/>
                <w:szCs w:val="18"/>
              </w:rPr>
              <w:t>ESCOLA ESPECIAL SORRISO ESPERANCA DO AMANHA</w:t>
            </w:r>
          </w:p>
        </w:tc>
        <w:tc>
          <w:tcPr>
            <w:tcW w:w="1843" w:type="dxa"/>
            <w:tcBorders>
              <w:top w:val="nil"/>
              <w:left w:val="nil"/>
              <w:bottom w:val="single" w:sz="4" w:space="0" w:color="auto"/>
              <w:right w:val="single" w:sz="4" w:space="0" w:color="auto"/>
            </w:tcBorders>
            <w:shd w:val="clear" w:color="000000" w:fill="FFFFFF"/>
          </w:tcPr>
          <w:p w:rsidR="00B96D2F" w:rsidRPr="000705A8" w:rsidRDefault="00B96D2F" w:rsidP="00B805B4">
            <w:pPr>
              <w:rPr>
                <w:sz w:val="18"/>
                <w:szCs w:val="18"/>
              </w:rPr>
            </w:pPr>
            <w:r w:rsidRPr="000705A8">
              <w:rPr>
                <w:sz w:val="18"/>
                <w:szCs w:val="18"/>
              </w:rPr>
              <w:t>APAE</w:t>
            </w:r>
          </w:p>
        </w:tc>
        <w:tc>
          <w:tcPr>
            <w:tcW w:w="1559" w:type="dxa"/>
            <w:tcBorders>
              <w:top w:val="nil"/>
              <w:left w:val="nil"/>
              <w:bottom w:val="single" w:sz="4" w:space="0" w:color="auto"/>
              <w:right w:val="single" w:sz="4" w:space="0" w:color="auto"/>
            </w:tcBorders>
            <w:shd w:val="clear" w:color="000000" w:fill="FFFFFF"/>
          </w:tcPr>
          <w:p w:rsidR="00B96D2F" w:rsidRPr="000705A8" w:rsidRDefault="00B96D2F" w:rsidP="00B805B4">
            <w:pPr>
              <w:rPr>
                <w:sz w:val="18"/>
                <w:szCs w:val="18"/>
              </w:rPr>
            </w:pPr>
            <w:r w:rsidRPr="000705A8">
              <w:rPr>
                <w:sz w:val="18"/>
                <w:szCs w:val="18"/>
              </w:rPr>
              <w:t>Educ Especial</w:t>
            </w:r>
          </w:p>
        </w:tc>
      </w:tr>
      <w:tr w:rsidR="00B96D2F" w:rsidRPr="000705A8" w:rsidTr="00B805B4">
        <w:trPr>
          <w:trHeight w:val="300"/>
        </w:trPr>
        <w:tc>
          <w:tcPr>
            <w:tcW w:w="714"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6550</w:t>
            </w:r>
          </w:p>
        </w:tc>
        <w:tc>
          <w:tcPr>
            <w:tcW w:w="4394" w:type="dxa"/>
            <w:tcBorders>
              <w:top w:val="nil"/>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COLEGIO REGINA COELI</w:t>
            </w:r>
          </w:p>
        </w:tc>
        <w:tc>
          <w:tcPr>
            <w:tcW w:w="1843"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 xml:space="preserve">Assoc. das </w:t>
            </w:r>
            <w:r w:rsidR="00FE5B95" w:rsidRPr="000705A8">
              <w:rPr>
                <w:sz w:val="18"/>
                <w:szCs w:val="18"/>
              </w:rPr>
              <w:t>Religiosas</w:t>
            </w:r>
            <w:r w:rsidRPr="000705A8">
              <w:rPr>
                <w:sz w:val="18"/>
                <w:szCs w:val="18"/>
              </w:rPr>
              <w:t xml:space="preserve"> da Inst. Crista Ltda</w:t>
            </w:r>
          </w:p>
        </w:tc>
        <w:tc>
          <w:tcPr>
            <w:tcW w:w="1559"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 Infantil; EF I a VIII; Ens. Médio</w:t>
            </w:r>
          </w:p>
        </w:tc>
      </w:tr>
      <w:tr w:rsidR="00B96D2F" w:rsidRPr="000705A8" w:rsidTr="00B805B4">
        <w:trPr>
          <w:trHeight w:val="300"/>
        </w:trPr>
        <w:tc>
          <w:tcPr>
            <w:tcW w:w="714"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6913</w:t>
            </w:r>
          </w:p>
        </w:tc>
        <w:tc>
          <w:tcPr>
            <w:tcW w:w="4394" w:type="dxa"/>
            <w:tcBorders>
              <w:top w:val="nil"/>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CENTRO DE EDUCACAO INFANTIL CASA DA VOVO</w:t>
            </w:r>
          </w:p>
        </w:tc>
        <w:tc>
          <w:tcPr>
            <w:tcW w:w="1843"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Centro de Ed Inf. Casa da Vovó Ltda</w:t>
            </w:r>
          </w:p>
        </w:tc>
        <w:tc>
          <w:tcPr>
            <w:tcW w:w="1559"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Educ Infantil</w:t>
            </w:r>
          </w:p>
        </w:tc>
      </w:tr>
      <w:tr w:rsidR="00B96D2F" w:rsidRPr="000705A8" w:rsidTr="00B805B4">
        <w:trPr>
          <w:trHeight w:val="300"/>
        </w:trPr>
        <w:tc>
          <w:tcPr>
            <w:tcW w:w="714"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6722</w:t>
            </w:r>
          </w:p>
        </w:tc>
        <w:tc>
          <w:tcPr>
            <w:tcW w:w="4394" w:type="dxa"/>
            <w:tcBorders>
              <w:top w:val="nil"/>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CENTRO EDUCACIONAL VINICIUS DE MORAES</w:t>
            </w:r>
          </w:p>
        </w:tc>
        <w:tc>
          <w:tcPr>
            <w:tcW w:w="1843"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Colégio Vinicius de Moraes Ltda</w:t>
            </w:r>
          </w:p>
        </w:tc>
        <w:tc>
          <w:tcPr>
            <w:tcW w:w="1559"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 Infantil; EF I a VIII; Ens. Médio</w:t>
            </w:r>
          </w:p>
        </w:tc>
      </w:tr>
      <w:tr w:rsidR="00B96D2F" w:rsidRPr="000705A8" w:rsidTr="00B805B4">
        <w:trPr>
          <w:trHeight w:val="315"/>
        </w:trPr>
        <w:tc>
          <w:tcPr>
            <w:tcW w:w="714"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896</w:t>
            </w:r>
          </w:p>
        </w:tc>
        <w:tc>
          <w:tcPr>
            <w:tcW w:w="4394" w:type="dxa"/>
            <w:tcBorders>
              <w:top w:val="nil"/>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ESCOLA DE EDUCACAO INFANTIL ANJO DA GUARDA</w:t>
            </w:r>
          </w:p>
        </w:tc>
        <w:tc>
          <w:tcPr>
            <w:tcW w:w="1843"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Esc de Ed. Inf. Anjo da Guarda Ltda</w:t>
            </w:r>
          </w:p>
        </w:tc>
        <w:tc>
          <w:tcPr>
            <w:tcW w:w="1559"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 Infantil</w:t>
            </w:r>
          </w:p>
        </w:tc>
      </w:tr>
      <w:tr w:rsidR="00B96D2F" w:rsidRPr="000705A8" w:rsidTr="00B805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6981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ESCOLA ALBERT SABIN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Esc. Tec. Alberto Sabin Ltda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Ens Fundamental I a VIII e Médio</w:t>
            </w:r>
          </w:p>
        </w:tc>
      </w:tr>
      <w:tr w:rsidR="00B96D2F" w:rsidRPr="000705A8" w:rsidTr="00B805B4">
        <w:trPr>
          <w:trHeight w:val="844"/>
        </w:trPr>
        <w:tc>
          <w:tcPr>
            <w:tcW w:w="714"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6501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ETAS-ESCOLA TECNICA ALBERT SABIN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Esc. Técnica Albert Sabin Ltda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Educ. Profissional</w:t>
            </w:r>
          </w:p>
        </w:tc>
      </w:tr>
      <w:tr w:rsidR="00B96D2F" w:rsidRPr="000705A8" w:rsidTr="00B805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6917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ESCOLA INFANTIL PEDACINHO DO CEU</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Escola  Infantil Pedacinho do Céu</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 Infantil</w:t>
            </w:r>
          </w:p>
        </w:tc>
      </w:tr>
      <w:tr w:rsidR="00B96D2F" w:rsidRPr="000705A8" w:rsidTr="00B805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6607</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ESCOLA PRIMEIROS PASSOS</w:t>
            </w:r>
          </w:p>
        </w:tc>
        <w:tc>
          <w:tcPr>
            <w:tcW w:w="1843"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 xml:space="preserve">Faria &amp; Faria Ltda-ME </w:t>
            </w:r>
          </w:p>
        </w:tc>
        <w:tc>
          <w:tcPr>
            <w:tcW w:w="1559"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 Infantil</w:t>
            </w:r>
          </w:p>
        </w:tc>
      </w:tr>
      <w:tr w:rsidR="00B96D2F" w:rsidRPr="000705A8" w:rsidTr="00B805B4">
        <w:trPr>
          <w:trHeight w:val="300"/>
        </w:trPr>
        <w:tc>
          <w:tcPr>
            <w:tcW w:w="714"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10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904</w:t>
            </w:r>
          </w:p>
        </w:tc>
        <w:tc>
          <w:tcPr>
            <w:tcW w:w="4394" w:type="dxa"/>
            <w:tcBorders>
              <w:top w:val="nil"/>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CENTRO DE EDUCACAO BASICA SAO JOSE</w:t>
            </w:r>
          </w:p>
        </w:tc>
        <w:tc>
          <w:tcPr>
            <w:tcW w:w="1843"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Fundação Educaional Claudion Francio</w:t>
            </w:r>
          </w:p>
        </w:tc>
        <w:tc>
          <w:tcPr>
            <w:tcW w:w="1559"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 Infa</w:t>
            </w:r>
            <w:r w:rsidR="00FE5B95">
              <w:rPr>
                <w:sz w:val="18"/>
                <w:szCs w:val="18"/>
              </w:rPr>
              <w:t>n</w:t>
            </w:r>
            <w:r w:rsidRPr="000705A8">
              <w:rPr>
                <w:sz w:val="18"/>
                <w:szCs w:val="18"/>
              </w:rPr>
              <w:t>til; EF I a VII; Ens. Médio</w:t>
            </w:r>
          </w:p>
        </w:tc>
      </w:tr>
      <w:tr w:rsidR="00B96D2F" w:rsidRPr="000705A8" w:rsidTr="00B805B4">
        <w:trPr>
          <w:trHeight w:val="300"/>
        </w:trPr>
        <w:tc>
          <w:tcPr>
            <w:tcW w:w="714"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11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897</w:t>
            </w:r>
          </w:p>
        </w:tc>
        <w:tc>
          <w:tcPr>
            <w:tcW w:w="4394" w:type="dxa"/>
            <w:tcBorders>
              <w:top w:val="nil"/>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ESCOLA DE EDUCACAO INFANTIL COMECINHO DE VIDA</w:t>
            </w:r>
          </w:p>
        </w:tc>
        <w:tc>
          <w:tcPr>
            <w:tcW w:w="1843"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Galvani e Galvagni Ltda</w:t>
            </w:r>
          </w:p>
        </w:tc>
        <w:tc>
          <w:tcPr>
            <w:tcW w:w="1559"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 Infantil</w:t>
            </w:r>
          </w:p>
        </w:tc>
      </w:tr>
      <w:tr w:rsidR="00B96D2F" w:rsidRPr="000705A8" w:rsidTr="00B805B4">
        <w:trPr>
          <w:trHeight w:val="300"/>
        </w:trPr>
        <w:tc>
          <w:tcPr>
            <w:tcW w:w="714"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6778</w:t>
            </w:r>
          </w:p>
        </w:tc>
        <w:tc>
          <w:tcPr>
            <w:tcW w:w="4394" w:type="dxa"/>
            <w:tcBorders>
              <w:top w:val="nil"/>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ESCOLA NOVA DINAMICA DE EDUCACAO BASICA</w:t>
            </w:r>
          </w:p>
        </w:tc>
        <w:tc>
          <w:tcPr>
            <w:tcW w:w="1843"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Mondadori &amp; Mondadori Ltda-ME</w:t>
            </w:r>
          </w:p>
        </w:tc>
        <w:tc>
          <w:tcPr>
            <w:tcW w:w="1559"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Ed Infantil; EF I a VIII e Ens. Médio</w:t>
            </w:r>
          </w:p>
        </w:tc>
      </w:tr>
      <w:tr w:rsidR="00B96D2F" w:rsidRPr="000705A8" w:rsidTr="00B805B4">
        <w:trPr>
          <w:trHeight w:val="480"/>
        </w:trPr>
        <w:tc>
          <w:tcPr>
            <w:tcW w:w="714"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13</w:t>
            </w:r>
          </w:p>
        </w:tc>
        <w:tc>
          <w:tcPr>
            <w:tcW w:w="709" w:type="dxa"/>
            <w:tcBorders>
              <w:top w:val="nil"/>
              <w:left w:val="single" w:sz="4" w:space="0" w:color="auto"/>
              <w:bottom w:val="single" w:sz="4" w:space="0" w:color="auto"/>
              <w:right w:val="single" w:sz="4" w:space="0" w:color="auto"/>
            </w:tcBorders>
            <w:shd w:val="clear" w:color="auto" w:fill="auto"/>
            <w:vAlign w:val="center"/>
          </w:tcPr>
          <w:p w:rsidR="00B96D2F" w:rsidRPr="000705A8" w:rsidRDefault="00B96D2F" w:rsidP="00B805B4">
            <w:pPr>
              <w:rPr>
                <w:sz w:val="18"/>
                <w:szCs w:val="18"/>
              </w:rPr>
            </w:pPr>
            <w:r w:rsidRPr="000705A8">
              <w:rPr>
                <w:sz w:val="18"/>
                <w:szCs w:val="18"/>
              </w:rPr>
              <w:t>6958</w:t>
            </w:r>
          </w:p>
        </w:tc>
        <w:tc>
          <w:tcPr>
            <w:tcW w:w="4394" w:type="dxa"/>
            <w:tcBorders>
              <w:top w:val="nil"/>
              <w:left w:val="nil"/>
              <w:bottom w:val="single" w:sz="4" w:space="0" w:color="auto"/>
              <w:right w:val="single" w:sz="4" w:space="0" w:color="auto"/>
            </w:tcBorders>
            <w:shd w:val="clear" w:color="auto" w:fill="auto"/>
            <w:vAlign w:val="center"/>
          </w:tcPr>
          <w:p w:rsidR="00B96D2F" w:rsidRPr="000705A8" w:rsidRDefault="00B96D2F" w:rsidP="00B805B4">
            <w:pPr>
              <w:rPr>
                <w:sz w:val="18"/>
                <w:szCs w:val="18"/>
              </w:rPr>
            </w:pPr>
            <w:r w:rsidRPr="000705A8">
              <w:rPr>
                <w:sz w:val="18"/>
                <w:szCs w:val="18"/>
              </w:rPr>
              <w:t>CEPET-CENTRO POLITECNICO DE EDUCACAO TECNOLOGICA DO ESTADO DE MATO GROSSO</w:t>
            </w:r>
          </w:p>
        </w:tc>
        <w:tc>
          <w:tcPr>
            <w:tcW w:w="1843" w:type="dxa"/>
            <w:tcBorders>
              <w:top w:val="nil"/>
              <w:left w:val="nil"/>
              <w:bottom w:val="single" w:sz="4" w:space="0" w:color="auto"/>
              <w:right w:val="single" w:sz="4" w:space="0" w:color="auto"/>
            </w:tcBorders>
            <w:shd w:val="clear" w:color="auto" w:fill="auto"/>
          </w:tcPr>
          <w:p w:rsidR="00B96D2F" w:rsidRPr="000705A8" w:rsidRDefault="00FE5B95" w:rsidP="00B805B4">
            <w:pPr>
              <w:rPr>
                <w:sz w:val="18"/>
                <w:szCs w:val="18"/>
              </w:rPr>
            </w:pPr>
            <w:r>
              <w:rPr>
                <w:sz w:val="18"/>
                <w:szCs w:val="18"/>
              </w:rPr>
              <w:t>Sociedade Educacional e Té</w:t>
            </w:r>
            <w:r w:rsidR="00B96D2F" w:rsidRPr="000705A8">
              <w:rPr>
                <w:sz w:val="18"/>
                <w:szCs w:val="18"/>
              </w:rPr>
              <w:t>cnica Ltda</w:t>
            </w:r>
          </w:p>
        </w:tc>
        <w:tc>
          <w:tcPr>
            <w:tcW w:w="1559"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 xml:space="preserve">Tec em  </w:t>
            </w:r>
            <w:r w:rsidR="00FE5B95" w:rsidRPr="000705A8">
              <w:rPr>
                <w:sz w:val="18"/>
                <w:szCs w:val="18"/>
              </w:rPr>
              <w:t>Eletrotécnica</w:t>
            </w:r>
          </w:p>
        </w:tc>
      </w:tr>
    </w:tbl>
    <w:p w:rsidR="00B96D2F" w:rsidRPr="000705A8" w:rsidRDefault="00B96D2F" w:rsidP="00B96D2F">
      <w:r w:rsidRPr="000705A8">
        <w:t>http://sigeduca.seduc.mt.gov.br/cee/wcinstituicaotopazio.aspx</w:t>
      </w:r>
    </w:p>
    <w:p w:rsidR="00B96D2F" w:rsidRPr="000705A8" w:rsidRDefault="00B96D2F" w:rsidP="00B96D2F">
      <w:pPr>
        <w:widowControl w:val="0"/>
        <w:kinsoku w:val="0"/>
        <w:ind w:firstLine="1440"/>
        <w:rPr>
          <w:sz w:val="24"/>
          <w:szCs w:val="24"/>
        </w:rPr>
      </w:pPr>
    </w:p>
    <w:p w:rsidR="00B96D2F" w:rsidRDefault="00B96D2F" w:rsidP="00B96D2F">
      <w:pPr>
        <w:widowControl w:val="0"/>
        <w:kinsoku w:val="0"/>
        <w:ind w:firstLine="1440"/>
        <w:rPr>
          <w:sz w:val="24"/>
          <w:szCs w:val="24"/>
        </w:rPr>
      </w:pPr>
    </w:p>
    <w:p w:rsidR="00B96D2F" w:rsidRPr="000705A8" w:rsidRDefault="00B96D2F" w:rsidP="00B96D2F">
      <w:pPr>
        <w:widowControl w:val="0"/>
        <w:kinsoku w:val="0"/>
        <w:ind w:firstLine="1440"/>
        <w:rPr>
          <w:sz w:val="24"/>
          <w:szCs w:val="24"/>
        </w:rPr>
      </w:pPr>
    </w:p>
    <w:tbl>
      <w:tblPr>
        <w:tblW w:w="9361" w:type="dxa"/>
        <w:tblInd w:w="65" w:type="dxa"/>
        <w:tblCellMar>
          <w:left w:w="70" w:type="dxa"/>
          <w:right w:w="70" w:type="dxa"/>
        </w:tblCellMar>
        <w:tblLook w:val="04A0" w:firstRow="1" w:lastRow="0" w:firstColumn="1" w:lastColumn="0" w:noHBand="0" w:noVBand="1"/>
      </w:tblPr>
      <w:tblGrid>
        <w:gridCol w:w="817"/>
        <w:gridCol w:w="926"/>
        <w:gridCol w:w="4614"/>
        <w:gridCol w:w="1390"/>
        <w:gridCol w:w="1614"/>
      </w:tblGrid>
      <w:tr w:rsidR="00B96D2F" w:rsidRPr="000705A8" w:rsidTr="00B805B4">
        <w:trPr>
          <w:trHeight w:val="480"/>
        </w:trPr>
        <w:tc>
          <w:tcPr>
            <w:tcW w:w="817" w:type="dxa"/>
            <w:tcBorders>
              <w:top w:val="single" w:sz="4" w:space="0" w:color="auto"/>
              <w:left w:val="single" w:sz="4" w:space="0" w:color="auto"/>
              <w:bottom w:val="single" w:sz="4" w:space="0" w:color="auto"/>
              <w:right w:val="single" w:sz="4" w:space="0" w:color="auto"/>
            </w:tcBorders>
            <w:shd w:val="clear" w:color="auto" w:fill="FDE9D9"/>
          </w:tcPr>
          <w:p w:rsidR="00B96D2F" w:rsidRPr="000705A8" w:rsidRDefault="00B96D2F" w:rsidP="00B805B4">
            <w:pPr>
              <w:jc w:val="center"/>
              <w:rPr>
                <w:b/>
                <w:sz w:val="18"/>
                <w:szCs w:val="18"/>
              </w:rPr>
            </w:pPr>
          </w:p>
          <w:p w:rsidR="00B96D2F" w:rsidRPr="000705A8" w:rsidRDefault="00B96D2F" w:rsidP="00B805B4">
            <w:pPr>
              <w:jc w:val="center"/>
              <w:rPr>
                <w:b/>
                <w:sz w:val="18"/>
                <w:szCs w:val="18"/>
              </w:rPr>
            </w:pPr>
            <w:r w:rsidRPr="000705A8">
              <w:rPr>
                <w:b/>
                <w:sz w:val="18"/>
                <w:szCs w:val="18"/>
              </w:rPr>
              <w:t>Qtidade</w:t>
            </w:r>
          </w:p>
        </w:tc>
        <w:tc>
          <w:tcPr>
            <w:tcW w:w="92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B96D2F" w:rsidRPr="000705A8" w:rsidRDefault="00B96D2F" w:rsidP="00B805B4">
            <w:pPr>
              <w:jc w:val="center"/>
              <w:rPr>
                <w:b/>
                <w:sz w:val="18"/>
                <w:szCs w:val="18"/>
              </w:rPr>
            </w:pPr>
          </w:p>
          <w:p w:rsidR="00B96D2F" w:rsidRPr="000705A8" w:rsidRDefault="00B96D2F" w:rsidP="00B805B4">
            <w:pPr>
              <w:jc w:val="center"/>
              <w:rPr>
                <w:b/>
                <w:sz w:val="18"/>
                <w:szCs w:val="18"/>
              </w:rPr>
            </w:pPr>
            <w:r w:rsidRPr="000705A8">
              <w:rPr>
                <w:b/>
                <w:sz w:val="18"/>
                <w:szCs w:val="18"/>
              </w:rPr>
              <w:t>Código</w:t>
            </w:r>
          </w:p>
        </w:tc>
        <w:tc>
          <w:tcPr>
            <w:tcW w:w="4614" w:type="dxa"/>
            <w:tcBorders>
              <w:top w:val="single" w:sz="4" w:space="0" w:color="auto"/>
              <w:left w:val="nil"/>
              <w:bottom w:val="single" w:sz="4" w:space="0" w:color="auto"/>
              <w:right w:val="single" w:sz="4" w:space="0" w:color="auto"/>
            </w:tcBorders>
            <w:shd w:val="clear" w:color="auto" w:fill="FDE9D9"/>
            <w:vAlign w:val="center"/>
            <w:hideMark/>
          </w:tcPr>
          <w:p w:rsidR="00B96D2F" w:rsidRPr="000705A8" w:rsidRDefault="00B96D2F" w:rsidP="00B805B4">
            <w:pPr>
              <w:jc w:val="center"/>
              <w:rPr>
                <w:b/>
                <w:sz w:val="18"/>
                <w:szCs w:val="18"/>
              </w:rPr>
            </w:pPr>
          </w:p>
          <w:p w:rsidR="00B96D2F" w:rsidRPr="000705A8" w:rsidRDefault="00B96D2F" w:rsidP="00B805B4">
            <w:pPr>
              <w:jc w:val="center"/>
              <w:rPr>
                <w:b/>
                <w:sz w:val="18"/>
                <w:szCs w:val="18"/>
              </w:rPr>
            </w:pPr>
            <w:r w:rsidRPr="000705A8">
              <w:rPr>
                <w:b/>
                <w:sz w:val="18"/>
                <w:szCs w:val="18"/>
              </w:rPr>
              <w:t>Escola</w:t>
            </w:r>
          </w:p>
        </w:tc>
        <w:tc>
          <w:tcPr>
            <w:tcW w:w="1390" w:type="dxa"/>
            <w:tcBorders>
              <w:top w:val="single" w:sz="4" w:space="0" w:color="auto"/>
              <w:left w:val="nil"/>
              <w:bottom w:val="single" w:sz="4" w:space="0" w:color="auto"/>
              <w:right w:val="single" w:sz="4" w:space="0" w:color="auto"/>
            </w:tcBorders>
            <w:shd w:val="clear" w:color="auto" w:fill="FDE9D9"/>
          </w:tcPr>
          <w:p w:rsidR="00B96D2F" w:rsidRPr="000705A8" w:rsidRDefault="00B96D2F" w:rsidP="00B805B4">
            <w:pPr>
              <w:jc w:val="center"/>
              <w:rPr>
                <w:b/>
                <w:sz w:val="18"/>
                <w:szCs w:val="18"/>
              </w:rPr>
            </w:pPr>
          </w:p>
          <w:p w:rsidR="00B96D2F" w:rsidRPr="000705A8" w:rsidRDefault="00B96D2F" w:rsidP="00B805B4">
            <w:pPr>
              <w:jc w:val="center"/>
              <w:rPr>
                <w:b/>
                <w:sz w:val="18"/>
                <w:szCs w:val="18"/>
              </w:rPr>
            </w:pPr>
            <w:r w:rsidRPr="000705A8">
              <w:rPr>
                <w:b/>
                <w:sz w:val="18"/>
                <w:szCs w:val="18"/>
              </w:rPr>
              <w:t>Mantenedora</w:t>
            </w:r>
          </w:p>
        </w:tc>
        <w:tc>
          <w:tcPr>
            <w:tcW w:w="1614" w:type="dxa"/>
            <w:tcBorders>
              <w:top w:val="single" w:sz="4" w:space="0" w:color="auto"/>
              <w:left w:val="nil"/>
              <w:bottom w:val="single" w:sz="4" w:space="0" w:color="auto"/>
              <w:right w:val="single" w:sz="4" w:space="0" w:color="auto"/>
            </w:tcBorders>
            <w:shd w:val="clear" w:color="auto" w:fill="FDE9D9"/>
          </w:tcPr>
          <w:p w:rsidR="00B96D2F" w:rsidRPr="000705A8" w:rsidRDefault="00B96D2F" w:rsidP="00B805B4">
            <w:pPr>
              <w:jc w:val="center"/>
              <w:rPr>
                <w:b/>
                <w:sz w:val="18"/>
                <w:szCs w:val="18"/>
              </w:rPr>
            </w:pPr>
          </w:p>
          <w:p w:rsidR="00B96D2F" w:rsidRPr="000705A8" w:rsidRDefault="00B96D2F" w:rsidP="00B805B4">
            <w:pPr>
              <w:jc w:val="center"/>
              <w:rPr>
                <w:b/>
                <w:sz w:val="18"/>
                <w:szCs w:val="18"/>
              </w:rPr>
            </w:pPr>
            <w:r w:rsidRPr="000705A8">
              <w:rPr>
                <w:b/>
                <w:sz w:val="18"/>
                <w:szCs w:val="18"/>
              </w:rPr>
              <w:t>Nível/Modalidade</w:t>
            </w:r>
          </w:p>
        </w:tc>
      </w:tr>
      <w:tr w:rsidR="00B96D2F" w:rsidRPr="000705A8" w:rsidTr="00B805B4">
        <w:trPr>
          <w:trHeight w:val="480"/>
        </w:trPr>
        <w:tc>
          <w:tcPr>
            <w:tcW w:w="817" w:type="dxa"/>
            <w:tcBorders>
              <w:top w:val="nil"/>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01</w:t>
            </w:r>
          </w:p>
        </w:tc>
        <w:tc>
          <w:tcPr>
            <w:tcW w:w="926" w:type="dxa"/>
            <w:tcBorders>
              <w:top w:val="nil"/>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6434</w:t>
            </w:r>
          </w:p>
        </w:tc>
        <w:tc>
          <w:tcPr>
            <w:tcW w:w="4614" w:type="dxa"/>
            <w:tcBorders>
              <w:top w:val="nil"/>
              <w:left w:val="nil"/>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UNEMAT-UNIVERSIDADE DO ESTADO DE MATO GROSSO- NUCLEO DE SORRISO</w:t>
            </w:r>
          </w:p>
        </w:tc>
        <w:tc>
          <w:tcPr>
            <w:tcW w:w="1390"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Fundação Univ. do Estado de MT</w:t>
            </w:r>
          </w:p>
        </w:tc>
        <w:tc>
          <w:tcPr>
            <w:tcW w:w="1614" w:type="dxa"/>
            <w:tcBorders>
              <w:top w:val="nil"/>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 xml:space="preserve"> Nível Superior</w:t>
            </w:r>
          </w:p>
        </w:tc>
      </w:tr>
    </w:tbl>
    <w:p w:rsidR="00B96D2F" w:rsidRPr="000705A8" w:rsidRDefault="00B96D2F" w:rsidP="00B96D2F">
      <w:r w:rsidRPr="000705A8">
        <w:t>http://sigeduca.seduc.mt.gov.br/cee/wcinstituicaotopazio.aspx</w:t>
      </w:r>
    </w:p>
    <w:p w:rsidR="00B96D2F" w:rsidRDefault="00B96D2F" w:rsidP="00B96D2F">
      <w:pPr>
        <w:widowControl w:val="0"/>
        <w:kinsoku w:val="0"/>
        <w:ind w:firstLine="1440"/>
        <w:rPr>
          <w:sz w:val="24"/>
          <w:szCs w:val="24"/>
        </w:rPr>
      </w:pPr>
    </w:p>
    <w:p w:rsidR="00B96D2F" w:rsidRDefault="00B96D2F" w:rsidP="00B96D2F">
      <w:pPr>
        <w:widowControl w:val="0"/>
        <w:kinsoku w:val="0"/>
        <w:ind w:firstLine="1440"/>
        <w:rPr>
          <w:sz w:val="24"/>
          <w:szCs w:val="24"/>
        </w:rPr>
      </w:pP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Além destas instituições cadastradas no CEEd, efetivamente outras estão em atuação:</w:t>
      </w:r>
    </w:p>
    <w:tbl>
      <w:tblPr>
        <w:tblW w:w="9361" w:type="dxa"/>
        <w:tblInd w:w="65" w:type="dxa"/>
        <w:tblCellMar>
          <w:left w:w="70" w:type="dxa"/>
          <w:right w:w="70" w:type="dxa"/>
        </w:tblCellMar>
        <w:tblLook w:val="04A0" w:firstRow="1" w:lastRow="0" w:firstColumn="1" w:lastColumn="0" w:noHBand="0" w:noVBand="1"/>
      </w:tblPr>
      <w:tblGrid>
        <w:gridCol w:w="856"/>
        <w:gridCol w:w="5499"/>
        <w:gridCol w:w="1456"/>
        <w:gridCol w:w="1550"/>
      </w:tblGrid>
      <w:tr w:rsidR="00B96D2F" w:rsidRPr="000705A8" w:rsidTr="00B805B4">
        <w:trPr>
          <w:trHeight w:val="480"/>
        </w:trPr>
        <w:tc>
          <w:tcPr>
            <w:tcW w:w="856" w:type="dxa"/>
            <w:tcBorders>
              <w:top w:val="single" w:sz="4" w:space="0" w:color="auto"/>
              <w:left w:val="single" w:sz="4" w:space="0" w:color="auto"/>
              <w:bottom w:val="single" w:sz="4" w:space="0" w:color="auto"/>
              <w:right w:val="single" w:sz="4" w:space="0" w:color="auto"/>
            </w:tcBorders>
            <w:shd w:val="clear" w:color="auto" w:fill="FDE9D9"/>
          </w:tcPr>
          <w:p w:rsidR="00B96D2F" w:rsidRPr="000705A8" w:rsidRDefault="00B96D2F" w:rsidP="00B805B4">
            <w:pPr>
              <w:jc w:val="center"/>
              <w:rPr>
                <w:b/>
                <w:sz w:val="18"/>
                <w:szCs w:val="18"/>
              </w:rPr>
            </w:pPr>
          </w:p>
          <w:p w:rsidR="00B96D2F" w:rsidRPr="000705A8" w:rsidRDefault="00B96D2F" w:rsidP="00B805B4">
            <w:pPr>
              <w:jc w:val="center"/>
              <w:rPr>
                <w:b/>
                <w:sz w:val="18"/>
                <w:szCs w:val="18"/>
              </w:rPr>
            </w:pPr>
            <w:r w:rsidRPr="000705A8">
              <w:rPr>
                <w:b/>
                <w:sz w:val="18"/>
                <w:szCs w:val="18"/>
              </w:rPr>
              <w:t>Qtidade</w:t>
            </w:r>
          </w:p>
        </w:tc>
        <w:tc>
          <w:tcPr>
            <w:tcW w:w="549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B96D2F" w:rsidRPr="000705A8" w:rsidRDefault="00B96D2F" w:rsidP="00B805B4">
            <w:pPr>
              <w:jc w:val="center"/>
              <w:rPr>
                <w:b/>
                <w:sz w:val="18"/>
                <w:szCs w:val="18"/>
              </w:rPr>
            </w:pPr>
            <w:r w:rsidRPr="000705A8">
              <w:rPr>
                <w:b/>
                <w:sz w:val="18"/>
                <w:szCs w:val="18"/>
              </w:rPr>
              <w:t>Escola</w:t>
            </w:r>
          </w:p>
        </w:tc>
        <w:tc>
          <w:tcPr>
            <w:tcW w:w="1456" w:type="dxa"/>
            <w:tcBorders>
              <w:top w:val="single" w:sz="4" w:space="0" w:color="auto"/>
              <w:left w:val="nil"/>
              <w:bottom w:val="single" w:sz="4" w:space="0" w:color="auto"/>
              <w:right w:val="single" w:sz="4" w:space="0" w:color="auto"/>
            </w:tcBorders>
            <w:shd w:val="clear" w:color="auto" w:fill="FDE9D9"/>
          </w:tcPr>
          <w:p w:rsidR="00B96D2F" w:rsidRPr="000705A8" w:rsidRDefault="00B96D2F" w:rsidP="00B805B4">
            <w:pPr>
              <w:jc w:val="center"/>
              <w:rPr>
                <w:b/>
                <w:sz w:val="18"/>
                <w:szCs w:val="18"/>
              </w:rPr>
            </w:pPr>
          </w:p>
          <w:p w:rsidR="00B96D2F" w:rsidRPr="000705A8" w:rsidRDefault="00B96D2F" w:rsidP="00B805B4">
            <w:pPr>
              <w:jc w:val="center"/>
              <w:rPr>
                <w:b/>
                <w:sz w:val="18"/>
                <w:szCs w:val="18"/>
              </w:rPr>
            </w:pPr>
            <w:r w:rsidRPr="000705A8">
              <w:rPr>
                <w:b/>
                <w:sz w:val="18"/>
                <w:szCs w:val="18"/>
              </w:rPr>
              <w:t>Mantenedora</w:t>
            </w:r>
          </w:p>
        </w:tc>
        <w:tc>
          <w:tcPr>
            <w:tcW w:w="1550" w:type="dxa"/>
            <w:tcBorders>
              <w:top w:val="single" w:sz="4" w:space="0" w:color="auto"/>
              <w:left w:val="nil"/>
              <w:bottom w:val="single" w:sz="4" w:space="0" w:color="auto"/>
              <w:right w:val="single" w:sz="4" w:space="0" w:color="auto"/>
            </w:tcBorders>
            <w:shd w:val="clear" w:color="auto" w:fill="FDE9D9"/>
          </w:tcPr>
          <w:p w:rsidR="00B96D2F" w:rsidRPr="000705A8" w:rsidRDefault="00B96D2F" w:rsidP="00B805B4">
            <w:pPr>
              <w:jc w:val="center"/>
              <w:rPr>
                <w:b/>
                <w:sz w:val="18"/>
                <w:szCs w:val="18"/>
              </w:rPr>
            </w:pPr>
          </w:p>
          <w:p w:rsidR="00B96D2F" w:rsidRPr="000705A8" w:rsidRDefault="00B96D2F" w:rsidP="00B805B4">
            <w:pPr>
              <w:jc w:val="center"/>
              <w:rPr>
                <w:b/>
                <w:sz w:val="18"/>
                <w:szCs w:val="18"/>
              </w:rPr>
            </w:pPr>
            <w:r w:rsidRPr="000705A8">
              <w:rPr>
                <w:b/>
                <w:sz w:val="18"/>
                <w:szCs w:val="18"/>
              </w:rPr>
              <w:t>Nível/Modalidade</w:t>
            </w:r>
          </w:p>
        </w:tc>
      </w:tr>
      <w:tr w:rsidR="00B96D2F" w:rsidRPr="000705A8" w:rsidTr="00B805B4">
        <w:trPr>
          <w:trHeight w:val="480"/>
        </w:trPr>
        <w:tc>
          <w:tcPr>
            <w:tcW w:w="856"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01</w:t>
            </w:r>
          </w:p>
        </w:tc>
        <w:tc>
          <w:tcPr>
            <w:tcW w:w="5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D2F" w:rsidRPr="000705A8" w:rsidRDefault="00B96D2F" w:rsidP="00B805B4">
            <w:pPr>
              <w:rPr>
                <w:sz w:val="18"/>
                <w:szCs w:val="18"/>
              </w:rPr>
            </w:pPr>
            <w:r w:rsidRPr="000705A8">
              <w:rPr>
                <w:sz w:val="18"/>
                <w:szCs w:val="18"/>
              </w:rPr>
              <w:t>FACEM – FACULDADE CENTRO MATOGROSSENSE</w:t>
            </w:r>
          </w:p>
        </w:tc>
        <w:tc>
          <w:tcPr>
            <w:tcW w:w="1456"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 xml:space="preserve">Fundação </w:t>
            </w:r>
            <w:r w:rsidR="00FE5B95" w:rsidRPr="000705A8">
              <w:rPr>
                <w:sz w:val="18"/>
                <w:szCs w:val="18"/>
              </w:rPr>
              <w:t>Educacional</w:t>
            </w:r>
            <w:r w:rsidRPr="000705A8">
              <w:rPr>
                <w:sz w:val="18"/>
                <w:szCs w:val="18"/>
              </w:rPr>
              <w:t xml:space="preserve"> </w:t>
            </w:r>
            <w:r w:rsidR="00FE5B95" w:rsidRPr="000705A8">
              <w:rPr>
                <w:sz w:val="18"/>
                <w:szCs w:val="18"/>
              </w:rPr>
              <w:t>Claudino</w:t>
            </w:r>
            <w:r w:rsidRPr="000705A8">
              <w:rPr>
                <w:sz w:val="18"/>
                <w:szCs w:val="18"/>
              </w:rPr>
              <w:t xml:space="preserve"> Francio</w:t>
            </w:r>
          </w:p>
        </w:tc>
        <w:tc>
          <w:tcPr>
            <w:tcW w:w="1550"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 xml:space="preserve"> Nível Superior</w:t>
            </w:r>
          </w:p>
        </w:tc>
      </w:tr>
      <w:tr w:rsidR="00B96D2F" w:rsidRPr="000705A8" w:rsidTr="00B805B4">
        <w:trPr>
          <w:trHeight w:val="480"/>
        </w:trPr>
        <w:tc>
          <w:tcPr>
            <w:tcW w:w="856"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rPr>
                <w:sz w:val="18"/>
                <w:szCs w:val="18"/>
              </w:rPr>
            </w:pPr>
            <w:r w:rsidRPr="000705A8">
              <w:rPr>
                <w:sz w:val="18"/>
                <w:szCs w:val="18"/>
              </w:rPr>
              <w:t>02</w:t>
            </w:r>
          </w:p>
        </w:tc>
        <w:tc>
          <w:tcPr>
            <w:tcW w:w="5499" w:type="dxa"/>
            <w:tcBorders>
              <w:top w:val="single" w:sz="4" w:space="0" w:color="auto"/>
              <w:left w:val="single" w:sz="4" w:space="0" w:color="auto"/>
              <w:bottom w:val="single" w:sz="4" w:space="0" w:color="auto"/>
              <w:right w:val="single" w:sz="4" w:space="0" w:color="auto"/>
            </w:tcBorders>
            <w:shd w:val="clear" w:color="auto" w:fill="auto"/>
            <w:vAlign w:val="center"/>
          </w:tcPr>
          <w:p w:rsidR="00B96D2F" w:rsidRPr="000705A8" w:rsidRDefault="00B96D2F" w:rsidP="00B805B4">
            <w:pPr>
              <w:widowControl w:val="0"/>
              <w:kinsoku w:val="0"/>
              <w:rPr>
                <w:sz w:val="18"/>
                <w:szCs w:val="18"/>
                <w:highlight w:val="yellow"/>
              </w:rPr>
            </w:pPr>
            <w:r w:rsidRPr="000705A8">
              <w:rPr>
                <w:sz w:val="18"/>
                <w:szCs w:val="18"/>
              </w:rPr>
              <w:t>IFMT – INSTITUTO FEDERAL DE EDUCAÇÃO CIÊNCIA E TECNOLOGIA</w:t>
            </w:r>
          </w:p>
          <w:p w:rsidR="00B96D2F" w:rsidRPr="000705A8" w:rsidRDefault="00B96D2F" w:rsidP="00B805B4">
            <w:pPr>
              <w:rPr>
                <w:sz w:val="18"/>
                <w:szCs w:val="18"/>
              </w:rPr>
            </w:pPr>
          </w:p>
        </w:tc>
        <w:tc>
          <w:tcPr>
            <w:tcW w:w="1456"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IFMT/MEC</w:t>
            </w:r>
          </w:p>
        </w:tc>
        <w:tc>
          <w:tcPr>
            <w:tcW w:w="1550"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Médio Técnico  e Superior</w:t>
            </w:r>
          </w:p>
        </w:tc>
      </w:tr>
      <w:tr w:rsidR="00B96D2F" w:rsidRPr="000705A8" w:rsidTr="00B805B4">
        <w:trPr>
          <w:trHeight w:val="480"/>
        </w:trPr>
        <w:tc>
          <w:tcPr>
            <w:tcW w:w="856"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rPr>
                <w:sz w:val="18"/>
                <w:szCs w:val="18"/>
              </w:rPr>
            </w:pPr>
            <w:r w:rsidRPr="000705A8">
              <w:rPr>
                <w:sz w:val="18"/>
                <w:szCs w:val="18"/>
              </w:rPr>
              <w:t>03</w:t>
            </w:r>
          </w:p>
        </w:tc>
        <w:tc>
          <w:tcPr>
            <w:tcW w:w="5499" w:type="dxa"/>
            <w:tcBorders>
              <w:top w:val="single" w:sz="4" w:space="0" w:color="auto"/>
              <w:left w:val="single" w:sz="4" w:space="0" w:color="auto"/>
              <w:bottom w:val="single" w:sz="4" w:space="0" w:color="auto"/>
              <w:right w:val="single" w:sz="4" w:space="0" w:color="auto"/>
            </w:tcBorders>
            <w:shd w:val="clear" w:color="auto" w:fill="auto"/>
            <w:vAlign w:val="center"/>
          </w:tcPr>
          <w:p w:rsidR="00B96D2F" w:rsidRPr="000705A8" w:rsidRDefault="00B96D2F" w:rsidP="00B805B4">
            <w:pPr>
              <w:widowControl w:val="0"/>
              <w:kinsoku w:val="0"/>
              <w:rPr>
                <w:sz w:val="18"/>
                <w:szCs w:val="18"/>
              </w:rPr>
            </w:pPr>
            <w:r w:rsidRPr="000705A8">
              <w:rPr>
                <w:sz w:val="18"/>
                <w:szCs w:val="18"/>
              </w:rPr>
              <w:t>FAIS/UNIC – FACULDADES DE SORRISO</w:t>
            </w:r>
          </w:p>
        </w:tc>
        <w:tc>
          <w:tcPr>
            <w:tcW w:w="1456"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UNIC Sorriso Ltda</w:t>
            </w:r>
          </w:p>
        </w:tc>
        <w:tc>
          <w:tcPr>
            <w:tcW w:w="1550"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 xml:space="preserve"> Superior</w:t>
            </w:r>
          </w:p>
        </w:tc>
      </w:tr>
      <w:tr w:rsidR="00B96D2F" w:rsidRPr="000705A8" w:rsidTr="00B805B4">
        <w:trPr>
          <w:trHeight w:val="480"/>
        </w:trPr>
        <w:tc>
          <w:tcPr>
            <w:tcW w:w="856"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rPr>
                <w:sz w:val="18"/>
                <w:szCs w:val="18"/>
              </w:rPr>
            </w:pPr>
            <w:r w:rsidRPr="000705A8">
              <w:rPr>
                <w:sz w:val="18"/>
                <w:szCs w:val="18"/>
              </w:rPr>
              <w:t>04</w:t>
            </w:r>
          </w:p>
        </w:tc>
        <w:tc>
          <w:tcPr>
            <w:tcW w:w="5499" w:type="dxa"/>
            <w:tcBorders>
              <w:top w:val="single" w:sz="4" w:space="0" w:color="auto"/>
              <w:left w:val="single" w:sz="4" w:space="0" w:color="auto"/>
              <w:bottom w:val="single" w:sz="4" w:space="0" w:color="auto"/>
              <w:right w:val="single" w:sz="4" w:space="0" w:color="auto"/>
            </w:tcBorders>
            <w:shd w:val="clear" w:color="auto" w:fill="auto"/>
            <w:vAlign w:val="center"/>
          </w:tcPr>
          <w:p w:rsidR="00B96D2F" w:rsidRPr="000705A8" w:rsidRDefault="00B96D2F" w:rsidP="00B805B4">
            <w:pPr>
              <w:widowControl w:val="0"/>
              <w:kinsoku w:val="0"/>
              <w:rPr>
                <w:sz w:val="18"/>
                <w:szCs w:val="18"/>
              </w:rPr>
            </w:pPr>
            <w:r w:rsidRPr="000705A8">
              <w:rPr>
                <w:sz w:val="18"/>
                <w:szCs w:val="18"/>
              </w:rPr>
              <w:t>UAB – POLO SORRISO</w:t>
            </w:r>
          </w:p>
        </w:tc>
        <w:tc>
          <w:tcPr>
            <w:tcW w:w="1456" w:type="dxa"/>
            <w:tcBorders>
              <w:top w:val="single" w:sz="4" w:space="0" w:color="auto"/>
              <w:left w:val="nil"/>
              <w:bottom w:val="single" w:sz="4" w:space="0" w:color="auto"/>
              <w:right w:val="single" w:sz="4" w:space="0" w:color="auto"/>
            </w:tcBorders>
            <w:shd w:val="clear" w:color="auto" w:fill="auto"/>
          </w:tcPr>
          <w:p w:rsidR="00B96D2F" w:rsidRPr="000705A8" w:rsidRDefault="00FE5B95" w:rsidP="00B805B4">
            <w:pPr>
              <w:rPr>
                <w:sz w:val="18"/>
                <w:szCs w:val="18"/>
              </w:rPr>
            </w:pPr>
            <w:r w:rsidRPr="000705A8">
              <w:rPr>
                <w:sz w:val="18"/>
                <w:szCs w:val="18"/>
              </w:rPr>
              <w:t>Prefeitura</w:t>
            </w:r>
            <w:r w:rsidR="00B96D2F" w:rsidRPr="000705A8">
              <w:rPr>
                <w:sz w:val="18"/>
                <w:szCs w:val="18"/>
              </w:rPr>
              <w:t xml:space="preserve"> Municipal/MEC</w:t>
            </w:r>
          </w:p>
        </w:tc>
        <w:tc>
          <w:tcPr>
            <w:tcW w:w="1550" w:type="dxa"/>
            <w:tcBorders>
              <w:top w:val="single" w:sz="4" w:space="0" w:color="auto"/>
              <w:left w:val="nil"/>
              <w:bottom w:val="single" w:sz="4" w:space="0" w:color="auto"/>
              <w:right w:val="single" w:sz="4" w:space="0" w:color="auto"/>
            </w:tcBorders>
            <w:shd w:val="clear" w:color="auto" w:fill="auto"/>
          </w:tcPr>
          <w:p w:rsidR="00B96D2F" w:rsidRPr="000705A8" w:rsidRDefault="00B96D2F" w:rsidP="00B805B4">
            <w:pPr>
              <w:rPr>
                <w:sz w:val="18"/>
                <w:szCs w:val="18"/>
              </w:rPr>
            </w:pPr>
            <w:r w:rsidRPr="000705A8">
              <w:rPr>
                <w:sz w:val="18"/>
                <w:szCs w:val="18"/>
              </w:rPr>
              <w:t>Superior</w:t>
            </w:r>
          </w:p>
        </w:tc>
      </w:tr>
    </w:tbl>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 município de Sorriso possui 56 (cinquenta e seis) unidades escolares considerando as três esferas de governo e as unidades particulares. Há carência em suas infraestruturas, fazendo com que as salas de aulas sejam superlotadas. As exigências legais e dos planos federais e estaduais de educação, orientam para parcerias e regime de colaboração. Mas efetivamente, em Sorriso, há uma sobrecarga da educação na rede municipal. Das 56 (cinquenta e seis) unidades escolares, 15 são particulares. Das 41 (quarenta e uma) públicas, 32 são da rede municipal. Destas a grande maioria dos profissionais da educação e dos alunos ficam sob o atendimento do município, o que o limita em sua capacidade de investimento para melhorar o seu atendimento e propiciar infraestruturas adequadas e de qualidade em todas as suas unidades. Abaixo estão especificadas as unidades escolares em Sorriso ativas por esfera de governo e particulares, em seus níveis e modalidades:</w:t>
      </w:r>
    </w:p>
    <w:p w:rsidR="00B96D2F"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Pr="00C700FE" w:rsidRDefault="00B96D2F" w:rsidP="00B96D2F">
      <w:pPr>
        <w:rPr>
          <w:sz w:val="24"/>
          <w:szCs w:val="24"/>
        </w:rPr>
      </w:pPr>
      <w:r w:rsidRPr="00C700FE">
        <w:rPr>
          <w:sz w:val="24"/>
          <w:szCs w:val="24"/>
        </w:rPr>
        <w:t>Escolas existentes no município de Sorriso</w:t>
      </w:r>
      <w:r>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0"/>
        <w:gridCol w:w="1222"/>
        <w:gridCol w:w="1214"/>
        <w:gridCol w:w="1214"/>
        <w:gridCol w:w="1279"/>
        <w:gridCol w:w="960"/>
      </w:tblGrid>
      <w:tr w:rsidR="00B96D2F" w:rsidRPr="000705A8" w:rsidTr="00B805B4">
        <w:trPr>
          <w:cantSplit/>
        </w:trPr>
        <w:tc>
          <w:tcPr>
            <w:tcW w:w="1847" w:type="pct"/>
            <w:vMerge w:val="restart"/>
            <w:shd w:val="clear" w:color="auto" w:fill="33CCCC"/>
          </w:tcPr>
          <w:p w:rsidR="00B96D2F" w:rsidRPr="000705A8" w:rsidRDefault="00B96D2F" w:rsidP="00B805B4">
            <w:pPr>
              <w:jc w:val="center"/>
              <w:rPr>
                <w:b/>
                <w:sz w:val="24"/>
                <w:szCs w:val="24"/>
              </w:rPr>
            </w:pPr>
            <w:r w:rsidRPr="000705A8">
              <w:rPr>
                <w:b/>
                <w:sz w:val="24"/>
                <w:szCs w:val="24"/>
              </w:rPr>
              <w:t>Nível/modalidade</w:t>
            </w:r>
          </w:p>
        </w:tc>
        <w:tc>
          <w:tcPr>
            <w:tcW w:w="1954" w:type="pct"/>
            <w:gridSpan w:val="3"/>
            <w:shd w:val="clear" w:color="auto" w:fill="33CCCC"/>
          </w:tcPr>
          <w:p w:rsidR="00B96D2F" w:rsidRPr="000705A8" w:rsidRDefault="00B96D2F" w:rsidP="00B805B4">
            <w:pPr>
              <w:jc w:val="center"/>
              <w:rPr>
                <w:b/>
                <w:sz w:val="24"/>
                <w:szCs w:val="24"/>
              </w:rPr>
            </w:pPr>
            <w:r w:rsidRPr="000705A8">
              <w:rPr>
                <w:b/>
                <w:sz w:val="24"/>
                <w:szCs w:val="24"/>
              </w:rPr>
              <w:t>Esfera de governo</w:t>
            </w:r>
            <w:r w:rsidRPr="000705A8">
              <w:rPr>
                <w:b/>
                <w:sz w:val="24"/>
                <w:szCs w:val="24"/>
              </w:rPr>
              <w:tab/>
            </w:r>
          </w:p>
        </w:tc>
        <w:tc>
          <w:tcPr>
            <w:tcW w:w="685" w:type="pct"/>
            <w:vMerge w:val="restart"/>
            <w:shd w:val="clear" w:color="auto" w:fill="33CCCC"/>
          </w:tcPr>
          <w:p w:rsidR="00B96D2F" w:rsidRPr="000705A8" w:rsidRDefault="00B96D2F" w:rsidP="00B805B4">
            <w:pPr>
              <w:jc w:val="center"/>
              <w:rPr>
                <w:b/>
                <w:sz w:val="24"/>
                <w:szCs w:val="24"/>
              </w:rPr>
            </w:pPr>
            <w:r w:rsidRPr="000705A8">
              <w:rPr>
                <w:b/>
                <w:sz w:val="24"/>
                <w:szCs w:val="24"/>
              </w:rPr>
              <w:t>Particular</w:t>
            </w:r>
          </w:p>
        </w:tc>
        <w:tc>
          <w:tcPr>
            <w:tcW w:w="514" w:type="pct"/>
            <w:vMerge w:val="restart"/>
            <w:shd w:val="clear" w:color="auto" w:fill="33CCCC"/>
          </w:tcPr>
          <w:p w:rsidR="00B96D2F" w:rsidRPr="000705A8" w:rsidRDefault="00B96D2F" w:rsidP="00B805B4">
            <w:pPr>
              <w:jc w:val="center"/>
              <w:rPr>
                <w:b/>
                <w:sz w:val="24"/>
                <w:szCs w:val="24"/>
              </w:rPr>
            </w:pPr>
            <w:r w:rsidRPr="000705A8">
              <w:rPr>
                <w:b/>
                <w:sz w:val="24"/>
                <w:szCs w:val="24"/>
              </w:rPr>
              <w:t>Total</w:t>
            </w:r>
          </w:p>
        </w:tc>
      </w:tr>
      <w:tr w:rsidR="00B96D2F" w:rsidRPr="000705A8" w:rsidTr="00B805B4">
        <w:trPr>
          <w:cantSplit/>
        </w:trPr>
        <w:tc>
          <w:tcPr>
            <w:tcW w:w="1847" w:type="pct"/>
            <w:vMerge/>
            <w:shd w:val="clear" w:color="auto" w:fill="33CCCC"/>
          </w:tcPr>
          <w:p w:rsidR="00B96D2F" w:rsidRPr="000705A8" w:rsidRDefault="00B96D2F" w:rsidP="00B805B4">
            <w:pPr>
              <w:rPr>
                <w:b/>
                <w:sz w:val="24"/>
                <w:szCs w:val="24"/>
              </w:rPr>
            </w:pPr>
          </w:p>
        </w:tc>
        <w:tc>
          <w:tcPr>
            <w:tcW w:w="654" w:type="pct"/>
            <w:shd w:val="clear" w:color="auto" w:fill="33CCCC"/>
          </w:tcPr>
          <w:p w:rsidR="00B96D2F" w:rsidRPr="000705A8" w:rsidRDefault="00B96D2F" w:rsidP="00B805B4">
            <w:pPr>
              <w:jc w:val="center"/>
              <w:rPr>
                <w:b/>
                <w:sz w:val="24"/>
                <w:szCs w:val="24"/>
              </w:rPr>
            </w:pPr>
            <w:r w:rsidRPr="000705A8">
              <w:rPr>
                <w:b/>
                <w:sz w:val="24"/>
                <w:szCs w:val="24"/>
              </w:rPr>
              <w:t>Municipal</w:t>
            </w:r>
          </w:p>
        </w:tc>
        <w:tc>
          <w:tcPr>
            <w:tcW w:w="650" w:type="pct"/>
            <w:shd w:val="clear" w:color="auto" w:fill="33CCCC"/>
          </w:tcPr>
          <w:p w:rsidR="00B96D2F" w:rsidRPr="000705A8" w:rsidRDefault="00B96D2F" w:rsidP="00B805B4">
            <w:pPr>
              <w:jc w:val="center"/>
              <w:rPr>
                <w:b/>
                <w:sz w:val="24"/>
                <w:szCs w:val="24"/>
              </w:rPr>
            </w:pPr>
            <w:r w:rsidRPr="000705A8">
              <w:rPr>
                <w:b/>
                <w:sz w:val="24"/>
                <w:szCs w:val="24"/>
              </w:rPr>
              <w:t>Estadual</w:t>
            </w:r>
          </w:p>
        </w:tc>
        <w:tc>
          <w:tcPr>
            <w:tcW w:w="650" w:type="pct"/>
            <w:shd w:val="clear" w:color="auto" w:fill="33CCCC"/>
          </w:tcPr>
          <w:p w:rsidR="00B96D2F" w:rsidRPr="000705A8" w:rsidRDefault="00B96D2F" w:rsidP="00B805B4">
            <w:pPr>
              <w:jc w:val="center"/>
              <w:rPr>
                <w:b/>
                <w:sz w:val="24"/>
                <w:szCs w:val="24"/>
              </w:rPr>
            </w:pPr>
            <w:r w:rsidRPr="000705A8">
              <w:rPr>
                <w:b/>
                <w:sz w:val="24"/>
                <w:szCs w:val="24"/>
              </w:rPr>
              <w:t>Federal</w:t>
            </w:r>
          </w:p>
        </w:tc>
        <w:tc>
          <w:tcPr>
            <w:tcW w:w="685" w:type="pct"/>
            <w:vMerge/>
            <w:shd w:val="clear" w:color="auto" w:fill="33CCCC"/>
          </w:tcPr>
          <w:p w:rsidR="00B96D2F" w:rsidRPr="000705A8" w:rsidRDefault="00B96D2F" w:rsidP="00B805B4">
            <w:pPr>
              <w:jc w:val="center"/>
              <w:rPr>
                <w:b/>
                <w:sz w:val="24"/>
                <w:szCs w:val="24"/>
              </w:rPr>
            </w:pPr>
          </w:p>
        </w:tc>
        <w:tc>
          <w:tcPr>
            <w:tcW w:w="514" w:type="pct"/>
            <w:vMerge/>
            <w:shd w:val="clear" w:color="auto" w:fill="33CCCC"/>
          </w:tcPr>
          <w:p w:rsidR="00B96D2F" w:rsidRPr="000705A8" w:rsidRDefault="00B96D2F" w:rsidP="00B805B4">
            <w:pPr>
              <w:jc w:val="center"/>
              <w:rPr>
                <w:b/>
                <w:sz w:val="24"/>
                <w:szCs w:val="24"/>
              </w:rPr>
            </w:pPr>
          </w:p>
        </w:tc>
      </w:tr>
      <w:tr w:rsidR="00B96D2F" w:rsidRPr="000705A8" w:rsidTr="00B805B4">
        <w:tc>
          <w:tcPr>
            <w:tcW w:w="1847" w:type="pct"/>
          </w:tcPr>
          <w:p w:rsidR="00B96D2F" w:rsidRPr="000705A8" w:rsidRDefault="00B96D2F" w:rsidP="00B805B4">
            <w:pPr>
              <w:rPr>
                <w:sz w:val="24"/>
                <w:szCs w:val="24"/>
              </w:rPr>
            </w:pPr>
            <w:r w:rsidRPr="000705A8">
              <w:rPr>
                <w:sz w:val="24"/>
                <w:szCs w:val="24"/>
              </w:rPr>
              <w:t>Educação Infantil</w:t>
            </w:r>
          </w:p>
        </w:tc>
        <w:tc>
          <w:tcPr>
            <w:tcW w:w="654" w:type="pct"/>
          </w:tcPr>
          <w:p w:rsidR="00B96D2F" w:rsidRPr="000705A8" w:rsidRDefault="00B96D2F" w:rsidP="00B805B4">
            <w:pPr>
              <w:jc w:val="center"/>
              <w:rPr>
                <w:sz w:val="24"/>
                <w:szCs w:val="24"/>
              </w:rPr>
            </w:pPr>
            <w:r w:rsidRPr="000705A8">
              <w:rPr>
                <w:sz w:val="24"/>
                <w:szCs w:val="24"/>
              </w:rPr>
              <w:t>12</w:t>
            </w:r>
          </w:p>
        </w:tc>
        <w:tc>
          <w:tcPr>
            <w:tcW w:w="650"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w:t>
            </w:r>
          </w:p>
        </w:tc>
        <w:tc>
          <w:tcPr>
            <w:tcW w:w="685" w:type="pct"/>
          </w:tcPr>
          <w:p w:rsidR="00B96D2F" w:rsidRPr="000705A8" w:rsidRDefault="00B96D2F" w:rsidP="00B805B4">
            <w:pPr>
              <w:jc w:val="center"/>
              <w:rPr>
                <w:sz w:val="24"/>
                <w:szCs w:val="24"/>
              </w:rPr>
            </w:pPr>
            <w:r w:rsidRPr="000705A8">
              <w:rPr>
                <w:sz w:val="24"/>
                <w:szCs w:val="24"/>
              </w:rPr>
              <w:t>05</w:t>
            </w:r>
          </w:p>
        </w:tc>
        <w:tc>
          <w:tcPr>
            <w:tcW w:w="514" w:type="pct"/>
          </w:tcPr>
          <w:p w:rsidR="00B96D2F" w:rsidRPr="000705A8" w:rsidRDefault="00B96D2F" w:rsidP="00B805B4">
            <w:pPr>
              <w:jc w:val="center"/>
              <w:rPr>
                <w:sz w:val="24"/>
                <w:szCs w:val="24"/>
              </w:rPr>
            </w:pPr>
            <w:r w:rsidRPr="000705A8">
              <w:rPr>
                <w:sz w:val="24"/>
                <w:szCs w:val="24"/>
              </w:rPr>
              <w:t>17</w:t>
            </w:r>
          </w:p>
        </w:tc>
      </w:tr>
      <w:tr w:rsidR="00B96D2F" w:rsidRPr="000705A8" w:rsidTr="00B805B4">
        <w:tc>
          <w:tcPr>
            <w:tcW w:w="1847" w:type="pct"/>
          </w:tcPr>
          <w:p w:rsidR="00B96D2F" w:rsidRPr="000705A8" w:rsidRDefault="00B96D2F" w:rsidP="00B805B4">
            <w:pPr>
              <w:rPr>
                <w:sz w:val="24"/>
                <w:szCs w:val="24"/>
              </w:rPr>
            </w:pPr>
            <w:r w:rsidRPr="000705A8">
              <w:rPr>
                <w:sz w:val="24"/>
                <w:szCs w:val="24"/>
              </w:rPr>
              <w:t>Ensino Fundamental</w:t>
            </w:r>
          </w:p>
        </w:tc>
        <w:tc>
          <w:tcPr>
            <w:tcW w:w="654" w:type="pct"/>
          </w:tcPr>
          <w:p w:rsidR="00B96D2F" w:rsidRPr="000705A8" w:rsidRDefault="00B96D2F" w:rsidP="00B805B4">
            <w:pPr>
              <w:jc w:val="center"/>
              <w:rPr>
                <w:sz w:val="24"/>
                <w:szCs w:val="24"/>
              </w:rPr>
            </w:pPr>
            <w:r w:rsidRPr="000705A8">
              <w:rPr>
                <w:sz w:val="24"/>
                <w:szCs w:val="24"/>
              </w:rPr>
              <w:t>03</w:t>
            </w:r>
          </w:p>
        </w:tc>
        <w:tc>
          <w:tcPr>
            <w:tcW w:w="650"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w:t>
            </w:r>
          </w:p>
        </w:tc>
        <w:tc>
          <w:tcPr>
            <w:tcW w:w="685" w:type="pct"/>
          </w:tcPr>
          <w:p w:rsidR="00B96D2F" w:rsidRPr="000705A8" w:rsidRDefault="00B96D2F" w:rsidP="00B805B4">
            <w:pPr>
              <w:jc w:val="center"/>
              <w:rPr>
                <w:sz w:val="24"/>
                <w:szCs w:val="24"/>
              </w:rPr>
            </w:pPr>
            <w:r w:rsidRPr="000705A8">
              <w:rPr>
                <w:sz w:val="24"/>
                <w:szCs w:val="24"/>
              </w:rPr>
              <w:t>-</w:t>
            </w:r>
          </w:p>
        </w:tc>
        <w:tc>
          <w:tcPr>
            <w:tcW w:w="514" w:type="pct"/>
          </w:tcPr>
          <w:p w:rsidR="00B96D2F" w:rsidRPr="000705A8" w:rsidRDefault="00B96D2F" w:rsidP="00B805B4">
            <w:pPr>
              <w:jc w:val="center"/>
              <w:rPr>
                <w:sz w:val="24"/>
                <w:szCs w:val="24"/>
              </w:rPr>
            </w:pPr>
            <w:r w:rsidRPr="000705A8">
              <w:rPr>
                <w:sz w:val="24"/>
                <w:szCs w:val="24"/>
              </w:rPr>
              <w:t>03</w:t>
            </w:r>
          </w:p>
        </w:tc>
      </w:tr>
      <w:tr w:rsidR="00B96D2F" w:rsidRPr="000705A8" w:rsidTr="00B805B4">
        <w:tc>
          <w:tcPr>
            <w:tcW w:w="1847" w:type="pct"/>
          </w:tcPr>
          <w:p w:rsidR="00B96D2F" w:rsidRPr="000705A8" w:rsidRDefault="00B96D2F" w:rsidP="00B805B4">
            <w:pPr>
              <w:rPr>
                <w:sz w:val="24"/>
                <w:szCs w:val="24"/>
              </w:rPr>
            </w:pPr>
            <w:r w:rsidRPr="000705A8">
              <w:rPr>
                <w:sz w:val="24"/>
                <w:szCs w:val="24"/>
              </w:rPr>
              <w:t>Educação Infantil e Ensino Fundamental</w:t>
            </w:r>
          </w:p>
        </w:tc>
        <w:tc>
          <w:tcPr>
            <w:tcW w:w="654" w:type="pct"/>
          </w:tcPr>
          <w:p w:rsidR="00B96D2F" w:rsidRPr="000705A8" w:rsidRDefault="00B96D2F" w:rsidP="00B805B4">
            <w:pPr>
              <w:jc w:val="center"/>
              <w:rPr>
                <w:sz w:val="24"/>
                <w:szCs w:val="24"/>
              </w:rPr>
            </w:pPr>
            <w:r w:rsidRPr="000705A8">
              <w:rPr>
                <w:sz w:val="24"/>
                <w:szCs w:val="24"/>
              </w:rPr>
              <w:t>17</w:t>
            </w:r>
          </w:p>
        </w:tc>
        <w:tc>
          <w:tcPr>
            <w:tcW w:w="650"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w:t>
            </w:r>
          </w:p>
        </w:tc>
        <w:tc>
          <w:tcPr>
            <w:tcW w:w="685" w:type="pct"/>
          </w:tcPr>
          <w:p w:rsidR="00B96D2F" w:rsidRPr="000705A8" w:rsidRDefault="00B96D2F" w:rsidP="00B805B4">
            <w:pPr>
              <w:jc w:val="center"/>
              <w:rPr>
                <w:sz w:val="24"/>
                <w:szCs w:val="24"/>
              </w:rPr>
            </w:pPr>
            <w:r w:rsidRPr="000705A8">
              <w:rPr>
                <w:sz w:val="24"/>
                <w:szCs w:val="24"/>
              </w:rPr>
              <w:t>-</w:t>
            </w:r>
          </w:p>
        </w:tc>
        <w:tc>
          <w:tcPr>
            <w:tcW w:w="514" w:type="pct"/>
          </w:tcPr>
          <w:p w:rsidR="00B96D2F" w:rsidRPr="000705A8" w:rsidRDefault="00B96D2F" w:rsidP="00B805B4">
            <w:pPr>
              <w:jc w:val="center"/>
              <w:rPr>
                <w:sz w:val="24"/>
                <w:szCs w:val="24"/>
              </w:rPr>
            </w:pPr>
            <w:r w:rsidRPr="000705A8">
              <w:rPr>
                <w:sz w:val="24"/>
                <w:szCs w:val="24"/>
              </w:rPr>
              <w:t>17</w:t>
            </w:r>
          </w:p>
        </w:tc>
      </w:tr>
      <w:tr w:rsidR="00B96D2F" w:rsidRPr="000705A8" w:rsidTr="00B805B4">
        <w:tc>
          <w:tcPr>
            <w:tcW w:w="1847" w:type="pct"/>
          </w:tcPr>
          <w:p w:rsidR="00B96D2F" w:rsidRPr="000705A8" w:rsidRDefault="00B96D2F" w:rsidP="00B805B4">
            <w:pPr>
              <w:rPr>
                <w:sz w:val="24"/>
                <w:szCs w:val="24"/>
              </w:rPr>
            </w:pPr>
            <w:r w:rsidRPr="000705A8">
              <w:rPr>
                <w:sz w:val="24"/>
                <w:szCs w:val="24"/>
              </w:rPr>
              <w:t>Educ. Infantil, Ens. Fundamental e Ens. Médio</w:t>
            </w:r>
          </w:p>
        </w:tc>
        <w:tc>
          <w:tcPr>
            <w:tcW w:w="654"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w:t>
            </w:r>
          </w:p>
        </w:tc>
        <w:tc>
          <w:tcPr>
            <w:tcW w:w="685" w:type="pct"/>
          </w:tcPr>
          <w:p w:rsidR="00B96D2F" w:rsidRPr="000705A8" w:rsidRDefault="00B96D2F" w:rsidP="00B805B4">
            <w:pPr>
              <w:jc w:val="center"/>
              <w:rPr>
                <w:sz w:val="24"/>
                <w:szCs w:val="24"/>
              </w:rPr>
            </w:pPr>
            <w:r w:rsidRPr="000705A8">
              <w:rPr>
                <w:sz w:val="24"/>
                <w:szCs w:val="24"/>
              </w:rPr>
              <w:t>04</w:t>
            </w:r>
          </w:p>
        </w:tc>
        <w:tc>
          <w:tcPr>
            <w:tcW w:w="514" w:type="pct"/>
          </w:tcPr>
          <w:p w:rsidR="00B96D2F" w:rsidRPr="000705A8" w:rsidRDefault="00B96D2F" w:rsidP="00B805B4">
            <w:pPr>
              <w:jc w:val="center"/>
              <w:rPr>
                <w:sz w:val="24"/>
                <w:szCs w:val="24"/>
              </w:rPr>
            </w:pPr>
            <w:r w:rsidRPr="000705A8">
              <w:rPr>
                <w:sz w:val="24"/>
                <w:szCs w:val="24"/>
              </w:rPr>
              <w:t>04</w:t>
            </w:r>
          </w:p>
        </w:tc>
      </w:tr>
      <w:tr w:rsidR="00B96D2F" w:rsidRPr="000705A8" w:rsidTr="00B805B4">
        <w:tc>
          <w:tcPr>
            <w:tcW w:w="1847" w:type="pct"/>
          </w:tcPr>
          <w:p w:rsidR="00B96D2F" w:rsidRPr="000705A8" w:rsidRDefault="00B96D2F" w:rsidP="00B805B4">
            <w:pPr>
              <w:rPr>
                <w:sz w:val="24"/>
                <w:szCs w:val="24"/>
              </w:rPr>
            </w:pPr>
            <w:r w:rsidRPr="000705A8">
              <w:rPr>
                <w:sz w:val="24"/>
                <w:szCs w:val="24"/>
              </w:rPr>
              <w:t>Ens. Fundamental e Médio</w:t>
            </w:r>
          </w:p>
        </w:tc>
        <w:tc>
          <w:tcPr>
            <w:tcW w:w="654"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03</w:t>
            </w:r>
          </w:p>
        </w:tc>
        <w:tc>
          <w:tcPr>
            <w:tcW w:w="650" w:type="pct"/>
          </w:tcPr>
          <w:p w:rsidR="00B96D2F" w:rsidRPr="000705A8" w:rsidRDefault="00B96D2F" w:rsidP="00B805B4">
            <w:pPr>
              <w:jc w:val="center"/>
              <w:rPr>
                <w:sz w:val="24"/>
                <w:szCs w:val="24"/>
              </w:rPr>
            </w:pPr>
            <w:r w:rsidRPr="000705A8">
              <w:rPr>
                <w:sz w:val="24"/>
                <w:szCs w:val="24"/>
              </w:rPr>
              <w:t>-</w:t>
            </w:r>
          </w:p>
        </w:tc>
        <w:tc>
          <w:tcPr>
            <w:tcW w:w="685" w:type="pct"/>
          </w:tcPr>
          <w:p w:rsidR="00B96D2F" w:rsidRPr="000705A8" w:rsidRDefault="00B96D2F" w:rsidP="00B805B4">
            <w:pPr>
              <w:jc w:val="center"/>
              <w:rPr>
                <w:sz w:val="24"/>
                <w:szCs w:val="24"/>
              </w:rPr>
            </w:pPr>
            <w:r w:rsidRPr="000705A8">
              <w:rPr>
                <w:sz w:val="24"/>
                <w:szCs w:val="24"/>
              </w:rPr>
              <w:t>01</w:t>
            </w:r>
          </w:p>
        </w:tc>
        <w:tc>
          <w:tcPr>
            <w:tcW w:w="514" w:type="pct"/>
          </w:tcPr>
          <w:p w:rsidR="00B96D2F" w:rsidRPr="000705A8" w:rsidRDefault="00B96D2F" w:rsidP="00B805B4">
            <w:pPr>
              <w:jc w:val="center"/>
              <w:rPr>
                <w:sz w:val="24"/>
                <w:szCs w:val="24"/>
              </w:rPr>
            </w:pPr>
            <w:r w:rsidRPr="000705A8">
              <w:rPr>
                <w:sz w:val="24"/>
                <w:szCs w:val="24"/>
              </w:rPr>
              <w:t>04</w:t>
            </w:r>
          </w:p>
        </w:tc>
      </w:tr>
      <w:tr w:rsidR="00B96D2F" w:rsidRPr="000705A8" w:rsidTr="00B805B4">
        <w:tc>
          <w:tcPr>
            <w:tcW w:w="1847" w:type="pct"/>
          </w:tcPr>
          <w:p w:rsidR="00B96D2F" w:rsidRPr="000705A8" w:rsidRDefault="00B96D2F" w:rsidP="00B805B4">
            <w:pPr>
              <w:rPr>
                <w:sz w:val="24"/>
                <w:szCs w:val="24"/>
              </w:rPr>
            </w:pPr>
            <w:r w:rsidRPr="000705A8">
              <w:rPr>
                <w:sz w:val="24"/>
                <w:szCs w:val="24"/>
              </w:rPr>
              <w:t>Ensino Médio</w:t>
            </w:r>
          </w:p>
        </w:tc>
        <w:tc>
          <w:tcPr>
            <w:tcW w:w="654"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01</w:t>
            </w:r>
          </w:p>
        </w:tc>
        <w:tc>
          <w:tcPr>
            <w:tcW w:w="650" w:type="pct"/>
          </w:tcPr>
          <w:p w:rsidR="00B96D2F" w:rsidRPr="000705A8" w:rsidRDefault="00B96D2F" w:rsidP="00B805B4">
            <w:pPr>
              <w:jc w:val="center"/>
              <w:rPr>
                <w:sz w:val="24"/>
                <w:szCs w:val="24"/>
              </w:rPr>
            </w:pPr>
            <w:r w:rsidRPr="000705A8">
              <w:rPr>
                <w:sz w:val="24"/>
                <w:szCs w:val="24"/>
              </w:rPr>
              <w:t>-</w:t>
            </w:r>
          </w:p>
        </w:tc>
        <w:tc>
          <w:tcPr>
            <w:tcW w:w="685" w:type="pct"/>
          </w:tcPr>
          <w:p w:rsidR="00B96D2F" w:rsidRPr="000705A8" w:rsidRDefault="00B96D2F" w:rsidP="00B805B4">
            <w:pPr>
              <w:jc w:val="center"/>
              <w:rPr>
                <w:sz w:val="24"/>
                <w:szCs w:val="24"/>
              </w:rPr>
            </w:pPr>
            <w:r w:rsidRPr="000705A8">
              <w:rPr>
                <w:sz w:val="24"/>
                <w:szCs w:val="24"/>
              </w:rPr>
              <w:t>-</w:t>
            </w:r>
          </w:p>
        </w:tc>
        <w:tc>
          <w:tcPr>
            <w:tcW w:w="514" w:type="pct"/>
          </w:tcPr>
          <w:p w:rsidR="00B96D2F" w:rsidRPr="000705A8" w:rsidRDefault="00B96D2F" w:rsidP="00B805B4">
            <w:pPr>
              <w:jc w:val="center"/>
              <w:rPr>
                <w:sz w:val="24"/>
                <w:szCs w:val="24"/>
              </w:rPr>
            </w:pPr>
            <w:r w:rsidRPr="000705A8">
              <w:rPr>
                <w:sz w:val="24"/>
                <w:szCs w:val="24"/>
              </w:rPr>
              <w:t>01</w:t>
            </w:r>
          </w:p>
        </w:tc>
      </w:tr>
      <w:tr w:rsidR="00B96D2F" w:rsidRPr="000705A8" w:rsidTr="00B805B4">
        <w:tc>
          <w:tcPr>
            <w:tcW w:w="1847" w:type="pct"/>
          </w:tcPr>
          <w:p w:rsidR="00B96D2F" w:rsidRPr="000705A8" w:rsidRDefault="00B96D2F" w:rsidP="00B805B4">
            <w:pPr>
              <w:rPr>
                <w:sz w:val="24"/>
                <w:szCs w:val="24"/>
              </w:rPr>
            </w:pPr>
            <w:r w:rsidRPr="000705A8">
              <w:rPr>
                <w:sz w:val="24"/>
                <w:szCs w:val="24"/>
              </w:rPr>
              <w:t>Ensino Médio e Superior Profissionalizante</w:t>
            </w:r>
          </w:p>
        </w:tc>
        <w:tc>
          <w:tcPr>
            <w:tcW w:w="654"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01</w:t>
            </w:r>
          </w:p>
        </w:tc>
        <w:tc>
          <w:tcPr>
            <w:tcW w:w="685" w:type="pct"/>
          </w:tcPr>
          <w:p w:rsidR="00B96D2F" w:rsidRPr="000705A8" w:rsidRDefault="00B96D2F" w:rsidP="00B805B4">
            <w:pPr>
              <w:jc w:val="center"/>
              <w:rPr>
                <w:sz w:val="24"/>
                <w:szCs w:val="24"/>
              </w:rPr>
            </w:pPr>
            <w:r w:rsidRPr="000705A8">
              <w:rPr>
                <w:sz w:val="24"/>
                <w:szCs w:val="24"/>
              </w:rPr>
              <w:t>-</w:t>
            </w:r>
          </w:p>
        </w:tc>
        <w:tc>
          <w:tcPr>
            <w:tcW w:w="514" w:type="pct"/>
          </w:tcPr>
          <w:p w:rsidR="00B96D2F" w:rsidRPr="000705A8" w:rsidRDefault="00B96D2F" w:rsidP="00B805B4">
            <w:pPr>
              <w:jc w:val="center"/>
              <w:rPr>
                <w:sz w:val="24"/>
                <w:szCs w:val="24"/>
              </w:rPr>
            </w:pPr>
            <w:r w:rsidRPr="000705A8">
              <w:rPr>
                <w:sz w:val="24"/>
                <w:szCs w:val="24"/>
              </w:rPr>
              <w:t>01</w:t>
            </w:r>
          </w:p>
        </w:tc>
      </w:tr>
      <w:tr w:rsidR="00B96D2F" w:rsidRPr="000705A8" w:rsidTr="00B805B4">
        <w:tc>
          <w:tcPr>
            <w:tcW w:w="1847" w:type="pct"/>
          </w:tcPr>
          <w:p w:rsidR="00B96D2F" w:rsidRPr="000705A8" w:rsidRDefault="00B96D2F" w:rsidP="00B805B4">
            <w:pPr>
              <w:rPr>
                <w:sz w:val="24"/>
                <w:szCs w:val="24"/>
              </w:rPr>
            </w:pPr>
            <w:r w:rsidRPr="000705A8">
              <w:rPr>
                <w:sz w:val="24"/>
                <w:szCs w:val="24"/>
              </w:rPr>
              <w:t>CEJA</w:t>
            </w:r>
          </w:p>
        </w:tc>
        <w:tc>
          <w:tcPr>
            <w:tcW w:w="654"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01</w:t>
            </w:r>
          </w:p>
        </w:tc>
        <w:tc>
          <w:tcPr>
            <w:tcW w:w="650" w:type="pct"/>
          </w:tcPr>
          <w:p w:rsidR="00B96D2F" w:rsidRPr="000705A8" w:rsidRDefault="00B96D2F" w:rsidP="00B805B4">
            <w:pPr>
              <w:jc w:val="center"/>
              <w:rPr>
                <w:sz w:val="24"/>
                <w:szCs w:val="24"/>
              </w:rPr>
            </w:pPr>
            <w:r w:rsidRPr="000705A8">
              <w:rPr>
                <w:sz w:val="24"/>
                <w:szCs w:val="24"/>
              </w:rPr>
              <w:t>-</w:t>
            </w:r>
          </w:p>
        </w:tc>
        <w:tc>
          <w:tcPr>
            <w:tcW w:w="685" w:type="pct"/>
          </w:tcPr>
          <w:p w:rsidR="00B96D2F" w:rsidRPr="000705A8" w:rsidRDefault="00B96D2F" w:rsidP="00B805B4">
            <w:pPr>
              <w:jc w:val="center"/>
              <w:rPr>
                <w:sz w:val="24"/>
                <w:szCs w:val="24"/>
              </w:rPr>
            </w:pPr>
            <w:r w:rsidRPr="000705A8">
              <w:rPr>
                <w:sz w:val="24"/>
                <w:szCs w:val="24"/>
              </w:rPr>
              <w:t>-</w:t>
            </w:r>
          </w:p>
        </w:tc>
        <w:tc>
          <w:tcPr>
            <w:tcW w:w="514" w:type="pct"/>
          </w:tcPr>
          <w:p w:rsidR="00B96D2F" w:rsidRPr="000705A8" w:rsidRDefault="00B96D2F" w:rsidP="00B805B4">
            <w:pPr>
              <w:jc w:val="center"/>
              <w:rPr>
                <w:sz w:val="24"/>
                <w:szCs w:val="24"/>
              </w:rPr>
            </w:pPr>
            <w:r w:rsidRPr="000705A8">
              <w:rPr>
                <w:sz w:val="24"/>
                <w:szCs w:val="24"/>
              </w:rPr>
              <w:t>01</w:t>
            </w:r>
          </w:p>
        </w:tc>
      </w:tr>
      <w:tr w:rsidR="00B96D2F" w:rsidRPr="000705A8" w:rsidTr="00B805B4">
        <w:tc>
          <w:tcPr>
            <w:tcW w:w="1847" w:type="pct"/>
          </w:tcPr>
          <w:p w:rsidR="00B96D2F" w:rsidRPr="000705A8" w:rsidRDefault="00B96D2F" w:rsidP="00B805B4">
            <w:pPr>
              <w:rPr>
                <w:sz w:val="24"/>
                <w:szCs w:val="24"/>
              </w:rPr>
            </w:pPr>
            <w:r w:rsidRPr="000705A8">
              <w:rPr>
                <w:sz w:val="24"/>
                <w:szCs w:val="24"/>
              </w:rPr>
              <w:t>Profissionalizante</w:t>
            </w:r>
          </w:p>
        </w:tc>
        <w:tc>
          <w:tcPr>
            <w:tcW w:w="654"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01</w:t>
            </w:r>
          </w:p>
        </w:tc>
        <w:tc>
          <w:tcPr>
            <w:tcW w:w="650" w:type="pct"/>
          </w:tcPr>
          <w:p w:rsidR="00B96D2F" w:rsidRPr="000705A8" w:rsidRDefault="00B96D2F" w:rsidP="00B805B4">
            <w:pPr>
              <w:jc w:val="center"/>
              <w:rPr>
                <w:sz w:val="24"/>
                <w:szCs w:val="24"/>
              </w:rPr>
            </w:pPr>
            <w:r w:rsidRPr="000705A8">
              <w:rPr>
                <w:sz w:val="24"/>
                <w:szCs w:val="24"/>
              </w:rPr>
              <w:t>-</w:t>
            </w:r>
          </w:p>
        </w:tc>
        <w:tc>
          <w:tcPr>
            <w:tcW w:w="685" w:type="pct"/>
          </w:tcPr>
          <w:p w:rsidR="00B96D2F" w:rsidRPr="000705A8" w:rsidRDefault="00B96D2F" w:rsidP="00B805B4">
            <w:pPr>
              <w:jc w:val="center"/>
              <w:rPr>
                <w:sz w:val="24"/>
                <w:szCs w:val="24"/>
              </w:rPr>
            </w:pPr>
            <w:r w:rsidRPr="000705A8">
              <w:rPr>
                <w:sz w:val="24"/>
                <w:szCs w:val="24"/>
              </w:rPr>
              <w:t>02</w:t>
            </w:r>
          </w:p>
        </w:tc>
        <w:tc>
          <w:tcPr>
            <w:tcW w:w="514" w:type="pct"/>
          </w:tcPr>
          <w:p w:rsidR="00B96D2F" w:rsidRPr="000705A8" w:rsidRDefault="00B96D2F" w:rsidP="00B805B4">
            <w:pPr>
              <w:jc w:val="center"/>
              <w:rPr>
                <w:sz w:val="24"/>
                <w:szCs w:val="24"/>
              </w:rPr>
            </w:pPr>
            <w:r w:rsidRPr="000705A8">
              <w:rPr>
                <w:sz w:val="24"/>
                <w:szCs w:val="24"/>
              </w:rPr>
              <w:t>03</w:t>
            </w:r>
          </w:p>
        </w:tc>
      </w:tr>
      <w:tr w:rsidR="00B96D2F" w:rsidRPr="000705A8" w:rsidTr="00B805B4">
        <w:tc>
          <w:tcPr>
            <w:tcW w:w="1847" w:type="pct"/>
          </w:tcPr>
          <w:p w:rsidR="00B96D2F" w:rsidRPr="000705A8" w:rsidRDefault="00B96D2F" w:rsidP="00B805B4">
            <w:pPr>
              <w:rPr>
                <w:sz w:val="24"/>
                <w:szCs w:val="24"/>
              </w:rPr>
            </w:pPr>
            <w:r w:rsidRPr="000705A8">
              <w:rPr>
                <w:sz w:val="24"/>
                <w:szCs w:val="24"/>
              </w:rPr>
              <w:t>Superior</w:t>
            </w:r>
          </w:p>
        </w:tc>
        <w:tc>
          <w:tcPr>
            <w:tcW w:w="654" w:type="pct"/>
          </w:tcPr>
          <w:p w:rsidR="00B96D2F" w:rsidRPr="000705A8" w:rsidRDefault="00B96D2F" w:rsidP="00B805B4">
            <w:pPr>
              <w:jc w:val="center"/>
              <w:rPr>
                <w:sz w:val="24"/>
                <w:szCs w:val="24"/>
              </w:rPr>
            </w:pPr>
            <w:r w:rsidRPr="000705A8">
              <w:rPr>
                <w:sz w:val="24"/>
                <w:szCs w:val="24"/>
              </w:rPr>
              <w:t>-</w:t>
            </w:r>
          </w:p>
        </w:tc>
        <w:tc>
          <w:tcPr>
            <w:tcW w:w="650" w:type="pct"/>
          </w:tcPr>
          <w:p w:rsidR="00B96D2F" w:rsidRPr="000705A8" w:rsidRDefault="00B96D2F" w:rsidP="00B805B4">
            <w:pPr>
              <w:jc w:val="center"/>
              <w:rPr>
                <w:sz w:val="24"/>
                <w:szCs w:val="24"/>
              </w:rPr>
            </w:pPr>
            <w:r w:rsidRPr="000705A8">
              <w:rPr>
                <w:sz w:val="24"/>
                <w:szCs w:val="24"/>
              </w:rPr>
              <w:t>01</w:t>
            </w:r>
          </w:p>
        </w:tc>
        <w:tc>
          <w:tcPr>
            <w:tcW w:w="650" w:type="pct"/>
          </w:tcPr>
          <w:p w:rsidR="00B96D2F" w:rsidRPr="000705A8" w:rsidRDefault="00B96D2F" w:rsidP="00B805B4">
            <w:pPr>
              <w:jc w:val="center"/>
              <w:rPr>
                <w:sz w:val="24"/>
                <w:szCs w:val="24"/>
              </w:rPr>
            </w:pPr>
            <w:r w:rsidRPr="000705A8">
              <w:rPr>
                <w:sz w:val="24"/>
                <w:szCs w:val="24"/>
              </w:rPr>
              <w:t>01</w:t>
            </w:r>
          </w:p>
        </w:tc>
        <w:tc>
          <w:tcPr>
            <w:tcW w:w="685" w:type="pct"/>
          </w:tcPr>
          <w:p w:rsidR="00B96D2F" w:rsidRPr="000705A8" w:rsidRDefault="00B96D2F" w:rsidP="00B805B4">
            <w:pPr>
              <w:jc w:val="center"/>
              <w:rPr>
                <w:sz w:val="24"/>
                <w:szCs w:val="24"/>
              </w:rPr>
            </w:pPr>
            <w:r w:rsidRPr="000705A8">
              <w:rPr>
                <w:sz w:val="24"/>
                <w:szCs w:val="24"/>
              </w:rPr>
              <w:t>02</w:t>
            </w:r>
          </w:p>
        </w:tc>
        <w:tc>
          <w:tcPr>
            <w:tcW w:w="514" w:type="pct"/>
          </w:tcPr>
          <w:p w:rsidR="00B96D2F" w:rsidRPr="000705A8" w:rsidRDefault="00B96D2F" w:rsidP="00B805B4">
            <w:pPr>
              <w:jc w:val="center"/>
              <w:rPr>
                <w:sz w:val="24"/>
                <w:szCs w:val="24"/>
              </w:rPr>
            </w:pPr>
            <w:r w:rsidRPr="000705A8">
              <w:rPr>
                <w:sz w:val="24"/>
                <w:szCs w:val="24"/>
              </w:rPr>
              <w:t>04</w:t>
            </w:r>
          </w:p>
        </w:tc>
      </w:tr>
      <w:tr w:rsidR="00B96D2F" w:rsidRPr="000705A8" w:rsidTr="00B805B4">
        <w:tc>
          <w:tcPr>
            <w:tcW w:w="1847" w:type="pct"/>
          </w:tcPr>
          <w:p w:rsidR="00B96D2F" w:rsidRPr="000705A8" w:rsidRDefault="00B96D2F" w:rsidP="00B805B4">
            <w:pPr>
              <w:rPr>
                <w:sz w:val="24"/>
                <w:szCs w:val="24"/>
              </w:rPr>
            </w:pPr>
            <w:r w:rsidRPr="000705A8">
              <w:rPr>
                <w:sz w:val="24"/>
                <w:szCs w:val="24"/>
              </w:rPr>
              <w:t>Especial</w:t>
            </w:r>
          </w:p>
        </w:tc>
        <w:tc>
          <w:tcPr>
            <w:tcW w:w="654" w:type="pct"/>
          </w:tcPr>
          <w:p w:rsidR="00B96D2F" w:rsidRPr="000705A8" w:rsidRDefault="00B96D2F" w:rsidP="00B805B4">
            <w:pPr>
              <w:jc w:val="center"/>
              <w:rPr>
                <w:sz w:val="24"/>
                <w:szCs w:val="24"/>
              </w:rPr>
            </w:pPr>
          </w:p>
        </w:tc>
        <w:tc>
          <w:tcPr>
            <w:tcW w:w="650" w:type="pct"/>
          </w:tcPr>
          <w:p w:rsidR="00B96D2F" w:rsidRPr="000705A8" w:rsidRDefault="00B96D2F" w:rsidP="00B805B4">
            <w:pPr>
              <w:jc w:val="center"/>
              <w:rPr>
                <w:sz w:val="24"/>
                <w:szCs w:val="24"/>
              </w:rPr>
            </w:pPr>
          </w:p>
        </w:tc>
        <w:tc>
          <w:tcPr>
            <w:tcW w:w="650" w:type="pct"/>
          </w:tcPr>
          <w:p w:rsidR="00B96D2F" w:rsidRPr="000705A8" w:rsidRDefault="00B96D2F" w:rsidP="00B805B4">
            <w:pPr>
              <w:jc w:val="center"/>
              <w:rPr>
                <w:sz w:val="24"/>
                <w:szCs w:val="24"/>
              </w:rPr>
            </w:pPr>
          </w:p>
        </w:tc>
        <w:tc>
          <w:tcPr>
            <w:tcW w:w="685" w:type="pct"/>
          </w:tcPr>
          <w:p w:rsidR="00B96D2F" w:rsidRPr="000705A8" w:rsidRDefault="00B96D2F" w:rsidP="00B805B4">
            <w:pPr>
              <w:jc w:val="center"/>
              <w:rPr>
                <w:sz w:val="24"/>
                <w:szCs w:val="24"/>
              </w:rPr>
            </w:pPr>
            <w:r w:rsidRPr="000705A8">
              <w:rPr>
                <w:sz w:val="24"/>
                <w:szCs w:val="24"/>
              </w:rPr>
              <w:t>01</w:t>
            </w:r>
          </w:p>
        </w:tc>
        <w:tc>
          <w:tcPr>
            <w:tcW w:w="514" w:type="pct"/>
          </w:tcPr>
          <w:p w:rsidR="00B96D2F" w:rsidRPr="000705A8" w:rsidRDefault="00B96D2F" w:rsidP="00B805B4">
            <w:pPr>
              <w:jc w:val="center"/>
              <w:rPr>
                <w:sz w:val="24"/>
                <w:szCs w:val="24"/>
              </w:rPr>
            </w:pPr>
            <w:r w:rsidRPr="000705A8">
              <w:rPr>
                <w:sz w:val="24"/>
                <w:szCs w:val="24"/>
              </w:rPr>
              <w:t>01</w:t>
            </w:r>
          </w:p>
        </w:tc>
      </w:tr>
      <w:tr w:rsidR="00B96D2F" w:rsidRPr="000705A8" w:rsidTr="00B805B4">
        <w:tc>
          <w:tcPr>
            <w:tcW w:w="1847" w:type="pct"/>
            <w:shd w:val="clear" w:color="auto" w:fill="33CCCC"/>
          </w:tcPr>
          <w:p w:rsidR="00B96D2F" w:rsidRPr="000705A8" w:rsidRDefault="00B96D2F" w:rsidP="00B805B4">
            <w:pPr>
              <w:jc w:val="center"/>
              <w:rPr>
                <w:b/>
                <w:sz w:val="24"/>
                <w:szCs w:val="24"/>
              </w:rPr>
            </w:pPr>
            <w:r w:rsidRPr="000705A8">
              <w:rPr>
                <w:b/>
                <w:sz w:val="24"/>
                <w:szCs w:val="24"/>
              </w:rPr>
              <w:t>TOTAL</w:t>
            </w:r>
          </w:p>
        </w:tc>
        <w:tc>
          <w:tcPr>
            <w:tcW w:w="654" w:type="pct"/>
            <w:shd w:val="clear" w:color="auto" w:fill="33CCCC"/>
          </w:tcPr>
          <w:p w:rsidR="00B96D2F" w:rsidRPr="000705A8" w:rsidRDefault="00B96D2F" w:rsidP="00B805B4">
            <w:pPr>
              <w:jc w:val="center"/>
              <w:rPr>
                <w:b/>
                <w:sz w:val="24"/>
                <w:szCs w:val="24"/>
              </w:rPr>
            </w:pPr>
            <w:r w:rsidRPr="000705A8">
              <w:rPr>
                <w:b/>
                <w:sz w:val="24"/>
                <w:szCs w:val="24"/>
              </w:rPr>
              <w:t>32</w:t>
            </w:r>
          </w:p>
        </w:tc>
        <w:tc>
          <w:tcPr>
            <w:tcW w:w="650" w:type="pct"/>
            <w:shd w:val="clear" w:color="auto" w:fill="33CCCC"/>
          </w:tcPr>
          <w:p w:rsidR="00B96D2F" w:rsidRPr="000705A8" w:rsidRDefault="00B96D2F" w:rsidP="00B805B4">
            <w:pPr>
              <w:jc w:val="center"/>
              <w:rPr>
                <w:b/>
                <w:sz w:val="24"/>
                <w:szCs w:val="24"/>
              </w:rPr>
            </w:pPr>
            <w:r w:rsidRPr="000705A8">
              <w:rPr>
                <w:b/>
                <w:sz w:val="24"/>
                <w:szCs w:val="24"/>
              </w:rPr>
              <w:t>07</w:t>
            </w:r>
          </w:p>
        </w:tc>
        <w:tc>
          <w:tcPr>
            <w:tcW w:w="650" w:type="pct"/>
            <w:shd w:val="clear" w:color="auto" w:fill="33CCCC"/>
          </w:tcPr>
          <w:p w:rsidR="00B96D2F" w:rsidRPr="000705A8" w:rsidRDefault="00B96D2F" w:rsidP="00B805B4">
            <w:pPr>
              <w:jc w:val="center"/>
              <w:rPr>
                <w:b/>
                <w:sz w:val="24"/>
                <w:szCs w:val="24"/>
              </w:rPr>
            </w:pPr>
            <w:r w:rsidRPr="000705A8">
              <w:rPr>
                <w:b/>
                <w:sz w:val="24"/>
                <w:szCs w:val="24"/>
              </w:rPr>
              <w:t>02</w:t>
            </w:r>
          </w:p>
        </w:tc>
        <w:tc>
          <w:tcPr>
            <w:tcW w:w="685" w:type="pct"/>
            <w:shd w:val="clear" w:color="auto" w:fill="33CCCC"/>
          </w:tcPr>
          <w:p w:rsidR="00B96D2F" w:rsidRPr="000705A8" w:rsidRDefault="00B96D2F" w:rsidP="00B805B4">
            <w:pPr>
              <w:jc w:val="center"/>
              <w:rPr>
                <w:b/>
                <w:sz w:val="24"/>
                <w:szCs w:val="24"/>
              </w:rPr>
            </w:pPr>
            <w:r w:rsidRPr="000705A8">
              <w:rPr>
                <w:b/>
                <w:sz w:val="24"/>
                <w:szCs w:val="24"/>
              </w:rPr>
              <w:t>15</w:t>
            </w:r>
          </w:p>
        </w:tc>
        <w:tc>
          <w:tcPr>
            <w:tcW w:w="514" w:type="pct"/>
            <w:shd w:val="clear" w:color="auto" w:fill="33CCCC"/>
          </w:tcPr>
          <w:p w:rsidR="00B96D2F" w:rsidRPr="000705A8" w:rsidRDefault="00B96D2F" w:rsidP="00B805B4">
            <w:pPr>
              <w:jc w:val="center"/>
              <w:rPr>
                <w:b/>
                <w:sz w:val="24"/>
                <w:szCs w:val="24"/>
              </w:rPr>
            </w:pPr>
            <w:r w:rsidRPr="000705A8">
              <w:rPr>
                <w:b/>
                <w:sz w:val="24"/>
                <w:szCs w:val="24"/>
              </w:rPr>
              <w:t>56</w:t>
            </w:r>
          </w:p>
        </w:tc>
      </w:tr>
    </w:tbl>
    <w:p w:rsidR="00B96D2F" w:rsidRPr="000705A8" w:rsidRDefault="00B96D2F" w:rsidP="00B96D2F">
      <w:pPr>
        <w:widowControl w:val="0"/>
        <w:kinsoku w:val="0"/>
        <w:rPr>
          <w:sz w:val="16"/>
          <w:szCs w:val="16"/>
        </w:rPr>
      </w:pPr>
      <w:r w:rsidRPr="000705A8">
        <w:rPr>
          <w:sz w:val="16"/>
          <w:szCs w:val="16"/>
        </w:rPr>
        <w:t>Fonte: SEMEC/2014</w:t>
      </w:r>
    </w:p>
    <w:p w:rsidR="00B96D2F" w:rsidRPr="000705A8" w:rsidRDefault="00B96D2F" w:rsidP="00B96D2F">
      <w:pPr>
        <w:widowControl w:val="0"/>
        <w:kinsoku w:val="0"/>
        <w:ind w:firstLine="1440"/>
        <w:rPr>
          <w:b/>
          <w:sz w:val="24"/>
          <w:szCs w:val="24"/>
        </w:rPr>
      </w:pPr>
    </w:p>
    <w:p w:rsidR="00B96D2F" w:rsidRPr="000705A8" w:rsidRDefault="00B96D2F" w:rsidP="00B96D2F">
      <w:pPr>
        <w:widowControl w:val="0"/>
        <w:kinsoku w:val="0"/>
        <w:ind w:firstLine="1440"/>
        <w:rPr>
          <w:b/>
          <w:sz w:val="24"/>
          <w:szCs w:val="24"/>
        </w:rPr>
      </w:pPr>
    </w:p>
    <w:p w:rsidR="00B96D2F" w:rsidRPr="000705A8" w:rsidRDefault="00B96D2F" w:rsidP="00B96D2F">
      <w:pPr>
        <w:widowControl w:val="0"/>
        <w:kinsoku w:val="0"/>
        <w:rPr>
          <w:b/>
          <w:sz w:val="24"/>
          <w:szCs w:val="24"/>
        </w:rPr>
      </w:pPr>
      <w:r w:rsidRPr="000705A8">
        <w:rPr>
          <w:b/>
          <w:sz w:val="24"/>
          <w:szCs w:val="24"/>
        </w:rPr>
        <w:t>3.6.2.2. ESCOLAS EXTINTAS DE SORRISO</w:t>
      </w:r>
    </w:p>
    <w:p w:rsidR="00B96D2F" w:rsidRPr="000705A8" w:rsidRDefault="00B96D2F" w:rsidP="00B96D2F">
      <w:pPr>
        <w:widowControl w:val="0"/>
        <w:kinsoku w:val="0"/>
        <w:ind w:firstLine="1440"/>
        <w:rPr>
          <w:b/>
          <w:sz w:val="24"/>
          <w:szCs w:val="24"/>
        </w:rPr>
      </w:pPr>
    </w:p>
    <w:p w:rsidR="00B96D2F" w:rsidRPr="000705A8" w:rsidRDefault="00B96D2F" w:rsidP="00B96D2F">
      <w:pPr>
        <w:widowControl w:val="0"/>
        <w:kinsoku w:val="0"/>
        <w:ind w:firstLine="1440"/>
        <w:jc w:val="both"/>
        <w:rPr>
          <w:sz w:val="24"/>
          <w:szCs w:val="24"/>
        </w:rPr>
      </w:pPr>
      <w:r w:rsidRPr="000705A8">
        <w:rPr>
          <w:sz w:val="24"/>
          <w:szCs w:val="24"/>
        </w:rPr>
        <w:t>Abaixo, estão relacionadas as escolas que tiveram a autorização de funcionamento no município de Sorriso e que estão extintas, segundo banco de dados do Conselho Estadual de Educação(2014).</w:t>
      </w:r>
    </w:p>
    <w:p w:rsidR="00B96D2F" w:rsidRPr="000705A8" w:rsidRDefault="00B96D2F" w:rsidP="00B96D2F">
      <w:pPr>
        <w:widowControl w:val="0"/>
        <w:kinsoku w:val="0"/>
        <w:ind w:firstLine="1440"/>
        <w:rPr>
          <w:sz w:val="24"/>
          <w:szCs w:val="24"/>
        </w:rPr>
      </w:pPr>
    </w:p>
    <w:tbl>
      <w:tblPr>
        <w:tblW w:w="9765" w:type="dxa"/>
        <w:tblInd w:w="65" w:type="dxa"/>
        <w:tblCellMar>
          <w:left w:w="70" w:type="dxa"/>
          <w:right w:w="70" w:type="dxa"/>
        </w:tblCellMar>
        <w:tblLook w:val="04A0" w:firstRow="1" w:lastRow="0" w:firstColumn="1" w:lastColumn="0" w:noHBand="0" w:noVBand="1"/>
      </w:tblPr>
      <w:tblGrid>
        <w:gridCol w:w="877"/>
        <w:gridCol w:w="770"/>
        <w:gridCol w:w="4498"/>
        <w:gridCol w:w="3620"/>
      </w:tblGrid>
      <w:tr w:rsidR="00B96D2F" w:rsidRPr="000705A8" w:rsidTr="00B805B4">
        <w:trPr>
          <w:trHeight w:val="315"/>
        </w:trPr>
        <w:tc>
          <w:tcPr>
            <w:tcW w:w="675" w:type="dxa"/>
            <w:tcBorders>
              <w:top w:val="single" w:sz="4" w:space="0" w:color="auto"/>
              <w:left w:val="single" w:sz="4" w:space="0" w:color="auto"/>
              <w:bottom w:val="single" w:sz="4" w:space="0" w:color="auto"/>
              <w:right w:val="single" w:sz="4" w:space="0" w:color="auto"/>
            </w:tcBorders>
            <w:shd w:val="clear" w:color="000000" w:fill="555F64"/>
          </w:tcPr>
          <w:p w:rsidR="00B96D2F" w:rsidRPr="000705A8" w:rsidRDefault="00B96D2F" w:rsidP="00B805B4">
            <w:pPr>
              <w:rPr>
                <w:b/>
                <w:bCs/>
                <w:color w:val="FFFFFF"/>
              </w:rPr>
            </w:pPr>
          </w:p>
          <w:p w:rsidR="00B96D2F" w:rsidRPr="000705A8" w:rsidRDefault="00B96D2F" w:rsidP="00B805B4">
            <w:pPr>
              <w:rPr>
                <w:b/>
                <w:bCs/>
                <w:color w:val="FFFFFF"/>
              </w:rPr>
            </w:pPr>
            <w:r w:rsidRPr="000705A8">
              <w:rPr>
                <w:b/>
                <w:bCs/>
                <w:color w:val="FFFFFF"/>
              </w:rPr>
              <w:t>Qtidade</w:t>
            </w:r>
          </w:p>
        </w:tc>
        <w:tc>
          <w:tcPr>
            <w:tcW w:w="752" w:type="dxa"/>
            <w:tcBorders>
              <w:top w:val="single" w:sz="4" w:space="0" w:color="auto"/>
              <w:left w:val="single" w:sz="4" w:space="0" w:color="auto"/>
              <w:bottom w:val="single" w:sz="4" w:space="0" w:color="auto"/>
              <w:right w:val="single" w:sz="4" w:space="0" w:color="auto"/>
            </w:tcBorders>
            <w:shd w:val="clear" w:color="000000" w:fill="555F64"/>
            <w:noWrap/>
            <w:vAlign w:val="center"/>
            <w:hideMark/>
          </w:tcPr>
          <w:p w:rsidR="00B96D2F" w:rsidRPr="000705A8" w:rsidRDefault="00B96D2F" w:rsidP="00B805B4">
            <w:pPr>
              <w:rPr>
                <w:b/>
                <w:bCs/>
                <w:color w:val="FFFFFF"/>
              </w:rPr>
            </w:pPr>
          </w:p>
          <w:p w:rsidR="00B96D2F" w:rsidRPr="000705A8" w:rsidRDefault="00B96D2F" w:rsidP="00B805B4">
            <w:pPr>
              <w:rPr>
                <w:b/>
                <w:bCs/>
                <w:color w:val="FFFFFF"/>
              </w:rPr>
            </w:pPr>
            <w:r w:rsidRPr="000705A8">
              <w:rPr>
                <w:b/>
                <w:bCs/>
                <w:color w:val="FFFFFF"/>
              </w:rPr>
              <w:t>Código</w:t>
            </w:r>
          </w:p>
        </w:tc>
        <w:tc>
          <w:tcPr>
            <w:tcW w:w="4498" w:type="dxa"/>
            <w:tcBorders>
              <w:top w:val="single" w:sz="4" w:space="0" w:color="auto"/>
              <w:left w:val="nil"/>
              <w:bottom w:val="single" w:sz="4" w:space="0" w:color="auto"/>
              <w:right w:val="single" w:sz="4" w:space="0" w:color="auto"/>
            </w:tcBorders>
            <w:shd w:val="clear" w:color="000000" w:fill="555F64"/>
            <w:noWrap/>
            <w:vAlign w:val="center"/>
            <w:hideMark/>
          </w:tcPr>
          <w:p w:rsidR="00B96D2F" w:rsidRPr="000705A8" w:rsidRDefault="00B96D2F" w:rsidP="00B805B4">
            <w:pPr>
              <w:jc w:val="center"/>
              <w:rPr>
                <w:b/>
                <w:bCs/>
                <w:color w:val="FFFFFF"/>
              </w:rPr>
            </w:pPr>
          </w:p>
          <w:p w:rsidR="00B96D2F" w:rsidRPr="000705A8" w:rsidRDefault="00B96D2F" w:rsidP="00B805B4">
            <w:pPr>
              <w:jc w:val="center"/>
              <w:rPr>
                <w:b/>
                <w:bCs/>
                <w:color w:val="FFFFFF"/>
              </w:rPr>
            </w:pPr>
            <w:r w:rsidRPr="000705A8">
              <w:rPr>
                <w:b/>
                <w:bCs/>
                <w:color w:val="FFFFFF"/>
              </w:rPr>
              <w:t>Escola</w:t>
            </w:r>
          </w:p>
        </w:tc>
        <w:tc>
          <w:tcPr>
            <w:tcW w:w="3840" w:type="dxa"/>
            <w:tcBorders>
              <w:top w:val="single" w:sz="4" w:space="0" w:color="auto"/>
              <w:left w:val="nil"/>
              <w:bottom w:val="single" w:sz="4" w:space="0" w:color="auto"/>
              <w:right w:val="single" w:sz="4" w:space="0" w:color="auto"/>
            </w:tcBorders>
            <w:shd w:val="clear" w:color="000000" w:fill="555F64"/>
            <w:vAlign w:val="center"/>
          </w:tcPr>
          <w:p w:rsidR="00B96D2F" w:rsidRPr="000705A8" w:rsidRDefault="00B96D2F" w:rsidP="00B805B4">
            <w:pPr>
              <w:rPr>
                <w:b/>
                <w:bCs/>
                <w:color w:val="FFFFFF"/>
              </w:rPr>
            </w:pPr>
            <w:r w:rsidRPr="000705A8">
              <w:rPr>
                <w:b/>
                <w:bCs/>
                <w:color w:val="FFFFFF"/>
              </w:rPr>
              <w:t>Data Autorização, de Término  - Nível/mod</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AAB1B5"/>
          </w:tcPr>
          <w:p w:rsidR="00B96D2F" w:rsidRPr="000705A8" w:rsidRDefault="00B96D2F" w:rsidP="00B805B4">
            <w:r w:rsidRPr="000705A8">
              <w:t>01</w:t>
            </w:r>
          </w:p>
        </w:tc>
        <w:tc>
          <w:tcPr>
            <w:tcW w:w="752" w:type="dxa"/>
            <w:tcBorders>
              <w:top w:val="nil"/>
              <w:left w:val="single" w:sz="4" w:space="0" w:color="auto"/>
              <w:bottom w:val="single" w:sz="4" w:space="0" w:color="auto"/>
              <w:right w:val="single" w:sz="4" w:space="0" w:color="auto"/>
            </w:tcBorders>
            <w:shd w:val="clear" w:color="000000" w:fill="AAB1B5"/>
            <w:vAlign w:val="center"/>
            <w:hideMark/>
          </w:tcPr>
          <w:p w:rsidR="00B96D2F" w:rsidRPr="000705A8" w:rsidRDefault="00B96D2F" w:rsidP="00B805B4">
            <w:r w:rsidRPr="000705A8">
              <w:t>664</w:t>
            </w:r>
          </w:p>
        </w:tc>
        <w:tc>
          <w:tcPr>
            <w:tcW w:w="4498" w:type="dxa"/>
            <w:tcBorders>
              <w:top w:val="nil"/>
              <w:left w:val="nil"/>
              <w:bottom w:val="single" w:sz="4" w:space="0" w:color="auto"/>
              <w:right w:val="single" w:sz="4" w:space="0" w:color="auto"/>
            </w:tcBorders>
            <w:shd w:val="clear" w:color="000000" w:fill="AAB1B5"/>
            <w:vAlign w:val="center"/>
            <w:hideMark/>
          </w:tcPr>
          <w:p w:rsidR="00B96D2F" w:rsidRPr="000705A8" w:rsidRDefault="00B96D2F" w:rsidP="00B805B4">
            <w:r w:rsidRPr="000705A8">
              <w:t>ESCOLA INFANTIL IVETE CRISTINA</w:t>
            </w:r>
          </w:p>
        </w:tc>
        <w:tc>
          <w:tcPr>
            <w:tcW w:w="3840" w:type="dxa"/>
            <w:tcBorders>
              <w:top w:val="nil"/>
              <w:left w:val="nil"/>
              <w:bottom w:val="single" w:sz="4" w:space="0" w:color="auto"/>
              <w:right w:val="single" w:sz="4" w:space="0" w:color="auto"/>
            </w:tcBorders>
            <w:shd w:val="clear" w:color="000000" w:fill="AAB1B5"/>
            <w:vAlign w:val="bottom"/>
          </w:tcPr>
          <w:p w:rsidR="00B96D2F" w:rsidRPr="000705A8" w:rsidRDefault="00B96D2F" w:rsidP="00B805B4">
            <w:pPr>
              <w:rPr>
                <w:color w:val="000000"/>
              </w:rPr>
            </w:pPr>
            <w:r w:rsidRPr="000705A8">
              <w:rPr>
                <w:color w:val="000000"/>
              </w:rPr>
              <w:t xml:space="preserve">01/01/1997 a 31/12/2008 - Ed </w:t>
            </w:r>
            <w:r w:rsidR="00FE5B95" w:rsidRPr="000705A8">
              <w:rPr>
                <w:color w:val="000000"/>
              </w:rPr>
              <w:t>Infantil</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02</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898</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INSTITUTO MASTER DE EDUCACAO BASICA</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1995 a 31/12/2002 - Ed. Básica</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03</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899</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ESCOLA MENINO JESUS E JARDIM PINGO DE GENTE</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31/12/1992 a 24/04/2004 - Ed Básica</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04</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900</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CENTRO EDUCACIONAL CANDIDO PORTINARI(ANTES NOTRE DAME)</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01/01/1998 a 25/06/2006 - EF e Médio</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05</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6416</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COLEGIO CANDIDO PORTINARI</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01/01/2002 a 24/04/2004 - Ed Infantil</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06</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5425</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MUNICIPAL CAMBARA</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07</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5427</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ESCOLA MUNICIPAL EDILSON DOS SANTOS</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08</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5431</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MUNICIPAL ILDA CARMEM CHAMANTON</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15"/>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09</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5435</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MUNICIPAL LUIZ TAPARELLO</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01/01/1997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AAB1B5"/>
          </w:tcPr>
          <w:p w:rsidR="00B96D2F" w:rsidRPr="000705A8" w:rsidRDefault="00B96D2F" w:rsidP="00B805B4">
            <w:r w:rsidRPr="000705A8">
              <w:t>10</w:t>
            </w:r>
          </w:p>
        </w:tc>
        <w:tc>
          <w:tcPr>
            <w:tcW w:w="752" w:type="dxa"/>
            <w:tcBorders>
              <w:top w:val="nil"/>
              <w:left w:val="single" w:sz="4" w:space="0" w:color="auto"/>
              <w:bottom w:val="single" w:sz="4" w:space="0" w:color="auto"/>
              <w:right w:val="single" w:sz="4" w:space="0" w:color="auto"/>
            </w:tcBorders>
            <w:shd w:val="clear" w:color="000000" w:fill="AAB1B5"/>
            <w:vAlign w:val="center"/>
            <w:hideMark/>
          </w:tcPr>
          <w:p w:rsidR="00B96D2F" w:rsidRPr="000705A8" w:rsidRDefault="00B96D2F" w:rsidP="00B805B4">
            <w:r w:rsidRPr="000705A8">
              <w:t>5436</w:t>
            </w:r>
          </w:p>
        </w:tc>
        <w:tc>
          <w:tcPr>
            <w:tcW w:w="4498" w:type="dxa"/>
            <w:tcBorders>
              <w:top w:val="nil"/>
              <w:left w:val="nil"/>
              <w:bottom w:val="single" w:sz="4" w:space="0" w:color="auto"/>
              <w:right w:val="single" w:sz="4" w:space="0" w:color="auto"/>
            </w:tcBorders>
            <w:shd w:val="clear" w:color="000000" w:fill="AAB1B5"/>
            <w:vAlign w:val="center"/>
            <w:hideMark/>
          </w:tcPr>
          <w:p w:rsidR="00B96D2F" w:rsidRPr="000705A8" w:rsidRDefault="00B96D2F" w:rsidP="00B805B4">
            <w:r w:rsidRPr="000705A8">
              <w:t>ESCOLA MUNICIPAL MONTEIRO LOBATO</w:t>
            </w:r>
          </w:p>
        </w:tc>
        <w:tc>
          <w:tcPr>
            <w:tcW w:w="3840" w:type="dxa"/>
            <w:tcBorders>
              <w:top w:val="nil"/>
              <w:left w:val="nil"/>
              <w:bottom w:val="single" w:sz="4" w:space="0" w:color="auto"/>
              <w:right w:val="single" w:sz="4" w:space="0" w:color="auto"/>
            </w:tcBorders>
            <w:shd w:val="clear" w:color="000000" w:fill="AAB1B5"/>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11</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5437</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MUNICIPAL NOSSA SENHORA APARECIDA</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12</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5438</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ESCOLA MUNICIPAL NOSSA SENHORA DO BOM CONSELHO</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13</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5439</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MUNICIPAL NOSSA SENHORA DOS NAVEGANTES</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14</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5442</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ESCOLA MUNICIPAL RIBEIRAO DO OURO</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15</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5444</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MUNICIPAL SANTA ROSA</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16</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5445</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ESCOLA MUNICIPAL SAO CARLOS</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17</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5446</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MUNICIPAL SETE LAGOAS</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18</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5448</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ESCOLA MUNICIPAL SODEMA</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15"/>
        </w:trPr>
        <w:tc>
          <w:tcPr>
            <w:tcW w:w="675" w:type="dxa"/>
            <w:tcBorders>
              <w:top w:val="nil"/>
              <w:left w:val="single" w:sz="4" w:space="0" w:color="auto"/>
              <w:bottom w:val="single" w:sz="4" w:space="0" w:color="auto"/>
              <w:right w:val="single" w:sz="4" w:space="0" w:color="auto"/>
            </w:tcBorders>
            <w:shd w:val="clear" w:color="000000" w:fill="AAB1B5"/>
          </w:tcPr>
          <w:p w:rsidR="00B96D2F" w:rsidRPr="000705A8" w:rsidRDefault="00B96D2F" w:rsidP="00B805B4">
            <w:r w:rsidRPr="000705A8">
              <w:t>19</w:t>
            </w:r>
          </w:p>
        </w:tc>
        <w:tc>
          <w:tcPr>
            <w:tcW w:w="752" w:type="dxa"/>
            <w:tcBorders>
              <w:top w:val="nil"/>
              <w:left w:val="single" w:sz="4" w:space="0" w:color="auto"/>
              <w:bottom w:val="single" w:sz="4" w:space="0" w:color="auto"/>
              <w:right w:val="single" w:sz="4" w:space="0" w:color="auto"/>
            </w:tcBorders>
            <w:shd w:val="clear" w:color="000000" w:fill="AAB1B5"/>
            <w:vAlign w:val="center"/>
            <w:hideMark/>
          </w:tcPr>
          <w:p w:rsidR="00B96D2F" w:rsidRPr="000705A8" w:rsidRDefault="00B96D2F" w:rsidP="00B805B4">
            <w:r w:rsidRPr="000705A8">
              <w:t>5449</w:t>
            </w:r>
          </w:p>
        </w:tc>
        <w:tc>
          <w:tcPr>
            <w:tcW w:w="4498" w:type="dxa"/>
            <w:tcBorders>
              <w:top w:val="nil"/>
              <w:left w:val="nil"/>
              <w:bottom w:val="single" w:sz="4" w:space="0" w:color="auto"/>
              <w:right w:val="single" w:sz="4" w:space="0" w:color="auto"/>
            </w:tcBorders>
            <w:shd w:val="clear" w:color="000000" w:fill="AAB1B5"/>
            <w:vAlign w:val="center"/>
            <w:hideMark/>
          </w:tcPr>
          <w:p w:rsidR="00B96D2F" w:rsidRPr="000705A8" w:rsidRDefault="00B96D2F" w:rsidP="00B805B4">
            <w:r w:rsidRPr="000705A8">
              <w:t>ESCOLA MUNICIPAL TANCREDO NEVES</w:t>
            </w:r>
          </w:p>
        </w:tc>
        <w:tc>
          <w:tcPr>
            <w:tcW w:w="3840" w:type="dxa"/>
            <w:tcBorders>
              <w:top w:val="nil"/>
              <w:left w:val="nil"/>
              <w:bottom w:val="single" w:sz="4" w:space="0" w:color="auto"/>
              <w:right w:val="single" w:sz="4" w:space="0" w:color="auto"/>
            </w:tcBorders>
            <w:shd w:val="clear" w:color="000000" w:fill="AAB1B5"/>
            <w:vAlign w:val="bottom"/>
          </w:tcPr>
          <w:p w:rsidR="00B96D2F" w:rsidRPr="000705A8" w:rsidRDefault="00B96D2F" w:rsidP="00B805B4">
            <w:pPr>
              <w:rPr>
                <w:color w:val="000000"/>
              </w:rPr>
            </w:pPr>
            <w:r w:rsidRPr="000705A8">
              <w:rPr>
                <w:color w:val="000000"/>
              </w:rPr>
              <w:t>01/01/1995 a 24/04/2004 EF - V a VIII</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AAB1B5"/>
          </w:tcPr>
          <w:p w:rsidR="00B96D2F" w:rsidRPr="000705A8" w:rsidRDefault="00B96D2F" w:rsidP="00B805B4">
            <w:r w:rsidRPr="000705A8">
              <w:t>20</w:t>
            </w:r>
          </w:p>
        </w:tc>
        <w:tc>
          <w:tcPr>
            <w:tcW w:w="752" w:type="dxa"/>
            <w:tcBorders>
              <w:top w:val="nil"/>
              <w:left w:val="single" w:sz="4" w:space="0" w:color="auto"/>
              <w:bottom w:val="single" w:sz="4" w:space="0" w:color="auto"/>
              <w:right w:val="single" w:sz="4" w:space="0" w:color="auto"/>
            </w:tcBorders>
            <w:shd w:val="clear" w:color="000000" w:fill="AAB1B5"/>
            <w:vAlign w:val="center"/>
            <w:hideMark/>
          </w:tcPr>
          <w:p w:rsidR="00B96D2F" w:rsidRPr="000705A8" w:rsidRDefault="00B96D2F" w:rsidP="00B805B4">
            <w:r w:rsidRPr="000705A8">
              <w:t>5450</w:t>
            </w:r>
          </w:p>
        </w:tc>
        <w:tc>
          <w:tcPr>
            <w:tcW w:w="4498" w:type="dxa"/>
            <w:tcBorders>
              <w:top w:val="nil"/>
              <w:left w:val="nil"/>
              <w:bottom w:val="single" w:sz="4" w:space="0" w:color="auto"/>
              <w:right w:val="single" w:sz="4" w:space="0" w:color="auto"/>
            </w:tcBorders>
            <w:shd w:val="clear" w:color="000000" w:fill="AAB1B5"/>
            <w:vAlign w:val="center"/>
            <w:hideMark/>
          </w:tcPr>
          <w:p w:rsidR="00B96D2F" w:rsidRPr="000705A8" w:rsidRDefault="00B96D2F" w:rsidP="00B805B4">
            <w:r w:rsidRPr="000705A8">
              <w:t>ESCOLA MUNICIPAL TROPICAL</w:t>
            </w:r>
          </w:p>
        </w:tc>
        <w:tc>
          <w:tcPr>
            <w:tcW w:w="3840" w:type="dxa"/>
            <w:tcBorders>
              <w:top w:val="nil"/>
              <w:left w:val="nil"/>
              <w:bottom w:val="single" w:sz="4" w:space="0" w:color="auto"/>
              <w:right w:val="single" w:sz="4" w:space="0" w:color="auto"/>
            </w:tcBorders>
            <w:shd w:val="clear" w:color="000000" w:fill="AAB1B5"/>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21</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5452</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MUNICIPAL VALE DO OURO</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1992 a 24/04/2004 EF I a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22</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6043</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ESCOLA DE SAUDE PUBLICA DO ESTADO DE MATO GROSSO</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01/01/1996 a 07/06/2013 Ed Profissional</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D5D6D7"/>
          </w:tcPr>
          <w:p w:rsidR="00B96D2F" w:rsidRPr="000705A8" w:rsidRDefault="00B96D2F" w:rsidP="00B805B4">
            <w:r w:rsidRPr="000705A8">
              <w:t>23</w:t>
            </w:r>
          </w:p>
        </w:tc>
        <w:tc>
          <w:tcPr>
            <w:tcW w:w="752" w:type="dxa"/>
            <w:tcBorders>
              <w:top w:val="nil"/>
              <w:left w:val="single" w:sz="4" w:space="0" w:color="auto"/>
              <w:bottom w:val="single" w:sz="4" w:space="0" w:color="auto"/>
              <w:right w:val="single" w:sz="4" w:space="0" w:color="auto"/>
            </w:tcBorders>
            <w:shd w:val="clear" w:color="000000" w:fill="D5D6D7"/>
            <w:vAlign w:val="center"/>
            <w:hideMark/>
          </w:tcPr>
          <w:p w:rsidR="00B96D2F" w:rsidRPr="000705A8" w:rsidRDefault="00B96D2F" w:rsidP="00B805B4">
            <w:r w:rsidRPr="000705A8">
              <w:t>6157</w:t>
            </w:r>
          </w:p>
        </w:tc>
        <w:tc>
          <w:tcPr>
            <w:tcW w:w="4498" w:type="dxa"/>
            <w:tcBorders>
              <w:top w:val="nil"/>
              <w:left w:val="nil"/>
              <w:bottom w:val="single" w:sz="4" w:space="0" w:color="auto"/>
              <w:right w:val="single" w:sz="4" w:space="0" w:color="auto"/>
            </w:tcBorders>
            <w:shd w:val="clear" w:color="000000" w:fill="D5D6D7"/>
            <w:vAlign w:val="center"/>
            <w:hideMark/>
          </w:tcPr>
          <w:p w:rsidR="00B96D2F" w:rsidRPr="000705A8" w:rsidRDefault="00B96D2F" w:rsidP="00B805B4">
            <w:r w:rsidRPr="000705A8">
              <w:t>ESCOLA TECNICA DE SAUDE DE MATO GROSSO</w:t>
            </w:r>
          </w:p>
        </w:tc>
        <w:tc>
          <w:tcPr>
            <w:tcW w:w="3840" w:type="dxa"/>
            <w:tcBorders>
              <w:top w:val="nil"/>
              <w:left w:val="nil"/>
              <w:bottom w:val="single" w:sz="4" w:space="0" w:color="auto"/>
              <w:right w:val="single" w:sz="4" w:space="0" w:color="auto"/>
            </w:tcBorders>
            <w:shd w:val="clear" w:color="000000" w:fill="D5D6D7"/>
            <w:vAlign w:val="bottom"/>
          </w:tcPr>
          <w:p w:rsidR="00B96D2F" w:rsidRPr="000705A8" w:rsidRDefault="00B96D2F" w:rsidP="00B805B4">
            <w:pPr>
              <w:rPr>
                <w:color w:val="000000"/>
              </w:rPr>
            </w:pPr>
            <w:r w:rsidRPr="000705A8">
              <w:rPr>
                <w:color w:val="000000"/>
              </w:rPr>
              <w:t>12/01/1998 a 09/03/1999 Aux Enfermagem</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24</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6183</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CEI-CENTRO DE EDUCACAO WILLIAN BAGBY</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01/01/1998 a 28/08/2012 - EF I - IV</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25</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r w:rsidRPr="000705A8">
              <w:t>6405</w:t>
            </w:r>
          </w:p>
        </w:tc>
        <w:tc>
          <w:tcPr>
            <w:tcW w:w="4498" w:type="dxa"/>
            <w:tcBorders>
              <w:top w:val="nil"/>
              <w:left w:val="nil"/>
              <w:bottom w:val="single" w:sz="4" w:space="0" w:color="auto"/>
              <w:right w:val="single" w:sz="4" w:space="0" w:color="auto"/>
            </w:tcBorders>
            <w:shd w:val="clear" w:color="000000" w:fill="FFFFFF"/>
            <w:vAlign w:val="center"/>
            <w:hideMark/>
          </w:tcPr>
          <w:p w:rsidR="00B96D2F" w:rsidRPr="000705A8" w:rsidRDefault="00B96D2F" w:rsidP="00B805B4">
            <w:r w:rsidRPr="000705A8">
              <w:t>CEMA-CENTRO EDUCACIONAL MARIO DE ANDRADE(KLS)</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01/02/2004  a 15/02/2012 - Cursos Técnicos</w:t>
            </w:r>
          </w:p>
        </w:tc>
      </w:tr>
      <w:tr w:rsidR="00B96D2F" w:rsidRPr="000705A8" w:rsidTr="00B805B4">
        <w:trPr>
          <w:trHeight w:val="300"/>
        </w:trPr>
        <w:tc>
          <w:tcPr>
            <w:tcW w:w="675" w:type="dxa"/>
            <w:tcBorders>
              <w:top w:val="nil"/>
              <w:left w:val="single" w:sz="4" w:space="0" w:color="auto"/>
              <w:bottom w:val="single" w:sz="4" w:space="0" w:color="auto"/>
              <w:right w:val="single" w:sz="4" w:space="0" w:color="auto"/>
            </w:tcBorders>
            <w:shd w:val="clear" w:color="000000" w:fill="FFFFFF"/>
          </w:tcPr>
          <w:p w:rsidR="00B96D2F" w:rsidRPr="000705A8" w:rsidRDefault="00B96D2F" w:rsidP="00B805B4">
            <w:r w:rsidRPr="000705A8">
              <w:t>26</w:t>
            </w:r>
          </w:p>
        </w:tc>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B96D2F" w:rsidRPr="000705A8" w:rsidRDefault="00B96D2F" w:rsidP="00B805B4">
            <w:r w:rsidRPr="000705A8">
              <w:t>6093</w:t>
            </w:r>
          </w:p>
        </w:tc>
        <w:tc>
          <w:tcPr>
            <w:tcW w:w="4498" w:type="dxa"/>
            <w:tcBorders>
              <w:top w:val="nil"/>
              <w:left w:val="nil"/>
              <w:bottom w:val="single" w:sz="4" w:space="0" w:color="auto"/>
              <w:right w:val="single" w:sz="4" w:space="0" w:color="auto"/>
            </w:tcBorders>
            <w:shd w:val="clear" w:color="000000" w:fill="FFFFFF"/>
            <w:noWrap/>
            <w:vAlign w:val="bottom"/>
            <w:hideMark/>
          </w:tcPr>
          <w:p w:rsidR="00B96D2F" w:rsidRPr="000705A8" w:rsidRDefault="00B96D2F" w:rsidP="00B805B4">
            <w:r w:rsidRPr="000705A8">
              <w:t>SENAC</w:t>
            </w:r>
          </w:p>
        </w:tc>
        <w:tc>
          <w:tcPr>
            <w:tcW w:w="3840" w:type="dxa"/>
            <w:tcBorders>
              <w:top w:val="nil"/>
              <w:left w:val="nil"/>
              <w:bottom w:val="single" w:sz="4" w:space="0" w:color="auto"/>
              <w:right w:val="single" w:sz="4" w:space="0" w:color="auto"/>
            </w:tcBorders>
            <w:shd w:val="clear" w:color="000000" w:fill="FFFFFF"/>
            <w:vAlign w:val="bottom"/>
          </w:tcPr>
          <w:p w:rsidR="00B96D2F" w:rsidRPr="000705A8" w:rsidRDefault="00B96D2F" w:rsidP="00B805B4">
            <w:pPr>
              <w:rPr>
                <w:color w:val="000000"/>
              </w:rPr>
            </w:pPr>
            <w:r w:rsidRPr="000705A8">
              <w:rPr>
                <w:color w:val="000000"/>
              </w:rPr>
              <w:t xml:space="preserve">01/11/199531/12/2011 - Ed. </w:t>
            </w:r>
            <w:r w:rsidR="00FE5B95" w:rsidRPr="000705A8">
              <w:rPr>
                <w:color w:val="000000"/>
              </w:rPr>
              <w:t>Profissional</w:t>
            </w:r>
          </w:p>
        </w:tc>
      </w:tr>
    </w:tbl>
    <w:p w:rsidR="00B96D2F" w:rsidRPr="000705A8" w:rsidRDefault="00B96D2F" w:rsidP="00B96D2F">
      <w:r w:rsidRPr="000705A8">
        <w:t>http://sigeduca.seduc.mt.gov.br/cee/wcinstituicaotopazio.aspx</w:t>
      </w:r>
    </w:p>
    <w:p w:rsidR="00B96D2F" w:rsidRPr="000705A8" w:rsidRDefault="00B96D2F" w:rsidP="00B96D2F">
      <w:pPr>
        <w:widowControl w:val="0"/>
        <w:kinsoku w:val="0"/>
        <w:ind w:firstLine="1440"/>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rPr>
          <w:b/>
          <w:sz w:val="24"/>
          <w:szCs w:val="24"/>
        </w:rPr>
      </w:pPr>
      <w:r w:rsidRPr="000705A8">
        <w:rPr>
          <w:b/>
          <w:sz w:val="24"/>
          <w:szCs w:val="24"/>
        </w:rPr>
        <w:t>3.6.2.3.</w:t>
      </w:r>
      <w:r w:rsidRPr="000705A8">
        <w:rPr>
          <w:sz w:val="24"/>
          <w:szCs w:val="24"/>
        </w:rPr>
        <w:t xml:space="preserve"> </w:t>
      </w:r>
      <w:r w:rsidRPr="000705A8">
        <w:rPr>
          <w:b/>
          <w:sz w:val="24"/>
          <w:szCs w:val="24"/>
        </w:rPr>
        <w:t>FREQUENCIA ESCOLAR,</w:t>
      </w:r>
      <w:r w:rsidRPr="000705A8">
        <w:rPr>
          <w:sz w:val="24"/>
          <w:szCs w:val="24"/>
        </w:rPr>
        <w:t xml:space="preserve"> </w:t>
      </w:r>
      <w:r w:rsidRPr="000705A8">
        <w:rPr>
          <w:b/>
          <w:sz w:val="24"/>
          <w:szCs w:val="24"/>
        </w:rPr>
        <w:t xml:space="preserve">ALFABETIZAÇÃO E ANALFABETOS </w:t>
      </w: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sz w:val="24"/>
          <w:szCs w:val="24"/>
        </w:rPr>
      </w:pPr>
      <w:r w:rsidRPr="000705A8">
        <w:rPr>
          <w:sz w:val="24"/>
          <w:szCs w:val="24"/>
        </w:rPr>
        <w:tab/>
      </w:r>
      <w:r w:rsidRPr="000705A8">
        <w:rPr>
          <w:sz w:val="24"/>
          <w:szCs w:val="24"/>
        </w:rPr>
        <w:tab/>
        <w:t>Segundo dados do IBGE/2010, Tabela 1699 abaixo, pessoas de 10 anos ou mais de idade, Sorriso possui 95,47% da sua população alfabetizada, havendo, neste universo, 2.489 pessoas analfabetas.</w:t>
      </w: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1023"/>
        <w:gridCol w:w="943"/>
        <w:gridCol w:w="1274"/>
        <w:gridCol w:w="1308"/>
        <w:gridCol w:w="1485"/>
        <w:gridCol w:w="1514"/>
        <w:gridCol w:w="1636"/>
      </w:tblGrid>
      <w:tr w:rsidR="00B96D2F" w:rsidRPr="000705A8" w:rsidTr="00B805B4">
        <w:tc>
          <w:tcPr>
            <w:tcW w:w="0" w:type="auto"/>
            <w:gridSpan w:val="7"/>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1699 - Pessoas de 10 anos ou mais de idade, total, alfabetizadas e Taxa de alfabetização por sexo</w:t>
            </w:r>
          </w:p>
        </w:tc>
      </w:tr>
      <w:tr w:rsidR="00B96D2F" w:rsidRPr="000705A8" w:rsidTr="00B805B4">
        <w:tc>
          <w:tcPr>
            <w:tcW w:w="0" w:type="auto"/>
            <w:gridSpan w:val="7"/>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Ano = 2010</w:t>
            </w:r>
          </w:p>
        </w:tc>
      </w:tr>
      <w:tr w:rsidR="00B96D2F" w:rsidRPr="000705A8" w:rsidTr="00B805B4">
        <w:tc>
          <w:tcPr>
            <w:tcW w:w="1023" w:type="dxa"/>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Brasil, Unidade da Federação e Município</w:t>
            </w:r>
          </w:p>
        </w:tc>
        <w:tc>
          <w:tcPr>
            <w:tcW w:w="943" w:type="dxa"/>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Sexo</w:t>
            </w:r>
          </w:p>
        </w:tc>
        <w:tc>
          <w:tcPr>
            <w:tcW w:w="0" w:type="auto"/>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w:t>
            </w:r>
          </w:p>
        </w:tc>
      </w:tr>
      <w:tr w:rsidR="00B96D2F" w:rsidRPr="000705A8" w:rsidTr="00B805B4">
        <w:tc>
          <w:tcPr>
            <w:tcW w:w="1023"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943"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de 10 anos ou mais de idade (Pessoas)</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de 10 anos ou mais de idade (Percentual)</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de 10 anos ou mais de idade, alfabetizadas (Pessoas)</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de 10 anos ou mais de idade, alfabetizadas (Percentual)</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Taxa de alfabetização das pessoas de 10 anos ou mais de idade (Percentual)</w:t>
            </w:r>
          </w:p>
        </w:tc>
      </w:tr>
      <w:tr w:rsidR="00B96D2F" w:rsidRPr="000705A8" w:rsidTr="00B805B4">
        <w:tc>
          <w:tcPr>
            <w:tcW w:w="1023" w:type="dxa"/>
            <w:vMerge w:val="restart"/>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rPr>
                <w:b/>
                <w:bCs/>
                <w:sz w:val="17"/>
                <w:szCs w:val="17"/>
              </w:rPr>
            </w:pPr>
            <w:r w:rsidRPr="000705A8">
              <w:rPr>
                <w:b/>
                <w:bCs/>
                <w:sz w:val="17"/>
                <w:szCs w:val="17"/>
              </w:rPr>
              <w:t>Brasil</w:t>
            </w:r>
          </w:p>
        </w:tc>
        <w:tc>
          <w:tcPr>
            <w:tcW w:w="943" w:type="dxa"/>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161.990.266</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100,00</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147.385.581</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100,00</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90,98</w:t>
            </w:r>
          </w:p>
        </w:tc>
      </w:tr>
      <w:tr w:rsidR="00B96D2F" w:rsidRPr="000705A8" w:rsidTr="00B805B4">
        <w:tc>
          <w:tcPr>
            <w:tcW w:w="1023" w:type="dxa"/>
            <w:vMerge/>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rPr>
                <w:b/>
                <w:bCs/>
                <w:sz w:val="17"/>
                <w:szCs w:val="17"/>
              </w:rPr>
            </w:pPr>
          </w:p>
        </w:tc>
        <w:tc>
          <w:tcPr>
            <w:tcW w:w="943" w:type="dxa"/>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rPr>
                <w:b/>
                <w:bCs/>
                <w:sz w:val="17"/>
                <w:szCs w:val="17"/>
              </w:rPr>
            </w:pPr>
            <w:r w:rsidRPr="000705A8">
              <w:rPr>
                <w:b/>
                <w:bCs/>
                <w:sz w:val="17"/>
                <w:szCs w:val="17"/>
              </w:rPr>
              <w:t>Homens</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78.765.859</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48,62</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71.361.117</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48,42</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90,60</w:t>
            </w:r>
          </w:p>
        </w:tc>
      </w:tr>
      <w:tr w:rsidR="00B96D2F" w:rsidRPr="000705A8" w:rsidTr="00B805B4">
        <w:tc>
          <w:tcPr>
            <w:tcW w:w="1023" w:type="dxa"/>
            <w:vMerge/>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rPr>
                <w:b/>
                <w:bCs/>
                <w:sz w:val="17"/>
                <w:szCs w:val="17"/>
              </w:rPr>
            </w:pPr>
          </w:p>
        </w:tc>
        <w:tc>
          <w:tcPr>
            <w:tcW w:w="943" w:type="dxa"/>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rPr>
                <w:b/>
                <w:bCs/>
                <w:sz w:val="17"/>
                <w:szCs w:val="17"/>
              </w:rPr>
            </w:pPr>
            <w:r w:rsidRPr="000705A8">
              <w:rPr>
                <w:b/>
                <w:bCs/>
                <w:sz w:val="17"/>
                <w:szCs w:val="17"/>
              </w:rPr>
              <w:t>Mulheres</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83.224.407</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51,38</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76.024.464</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51,58</w:t>
            </w:r>
          </w:p>
        </w:tc>
        <w:tc>
          <w:tcPr>
            <w:tcW w:w="0" w:type="auto"/>
            <w:tcBorders>
              <w:top w:val="outset" w:sz="6" w:space="0" w:color="5E98C4"/>
              <w:left w:val="outset" w:sz="6" w:space="0" w:color="5E98C4"/>
              <w:bottom w:val="outset" w:sz="6" w:space="0" w:color="5E98C4"/>
              <w:right w:val="outset" w:sz="6" w:space="0" w:color="5E98C4"/>
            </w:tcBorders>
            <w:shd w:val="clear" w:color="auto" w:fill="EAF1DD"/>
            <w:vAlign w:val="center"/>
            <w:hideMark/>
          </w:tcPr>
          <w:p w:rsidR="00B96D2F" w:rsidRPr="000705A8" w:rsidRDefault="00B96D2F" w:rsidP="00B805B4">
            <w:pPr>
              <w:jc w:val="right"/>
              <w:rPr>
                <w:sz w:val="17"/>
                <w:szCs w:val="17"/>
              </w:rPr>
            </w:pPr>
            <w:r w:rsidRPr="000705A8">
              <w:rPr>
                <w:sz w:val="17"/>
                <w:szCs w:val="17"/>
              </w:rPr>
              <w:t>91,35</w:t>
            </w:r>
          </w:p>
        </w:tc>
      </w:tr>
      <w:tr w:rsidR="00B96D2F" w:rsidRPr="000705A8" w:rsidTr="00B805B4">
        <w:tc>
          <w:tcPr>
            <w:tcW w:w="1023" w:type="dxa"/>
            <w:vMerge w:val="restart"/>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rPr>
                <w:b/>
                <w:bCs/>
                <w:sz w:val="17"/>
                <w:szCs w:val="17"/>
              </w:rPr>
            </w:pPr>
            <w:r w:rsidRPr="000705A8">
              <w:rPr>
                <w:b/>
                <w:bCs/>
                <w:sz w:val="17"/>
                <w:szCs w:val="17"/>
              </w:rPr>
              <w:t>Mato Grosso</w:t>
            </w:r>
          </w:p>
        </w:tc>
        <w:tc>
          <w:tcPr>
            <w:tcW w:w="943" w:type="dxa"/>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2.537.090</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100,00</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2.338.639</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100,00</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92,18</w:t>
            </w:r>
          </w:p>
        </w:tc>
      </w:tr>
      <w:tr w:rsidR="00B96D2F" w:rsidRPr="000705A8" w:rsidTr="00B805B4">
        <w:tc>
          <w:tcPr>
            <w:tcW w:w="1023" w:type="dxa"/>
            <w:vMerge/>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rPr>
                <w:b/>
                <w:bCs/>
                <w:sz w:val="17"/>
                <w:szCs w:val="17"/>
              </w:rPr>
            </w:pPr>
          </w:p>
        </w:tc>
        <w:tc>
          <w:tcPr>
            <w:tcW w:w="943" w:type="dxa"/>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rPr>
                <w:b/>
                <w:bCs/>
                <w:sz w:val="17"/>
                <w:szCs w:val="17"/>
              </w:rPr>
            </w:pPr>
            <w:r w:rsidRPr="000705A8">
              <w:rPr>
                <w:b/>
                <w:bCs/>
                <w:sz w:val="17"/>
                <w:szCs w:val="17"/>
              </w:rPr>
              <w:t>Homens</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1.295.473</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51,06</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1.191.466</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50,95</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91,97</w:t>
            </w:r>
          </w:p>
        </w:tc>
      </w:tr>
      <w:tr w:rsidR="00B96D2F" w:rsidRPr="000705A8" w:rsidTr="00B805B4">
        <w:tc>
          <w:tcPr>
            <w:tcW w:w="1023" w:type="dxa"/>
            <w:vMerge/>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rPr>
                <w:b/>
                <w:bCs/>
                <w:sz w:val="17"/>
                <w:szCs w:val="17"/>
              </w:rPr>
            </w:pPr>
          </w:p>
        </w:tc>
        <w:tc>
          <w:tcPr>
            <w:tcW w:w="943" w:type="dxa"/>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rPr>
                <w:b/>
                <w:bCs/>
                <w:sz w:val="17"/>
                <w:szCs w:val="17"/>
              </w:rPr>
            </w:pPr>
            <w:r w:rsidRPr="000705A8">
              <w:rPr>
                <w:b/>
                <w:bCs/>
                <w:sz w:val="17"/>
                <w:szCs w:val="17"/>
              </w:rPr>
              <w:t>Mulheres</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1.241.617</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48,94</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1.147.173</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49,05</w:t>
            </w:r>
          </w:p>
        </w:tc>
        <w:tc>
          <w:tcPr>
            <w:tcW w:w="0" w:type="auto"/>
            <w:tcBorders>
              <w:top w:val="outset" w:sz="6" w:space="0" w:color="5E98C4"/>
              <w:left w:val="outset" w:sz="6" w:space="0" w:color="5E98C4"/>
              <w:bottom w:val="outset" w:sz="6" w:space="0" w:color="5E98C4"/>
              <w:right w:val="outset" w:sz="6" w:space="0" w:color="5E98C4"/>
            </w:tcBorders>
            <w:shd w:val="clear" w:color="auto" w:fill="C6D9F1"/>
            <w:vAlign w:val="center"/>
            <w:hideMark/>
          </w:tcPr>
          <w:p w:rsidR="00B96D2F" w:rsidRPr="000705A8" w:rsidRDefault="00B96D2F" w:rsidP="00B805B4">
            <w:pPr>
              <w:jc w:val="right"/>
              <w:rPr>
                <w:sz w:val="17"/>
                <w:szCs w:val="17"/>
              </w:rPr>
            </w:pPr>
            <w:r w:rsidRPr="000705A8">
              <w:rPr>
                <w:sz w:val="17"/>
                <w:szCs w:val="17"/>
              </w:rPr>
              <w:t>92,39</w:t>
            </w:r>
          </w:p>
        </w:tc>
      </w:tr>
      <w:tr w:rsidR="00B96D2F" w:rsidRPr="000705A8" w:rsidTr="00B805B4">
        <w:tc>
          <w:tcPr>
            <w:tcW w:w="1023" w:type="dxa"/>
            <w:vMerge w:val="restart"/>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rPr>
                <w:b/>
                <w:bCs/>
                <w:sz w:val="17"/>
                <w:szCs w:val="17"/>
              </w:rPr>
            </w:pPr>
            <w:r w:rsidRPr="000705A8">
              <w:rPr>
                <w:b/>
                <w:bCs/>
                <w:sz w:val="17"/>
                <w:szCs w:val="17"/>
              </w:rPr>
              <w:t>Sorriso - MT</w:t>
            </w:r>
          </w:p>
        </w:tc>
        <w:tc>
          <w:tcPr>
            <w:tcW w:w="943" w:type="dxa"/>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54.954</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100,00</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52.465</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100,00</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95,47</w:t>
            </w:r>
          </w:p>
        </w:tc>
      </w:tr>
      <w:tr w:rsidR="00B96D2F" w:rsidRPr="000705A8" w:rsidTr="00B805B4">
        <w:tc>
          <w:tcPr>
            <w:tcW w:w="1023" w:type="dxa"/>
            <w:vMerge/>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rPr>
                <w:b/>
                <w:bCs/>
                <w:sz w:val="17"/>
                <w:szCs w:val="17"/>
              </w:rPr>
            </w:pPr>
          </w:p>
        </w:tc>
        <w:tc>
          <w:tcPr>
            <w:tcW w:w="943" w:type="dxa"/>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rPr>
                <w:b/>
                <w:bCs/>
                <w:sz w:val="17"/>
                <w:szCs w:val="17"/>
              </w:rPr>
            </w:pPr>
            <w:r w:rsidRPr="000705A8">
              <w:rPr>
                <w:b/>
                <w:bCs/>
                <w:sz w:val="17"/>
                <w:szCs w:val="17"/>
              </w:rPr>
              <w:t>Homens</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28.436</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51,75</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27.085</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51,62</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95,25</w:t>
            </w:r>
          </w:p>
        </w:tc>
      </w:tr>
      <w:tr w:rsidR="00B96D2F" w:rsidRPr="000705A8" w:rsidTr="00B805B4">
        <w:tc>
          <w:tcPr>
            <w:tcW w:w="1023" w:type="dxa"/>
            <w:vMerge/>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rPr>
                <w:b/>
                <w:bCs/>
                <w:sz w:val="17"/>
                <w:szCs w:val="17"/>
              </w:rPr>
            </w:pPr>
          </w:p>
        </w:tc>
        <w:tc>
          <w:tcPr>
            <w:tcW w:w="943" w:type="dxa"/>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rPr>
                <w:b/>
                <w:bCs/>
                <w:sz w:val="17"/>
                <w:szCs w:val="17"/>
              </w:rPr>
            </w:pPr>
            <w:r w:rsidRPr="000705A8">
              <w:rPr>
                <w:b/>
                <w:bCs/>
                <w:sz w:val="17"/>
                <w:szCs w:val="17"/>
              </w:rPr>
              <w:t>Mulheres</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26.518</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48,25</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25.380</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48,38</w:t>
            </w:r>
          </w:p>
        </w:tc>
        <w:tc>
          <w:tcPr>
            <w:tcW w:w="0" w:type="auto"/>
            <w:tcBorders>
              <w:top w:val="outset" w:sz="6" w:space="0" w:color="5E98C4"/>
              <w:left w:val="outset" w:sz="6" w:space="0" w:color="5E98C4"/>
              <w:bottom w:val="outset" w:sz="6" w:space="0" w:color="5E98C4"/>
              <w:right w:val="outset" w:sz="6" w:space="0" w:color="5E98C4"/>
            </w:tcBorders>
            <w:shd w:val="clear" w:color="auto" w:fill="FBD4B4"/>
            <w:vAlign w:val="center"/>
            <w:hideMark/>
          </w:tcPr>
          <w:p w:rsidR="00B96D2F" w:rsidRPr="000705A8" w:rsidRDefault="00B96D2F" w:rsidP="00B805B4">
            <w:pPr>
              <w:jc w:val="right"/>
              <w:rPr>
                <w:sz w:val="17"/>
                <w:szCs w:val="17"/>
              </w:rPr>
            </w:pPr>
            <w:r w:rsidRPr="000705A8">
              <w:rPr>
                <w:sz w:val="17"/>
                <w:szCs w:val="17"/>
              </w:rPr>
              <w:t>95,71</w:t>
            </w:r>
          </w:p>
        </w:tc>
      </w:tr>
    </w:tbl>
    <w:p w:rsidR="00B96D2F" w:rsidRPr="00C700FE" w:rsidRDefault="00B96D2F" w:rsidP="00B96D2F">
      <w:pPr>
        <w:widowControl w:val="0"/>
        <w:kinsoku w:val="0"/>
        <w:rPr>
          <w:sz w:val="24"/>
          <w:szCs w:val="24"/>
        </w:rPr>
      </w:pPr>
      <w:r w:rsidRPr="00C700FE">
        <w:rPr>
          <w:bCs/>
          <w:color w:val="000000"/>
          <w:sz w:val="17"/>
          <w:szCs w:val="17"/>
          <w:shd w:val="clear" w:color="auto" w:fill="FFFFFF"/>
        </w:rPr>
        <w:t>Nota:</w:t>
      </w:r>
      <w:r w:rsidRPr="00C700FE">
        <w:rPr>
          <w:color w:val="000000"/>
          <w:sz w:val="17"/>
          <w:szCs w:val="17"/>
          <w:shd w:val="clear" w:color="auto" w:fill="FFFFFF"/>
        </w:rPr>
        <w:t> </w:t>
      </w:r>
      <w:r w:rsidRPr="00C700FE">
        <w:rPr>
          <w:color w:val="000000"/>
          <w:sz w:val="17"/>
          <w:szCs w:val="17"/>
          <w:shd w:val="clear" w:color="auto" w:fill="FFFFFF"/>
        </w:rPr>
        <w:br/>
        <w:t>1 - Dados do Universo </w:t>
      </w:r>
      <w:r w:rsidRPr="00C700FE">
        <w:rPr>
          <w:color w:val="000000"/>
          <w:sz w:val="17"/>
          <w:szCs w:val="17"/>
        </w:rPr>
        <w:br/>
      </w:r>
      <w:r w:rsidRPr="00C700FE">
        <w:rPr>
          <w:bCs/>
          <w:color w:val="000000"/>
          <w:sz w:val="17"/>
          <w:szCs w:val="17"/>
          <w:shd w:val="clear" w:color="auto" w:fill="FFFFFF"/>
        </w:rPr>
        <w:t>Fonte: IBGE - Censo Demográfico</w:t>
      </w:r>
      <w:r w:rsidRPr="00C700FE">
        <w:rPr>
          <w:color w:val="000000"/>
          <w:sz w:val="17"/>
          <w:szCs w:val="17"/>
          <w:shd w:val="clear" w:color="auto" w:fill="FFFFFF"/>
        </w:rPr>
        <w:t> </w:t>
      </w:r>
    </w:p>
    <w:p w:rsidR="00B96D2F" w:rsidRPr="000705A8" w:rsidRDefault="00B96D2F" w:rsidP="00B96D2F">
      <w:pPr>
        <w:widowControl w:val="0"/>
        <w:kinsoku w:val="0"/>
        <w:rPr>
          <w:sz w:val="24"/>
          <w:szCs w:val="24"/>
        </w:rPr>
      </w:pPr>
    </w:p>
    <w:p w:rsidR="00B96D2F" w:rsidRPr="000705A8" w:rsidRDefault="00B96D2F" w:rsidP="00B96D2F">
      <w:pPr>
        <w:widowControl w:val="0"/>
        <w:kinsoku w:val="0"/>
        <w:jc w:val="both"/>
        <w:rPr>
          <w:sz w:val="24"/>
          <w:szCs w:val="24"/>
        </w:rPr>
      </w:pPr>
      <w:r w:rsidRPr="000705A8">
        <w:rPr>
          <w:sz w:val="24"/>
          <w:szCs w:val="24"/>
        </w:rPr>
        <w:tab/>
      </w:r>
      <w:r w:rsidRPr="000705A8">
        <w:rPr>
          <w:sz w:val="24"/>
          <w:szCs w:val="24"/>
        </w:rPr>
        <w:tab/>
        <w:t>A Tabela 1972 do IBGE/2010 mostra o número de pessoas do município de Sorriso que frequentavam creche ou escola por rede de ensino. No ano de 2000 havia 10.438 pessoas frequentando creche ou escola. Em 2010: 21.390, um acréscimo de 204,92% em uma década. Apesar de haver um percentual expressivo de crescimento, ele praticamente corresponde ao crescimento populacional da década, ficando, portanto um percentual de pessoas atendidas em creche ou escola em 2010 de 78,24% e em 2010 de 79,83%. A tabela 1972 do IBGE/2010 abaixo especifica estas informações relativas às pessoas que frequentavam creche ou escola nos anos de 2000 e 2010 no município de Sorriso-MT.</w:t>
      </w:r>
    </w:p>
    <w:p w:rsidR="00B96D2F" w:rsidRPr="000705A8" w:rsidRDefault="00B96D2F" w:rsidP="00B96D2F">
      <w:pPr>
        <w:widowControl w:val="0"/>
        <w:kinsoku w:val="0"/>
        <w:rPr>
          <w:sz w:val="24"/>
          <w:szCs w:val="24"/>
        </w:rPr>
      </w:pP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1639"/>
        <w:gridCol w:w="1002"/>
        <w:gridCol w:w="1259"/>
        <w:gridCol w:w="1354"/>
        <w:gridCol w:w="1191"/>
        <w:gridCol w:w="1352"/>
        <w:gridCol w:w="1386"/>
      </w:tblGrid>
      <w:tr w:rsidR="00B96D2F" w:rsidRPr="000705A8" w:rsidTr="00B805B4">
        <w:trPr>
          <w:trHeight w:val="97"/>
        </w:trPr>
        <w:tc>
          <w:tcPr>
            <w:tcW w:w="8293" w:type="dxa"/>
            <w:gridSpan w:val="6"/>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1972 - Pessoas que frequentavam creche ou escola por nível e rede de ensino</w:t>
            </w:r>
          </w:p>
        </w:tc>
        <w:tc>
          <w:tcPr>
            <w:tcW w:w="1457" w:type="dxa"/>
            <w:tcBorders>
              <w:top w:val="outset" w:sz="6" w:space="0" w:color="5E98C4"/>
              <w:left w:val="outset" w:sz="6" w:space="0" w:color="5E98C4"/>
              <w:bottom w:val="outset" w:sz="6" w:space="0" w:color="5E98C4"/>
              <w:right w:val="outset" w:sz="6" w:space="0" w:color="5E98C4"/>
            </w:tcBorders>
            <w:shd w:val="clear" w:color="auto" w:fill="5E98C4"/>
          </w:tcPr>
          <w:p w:rsidR="00B96D2F" w:rsidRPr="000705A8" w:rsidRDefault="00B96D2F" w:rsidP="00B805B4">
            <w:pPr>
              <w:jc w:val="center"/>
              <w:rPr>
                <w:b/>
                <w:bCs/>
                <w:color w:val="FFFFFF"/>
                <w:sz w:val="17"/>
                <w:szCs w:val="17"/>
              </w:rPr>
            </w:pPr>
          </w:p>
        </w:tc>
      </w:tr>
      <w:tr w:rsidR="00B96D2F" w:rsidRPr="000705A8" w:rsidTr="00B805B4">
        <w:tc>
          <w:tcPr>
            <w:tcW w:w="8293" w:type="dxa"/>
            <w:gridSpan w:val="6"/>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c>
          <w:tcPr>
            <w:tcW w:w="1457" w:type="dxa"/>
            <w:vMerge w:val="restart"/>
            <w:tcBorders>
              <w:top w:val="outset" w:sz="6" w:space="0" w:color="5E98C4"/>
              <w:left w:val="outset" w:sz="6" w:space="0" w:color="5E98C4"/>
              <w:right w:val="outset" w:sz="6" w:space="0" w:color="5E98C4"/>
            </w:tcBorders>
            <w:shd w:val="clear" w:color="auto" w:fill="EDF3F8"/>
          </w:tcPr>
          <w:p w:rsidR="00B96D2F" w:rsidRPr="000705A8" w:rsidRDefault="00B96D2F" w:rsidP="00B805B4">
            <w:pPr>
              <w:jc w:val="center"/>
              <w:rPr>
                <w:b/>
                <w:bCs/>
                <w:sz w:val="17"/>
                <w:szCs w:val="17"/>
              </w:rPr>
            </w:pPr>
          </w:p>
          <w:p w:rsidR="00B96D2F" w:rsidRPr="000705A8" w:rsidRDefault="00B96D2F" w:rsidP="00B805B4">
            <w:pPr>
              <w:jc w:val="center"/>
              <w:rPr>
                <w:b/>
                <w:bCs/>
                <w:sz w:val="17"/>
                <w:szCs w:val="17"/>
              </w:rPr>
            </w:pPr>
            <w:r w:rsidRPr="000705A8">
              <w:rPr>
                <w:b/>
                <w:bCs/>
                <w:sz w:val="17"/>
                <w:szCs w:val="17"/>
              </w:rPr>
              <w:t>Percentual de 2000 para 2010</w:t>
            </w:r>
          </w:p>
          <w:p w:rsidR="00B96D2F" w:rsidRPr="000705A8" w:rsidRDefault="00B96D2F" w:rsidP="00B805B4">
            <w:pPr>
              <w:jc w:val="center"/>
              <w:rPr>
                <w:b/>
                <w:bCs/>
                <w:sz w:val="17"/>
                <w:szCs w:val="17"/>
              </w:rPr>
            </w:pPr>
            <w:r w:rsidRPr="000705A8">
              <w:rPr>
                <w:b/>
                <w:bCs/>
                <w:sz w:val="17"/>
                <w:szCs w:val="17"/>
              </w:rPr>
              <w:t>%</w:t>
            </w:r>
          </w:p>
        </w:tc>
      </w:tr>
      <w:tr w:rsidR="00B96D2F" w:rsidRPr="000705A8" w:rsidTr="00B805B4">
        <w:tc>
          <w:tcPr>
            <w:tcW w:w="1714" w:type="dxa"/>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Nível de ensino ou curso que frequentavam</w:t>
            </w:r>
          </w:p>
        </w:tc>
        <w:tc>
          <w:tcPr>
            <w:tcW w:w="1035" w:type="dxa"/>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Rede de ensino</w:t>
            </w:r>
          </w:p>
        </w:tc>
        <w:tc>
          <w:tcPr>
            <w:tcW w:w="5544" w:type="dxa"/>
            <w:gridSpan w:val="4"/>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w:t>
            </w:r>
            <w:r w:rsidRPr="000705A8">
              <w:rPr>
                <w:b/>
                <w:bCs/>
                <w:color w:val="00008B"/>
                <w:sz w:val="17"/>
                <w:szCs w:val="17"/>
              </w:rPr>
              <w:t> X </w:t>
            </w:r>
            <w:r w:rsidRPr="000705A8">
              <w:rPr>
                <w:b/>
                <w:bCs/>
                <w:sz w:val="17"/>
                <w:szCs w:val="17"/>
              </w:rPr>
              <w:t>Ano</w:t>
            </w:r>
          </w:p>
        </w:tc>
        <w:tc>
          <w:tcPr>
            <w:tcW w:w="1457" w:type="dxa"/>
            <w:vMerge/>
            <w:tcBorders>
              <w:left w:val="outset" w:sz="6" w:space="0" w:color="5E98C4"/>
              <w:right w:val="outset" w:sz="6" w:space="0" w:color="5E98C4"/>
            </w:tcBorders>
            <w:shd w:val="clear" w:color="auto" w:fill="EDF3F8"/>
          </w:tcPr>
          <w:p w:rsidR="00B96D2F" w:rsidRPr="000705A8" w:rsidRDefault="00B96D2F" w:rsidP="00B805B4">
            <w:pPr>
              <w:jc w:val="center"/>
              <w:rPr>
                <w:b/>
                <w:bCs/>
                <w:sz w:val="17"/>
                <w:szCs w:val="17"/>
              </w:rPr>
            </w:pPr>
          </w:p>
        </w:tc>
      </w:tr>
      <w:tr w:rsidR="00B96D2F" w:rsidRPr="000705A8" w:rsidTr="00B805B4">
        <w:tc>
          <w:tcPr>
            <w:tcW w:w="1714"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35"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2812" w:type="dxa"/>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frequentavam escola ou creche (Pessoas)</w:t>
            </w:r>
          </w:p>
        </w:tc>
        <w:tc>
          <w:tcPr>
            <w:tcW w:w="2732" w:type="dxa"/>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frequentavam escola ou creche (Percentual - %)</w:t>
            </w:r>
          </w:p>
        </w:tc>
        <w:tc>
          <w:tcPr>
            <w:tcW w:w="1457" w:type="dxa"/>
            <w:vMerge/>
            <w:tcBorders>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7"/>
                <w:szCs w:val="17"/>
              </w:rPr>
            </w:pPr>
          </w:p>
        </w:tc>
      </w:tr>
      <w:tr w:rsidR="00B96D2F" w:rsidRPr="000705A8" w:rsidTr="00B805B4">
        <w:tc>
          <w:tcPr>
            <w:tcW w:w="1714"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35"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352"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2000</w:t>
            </w:r>
          </w:p>
        </w:tc>
        <w:tc>
          <w:tcPr>
            <w:tcW w:w="1460"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2010</w:t>
            </w:r>
          </w:p>
        </w:tc>
        <w:tc>
          <w:tcPr>
            <w:tcW w:w="1275"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2000</w:t>
            </w:r>
          </w:p>
        </w:tc>
        <w:tc>
          <w:tcPr>
            <w:tcW w:w="1457"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2010</w:t>
            </w:r>
          </w:p>
        </w:tc>
        <w:tc>
          <w:tcPr>
            <w:tcW w:w="1457"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7"/>
                <w:szCs w:val="17"/>
              </w:rPr>
            </w:pPr>
          </w:p>
        </w:tc>
      </w:tr>
      <w:tr w:rsidR="00B96D2F" w:rsidRPr="000705A8" w:rsidTr="00B805B4">
        <w:tc>
          <w:tcPr>
            <w:tcW w:w="1714" w:type="dxa"/>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103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135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10.438</w:t>
            </w:r>
          </w:p>
        </w:tc>
        <w:tc>
          <w:tcPr>
            <w:tcW w:w="146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21.390</w:t>
            </w:r>
          </w:p>
        </w:tc>
        <w:tc>
          <w:tcPr>
            <w:tcW w:w="1275"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c>
          <w:tcPr>
            <w:tcW w:w="14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c>
          <w:tcPr>
            <w:tcW w:w="1457"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204,92%</w:t>
            </w:r>
          </w:p>
        </w:tc>
      </w:tr>
      <w:tr w:rsidR="00B96D2F" w:rsidRPr="000705A8" w:rsidTr="00B805B4">
        <w:tc>
          <w:tcPr>
            <w:tcW w:w="1714"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3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135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8.167</w:t>
            </w:r>
          </w:p>
        </w:tc>
        <w:tc>
          <w:tcPr>
            <w:tcW w:w="146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17.077</w:t>
            </w:r>
          </w:p>
        </w:tc>
        <w:tc>
          <w:tcPr>
            <w:tcW w:w="1275"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78,24</w:t>
            </w:r>
          </w:p>
        </w:tc>
        <w:tc>
          <w:tcPr>
            <w:tcW w:w="14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79,83</w:t>
            </w:r>
          </w:p>
        </w:tc>
        <w:tc>
          <w:tcPr>
            <w:tcW w:w="1457"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209,10%</w:t>
            </w:r>
          </w:p>
        </w:tc>
      </w:tr>
      <w:tr w:rsidR="00B96D2F" w:rsidRPr="000705A8" w:rsidTr="00B805B4">
        <w:tc>
          <w:tcPr>
            <w:tcW w:w="1714"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035"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1352"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2.271</w:t>
            </w:r>
          </w:p>
        </w:tc>
        <w:tc>
          <w:tcPr>
            <w:tcW w:w="146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4.314</w:t>
            </w:r>
          </w:p>
        </w:tc>
        <w:tc>
          <w:tcPr>
            <w:tcW w:w="1275"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21,76</w:t>
            </w:r>
          </w:p>
        </w:tc>
        <w:tc>
          <w:tcPr>
            <w:tcW w:w="145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20,17</w:t>
            </w:r>
          </w:p>
        </w:tc>
        <w:tc>
          <w:tcPr>
            <w:tcW w:w="1457"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color w:val="000000"/>
              </w:rPr>
            </w:pPr>
            <w:r w:rsidRPr="000705A8">
              <w:rPr>
                <w:color w:val="000000"/>
              </w:rPr>
              <w:t>189,96%</w:t>
            </w:r>
          </w:p>
        </w:tc>
      </w:tr>
    </w:tbl>
    <w:p w:rsidR="00B96D2F" w:rsidRPr="00C700FE" w:rsidRDefault="00B96D2F" w:rsidP="00B96D2F">
      <w:pPr>
        <w:widowControl w:val="0"/>
        <w:kinsoku w:val="0"/>
        <w:rPr>
          <w:sz w:val="24"/>
          <w:szCs w:val="24"/>
        </w:rPr>
      </w:pPr>
      <w:r w:rsidRPr="00C700FE">
        <w:rPr>
          <w:bCs/>
          <w:color w:val="000000"/>
          <w:sz w:val="17"/>
          <w:szCs w:val="17"/>
          <w:shd w:val="clear" w:color="auto" w:fill="FFFFFF"/>
        </w:rPr>
        <w:t>Fonte: IBGE - Censo Demográfico</w:t>
      </w:r>
      <w:r w:rsidRPr="00C700FE">
        <w:rPr>
          <w:color w:val="000000"/>
          <w:sz w:val="17"/>
          <w:szCs w:val="17"/>
          <w:shd w:val="clear" w:color="auto" w:fill="FFFFFF"/>
        </w:rPr>
        <w:t> </w:t>
      </w:r>
    </w:p>
    <w:p w:rsidR="00B96D2F" w:rsidRPr="000705A8" w:rsidRDefault="00B96D2F" w:rsidP="00B96D2F">
      <w:pPr>
        <w:widowControl w:val="0"/>
        <w:kinsoku w:val="0"/>
        <w:rPr>
          <w:sz w:val="24"/>
          <w:szCs w:val="24"/>
        </w:rPr>
      </w:pPr>
    </w:p>
    <w:p w:rsidR="00B96D2F" w:rsidRPr="000705A8" w:rsidRDefault="00B96D2F" w:rsidP="00B96D2F">
      <w:pPr>
        <w:widowControl w:val="0"/>
        <w:kinsoku w:val="0"/>
        <w:rPr>
          <w:color w:val="000000"/>
          <w:sz w:val="17"/>
          <w:szCs w:val="17"/>
          <w:shd w:val="clear" w:color="auto" w:fill="FFFFFF"/>
        </w:rPr>
      </w:pPr>
      <w:r w:rsidRPr="000705A8">
        <w:rPr>
          <w:sz w:val="24"/>
          <w:szCs w:val="24"/>
        </w:rPr>
        <w:tab/>
      </w:r>
      <w:r w:rsidRPr="000705A8">
        <w:rPr>
          <w:sz w:val="24"/>
          <w:szCs w:val="24"/>
        </w:rPr>
        <w:tab/>
        <w:t xml:space="preserve">A Tabela 3544 do IBGE demonstra a situação da população residente em Sorriso que frequentavam ou não escola, especificando por idade quantas pessoas residiam em Sorriso e em que nível/série/ano frequentavam. Um dado a destacar: 7.183 pessoas nunca frequentaram escola, o que logicamente pode-se definir como população não alfabetizada. </w:t>
      </w: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1347"/>
        <w:gridCol w:w="1878"/>
        <w:gridCol w:w="2005"/>
        <w:gridCol w:w="2129"/>
        <w:gridCol w:w="1824"/>
      </w:tblGrid>
      <w:tr w:rsidR="00B96D2F" w:rsidRPr="000705A8" w:rsidTr="00B805B4">
        <w:tc>
          <w:tcPr>
            <w:tcW w:w="0" w:type="auto"/>
            <w:gridSpan w:val="5"/>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3546 - Pessoas que frequentavam e Pessoas que não frequentavam escola ou creche, por grupos de idade</w:t>
            </w:r>
          </w:p>
        </w:tc>
      </w:tr>
      <w:tr w:rsidR="00B96D2F" w:rsidRPr="000705A8" w:rsidTr="00B805B4">
        <w:tc>
          <w:tcPr>
            <w:tcW w:w="0" w:type="auto"/>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r>
      <w:tr w:rsidR="00B96D2F" w:rsidRPr="000705A8" w:rsidTr="00B805B4">
        <w:tc>
          <w:tcPr>
            <w:tcW w:w="0" w:type="auto"/>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Ano = 2010</w:t>
            </w:r>
          </w:p>
        </w:tc>
      </w:tr>
      <w:tr w:rsidR="00B96D2F" w:rsidRPr="000705A8" w:rsidTr="00B805B4">
        <w:tc>
          <w:tcPr>
            <w:tcW w:w="1448" w:type="dxa"/>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Grupos de idade</w:t>
            </w:r>
          </w:p>
        </w:tc>
        <w:tc>
          <w:tcPr>
            <w:tcW w:w="8302" w:type="dxa"/>
            <w:gridSpan w:val="4"/>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w:t>
            </w:r>
          </w:p>
        </w:tc>
      </w:tr>
      <w:tr w:rsidR="00B96D2F" w:rsidRPr="000705A8" w:rsidTr="00B805B4">
        <w:tc>
          <w:tcPr>
            <w:tcW w:w="1448" w:type="dxa"/>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1984"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frequentavam escola ou creche (Pessoas)</w:t>
            </w:r>
          </w:p>
        </w:tc>
        <w:tc>
          <w:tcPr>
            <w:tcW w:w="2127"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frequentavam escola ou creche (Percentual)</w:t>
            </w:r>
          </w:p>
        </w:tc>
        <w:tc>
          <w:tcPr>
            <w:tcW w:w="2268"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não frequentavam escola ou creche (Pessoas)</w:t>
            </w:r>
          </w:p>
        </w:tc>
        <w:tc>
          <w:tcPr>
            <w:tcW w:w="1923"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não frequentavam escola ou creche (Percentual)</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21.390</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45.131</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0 a 3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1.050</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4,91</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3.647</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8,08</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4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818</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3,83</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288</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0,64</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5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1.180</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5,52</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95</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0,21</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6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1.180</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5,52</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0,11</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7 a 9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3.332</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15,58</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56</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0,12</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10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1.286</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6,01</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0,03</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11 a 14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4.736</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22,14</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261</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0,58</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15 a 17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2.994</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14,00</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838</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1,86</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18 ou 19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1.095</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5,12</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1.345</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2,98</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20 a 24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1.374</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6,43</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5.299</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11,74</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25 a 29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918</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4,29</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6.151</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13,63</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30 a 34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500</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2,34</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5.646</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12,51</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35 a 39 anos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356</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1,66</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4.872</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10,80</w:t>
            </w:r>
          </w:p>
        </w:tc>
      </w:tr>
      <w:tr w:rsidR="00B96D2F" w:rsidRPr="000705A8" w:rsidTr="00B805B4">
        <w:tc>
          <w:tcPr>
            <w:tcW w:w="1448"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40 anos ou mais</w:t>
            </w:r>
          </w:p>
        </w:tc>
        <w:tc>
          <w:tcPr>
            <w:tcW w:w="1984"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570</w:t>
            </w:r>
          </w:p>
        </w:tc>
        <w:tc>
          <w:tcPr>
            <w:tcW w:w="212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2,66</w:t>
            </w:r>
          </w:p>
        </w:tc>
        <w:tc>
          <w:tcPr>
            <w:tcW w:w="2268"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16.568</w:t>
            </w:r>
          </w:p>
        </w:tc>
        <w:tc>
          <w:tcPr>
            <w:tcW w:w="1923"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36,71</w:t>
            </w:r>
          </w:p>
        </w:tc>
      </w:tr>
    </w:tbl>
    <w:p w:rsidR="00B96D2F" w:rsidRPr="00C700FE" w:rsidRDefault="00B96D2F" w:rsidP="00B96D2F">
      <w:pPr>
        <w:widowControl w:val="0"/>
        <w:kinsoku w:val="0"/>
        <w:rPr>
          <w:color w:val="000000"/>
          <w:sz w:val="17"/>
          <w:szCs w:val="17"/>
          <w:shd w:val="clear" w:color="auto" w:fill="FFFFFF"/>
        </w:rPr>
      </w:pPr>
      <w:r w:rsidRPr="00C700FE">
        <w:rPr>
          <w:bCs/>
          <w:color w:val="000000"/>
          <w:sz w:val="17"/>
          <w:szCs w:val="17"/>
          <w:shd w:val="clear" w:color="auto" w:fill="FFFFFF"/>
        </w:rPr>
        <w:t>Nota:</w:t>
      </w:r>
      <w:r w:rsidRPr="00C700FE">
        <w:rPr>
          <w:color w:val="000000"/>
          <w:sz w:val="17"/>
          <w:szCs w:val="17"/>
          <w:shd w:val="clear" w:color="auto" w:fill="FFFFFF"/>
        </w:rPr>
        <w:t> </w:t>
      </w:r>
      <w:r w:rsidRPr="00C700FE">
        <w:rPr>
          <w:color w:val="000000"/>
          <w:sz w:val="17"/>
          <w:szCs w:val="17"/>
          <w:shd w:val="clear" w:color="auto" w:fill="FFFFFF"/>
        </w:rPr>
        <w:br/>
        <w:t>1 - Dados da Amostra </w:t>
      </w:r>
      <w:r w:rsidRPr="00C700FE">
        <w:rPr>
          <w:color w:val="000000"/>
          <w:sz w:val="17"/>
          <w:szCs w:val="17"/>
        </w:rPr>
        <w:br/>
      </w:r>
      <w:r w:rsidRPr="00C700FE">
        <w:rPr>
          <w:bCs/>
          <w:color w:val="000000"/>
          <w:sz w:val="17"/>
          <w:szCs w:val="17"/>
          <w:shd w:val="clear" w:color="auto" w:fill="FFFFFF"/>
        </w:rPr>
        <w:t>Fonte: IBGE - Censo Demográfico</w:t>
      </w:r>
      <w:r w:rsidRPr="00C700FE">
        <w:rPr>
          <w:color w:val="000000"/>
          <w:sz w:val="17"/>
          <w:szCs w:val="17"/>
          <w:shd w:val="clear" w:color="auto" w:fill="FFFFFF"/>
        </w:rPr>
        <w:t> </w:t>
      </w:r>
    </w:p>
    <w:p w:rsidR="00B96D2F" w:rsidRPr="000705A8" w:rsidRDefault="00B96D2F" w:rsidP="00B96D2F">
      <w:pPr>
        <w:widowControl w:val="0"/>
        <w:kinsoku w:val="0"/>
        <w:rPr>
          <w:color w:val="000000"/>
          <w:sz w:val="17"/>
          <w:szCs w:val="17"/>
          <w:shd w:val="clear" w:color="auto" w:fill="FFFFFF"/>
        </w:rPr>
      </w:pPr>
    </w:p>
    <w:p w:rsidR="00B96D2F" w:rsidRPr="000705A8" w:rsidRDefault="00B96D2F" w:rsidP="00B96D2F">
      <w:pPr>
        <w:widowControl w:val="0"/>
        <w:kinsoku w:val="0"/>
        <w:rPr>
          <w:color w:val="000000"/>
          <w:sz w:val="17"/>
          <w:szCs w:val="17"/>
          <w:shd w:val="clear" w:color="auto" w:fill="FFFFFF"/>
        </w:rPr>
      </w:pPr>
    </w:p>
    <w:p w:rsidR="00B96D2F" w:rsidRDefault="00B96D2F" w:rsidP="00B96D2F">
      <w:pPr>
        <w:widowControl w:val="0"/>
        <w:kinsoku w:val="0"/>
        <w:rPr>
          <w:b/>
          <w:bCs/>
          <w:color w:val="757F8E"/>
          <w:shd w:val="clear" w:color="auto" w:fill="FFFFFF"/>
        </w:rPr>
      </w:pPr>
    </w:p>
    <w:p w:rsidR="00B96D2F" w:rsidRDefault="00B96D2F" w:rsidP="00B96D2F">
      <w:pPr>
        <w:widowControl w:val="0"/>
        <w:kinsoku w:val="0"/>
        <w:rPr>
          <w:b/>
          <w:bCs/>
          <w:color w:val="757F8E"/>
          <w:shd w:val="clear" w:color="auto" w:fill="FFFFFF"/>
        </w:rPr>
      </w:pPr>
    </w:p>
    <w:p w:rsidR="00B96D2F" w:rsidRDefault="00B96D2F" w:rsidP="00B96D2F">
      <w:pPr>
        <w:widowControl w:val="0"/>
        <w:kinsoku w:val="0"/>
        <w:rPr>
          <w:b/>
          <w:bCs/>
          <w:color w:val="757F8E"/>
          <w:shd w:val="clear" w:color="auto" w:fill="FFFFFF"/>
        </w:rPr>
      </w:pPr>
    </w:p>
    <w:p w:rsidR="00B96D2F" w:rsidRDefault="00B96D2F" w:rsidP="00B96D2F">
      <w:pPr>
        <w:widowControl w:val="0"/>
        <w:kinsoku w:val="0"/>
        <w:rPr>
          <w:b/>
          <w:bCs/>
          <w:color w:val="757F8E"/>
          <w:shd w:val="clear" w:color="auto" w:fill="FFFFFF"/>
        </w:rPr>
      </w:pPr>
    </w:p>
    <w:p w:rsidR="00B96D2F" w:rsidRPr="000705A8" w:rsidRDefault="00B96D2F" w:rsidP="00B96D2F">
      <w:pPr>
        <w:widowControl w:val="0"/>
        <w:kinsoku w:val="0"/>
        <w:rPr>
          <w:b/>
          <w:bCs/>
          <w:color w:val="757F8E"/>
          <w:shd w:val="clear" w:color="auto" w:fill="FFFFFF"/>
        </w:rPr>
      </w:pPr>
    </w:p>
    <w:p w:rsidR="00B96D2F" w:rsidRPr="000705A8" w:rsidRDefault="00B96D2F" w:rsidP="00B96D2F">
      <w:pPr>
        <w:widowControl w:val="0"/>
        <w:kinsoku w:val="0"/>
        <w:jc w:val="both"/>
        <w:rPr>
          <w:b/>
          <w:sz w:val="24"/>
          <w:szCs w:val="24"/>
        </w:rPr>
      </w:pPr>
      <w:r w:rsidRPr="000705A8">
        <w:rPr>
          <w:b/>
          <w:sz w:val="24"/>
          <w:szCs w:val="24"/>
        </w:rPr>
        <w:t>3.6.3. A ESCOLA DO CAMPO</w:t>
      </w:r>
    </w:p>
    <w:p w:rsidR="00B96D2F" w:rsidRPr="000705A8" w:rsidRDefault="00B96D2F" w:rsidP="00B96D2F">
      <w:pPr>
        <w:widowControl w:val="0"/>
        <w:kinsoku w:val="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O município de Sorriso é rico em diversidade cultural, ética, plural em sua identidade, em sua história, em sua população. Como já caracterizado, possui uma enorme extensão territorial e sua economia está calcada no agronegócio. Além de diversas comunidades interioranas, possui a sede e mais três distritos, ficando distante da sede </w:t>
      </w:r>
      <w:r w:rsidR="00FE5B95" w:rsidRPr="000705A8">
        <w:rPr>
          <w:sz w:val="24"/>
          <w:szCs w:val="24"/>
        </w:rPr>
        <w:t>municipal</w:t>
      </w:r>
      <w:r w:rsidRPr="000705A8">
        <w:rPr>
          <w:sz w:val="24"/>
          <w:szCs w:val="24"/>
        </w:rPr>
        <w:t xml:space="preserve"> a aproximadamente 40 km (Primavera), 60 km (Caravágio) e 140 (Boa Esperança). Além de possuir quatro assentamentos: Jonas Pinheiro, Casulo, Santa Rosa I e Santa Rosa II. </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Este panorama define a existência de população que vivencia diretamente a cultura do campo. A história de formação do município tem esta base. Desde a sua constituição com a vinda dos primeiros colonizadores na década de 1970, a educação estava vinculada a vivência do cotidiano de seus cidadãos e ainda hoje foca de forma expressiva a vida do cidadão do campo. A sede municipal é ocupada por muitos proprietários de terras e muitos que vêm estudar na sede são filhos de agricultores ou trabalhadores do campo.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Nesta perspectiva e atendendo a demanda cultural da população aqui residente, os temas do dia a dia da sala de aula não fogem do mundo do campo. Segundo o Ministério da Educação, o município de Sorriso possui identificada como escolas do campo, as escolas dos Distritos de Primavera, Caravágio e Boa Esperança, bem como a escola da comunidade da Linha Morocó.</w:t>
      </w:r>
    </w:p>
    <w:p w:rsidR="00B96D2F" w:rsidRPr="000705A8" w:rsidRDefault="00B96D2F" w:rsidP="00B96D2F">
      <w:pPr>
        <w:widowControl w:val="0"/>
        <w:kinsoku w:val="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707"/>
        <w:gridCol w:w="2364"/>
      </w:tblGrid>
      <w:tr w:rsidR="00B96D2F" w:rsidRPr="000705A8" w:rsidTr="00B805B4">
        <w:tc>
          <w:tcPr>
            <w:tcW w:w="3369" w:type="dxa"/>
            <w:shd w:val="clear" w:color="auto" w:fill="FDE9D9"/>
          </w:tcPr>
          <w:p w:rsidR="00B96D2F" w:rsidRPr="000705A8" w:rsidRDefault="00B96D2F" w:rsidP="00B805B4">
            <w:pPr>
              <w:widowControl w:val="0"/>
              <w:kinsoku w:val="0"/>
              <w:jc w:val="center"/>
              <w:rPr>
                <w:b/>
                <w:sz w:val="24"/>
                <w:szCs w:val="24"/>
              </w:rPr>
            </w:pPr>
            <w:r w:rsidRPr="000705A8">
              <w:rPr>
                <w:b/>
                <w:sz w:val="24"/>
                <w:szCs w:val="24"/>
              </w:rPr>
              <w:t>Escola</w:t>
            </w:r>
          </w:p>
        </w:tc>
        <w:tc>
          <w:tcPr>
            <w:tcW w:w="3827" w:type="dxa"/>
            <w:shd w:val="clear" w:color="auto" w:fill="FDE9D9"/>
          </w:tcPr>
          <w:p w:rsidR="00B96D2F" w:rsidRPr="000705A8" w:rsidRDefault="00B96D2F" w:rsidP="00B805B4">
            <w:pPr>
              <w:widowControl w:val="0"/>
              <w:kinsoku w:val="0"/>
              <w:jc w:val="center"/>
              <w:rPr>
                <w:b/>
                <w:sz w:val="24"/>
                <w:szCs w:val="24"/>
              </w:rPr>
            </w:pPr>
            <w:r w:rsidRPr="000705A8">
              <w:rPr>
                <w:b/>
                <w:sz w:val="24"/>
                <w:szCs w:val="24"/>
              </w:rPr>
              <w:t>Localização</w:t>
            </w:r>
          </w:p>
        </w:tc>
        <w:tc>
          <w:tcPr>
            <w:tcW w:w="2410" w:type="dxa"/>
            <w:shd w:val="clear" w:color="auto" w:fill="FDE9D9"/>
          </w:tcPr>
          <w:p w:rsidR="00B96D2F" w:rsidRPr="000705A8" w:rsidRDefault="00B96D2F" w:rsidP="00B805B4">
            <w:pPr>
              <w:widowControl w:val="0"/>
              <w:kinsoku w:val="0"/>
              <w:jc w:val="center"/>
              <w:rPr>
                <w:b/>
                <w:sz w:val="24"/>
                <w:szCs w:val="24"/>
              </w:rPr>
            </w:pPr>
            <w:r w:rsidRPr="000705A8">
              <w:rPr>
                <w:b/>
                <w:sz w:val="24"/>
                <w:szCs w:val="24"/>
              </w:rPr>
              <w:t>Nº alunos/2014</w:t>
            </w:r>
          </w:p>
        </w:tc>
      </w:tr>
      <w:tr w:rsidR="00B96D2F" w:rsidRPr="000705A8" w:rsidTr="00B805B4">
        <w:tc>
          <w:tcPr>
            <w:tcW w:w="3369" w:type="dxa"/>
            <w:shd w:val="clear" w:color="auto" w:fill="auto"/>
          </w:tcPr>
          <w:p w:rsidR="00B96D2F" w:rsidRPr="000705A8" w:rsidRDefault="00B96D2F" w:rsidP="00B805B4">
            <w:pPr>
              <w:widowControl w:val="0"/>
              <w:kinsoku w:val="0"/>
              <w:rPr>
                <w:sz w:val="24"/>
                <w:szCs w:val="24"/>
              </w:rPr>
            </w:pPr>
            <w:r w:rsidRPr="000705A8">
              <w:rPr>
                <w:sz w:val="24"/>
                <w:szCs w:val="24"/>
              </w:rPr>
              <w:t>Escola Municipal Primavera</w:t>
            </w:r>
          </w:p>
        </w:tc>
        <w:tc>
          <w:tcPr>
            <w:tcW w:w="3827" w:type="dxa"/>
            <w:shd w:val="clear" w:color="auto" w:fill="auto"/>
          </w:tcPr>
          <w:p w:rsidR="00B96D2F" w:rsidRPr="000705A8" w:rsidRDefault="00B96D2F" w:rsidP="00B805B4">
            <w:pPr>
              <w:widowControl w:val="0"/>
              <w:kinsoku w:val="0"/>
              <w:rPr>
                <w:sz w:val="24"/>
                <w:szCs w:val="24"/>
              </w:rPr>
            </w:pPr>
            <w:r w:rsidRPr="000705A8">
              <w:rPr>
                <w:sz w:val="24"/>
                <w:szCs w:val="24"/>
              </w:rPr>
              <w:t>Distrito Primavera</w:t>
            </w:r>
          </w:p>
        </w:tc>
        <w:tc>
          <w:tcPr>
            <w:tcW w:w="2410" w:type="dxa"/>
            <w:shd w:val="clear" w:color="auto" w:fill="auto"/>
          </w:tcPr>
          <w:p w:rsidR="00B96D2F" w:rsidRPr="000705A8" w:rsidRDefault="00B96D2F" w:rsidP="00B805B4">
            <w:pPr>
              <w:widowControl w:val="0"/>
              <w:kinsoku w:val="0"/>
              <w:jc w:val="center"/>
              <w:rPr>
                <w:sz w:val="24"/>
                <w:szCs w:val="24"/>
              </w:rPr>
            </w:pPr>
            <w:r w:rsidRPr="000705A8">
              <w:rPr>
                <w:sz w:val="24"/>
                <w:szCs w:val="24"/>
              </w:rPr>
              <w:t>416</w:t>
            </w:r>
          </w:p>
        </w:tc>
      </w:tr>
      <w:tr w:rsidR="00B96D2F" w:rsidRPr="000705A8" w:rsidTr="00B805B4">
        <w:tc>
          <w:tcPr>
            <w:tcW w:w="3369" w:type="dxa"/>
            <w:shd w:val="clear" w:color="auto" w:fill="auto"/>
          </w:tcPr>
          <w:p w:rsidR="00B96D2F" w:rsidRPr="000705A8" w:rsidRDefault="00B96D2F" w:rsidP="00B805B4">
            <w:pPr>
              <w:rPr>
                <w:sz w:val="24"/>
                <w:szCs w:val="24"/>
              </w:rPr>
            </w:pPr>
            <w:r w:rsidRPr="000705A8">
              <w:rPr>
                <w:color w:val="000000"/>
                <w:sz w:val="24"/>
                <w:szCs w:val="24"/>
              </w:rPr>
              <w:t>Cemeis Francisco Wilmar Garcia</w:t>
            </w:r>
          </w:p>
        </w:tc>
        <w:tc>
          <w:tcPr>
            <w:tcW w:w="3827" w:type="dxa"/>
            <w:shd w:val="clear" w:color="auto" w:fill="auto"/>
          </w:tcPr>
          <w:p w:rsidR="00B96D2F" w:rsidRPr="000705A8" w:rsidRDefault="00B96D2F" w:rsidP="00B805B4">
            <w:pPr>
              <w:widowControl w:val="0"/>
              <w:kinsoku w:val="0"/>
              <w:rPr>
                <w:sz w:val="24"/>
                <w:szCs w:val="24"/>
              </w:rPr>
            </w:pPr>
            <w:r w:rsidRPr="000705A8">
              <w:rPr>
                <w:sz w:val="24"/>
                <w:szCs w:val="24"/>
              </w:rPr>
              <w:t>Distrito Primavera</w:t>
            </w:r>
          </w:p>
        </w:tc>
        <w:tc>
          <w:tcPr>
            <w:tcW w:w="2410" w:type="dxa"/>
            <w:shd w:val="clear" w:color="auto" w:fill="auto"/>
          </w:tcPr>
          <w:p w:rsidR="00B96D2F" w:rsidRPr="000705A8" w:rsidRDefault="00B96D2F" w:rsidP="00B805B4">
            <w:pPr>
              <w:widowControl w:val="0"/>
              <w:kinsoku w:val="0"/>
              <w:jc w:val="center"/>
              <w:rPr>
                <w:sz w:val="24"/>
                <w:szCs w:val="24"/>
              </w:rPr>
            </w:pPr>
            <w:r w:rsidRPr="000705A8">
              <w:rPr>
                <w:sz w:val="24"/>
                <w:szCs w:val="24"/>
              </w:rPr>
              <w:t>131</w:t>
            </w:r>
          </w:p>
        </w:tc>
      </w:tr>
      <w:tr w:rsidR="00B96D2F" w:rsidRPr="000705A8" w:rsidTr="00B805B4">
        <w:tc>
          <w:tcPr>
            <w:tcW w:w="3369" w:type="dxa"/>
            <w:shd w:val="clear" w:color="auto" w:fill="auto"/>
          </w:tcPr>
          <w:p w:rsidR="00B96D2F" w:rsidRPr="000705A8" w:rsidRDefault="00B96D2F" w:rsidP="00B805B4">
            <w:pPr>
              <w:widowControl w:val="0"/>
              <w:kinsoku w:val="0"/>
              <w:rPr>
                <w:sz w:val="24"/>
                <w:szCs w:val="24"/>
              </w:rPr>
            </w:pPr>
            <w:r w:rsidRPr="000705A8">
              <w:rPr>
                <w:sz w:val="24"/>
                <w:szCs w:val="24"/>
              </w:rPr>
              <w:t xml:space="preserve">Escola </w:t>
            </w:r>
            <w:r w:rsidR="00FE5B95" w:rsidRPr="000705A8">
              <w:rPr>
                <w:sz w:val="24"/>
                <w:szCs w:val="24"/>
              </w:rPr>
              <w:t>Municipal</w:t>
            </w:r>
            <w:r w:rsidRPr="000705A8">
              <w:rPr>
                <w:sz w:val="24"/>
                <w:szCs w:val="24"/>
              </w:rPr>
              <w:t xml:space="preserve"> Caravágio</w:t>
            </w:r>
          </w:p>
        </w:tc>
        <w:tc>
          <w:tcPr>
            <w:tcW w:w="3827" w:type="dxa"/>
            <w:shd w:val="clear" w:color="auto" w:fill="auto"/>
          </w:tcPr>
          <w:p w:rsidR="00B96D2F" w:rsidRPr="000705A8" w:rsidRDefault="00B96D2F" w:rsidP="00B805B4">
            <w:pPr>
              <w:widowControl w:val="0"/>
              <w:kinsoku w:val="0"/>
              <w:rPr>
                <w:sz w:val="24"/>
                <w:szCs w:val="24"/>
              </w:rPr>
            </w:pPr>
            <w:r w:rsidRPr="000705A8">
              <w:rPr>
                <w:sz w:val="24"/>
                <w:szCs w:val="24"/>
              </w:rPr>
              <w:t>Distrito de Caravágio</w:t>
            </w:r>
          </w:p>
        </w:tc>
        <w:tc>
          <w:tcPr>
            <w:tcW w:w="2410" w:type="dxa"/>
            <w:shd w:val="clear" w:color="auto" w:fill="auto"/>
          </w:tcPr>
          <w:p w:rsidR="00B96D2F" w:rsidRPr="000705A8" w:rsidRDefault="00B96D2F" w:rsidP="00B805B4">
            <w:pPr>
              <w:widowControl w:val="0"/>
              <w:kinsoku w:val="0"/>
              <w:jc w:val="center"/>
              <w:rPr>
                <w:sz w:val="24"/>
                <w:szCs w:val="24"/>
              </w:rPr>
            </w:pPr>
            <w:r w:rsidRPr="000705A8">
              <w:rPr>
                <w:sz w:val="24"/>
                <w:szCs w:val="24"/>
              </w:rPr>
              <w:t>184</w:t>
            </w:r>
          </w:p>
        </w:tc>
      </w:tr>
      <w:tr w:rsidR="00B96D2F" w:rsidRPr="000705A8" w:rsidTr="00B805B4">
        <w:tc>
          <w:tcPr>
            <w:tcW w:w="3369" w:type="dxa"/>
            <w:shd w:val="clear" w:color="auto" w:fill="auto"/>
          </w:tcPr>
          <w:p w:rsidR="00B96D2F" w:rsidRPr="000705A8" w:rsidRDefault="00B96D2F" w:rsidP="00B805B4">
            <w:pPr>
              <w:rPr>
                <w:sz w:val="24"/>
                <w:szCs w:val="24"/>
              </w:rPr>
            </w:pPr>
            <w:r w:rsidRPr="000705A8">
              <w:rPr>
                <w:color w:val="000000"/>
                <w:sz w:val="24"/>
                <w:szCs w:val="24"/>
              </w:rPr>
              <w:t xml:space="preserve">Escola </w:t>
            </w:r>
            <w:r w:rsidR="00FE5B95" w:rsidRPr="000705A8">
              <w:rPr>
                <w:color w:val="000000"/>
                <w:sz w:val="24"/>
                <w:szCs w:val="24"/>
              </w:rPr>
              <w:t>Municipal</w:t>
            </w:r>
            <w:r w:rsidRPr="000705A8">
              <w:rPr>
                <w:color w:val="000000"/>
                <w:sz w:val="24"/>
                <w:szCs w:val="24"/>
              </w:rPr>
              <w:t xml:space="preserve"> Boa Esperança</w:t>
            </w:r>
          </w:p>
        </w:tc>
        <w:tc>
          <w:tcPr>
            <w:tcW w:w="3827" w:type="dxa"/>
            <w:shd w:val="clear" w:color="auto" w:fill="auto"/>
          </w:tcPr>
          <w:p w:rsidR="00B96D2F" w:rsidRPr="000705A8" w:rsidRDefault="00B96D2F" w:rsidP="00B805B4">
            <w:pPr>
              <w:widowControl w:val="0"/>
              <w:kinsoku w:val="0"/>
              <w:rPr>
                <w:sz w:val="24"/>
                <w:szCs w:val="24"/>
              </w:rPr>
            </w:pPr>
            <w:r w:rsidRPr="000705A8">
              <w:rPr>
                <w:sz w:val="24"/>
                <w:szCs w:val="24"/>
              </w:rPr>
              <w:t>Distrito de Boa Esperança</w:t>
            </w:r>
          </w:p>
        </w:tc>
        <w:tc>
          <w:tcPr>
            <w:tcW w:w="2410" w:type="dxa"/>
            <w:shd w:val="clear" w:color="auto" w:fill="auto"/>
          </w:tcPr>
          <w:p w:rsidR="00B96D2F" w:rsidRPr="000705A8" w:rsidRDefault="00B96D2F" w:rsidP="00B805B4">
            <w:pPr>
              <w:widowControl w:val="0"/>
              <w:kinsoku w:val="0"/>
              <w:jc w:val="center"/>
              <w:rPr>
                <w:sz w:val="24"/>
                <w:szCs w:val="24"/>
              </w:rPr>
            </w:pPr>
            <w:r w:rsidRPr="000705A8">
              <w:rPr>
                <w:sz w:val="24"/>
                <w:szCs w:val="24"/>
              </w:rPr>
              <w:t>355</w:t>
            </w:r>
          </w:p>
        </w:tc>
      </w:tr>
      <w:tr w:rsidR="00B96D2F" w:rsidRPr="000705A8" w:rsidTr="00B805B4">
        <w:tc>
          <w:tcPr>
            <w:tcW w:w="3369" w:type="dxa"/>
            <w:shd w:val="clear" w:color="auto" w:fill="auto"/>
          </w:tcPr>
          <w:p w:rsidR="00B96D2F" w:rsidRPr="000705A8" w:rsidRDefault="00B96D2F" w:rsidP="00B805B4">
            <w:pPr>
              <w:rPr>
                <w:sz w:val="24"/>
                <w:szCs w:val="24"/>
              </w:rPr>
            </w:pPr>
            <w:r w:rsidRPr="000705A8">
              <w:rPr>
                <w:color w:val="000000"/>
                <w:sz w:val="24"/>
                <w:szCs w:val="24"/>
              </w:rPr>
              <w:t>Cemeis Espaço Criança</w:t>
            </w:r>
          </w:p>
        </w:tc>
        <w:tc>
          <w:tcPr>
            <w:tcW w:w="3827" w:type="dxa"/>
            <w:shd w:val="clear" w:color="auto" w:fill="auto"/>
          </w:tcPr>
          <w:p w:rsidR="00B96D2F" w:rsidRPr="000705A8" w:rsidRDefault="00B96D2F" w:rsidP="00B805B4">
            <w:pPr>
              <w:widowControl w:val="0"/>
              <w:kinsoku w:val="0"/>
              <w:rPr>
                <w:sz w:val="24"/>
                <w:szCs w:val="24"/>
              </w:rPr>
            </w:pPr>
            <w:r w:rsidRPr="000705A8">
              <w:rPr>
                <w:sz w:val="24"/>
                <w:szCs w:val="24"/>
              </w:rPr>
              <w:t>Distrito de Boa Esperança</w:t>
            </w:r>
          </w:p>
        </w:tc>
        <w:tc>
          <w:tcPr>
            <w:tcW w:w="2410" w:type="dxa"/>
            <w:shd w:val="clear" w:color="auto" w:fill="auto"/>
          </w:tcPr>
          <w:p w:rsidR="00B96D2F" w:rsidRPr="000705A8" w:rsidRDefault="00B96D2F" w:rsidP="00B805B4">
            <w:pPr>
              <w:widowControl w:val="0"/>
              <w:kinsoku w:val="0"/>
              <w:jc w:val="center"/>
              <w:rPr>
                <w:sz w:val="24"/>
                <w:szCs w:val="24"/>
              </w:rPr>
            </w:pPr>
            <w:r w:rsidRPr="000705A8">
              <w:rPr>
                <w:sz w:val="24"/>
                <w:szCs w:val="24"/>
              </w:rPr>
              <w:t>100</w:t>
            </w:r>
          </w:p>
        </w:tc>
      </w:tr>
      <w:tr w:rsidR="00B96D2F" w:rsidRPr="000705A8" w:rsidTr="00B805B4">
        <w:tc>
          <w:tcPr>
            <w:tcW w:w="3369" w:type="dxa"/>
            <w:shd w:val="clear" w:color="auto" w:fill="auto"/>
          </w:tcPr>
          <w:p w:rsidR="00B96D2F" w:rsidRPr="000705A8" w:rsidRDefault="00B96D2F" w:rsidP="00B805B4">
            <w:pPr>
              <w:widowControl w:val="0"/>
              <w:kinsoku w:val="0"/>
              <w:rPr>
                <w:sz w:val="24"/>
                <w:szCs w:val="24"/>
              </w:rPr>
            </w:pPr>
            <w:r w:rsidRPr="000705A8">
              <w:rPr>
                <w:sz w:val="24"/>
                <w:szCs w:val="24"/>
              </w:rPr>
              <w:t>Escola Estadual</w:t>
            </w:r>
            <w:r w:rsidRPr="000705A8">
              <w:rPr>
                <w:color w:val="000000"/>
                <w:sz w:val="24"/>
                <w:szCs w:val="24"/>
              </w:rPr>
              <w:t xml:space="preserve"> Cristiano Araújo Pires</w:t>
            </w:r>
          </w:p>
        </w:tc>
        <w:tc>
          <w:tcPr>
            <w:tcW w:w="3827" w:type="dxa"/>
            <w:shd w:val="clear" w:color="auto" w:fill="auto"/>
          </w:tcPr>
          <w:p w:rsidR="00B96D2F" w:rsidRPr="000705A8" w:rsidRDefault="00B96D2F" w:rsidP="00B805B4">
            <w:pPr>
              <w:widowControl w:val="0"/>
              <w:kinsoku w:val="0"/>
              <w:rPr>
                <w:sz w:val="24"/>
                <w:szCs w:val="24"/>
              </w:rPr>
            </w:pPr>
            <w:r w:rsidRPr="000705A8">
              <w:rPr>
                <w:sz w:val="24"/>
                <w:szCs w:val="24"/>
              </w:rPr>
              <w:t>Distrito de Boa Esperança</w:t>
            </w:r>
          </w:p>
        </w:tc>
        <w:tc>
          <w:tcPr>
            <w:tcW w:w="2410" w:type="dxa"/>
            <w:shd w:val="clear" w:color="auto" w:fill="auto"/>
          </w:tcPr>
          <w:p w:rsidR="00B96D2F" w:rsidRPr="000705A8" w:rsidRDefault="00B96D2F" w:rsidP="00B805B4">
            <w:pPr>
              <w:widowControl w:val="0"/>
              <w:kinsoku w:val="0"/>
              <w:jc w:val="center"/>
              <w:rPr>
                <w:sz w:val="24"/>
                <w:szCs w:val="24"/>
              </w:rPr>
            </w:pPr>
            <w:r w:rsidRPr="000705A8">
              <w:rPr>
                <w:sz w:val="24"/>
                <w:szCs w:val="24"/>
              </w:rPr>
              <w:t>253</w:t>
            </w:r>
          </w:p>
        </w:tc>
      </w:tr>
      <w:tr w:rsidR="00B96D2F" w:rsidRPr="000705A8" w:rsidTr="00B805B4">
        <w:tc>
          <w:tcPr>
            <w:tcW w:w="3369" w:type="dxa"/>
            <w:shd w:val="clear" w:color="auto" w:fill="auto"/>
          </w:tcPr>
          <w:p w:rsidR="00B96D2F" w:rsidRPr="000705A8" w:rsidRDefault="00B96D2F" w:rsidP="00B805B4">
            <w:pPr>
              <w:rPr>
                <w:color w:val="000000"/>
                <w:sz w:val="24"/>
                <w:szCs w:val="24"/>
              </w:rPr>
            </w:pPr>
            <w:r w:rsidRPr="000705A8">
              <w:rPr>
                <w:color w:val="000000"/>
                <w:sz w:val="24"/>
                <w:szCs w:val="24"/>
              </w:rPr>
              <w:t xml:space="preserve">Escola </w:t>
            </w:r>
            <w:r w:rsidR="00FE5B95" w:rsidRPr="000705A8">
              <w:rPr>
                <w:color w:val="000000"/>
                <w:sz w:val="24"/>
                <w:szCs w:val="24"/>
              </w:rPr>
              <w:t>Municipal</w:t>
            </w:r>
            <w:r w:rsidRPr="000705A8">
              <w:rPr>
                <w:color w:val="000000"/>
                <w:sz w:val="24"/>
                <w:szCs w:val="24"/>
              </w:rPr>
              <w:t xml:space="preserve"> Professora Maria Teresa Paloschi</w:t>
            </w:r>
          </w:p>
          <w:p w:rsidR="00B96D2F" w:rsidRPr="000705A8" w:rsidRDefault="00B96D2F" w:rsidP="00B805B4">
            <w:pPr>
              <w:widowControl w:val="0"/>
              <w:kinsoku w:val="0"/>
              <w:rPr>
                <w:sz w:val="24"/>
                <w:szCs w:val="24"/>
              </w:rPr>
            </w:pPr>
          </w:p>
        </w:tc>
        <w:tc>
          <w:tcPr>
            <w:tcW w:w="3827" w:type="dxa"/>
            <w:shd w:val="clear" w:color="auto" w:fill="auto"/>
          </w:tcPr>
          <w:p w:rsidR="00B96D2F" w:rsidRPr="000705A8" w:rsidRDefault="00B96D2F" w:rsidP="00B805B4">
            <w:pPr>
              <w:widowControl w:val="0"/>
              <w:kinsoku w:val="0"/>
              <w:rPr>
                <w:sz w:val="24"/>
                <w:szCs w:val="24"/>
              </w:rPr>
            </w:pPr>
            <w:r w:rsidRPr="000705A8">
              <w:rPr>
                <w:sz w:val="24"/>
                <w:szCs w:val="24"/>
              </w:rPr>
              <w:t>Linha Morocó</w:t>
            </w:r>
          </w:p>
        </w:tc>
        <w:tc>
          <w:tcPr>
            <w:tcW w:w="2410" w:type="dxa"/>
            <w:shd w:val="clear" w:color="auto" w:fill="auto"/>
          </w:tcPr>
          <w:p w:rsidR="00B96D2F" w:rsidRPr="000705A8" w:rsidRDefault="00B96D2F" w:rsidP="00B805B4">
            <w:pPr>
              <w:widowControl w:val="0"/>
              <w:kinsoku w:val="0"/>
              <w:jc w:val="center"/>
              <w:rPr>
                <w:sz w:val="24"/>
                <w:szCs w:val="24"/>
              </w:rPr>
            </w:pPr>
            <w:r w:rsidRPr="000705A8">
              <w:rPr>
                <w:sz w:val="24"/>
                <w:szCs w:val="24"/>
              </w:rPr>
              <w:t>36</w:t>
            </w:r>
          </w:p>
        </w:tc>
      </w:tr>
      <w:tr w:rsidR="00B96D2F" w:rsidRPr="000705A8" w:rsidTr="00B805B4">
        <w:tc>
          <w:tcPr>
            <w:tcW w:w="7196" w:type="dxa"/>
            <w:gridSpan w:val="2"/>
            <w:shd w:val="clear" w:color="auto" w:fill="auto"/>
          </w:tcPr>
          <w:p w:rsidR="00B96D2F" w:rsidRPr="000705A8" w:rsidRDefault="00B96D2F" w:rsidP="00B805B4">
            <w:pPr>
              <w:widowControl w:val="0"/>
              <w:kinsoku w:val="0"/>
              <w:jc w:val="center"/>
              <w:rPr>
                <w:b/>
                <w:sz w:val="24"/>
                <w:szCs w:val="24"/>
              </w:rPr>
            </w:pPr>
            <w:r w:rsidRPr="000705A8">
              <w:rPr>
                <w:b/>
                <w:sz w:val="24"/>
                <w:szCs w:val="24"/>
              </w:rPr>
              <w:t>TOTAL</w:t>
            </w:r>
          </w:p>
        </w:tc>
        <w:tc>
          <w:tcPr>
            <w:tcW w:w="2410" w:type="dxa"/>
            <w:shd w:val="clear" w:color="auto" w:fill="auto"/>
          </w:tcPr>
          <w:p w:rsidR="00B96D2F" w:rsidRPr="000705A8" w:rsidRDefault="00B96D2F" w:rsidP="00B805B4">
            <w:pPr>
              <w:widowControl w:val="0"/>
              <w:kinsoku w:val="0"/>
              <w:jc w:val="center"/>
              <w:rPr>
                <w:b/>
                <w:sz w:val="24"/>
                <w:szCs w:val="24"/>
              </w:rPr>
            </w:pPr>
            <w:r w:rsidRPr="000705A8">
              <w:rPr>
                <w:b/>
                <w:sz w:val="24"/>
                <w:szCs w:val="24"/>
              </w:rPr>
              <w:t>1.475</w:t>
            </w:r>
          </w:p>
        </w:tc>
      </w:tr>
    </w:tbl>
    <w:p w:rsidR="00B96D2F" w:rsidRPr="00C700FE" w:rsidRDefault="00B96D2F" w:rsidP="00B96D2F">
      <w:pPr>
        <w:widowControl w:val="0"/>
        <w:kinsoku w:val="0"/>
        <w:rPr>
          <w:sz w:val="16"/>
          <w:szCs w:val="16"/>
        </w:rPr>
      </w:pPr>
      <w:r w:rsidRPr="00C700FE">
        <w:rPr>
          <w:sz w:val="16"/>
          <w:szCs w:val="16"/>
        </w:rPr>
        <w:t>Fonte: SEMEC</w:t>
      </w:r>
    </w:p>
    <w:p w:rsidR="00B96D2F" w:rsidRPr="000705A8" w:rsidRDefault="00B96D2F" w:rsidP="00B96D2F">
      <w:pPr>
        <w:widowControl w:val="0"/>
        <w:kinsoku w:val="0"/>
        <w:rPr>
          <w:b/>
          <w:sz w:val="24"/>
          <w:szCs w:val="24"/>
        </w:rPr>
      </w:pPr>
    </w:p>
    <w:p w:rsidR="00B96D2F" w:rsidRPr="000705A8" w:rsidRDefault="00B96D2F" w:rsidP="00B96D2F">
      <w:pPr>
        <w:widowControl w:val="0"/>
        <w:kinsoku w:val="0"/>
        <w:jc w:val="both"/>
        <w:rPr>
          <w:sz w:val="24"/>
          <w:szCs w:val="24"/>
        </w:rPr>
      </w:pPr>
      <w:r w:rsidRPr="000705A8">
        <w:rPr>
          <w:b/>
          <w:sz w:val="24"/>
          <w:szCs w:val="24"/>
        </w:rPr>
        <w:tab/>
      </w:r>
      <w:r w:rsidRPr="000705A8">
        <w:rPr>
          <w:b/>
          <w:sz w:val="24"/>
          <w:szCs w:val="24"/>
        </w:rPr>
        <w:tab/>
      </w:r>
      <w:r w:rsidRPr="000705A8">
        <w:rPr>
          <w:sz w:val="24"/>
          <w:szCs w:val="24"/>
        </w:rPr>
        <w:t xml:space="preserve">Além das escolas acima relacionadas, o Assentamento Jonas Pinheiro (Assentamento Poranga) estará recebendo uma escola municipal de ensino fundamental. É um assentamento com 216 lotes e que fica a 20 km da sede. Há um planejamento para implantar infraestrutura na área da educação, saúde e indústria e comércio com objetivo de fixar o homem no campo e ofertar políticas </w:t>
      </w:r>
      <w:r w:rsidR="00FE5B95" w:rsidRPr="000705A8">
        <w:rPr>
          <w:sz w:val="24"/>
          <w:szCs w:val="24"/>
        </w:rPr>
        <w:t>públicas</w:t>
      </w:r>
      <w:r w:rsidRPr="000705A8">
        <w:rPr>
          <w:sz w:val="24"/>
          <w:szCs w:val="24"/>
        </w:rPr>
        <w:t xml:space="preserve"> àquela população.</w:t>
      </w:r>
    </w:p>
    <w:p w:rsidR="00B96D2F" w:rsidRPr="000705A8" w:rsidRDefault="00B96D2F" w:rsidP="00B96D2F">
      <w:pPr>
        <w:widowControl w:val="0"/>
        <w:kinsoku w:val="0"/>
        <w:jc w:val="both"/>
        <w:rPr>
          <w:sz w:val="24"/>
          <w:szCs w:val="24"/>
        </w:rPr>
      </w:pPr>
    </w:p>
    <w:p w:rsidR="00B96D2F"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rPr>
          <w:b/>
          <w:sz w:val="24"/>
          <w:szCs w:val="24"/>
        </w:rPr>
      </w:pPr>
      <w:r w:rsidRPr="000705A8">
        <w:rPr>
          <w:b/>
          <w:sz w:val="24"/>
          <w:szCs w:val="24"/>
        </w:rPr>
        <w:t>3.6.4. ENSINO MÉDIO</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Lei 9.394, de 20/12/96 - LDBEN (Lei de Diretrizes e Bases da Educação Nacional), ao introduzir a noção de Educação Básica, reformulou o conceito de Ensino Fundamental, propondo a </w:t>
      </w:r>
      <w:r w:rsidR="00FE5B95" w:rsidRPr="000705A8">
        <w:rPr>
          <w:sz w:val="24"/>
          <w:szCs w:val="24"/>
        </w:rPr>
        <w:t>universalização</w:t>
      </w:r>
      <w:r w:rsidRPr="000705A8">
        <w:rPr>
          <w:sz w:val="24"/>
          <w:szCs w:val="24"/>
        </w:rPr>
        <w:t xml:space="preserve"> do Ensino Médio. O ensino médio passa, pois, a integrar a etapa do processo educacional que a nação considera básica para o exercício da cidadania, base para o acesso as atividades produtivas, inclusive para o prosseguimento nos níveis mais elevados e complexos de educação, e para o desenvolvimento pessoal.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LDBEN especifica a responsabilidade dos entes federados para cada etapa da Educação Básica e do Ensino Superior. O ensino médio fica sob a responsabilidade do Estado.  No Inciso VI do Artigo 10, reza: “Art. 10 Os Estados incumbir-se-ão de: VI - assegurar o ensino fundamental e oferecer, com prioridade, o ensino médio.” No Inciso II do Artigo 4º a LDBEN fala que o Estado tem o dever de garantir a progressiva extensão da obrigatoriedade e gratuidade do ensino médio.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Em Sorriso, o Ensino Médio iniciou-se na Escola Estadual Mario Spinelli, em 06 de junho de 1.983, quando foram abertas as primeiras vagas para atender a demanda proveniente do Ensino Fundamental. Com o aumento da população, que tem por causa a grande migração nesta região, novas escolas surgiram conforme Tabela abaixo:</w:t>
      </w:r>
    </w:p>
    <w:p w:rsidR="00B96D2F" w:rsidRPr="000705A8" w:rsidRDefault="00B96D2F" w:rsidP="00B96D2F">
      <w:pPr>
        <w:widowControl w:val="0"/>
        <w:kinsoku w:val="0"/>
        <w:ind w:firstLine="14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1523"/>
        <w:gridCol w:w="1419"/>
        <w:gridCol w:w="1760"/>
        <w:gridCol w:w="1622"/>
      </w:tblGrid>
      <w:tr w:rsidR="00B96D2F" w:rsidRPr="000705A8" w:rsidTr="00B805B4">
        <w:tc>
          <w:tcPr>
            <w:tcW w:w="3510" w:type="dxa"/>
            <w:shd w:val="clear" w:color="auto" w:fill="C6D9F1"/>
          </w:tcPr>
          <w:p w:rsidR="00B96D2F" w:rsidRPr="000705A8" w:rsidRDefault="00B96D2F" w:rsidP="00B805B4">
            <w:pPr>
              <w:widowControl w:val="0"/>
              <w:kinsoku w:val="0"/>
              <w:jc w:val="center"/>
              <w:rPr>
                <w:b/>
                <w:sz w:val="24"/>
                <w:szCs w:val="24"/>
              </w:rPr>
            </w:pPr>
            <w:r w:rsidRPr="000705A8">
              <w:rPr>
                <w:b/>
                <w:sz w:val="24"/>
                <w:szCs w:val="24"/>
              </w:rPr>
              <w:t>Nome da Escola</w:t>
            </w:r>
          </w:p>
        </w:tc>
        <w:tc>
          <w:tcPr>
            <w:tcW w:w="1276" w:type="dxa"/>
            <w:shd w:val="clear" w:color="auto" w:fill="C6D9F1"/>
          </w:tcPr>
          <w:p w:rsidR="00B96D2F" w:rsidRPr="000705A8" w:rsidRDefault="00B96D2F" w:rsidP="00B805B4">
            <w:pPr>
              <w:widowControl w:val="0"/>
              <w:kinsoku w:val="0"/>
              <w:jc w:val="center"/>
              <w:rPr>
                <w:b/>
                <w:sz w:val="24"/>
                <w:szCs w:val="24"/>
              </w:rPr>
            </w:pPr>
            <w:r w:rsidRPr="000705A8">
              <w:rPr>
                <w:b/>
                <w:sz w:val="24"/>
                <w:szCs w:val="24"/>
              </w:rPr>
              <w:t xml:space="preserve">Dependência </w:t>
            </w:r>
            <w:r w:rsidR="00FE5B95" w:rsidRPr="000705A8">
              <w:rPr>
                <w:b/>
                <w:sz w:val="24"/>
                <w:szCs w:val="24"/>
              </w:rPr>
              <w:t>Admirativa</w:t>
            </w:r>
          </w:p>
        </w:tc>
        <w:tc>
          <w:tcPr>
            <w:tcW w:w="1559" w:type="dxa"/>
            <w:shd w:val="clear" w:color="auto" w:fill="C6D9F1"/>
          </w:tcPr>
          <w:p w:rsidR="00B96D2F" w:rsidRPr="000705A8" w:rsidRDefault="00B96D2F" w:rsidP="00B805B4">
            <w:pPr>
              <w:widowControl w:val="0"/>
              <w:kinsoku w:val="0"/>
              <w:jc w:val="center"/>
              <w:rPr>
                <w:b/>
                <w:sz w:val="24"/>
                <w:szCs w:val="24"/>
              </w:rPr>
            </w:pPr>
            <w:r w:rsidRPr="000705A8">
              <w:rPr>
                <w:b/>
                <w:sz w:val="24"/>
                <w:szCs w:val="24"/>
              </w:rPr>
              <w:t>Ano criação</w:t>
            </w:r>
          </w:p>
        </w:tc>
        <w:tc>
          <w:tcPr>
            <w:tcW w:w="1843" w:type="dxa"/>
            <w:shd w:val="clear" w:color="auto" w:fill="C6D9F1"/>
          </w:tcPr>
          <w:p w:rsidR="00B96D2F" w:rsidRPr="000705A8" w:rsidRDefault="00B96D2F" w:rsidP="00B805B4">
            <w:pPr>
              <w:widowControl w:val="0"/>
              <w:kinsoku w:val="0"/>
              <w:jc w:val="center"/>
              <w:rPr>
                <w:b/>
                <w:sz w:val="24"/>
                <w:szCs w:val="24"/>
              </w:rPr>
            </w:pPr>
            <w:r w:rsidRPr="000705A8">
              <w:rPr>
                <w:b/>
                <w:sz w:val="24"/>
                <w:szCs w:val="24"/>
              </w:rPr>
              <w:t>Nº alunos/2013</w:t>
            </w:r>
          </w:p>
        </w:tc>
        <w:tc>
          <w:tcPr>
            <w:tcW w:w="1701" w:type="dxa"/>
            <w:shd w:val="clear" w:color="auto" w:fill="C6D9F1"/>
          </w:tcPr>
          <w:p w:rsidR="00B96D2F" w:rsidRPr="000705A8" w:rsidRDefault="00B96D2F" w:rsidP="00B805B4">
            <w:pPr>
              <w:widowControl w:val="0"/>
              <w:kinsoku w:val="0"/>
              <w:jc w:val="center"/>
              <w:rPr>
                <w:b/>
                <w:sz w:val="24"/>
                <w:szCs w:val="24"/>
              </w:rPr>
            </w:pPr>
            <w:r w:rsidRPr="000705A8">
              <w:rPr>
                <w:b/>
                <w:sz w:val="24"/>
                <w:szCs w:val="24"/>
              </w:rPr>
              <w:t>Localização</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E.E. Mário Spinelli*</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Estadual</w:t>
            </w:r>
          </w:p>
        </w:tc>
        <w:tc>
          <w:tcPr>
            <w:tcW w:w="1559" w:type="dxa"/>
            <w:shd w:val="clear" w:color="auto" w:fill="auto"/>
          </w:tcPr>
          <w:p w:rsidR="00B96D2F" w:rsidRPr="000705A8" w:rsidRDefault="00B96D2F" w:rsidP="00B805B4">
            <w:pPr>
              <w:widowControl w:val="0"/>
              <w:kinsoku w:val="0"/>
              <w:jc w:val="center"/>
              <w:rPr>
                <w:sz w:val="24"/>
                <w:szCs w:val="24"/>
              </w:rPr>
            </w:pPr>
            <w:r w:rsidRPr="000705A8">
              <w:rPr>
                <w:sz w:val="24"/>
                <w:szCs w:val="24"/>
              </w:rPr>
              <w:t>1982</w:t>
            </w:r>
          </w:p>
        </w:tc>
        <w:tc>
          <w:tcPr>
            <w:tcW w:w="1843" w:type="dxa"/>
            <w:shd w:val="clear" w:color="auto" w:fill="auto"/>
          </w:tcPr>
          <w:p w:rsidR="00B96D2F" w:rsidRPr="000705A8" w:rsidRDefault="00B96D2F" w:rsidP="00B805B4">
            <w:pPr>
              <w:widowControl w:val="0"/>
              <w:kinsoku w:val="0"/>
              <w:jc w:val="right"/>
              <w:rPr>
                <w:sz w:val="24"/>
                <w:szCs w:val="24"/>
              </w:rPr>
            </w:pPr>
            <w:r w:rsidRPr="000705A8">
              <w:rPr>
                <w:sz w:val="24"/>
                <w:szCs w:val="24"/>
              </w:rPr>
              <w:t>1.516</w:t>
            </w:r>
          </w:p>
        </w:tc>
        <w:tc>
          <w:tcPr>
            <w:tcW w:w="1701" w:type="dxa"/>
            <w:shd w:val="clear" w:color="auto" w:fill="auto"/>
          </w:tcPr>
          <w:p w:rsidR="00B96D2F" w:rsidRPr="000705A8" w:rsidRDefault="00B96D2F" w:rsidP="00B805B4">
            <w:pPr>
              <w:widowControl w:val="0"/>
              <w:kinsoku w:val="0"/>
              <w:jc w:val="both"/>
              <w:rPr>
                <w:sz w:val="24"/>
                <w:szCs w:val="24"/>
              </w:rPr>
            </w:pPr>
            <w:r w:rsidRPr="000705A8">
              <w:rPr>
                <w:sz w:val="24"/>
                <w:szCs w:val="24"/>
              </w:rPr>
              <w:t>Sede</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E.E. Treze de Maio</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Estadual</w:t>
            </w:r>
          </w:p>
        </w:tc>
        <w:tc>
          <w:tcPr>
            <w:tcW w:w="1559" w:type="dxa"/>
            <w:shd w:val="clear" w:color="auto" w:fill="auto"/>
          </w:tcPr>
          <w:p w:rsidR="00B96D2F" w:rsidRPr="000705A8" w:rsidRDefault="00B96D2F" w:rsidP="00B805B4">
            <w:pPr>
              <w:widowControl w:val="0"/>
              <w:kinsoku w:val="0"/>
              <w:jc w:val="center"/>
              <w:rPr>
                <w:sz w:val="24"/>
                <w:szCs w:val="24"/>
              </w:rPr>
            </w:pPr>
            <w:r w:rsidRPr="000705A8">
              <w:rPr>
                <w:sz w:val="24"/>
                <w:szCs w:val="24"/>
              </w:rPr>
              <w:t>1986</w:t>
            </w:r>
          </w:p>
        </w:tc>
        <w:tc>
          <w:tcPr>
            <w:tcW w:w="1843" w:type="dxa"/>
            <w:shd w:val="clear" w:color="auto" w:fill="auto"/>
          </w:tcPr>
          <w:p w:rsidR="00B96D2F" w:rsidRPr="000705A8" w:rsidRDefault="00B96D2F" w:rsidP="00B805B4">
            <w:pPr>
              <w:widowControl w:val="0"/>
              <w:kinsoku w:val="0"/>
              <w:jc w:val="right"/>
              <w:rPr>
                <w:sz w:val="24"/>
                <w:szCs w:val="24"/>
              </w:rPr>
            </w:pPr>
            <w:r w:rsidRPr="000705A8">
              <w:rPr>
                <w:sz w:val="24"/>
                <w:szCs w:val="24"/>
              </w:rPr>
              <w:t>863</w:t>
            </w:r>
          </w:p>
        </w:tc>
        <w:tc>
          <w:tcPr>
            <w:tcW w:w="1701" w:type="dxa"/>
            <w:shd w:val="clear" w:color="auto" w:fill="auto"/>
          </w:tcPr>
          <w:p w:rsidR="00B96D2F" w:rsidRPr="000705A8" w:rsidRDefault="00B96D2F" w:rsidP="00B805B4">
            <w:pPr>
              <w:widowControl w:val="0"/>
              <w:kinsoku w:val="0"/>
              <w:jc w:val="both"/>
              <w:rPr>
                <w:sz w:val="24"/>
                <w:szCs w:val="24"/>
              </w:rPr>
            </w:pPr>
            <w:r w:rsidRPr="000705A8">
              <w:rPr>
                <w:sz w:val="24"/>
                <w:szCs w:val="24"/>
              </w:rPr>
              <w:t>Sede</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 xml:space="preserve">E.E. Ignácio </w:t>
            </w:r>
            <w:r w:rsidR="00FE5B95" w:rsidRPr="000705A8">
              <w:rPr>
                <w:sz w:val="24"/>
                <w:szCs w:val="24"/>
              </w:rPr>
              <w:t>Schevinski</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Estadual</w:t>
            </w:r>
          </w:p>
        </w:tc>
        <w:tc>
          <w:tcPr>
            <w:tcW w:w="1559" w:type="dxa"/>
            <w:shd w:val="clear" w:color="auto" w:fill="auto"/>
          </w:tcPr>
          <w:p w:rsidR="00B96D2F" w:rsidRPr="000705A8" w:rsidRDefault="00B96D2F" w:rsidP="00B805B4">
            <w:pPr>
              <w:widowControl w:val="0"/>
              <w:kinsoku w:val="0"/>
              <w:jc w:val="center"/>
              <w:rPr>
                <w:sz w:val="24"/>
                <w:szCs w:val="24"/>
              </w:rPr>
            </w:pPr>
            <w:r w:rsidRPr="000705A8">
              <w:rPr>
                <w:sz w:val="24"/>
                <w:szCs w:val="24"/>
              </w:rPr>
              <w:t>1994</w:t>
            </w:r>
          </w:p>
        </w:tc>
        <w:tc>
          <w:tcPr>
            <w:tcW w:w="1843" w:type="dxa"/>
            <w:shd w:val="clear" w:color="auto" w:fill="auto"/>
          </w:tcPr>
          <w:p w:rsidR="00B96D2F" w:rsidRPr="000705A8" w:rsidRDefault="00B96D2F" w:rsidP="00B805B4">
            <w:pPr>
              <w:widowControl w:val="0"/>
              <w:kinsoku w:val="0"/>
              <w:jc w:val="right"/>
              <w:rPr>
                <w:sz w:val="24"/>
                <w:szCs w:val="24"/>
              </w:rPr>
            </w:pPr>
            <w:r w:rsidRPr="000705A8">
              <w:rPr>
                <w:sz w:val="24"/>
                <w:szCs w:val="24"/>
              </w:rPr>
              <w:t>1.138</w:t>
            </w:r>
          </w:p>
        </w:tc>
        <w:tc>
          <w:tcPr>
            <w:tcW w:w="1701" w:type="dxa"/>
            <w:shd w:val="clear" w:color="auto" w:fill="auto"/>
          </w:tcPr>
          <w:p w:rsidR="00B96D2F" w:rsidRPr="000705A8" w:rsidRDefault="00B96D2F" w:rsidP="00B805B4">
            <w:pPr>
              <w:widowControl w:val="0"/>
              <w:kinsoku w:val="0"/>
              <w:jc w:val="both"/>
              <w:rPr>
                <w:sz w:val="24"/>
                <w:szCs w:val="24"/>
              </w:rPr>
            </w:pP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E.E. José Domingos Fraga</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Estadual</w:t>
            </w:r>
          </w:p>
        </w:tc>
        <w:tc>
          <w:tcPr>
            <w:tcW w:w="1559" w:type="dxa"/>
            <w:shd w:val="clear" w:color="auto" w:fill="auto"/>
          </w:tcPr>
          <w:p w:rsidR="00B96D2F" w:rsidRPr="000705A8" w:rsidRDefault="00B96D2F" w:rsidP="00B805B4">
            <w:pPr>
              <w:widowControl w:val="0"/>
              <w:kinsoku w:val="0"/>
              <w:jc w:val="center"/>
              <w:rPr>
                <w:sz w:val="24"/>
                <w:szCs w:val="24"/>
              </w:rPr>
            </w:pPr>
          </w:p>
        </w:tc>
        <w:tc>
          <w:tcPr>
            <w:tcW w:w="1843" w:type="dxa"/>
            <w:shd w:val="clear" w:color="auto" w:fill="auto"/>
          </w:tcPr>
          <w:p w:rsidR="00B96D2F" w:rsidRPr="000705A8" w:rsidRDefault="00B96D2F" w:rsidP="00B805B4">
            <w:pPr>
              <w:widowControl w:val="0"/>
              <w:kinsoku w:val="0"/>
              <w:jc w:val="right"/>
              <w:rPr>
                <w:sz w:val="24"/>
                <w:szCs w:val="24"/>
              </w:rPr>
            </w:pPr>
            <w:r w:rsidRPr="000705A8">
              <w:rPr>
                <w:sz w:val="24"/>
                <w:szCs w:val="24"/>
              </w:rPr>
              <w:t>977</w:t>
            </w:r>
          </w:p>
        </w:tc>
        <w:tc>
          <w:tcPr>
            <w:tcW w:w="1701" w:type="dxa"/>
            <w:shd w:val="clear" w:color="auto" w:fill="auto"/>
          </w:tcPr>
          <w:p w:rsidR="00B96D2F" w:rsidRPr="000705A8" w:rsidRDefault="00B96D2F" w:rsidP="00B805B4">
            <w:pPr>
              <w:widowControl w:val="0"/>
              <w:kinsoku w:val="0"/>
              <w:jc w:val="both"/>
              <w:rPr>
                <w:sz w:val="24"/>
                <w:szCs w:val="24"/>
              </w:rPr>
            </w:pPr>
            <w:r w:rsidRPr="000705A8">
              <w:rPr>
                <w:sz w:val="24"/>
                <w:szCs w:val="24"/>
              </w:rPr>
              <w:t>Sede</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E.E.</w:t>
            </w:r>
            <w:r w:rsidRPr="000705A8">
              <w:rPr>
                <w:color w:val="000000"/>
                <w:sz w:val="24"/>
                <w:szCs w:val="24"/>
              </w:rPr>
              <w:t xml:space="preserve"> Cristiano Araújo Pires </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Estadual</w:t>
            </w:r>
          </w:p>
        </w:tc>
        <w:tc>
          <w:tcPr>
            <w:tcW w:w="1559" w:type="dxa"/>
            <w:shd w:val="clear" w:color="auto" w:fill="auto"/>
          </w:tcPr>
          <w:p w:rsidR="00B96D2F" w:rsidRPr="000705A8" w:rsidRDefault="00B96D2F" w:rsidP="00B805B4">
            <w:pPr>
              <w:widowControl w:val="0"/>
              <w:kinsoku w:val="0"/>
              <w:jc w:val="center"/>
              <w:rPr>
                <w:sz w:val="24"/>
                <w:szCs w:val="24"/>
              </w:rPr>
            </w:pPr>
          </w:p>
        </w:tc>
        <w:tc>
          <w:tcPr>
            <w:tcW w:w="1843" w:type="dxa"/>
            <w:shd w:val="clear" w:color="auto" w:fill="auto"/>
          </w:tcPr>
          <w:p w:rsidR="00B96D2F" w:rsidRPr="000705A8" w:rsidRDefault="00B96D2F" w:rsidP="00B805B4">
            <w:pPr>
              <w:widowControl w:val="0"/>
              <w:kinsoku w:val="0"/>
              <w:jc w:val="right"/>
              <w:rPr>
                <w:color w:val="000000"/>
                <w:sz w:val="24"/>
                <w:szCs w:val="24"/>
              </w:rPr>
            </w:pPr>
            <w:r w:rsidRPr="000705A8">
              <w:rPr>
                <w:color w:val="000000"/>
                <w:sz w:val="24"/>
                <w:szCs w:val="24"/>
              </w:rPr>
              <w:t>244</w:t>
            </w:r>
          </w:p>
        </w:tc>
        <w:tc>
          <w:tcPr>
            <w:tcW w:w="1701" w:type="dxa"/>
            <w:shd w:val="clear" w:color="auto" w:fill="auto"/>
          </w:tcPr>
          <w:p w:rsidR="00B96D2F" w:rsidRPr="000705A8" w:rsidRDefault="00B96D2F" w:rsidP="00B805B4">
            <w:pPr>
              <w:widowControl w:val="0"/>
              <w:kinsoku w:val="0"/>
              <w:jc w:val="both"/>
              <w:rPr>
                <w:sz w:val="24"/>
                <w:szCs w:val="24"/>
              </w:rPr>
            </w:pPr>
            <w:r w:rsidRPr="000705A8">
              <w:rPr>
                <w:color w:val="000000"/>
                <w:sz w:val="24"/>
                <w:szCs w:val="24"/>
              </w:rPr>
              <w:t>Boa Esperança</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E.E. Arão Gomes Bezerra**</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Estadual</w:t>
            </w:r>
          </w:p>
        </w:tc>
        <w:tc>
          <w:tcPr>
            <w:tcW w:w="1559" w:type="dxa"/>
            <w:shd w:val="clear" w:color="auto" w:fill="auto"/>
          </w:tcPr>
          <w:p w:rsidR="00B96D2F" w:rsidRPr="000705A8" w:rsidRDefault="00B96D2F" w:rsidP="00B805B4">
            <w:pPr>
              <w:widowControl w:val="0"/>
              <w:kinsoku w:val="0"/>
              <w:jc w:val="center"/>
              <w:rPr>
                <w:sz w:val="24"/>
                <w:szCs w:val="24"/>
              </w:rPr>
            </w:pPr>
          </w:p>
        </w:tc>
        <w:tc>
          <w:tcPr>
            <w:tcW w:w="1843" w:type="dxa"/>
            <w:shd w:val="clear" w:color="auto" w:fill="auto"/>
          </w:tcPr>
          <w:p w:rsidR="00B96D2F" w:rsidRPr="000705A8" w:rsidRDefault="00B96D2F" w:rsidP="00B805B4">
            <w:pPr>
              <w:widowControl w:val="0"/>
              <w:kinsoku w:val="0"/>
              <w:jc w:val="right"/>
              <w:rPr>
                <w:color w:val="000000"/>
                <w:sz w:val="24"/>
                <w:szCs w:val="24"/>
              </w:rPr>
            </w:pPr>
            <w:r w:rsidRPr="000705A8">
              <w:rPr>
                <w:color w:val="000000"/>
                <w:sz w:val="24"/>
                <w:szCs w:val="24"/>
              </w:rPr>
              <w:t>1.130</w:t>
            </w:r>
          </w:p>
        </w:tc>
        <w:tc>
          <w:tcPr>
            <w:tcW w:w="1701" w:type="dxa"/>
            <w:shd w:val="clear" w:color="auto" w:fill="auto"/>
          </w:tcPr>
          <w:p w:rsidR="00B96D2F" w:rsidRPr="000705A8" w:rsidRDefault="00B96D2F" w:rsidP="00B805B4">
            <w:pPr>
              <w:widowControl w:val="0"/>
              <w:kinsoku w:val="0"/>
              <w:jc w:val="both"/>
              <w:rPr>
                <w:color w:val="000000"/>
                <w:sz w:val="24"/>
                <w:szCs w:val="24"/>
              </w:rPr>
            </w:pPr>
            <w:r w:rsidRPr="000705A8">
              <w:rPr>
                <w:color w:val="000000"/>
                <w:sz w:val="24"/>
                <w:szCs w:val="24"/>
              </w:rPr>
              <w:t>Sede</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E. Nova Dinâmica</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Particular</w:t>
            </w:r>
          </w:p>
        </w:tc>
        <w:tc>
          <w:tcPr>
            <w:tcW w:w="1559" w:type="dxa"/>
            <w:shd w:val="clear" w:color="auto" w:fill="auto"/>
          </w:tcPr>
          <w:p w:rsidR="00B96D2F" w:rsidRPr="000705A8" w:rsidRDefault="00B96D2F" w:rsidP="00B805B4">
            <w:pPr>
              <w:widowControl w:val="0"/>
              <w:kinsoku w:val="0"/>
              <w:jc w:val="center"/>
              <w:rPr>
                <w:sz w:val="24"/>
                <w:szCs w:val="24"/>
              </w:rPr>
            </w:pPr>
            <w:r w:rsidRPr="000705A8">
              <w:rPr>
                <w:sz w:val="24"/>
                <w:szCs w:val="24"/>
              </w:rPr>
              <w:t>1993</w:t>
            </w:r>
          </w:p>
        </w:tc>
        <w:tc>
          <w:tcPr>
            <w:tcW w:w="1843" w:type="dxa"/>
            <w:shd w:val="clear" w:color="auto" w:fill="auto"/>
          </w:tcPr>
          <w:p w:rsidR="00B96D2F" w:rsidRPr="000705A8" w:rsidRDefault="00B96D2F" w:rsidP="00B805B4">
            <w:pPr>
              <w:widowControl w:val="0"/>
              <w:kinsoku w:val="0"/>
              <w:jc w:val="right"/>
              <w:rPr>
                <w:sz w:val="24"/>
                <w:szCs w:val="24"/>
              </w:rPr>
            </w:pPr>
          </w:p>
        </w:tc>
        <w:tc>
          <w:tcPr>
            <w:tcW w:w="1701" w:type="dxa"/>
            <w:shd w:val="clear" w:color="auto" w:fill="auto"/>
          </w:tcPr>
          <w:p w:rsidR="00B96D2F" w:rsidRPr="000705A8" w:rsidRDefault="00B96D2F" w:rsidP="00B805B4">
            <w:pPr>
              <w:widowControl w:val="0"/>
              <w:kinsoku w:val="0"/>
              <w:jc w:val="both"/>
              <w:rPr>
                <w:sz w:val="24"/>
                <w:szCs w:val="24"/>
              </w:rPr>
            </w:pPr>
            <w:r w:rsidRPr="000705A8">
              <w:rPr>
                <w:sz w:val="24"/>
                <w:szCs w:val="24"/>
              </w:rPr>
              <w:t>Sede</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E. de Educação Básica São José</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Particular</w:t>
            </w:r>
          </w:p>
        </w:tc>
        <w:tc>
          <w:tcPr>
            <w:tcW w:w="1559" w:type="dxa"/>
            <w:shd w:val="clear" w:color="auto" w:fill="auto"/>
          </w:tcPr>
          <w:p w:rsidR="00B96D2F" w:rsidRPr="000705A8" w:rsidRDefault="00B96D2F" w:rsidP="00B805B4">
            <w:pPr>
              <w:widowControl w:val="0"/>
              <w:kinsoku w:val="0"/>
              <w:jc w:val="center"/>
              <w:rPr>
                <w:sz w:val="24"/>
                <w:szCs w:val="24"/>
              </w:rPr>
            </w:pPr>
          </w:p>
        </w:tc>
        <w:tc>
          <w:tcPr>
            <w:tcW w:w="1843" w:type="dxa"/>
            <w:shd w:val="clear" w:color="auto" w:fill="auto"/>
          </w:tcPr>
          <w:p w:rsidR="00B96D2F" w:rsidRPr="000705A8" w:rsidRDefault="00B96D2F" w:rsidP="00B805B4">
            <w:pPr>
              <w:widowControl w:val="0"/>
              <w:kinsoku w:val="0"/>
              <w:jc w:val="right"/>
              <w:rPr>
                <w:sz w:val="24"/>
                <w:szCs w:val="24"/>
              </w:rPr>
            </w:pPr>
          </w:p>
        </w:tc>
        <w:tc>
          <w:tcPr>
            <w:tcW w:w="1701" w:type="dxa"/>
            <w:shd w:val="clear" w:color="auto" w:fill="auto"/>
          </w:tcPr>
          <w:p w:rsidR="00B96D2F" w:rsidRPr="000705A8" w:rsidRDefault="00B96D2F" w:rsidP="00B805B4">
            <w:pPr>
              <w:widowControl w:val="0"/>
              <w:kinsoku w:val="0"/>
              <w:jc w:val="both"/>
              <w:rPr>
                <w:sz w:val="24"/>
                <w:szCs w:val="24"/>
              </w:rPr>
            </w:pPr>
            <w:r w:rsidRPr="000705A8">
              <w:rPr>
                <w:sz w:val="24"/>
                <w:szCs w:val="24"/>
              </w:rPr>
              <w:t>Sede</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 xml:space="preserve">E. Vinicius de Moraes </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Particular</w:t>
            </w:r>
          </w:p>
        </w:tc>
        <w:tc>
          <w:tcPr>
            <w:tcW w:w="1559" w:type="dxa"/>
            <w:shd w:val="clear" w:color="auto" w:fill="auto"/>
          </w:tcPr>
          <w:p w:rsidR="00B96D2F" w:rsidRPr="000705A8" w:rsidRDefault="00B96D2F" w:rsidP="00B805B4">
            <w:pPr>
              <w:widowControl w:val="0"/>
              <w:kinsoku w:val="0"/>
              <w:jc w:val="center"/>
              <w:rPr>
                <w:sz w:val="24"/>
                <w:szCs w:val="24"/>
              </w:rPr>
            </w:pPr>
            <w:r w:rsidRPr="000705A8">
              <w:rPr>
                <w:sz w:val="24"/>
                <w:szCs w:val="24"/>
              </w:rPr>
              <w:t>1992</w:t>
            </w:r>
          </w:p>
        </w:tc>
        <w:tc>
          <w:tcPr>
            <w:tcW w:w="1843" w:type="dxa"/>
            <w:shd w:val="clear" w:color="auto" w:fill="auto"/>
          </w:tcPr>
          <w:p w:rsidR="00B96D2F" w:rsidRPr="000705A8" w:rsidRDefault="00B96D2F" w:rsidP="00B805B4">
            <w:pPr>
              <w:widowControl w:val="0"/>
              <w:kinsoku w:val="0"/>
              <w:jc w:val="right"/>
              <w:rPr>
                <w:sz w:val="24"/>
                <w:szCs w:val="24"/>
              </w:rPr>
            </w:pPr>
          </w:p>
        </w:tc>
        <w:tc>
          <w:tcPr>
            <w:tcW w:w="1701" w:type="dxa"/>
            <w:shd w:val="clear" w:color="auto" w:fill="auto"/>
          </w:tcPr>
          <w:p w:rsidR="00B96D2F" w:rsidRPr="000705A8" w:rsidRDefault="00B96D2F" w:rsidP="00B805B4">
            <w:pPr>
              <w:widowControl w:val="0"/>
              <w:kinsoku w:val="0"/>
              <w:jc w:val="both"/>
              <w:rPr>
                <w:sz w:val="24"/>
                <w:szCs w:val="24"/>
              </w:rPr>
            </w:pPr>
            <w:r w:rsidRPr="000705A8">
              <w:rPr>
                <w:sz w:val="24"/>
                <w:szCs w:val="24"/>
              </w:rPr>
              <w:t>Sede</w:t>
            </w:r>
          </w:p>
        </w:tc>
      </w:tr>
      <w:tr w:rsidR="00B96D2F" w:rsidRPr="000705A8" w:rsidTr="00B805B4">
        <w:tc>
          <w:tcPr>
            <w:tcW w:w="3510" w:type="dxa"/>
            <w:shd w:val="clear" w:color="auto" w:fill="auto"/>
          </w:tcPr>
          <w:p w:rsidR="00B96D2F" w:rsidRPr="000705A8" w:rsidRDefault="00B96D2F" w:rsidP="00B805B4">
            <w:pPr>
              <w:widowControl w:val="0"/>
              <w:kinsoku w:val="0"/>
              <w:jc w:val="both"/>
              <w:rPr>
                <w:sz w:val="24"/>
                <w:szCs w:val="24"/>
              </w:rPr>
            </w:pPr>
            <w:r w:rsidRPr="000705A8">
              <w:rPr>
                <w:sz w:val="24"/>
                <w:szCs w:val="24"/>
              </w:rPr>
              <w:t>Instituto Federal de Educação, Ciência e Tecnologia - IFMT</w:t>
            </w:r>
          </w:p>
        </w:tc>
        <w:tc>
          <w:tcPr>
            <w:tcW w:w="1276" w:type="dxa"/>
            <w:shd w:val="clear" w:color="auto" w:fill="auto"/>
          </w:tcPr>
          <w:p w:rsidR="00B96D2F" w:rsidRPr="000705A8" w:rsidRDefault="00B96D2F" w:rsidP="00B805B4">
            <w:pPr>
              <w:widowControl w:val="0"/>
              <w:kinsoku w:val="0"/>
              <w:jc w:val="both"/>
              <w:rPr>
                <w:sz w:val="24"/>
                <w:szCs w:val="24"/>
              </w:rPr>
            </w:pPr>
            <w:r w:rsidRPr="000705A8">
              <w:rPr>
                <w:sz w:val="24"/>
                <w:szCs w:val="24"/>
              </w:rPr>
              <w:t>Federal</w:t>
            </w:r>
          </w:p>
        </w:tc>
        <w:tc>
          <w:tcPr>
            <w:tcW w:w="1559" w:type="dxa"/>
            <w:shd w:val="clear" w:color="auto" w:fill="auto"/>
          </w:tcPr>
          <w:p w:rsidR="00B96D2F" w:rsidRPr="000705A8" w:rsidRDefault="00B96D2F" w:rsidP="00B805B4">
            <w:pPr>
              <w:widowControl w:val="0"/>
              <w:kinsoku w:val="0"/>
              <w:jc w:val="center"/>
              <w:rPr>
                <w:sz w:val="24"/>
                <w:szCs w:val="24"/>
              </w:rPr>
            </w:pPr>
            <w:r w:rsidRPr="000705A8">
              <w:rPr>
                <w:sz w:val="24"/>
                <w:szCs w:val="24"/>
              </w:rPr>
              <w:t>2010</w:t>
            </w:r>
          </w:p>
        </w:tc>
        <w:tc>
          <w:tcPr>
            <w:tcW w:w="1843" w:type="dxa"/>
            <w:shd w:val="clear" w:color="auto" w:fill="auto"/>
          </w:tcPr>
          <w:p w:rsidR="00B96D2F" w:rsidRPr="000705A8" w:rsidRDefault="00B96D2F" w:rsidP="00B805B4">
            <w:pPr>
              <w:widowControl w:val="0"/>
              <w:kinsoku w:val="0"/>
              <w:jc w:val="right"/>
              <w:rPr>
                <w:color w:val="000000"/>
                <w:sz w:val="24"/>
                <w:szCs w:val="24"/>
              </w:rPr>
            </w:pPr>
          </w:p>
        </w:tc>
        <w:tc>
          <w:tcPr>
            <w:tcW w:w="1701" w:type="dxa"/>
            <w:shd w:val="clear" w:color="auto" w:fill="auto"/>
          </w:tcPr>
          <w:p w:rsidR="00B96D2F" w:rsidRPr="000705A8" w:rsidRDefault="00B96D2F" w:rsidP="00B805B4">
            <w:pPr>
              <w:widowControl w:val="0"/>
              <w:kinsoku w:val="0"/>
              <w:jc w:val="both"/>
              <w:rPr>
                <w:color w:val="000000"/>
                <w:sz w:val="24"/>
                <w:szCs w:val="24"/>
              </w:rPr>
            </w:pPr>
            <w:r w:rsidRPr="000705A8">
              <w:rPr>
                <w:color w:val="000000"/>
                <w:sz w:val="24"/>
                <w:szCs w:val="24"/>
              </w:rPr>
              <w:t xml:space="preserve">Sede </w:t>
            </w:r>
          </w:p>
        </w:tc>
      </w:tr>
      <w:tr w:rsidR="00B96D2F" w:rsidRPr="000705A8" w:rsidTr="00B805B4">
        <w:tc>
          <w:tcPr>
            <w:tcW w:w="6345" w:type="dxa"/>
            <w:gridSpan w:val="3"/>
            <w:shd w:val="clear" w:color="auto" w:fill="auto"/>
          </w:tcPr>
          <w:p w:rsidR="00B96D2F" w:rsidRPr="000705A8" w:rsidRDefault="00B96D2F" w:rsidP="00B805B4">
            <w:pPr>
              <w:widowControl w:val="0"/>
              <w:kinsoku w:val="0"/>
              <w:jc w:val="center"/>
              <w:rPr>
                <w:b/>
                <w:sz w:val="24"/>
                <w:szCs w:val="24"/>
              </w:rPr>
            </w:pPr>
            <w:r w:rsidRPr="000705A8">
              <w:rPr>
                <w:b/>
                <w:sz w:val="24"/>
                <w:szCs w:val="24"/>
              </w:rPr>
              <w:t>TOTAL</w:t>
            </w:r>
          </w:p>
        </w:tc>
        <w:tc>
          <w:tcPr>
            <w:tcW w:w="1843" w:type="dxa"/>
            <w:shd w:val="clear" w:color="auto" w:fill="auto"/>
          </w:tcPr>
          <w:p w:rsidR="00B96D2F" w:rsidRPr="000705A8" w:rsidRDefault="00B96D2F" w:rsidP="00B805B4">
            <w:pPr>
              <w:widowControl w:val="0"/>
              <w:kinsoku w:val="0"/>
              <w:jc w:val="both"/>
              <w:rPr>
                <w:b/>
                <w:color w:val="000000"/>
                <w:sz w:val="24"/>
                <w:szCs w:val="24"/>
              </w:rPr>
            </w:pPr>
          </w:p>
        </w:tc>
        <w:tc>
          <w:tcPr>
            <w:tcW w:w="1701" w:type="dxa"/>
            <w:shd w:val="clear" w:color="auto" w:fill="auto"/>
          </w:tcPr>
          <w:p w:rsidR="00B96D2F" w:rsidRPr="000705A8" w:rsidRDefault="00B96D2F" w:rsidP="00B805B4">
            <w:pPr>
              <w:widowControl w:val="0"/>
              <w:kinsoku w:val="0"/>
              <w:jc w:val="both"/>
              <w:rPr>
                <w:color w:val="000000"/>
                <w:sz w:val="24"/>
                <w:szCs w:val="24"/>
              </w:rPr>
            </w:pPr>
          </w:p>
        </w:tc>
      </w:tr>
    </w:tbl>
    <w:p w:rsidR="00B96D2F" w:rsidRPr="00C700FE" w:rsidRDefault="00B96D2F" w:rsidP="00B96D2F">
      <w:pPr>
        <w:widowControl w:val="0"/>
        <w:kinsoku w:val="0"/>
        <w:jc w:val="both"/>
        <w:rPr>
          <w:sz w:val="16"/>
          <w:szCs w:val="16"/>
        </w:rPr>
      </w:pPr>
      <w:r w:rsidRPr="00C700FE">
        <w:rPr>
          <w:sz w:val="16"/>
          <w:szCs w:val="16"/>
        </w:rPr>
        <w:t>*Nos Distritos de Primavera e Caravágio é ofertado Ensino Médio com extensão da E.E. Mário Spinelli.</w:t>
      </w:r>
    </w:p>
    <w:p w:rsidR="00B96D2F" w:rsidRPr="00C700FE" w:rsidRDefault="00B96D2F" w:rsidP="00B96D2F">
      <w:pPr>
        <w:widowControl w:val="0"/>
        <w:kinsoku w:val="0"/>
        <w:jc w:val="both"/>
        <w:rPr>
          <w:sz w:val="16"/>
          <w:szCs w:val="16"/>
        </w:rPr>
      </w:pPr>
      <w:r w:rsidRPr="00C700FE">
        <w:rPr>
          <w:sz w:val="16"/>
          <w:szCs w:val="16"/>
        </w:rPr>
        <w:t>**Oferta EJA, com extensão na Esc. Mun. São Domingos e E. Mun. Bela Vista.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No total são cinco escolas estaduais, três particulares e uma federal que ofertam o ensino médio no município. A Escola </w:t>
      </w:r>
      <w:r w:rsidR="00FE5B95" w:rsidRPr="000705A8">
        <w:rPr>
          <w:sz w:val="24"/>
          <w:szCs w:val="24"/>
        </w:rPr>
        <w:t>Estadual</w:t>
      </w:r>
      <w:r w:rsidRPr="000705A8">
        <w:rPr>
          <w:sz w:val="24"/>
          <w:szCs w:val="24"/>
        </w:rPr>
        <w:t xml:space="preserve"> Mário Spinelli é a única que atende exclusivamente alunos do ensino médio. As demais estaduais e particulares atendem outras fases da Educação Básica, incluindo Educação Infantil e/ou Ensino Fundamental. O IFMT trabalha com ensino médio técnico integrado e somente técnico, como também ensino superior e outros cursos profissionalizantes, como o PRONATEC.</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D17F3B" w:rsidRDefault="00B96D2F" w:rsidP="00B96D2F">
      <w:pPr>
        <w:widowControl w:val="0"/>
        <w:kinsoku w:val="0"/>
        <w:rPr>
          <w:b/>
          <w:sz w:val="24"/>
          <w:szCs w:val="24"/>
        </w:rPr>
      </w:pPr>
      <w:r w:rsidRPr="00D17F3B">
        <w:rPr>
          <w:b/>
          <w:sz w:val="24"/>
          <w:szCs w:val="24"/>
        </w:rPr>
        <w:t>3.6.5. EDUCAÇÃO ESPECIAL</w:t>
      </w:r>
    </w:p>
    <w:p w:rsidR="00B96D2F" w:rsidRPr="00D17F3B" w:rsidRDefault="00B96D2F" w:rsidP="00B96D2F">
      <w:pPr>
        <w:widowControl w:val="0"/>
        <w:kinsoku w:val="0"/>
        <w:rPr>
          <w:b/>
          <w:sz w:val="24"/>
          <w:szCs w:val="24"/>
        </w:rPr>
      </w:pPr>
    </w:p>
    <w:p w:rsidR="00B96D2F" w:rsidRDefault="00B96D2F" w:rsidP="00B96D2F">
      <w:pPr>
        <w:widowControl w:val="0"/>
        <w:kinsoku w:val="0"/>
        <w:rPr>
          <w:b/>
          <w:sz w:val="24"/>
          <w:szCs w:val="24"/>
        </w:rPr>
      </w:pPr>
      <w:r w:rsidRPr="00D17F3B">
        <w:rPr>
          <w:b/>
          <w:sz w:val="24"/>
          <w:szCs w:val="24"/>
        </w:rPr>
        <w:t>3.6.5.1. DA IMPLANTAÇÃO DA EDUCAÇÃO ESPECIAL EM SORRISO</w:t>
      </w:r>
    </w:p>
    <w:p w:rsidR="00B96D2F" w:rsidRPr="00D17F3B" w:rsidRDefault="00B96D2F" w:rsidP="00B96D2F">
      <w:pPr>
        <w:widowControl w:val="0"/>
        <w:kinsoku w:val="0"/>
        <w:rPr>
          <w:b/>
          <w:sz w:val="24"/>
          <w:szCs w:val="24"/>
        </w:rPr>
      </w:pPr>
    </w:p>
    <w:p w:rsidR="00B96D2F" w:rsidRPr="00D17F3B" w:rsidRDefault="00B96D2F" w:rsidP="00B96D2F">
      <w:pPr>
        <w:widowControl w:val="0"/>
        <w:kinsoku w:val="0"/>
        <w:ind w:firstLine="1440"/>
        <w:jc w:val="both"/>
        <w:rPr>
          <w:sz w:val="24"/>
          <w:szCs w:val="24"/>
        </w:rPr>
      </w:pPr>
      <w:r w:rsidRPr="00D17F3B">
        <w:rPr>
          <w:sz w:val="24"/>
          <w:szCs w:val="24"/>
        </w:rPr>
        <w:t>A história da Educação Especial se inicia no município com a mesma motivação que fez surgir a primeira APAE - Associação de Pais e Amigos dos Excepcionais de Sorriso – MT. Sur</w:t>
      </w:r>
      <w:r w:rsidR="00FE5B95">
        <w:rPr>
          <w:sz w:val="24"/>
          <w:szCs w:val="24"/>
        </w:rPr>
        <w:t>giu um grupo de pais que tinham</w:t>
      </w:r>
      <w:r w:rsidRPr="00D17F3B">
        <w:rPr>
          <w:sz w:val="24"/>
          <w:szCs w:val="24"/>
        </w:rPr>
        <w:t xml:space="preserve"> filhos Portadores de Necessidades Educativas Especiais e necessitavam de uma associação que prestasse assistência a estas crianças. Esse grupo liderado pelo Sr. </w:t>
      </w:r>
      <w:r w:rsidR="00FE5B95" w:rsidRPr="00D17F3B">
        <w:rPr>
          <w:sz w:val="24"/>
          <w:szCs w:val="24"/>
        </w:rPr>
        <w:t>Antônio</w:t>
      </w:r>
      <w:r w:rsidRPr="00D17F3B">
        <w:rPr>
          <w:sz w:val="24"/>
          <w:szCs w:val="24"/>
        </w:rPr>
        <w:t xml:space="preserve"> </w:t>
      </w:r>
      <w:r w:rsidR="00FE5B95" w:rsidRPr="00D17F3B">
        <w:rPr>
          <w:sz w:val="24"/>
          <w:szCs w:val="24"/>
        </w:rPr>
        <w:t>Luís</w:t>
      </w:r>
      <w:r w:rsidRPr="00D17F3B">
        <w:rPr>
          <w:sz w:val="24"/>
          <w:szCs w:val="24"/>
        </w:rPr>
        <w:t xml:space="preserve"> Garmus, fundou a Associação de Pais e Amigos dos Excepcionais de Sorriso-MT, em 18 de Março de 1989, formando assim uma comissão provisória, em consonância com a Federação Nacional das APAES.</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O atendimento aos educandos teve início no mês de Maio de 1990 sob orientação da Psicóloga Fernanda Martins, que na época atuou como professora atendendo na ocasião 14 (catorze) alunos em um espaço físico precário. Mais tarde as dependências da APAE foram transferidas para o hospital São Lucas.</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Pr>
          <w:sz w:val="24"/>
          <w:szCs w:val="24"/>
        </w:rPr>
        <w:t xml:space="preserve">Em 2004 na </w:t>
      </w:r>
      <w:r w:rsidRPr="00D17F3B">
        <w:rPr>
          <w:sz w:val="24"/>
          <w:szCs w:val="24"/>
        </w:rPr>
        <w:t>sua sede própria, a Escola Especial Sorriso Esperança do Amanhã, atend</w:t>
      </w:r>
      <w:r>
        <w:rPr>
          <w:sz w:val="24"/>
          <w:szCs w:val="24"/>
        </w:rPr>
        <w:t>ia</w:t>
      </w:r>
      <w:r w:rsidRPr="00D17F3B">
        <w:rPr>
          <w:sz w:val="24"/>
          <w:szCs w:val="24"/>
        </w:rPr>
        <w:t xml:space="preserve"> 110 alunos, na faixa etária de 10 meses a 47 anos.</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Por acreditar nas possibilidades transformadoras da Educação, a Associação de Pais e Amigos dos Excepcionais de Sorriso é mantenedora da Escola Especial Sorriso Esperança do Amanhã.</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 xml:space="preserve">A APAE conta com uma organização estrutural composta por uma direção, que tem a função de coordenar e administrar a área pedagógica e administrativa, uma secretaria com a função de desempenhar todos os serviços de escrituração e uma equipe técnica composta por profissionais nas </w:t>
      </w:r>
      <w:r w:rsidR="00FE5B95" w:rsidRPr="00D17F3B">
        <w:rPr>
          <w:sz w:val="24"/>
          <w:szCs w:val="24"/>
        </w:rPr>
        <w:t>áreas</w:t>
      </w:r>
      <w:r w:rsidRPr="00D17F3B">
        <w:rPr>
          <w:sz w:val="24"/>
          <w:szCs w:val="24"/>
        </w:rPr>
        <w:t xml:space="preserve"> de: Psicologia, Assistência Social, Fisioterapia, Fonoaudiologia, Medicina e Pedagogia.</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A Escola Estadual de Ensino Fundamental e Médio 13 de Maio iniciou o atendimento para alunos portadores de necessidades educacionais especiais no segundo semestre de 1999, com parecer favorável para o funcionamento de uma Sala de Recursos.</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No dia 17 de Outubro de 2000 veio a autorização de funcionamento da Sala de Recursos - Parecer n 098/000.</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 xml:space="preserve">A escola dispunha de espaço </w:t>
      </w:r>
      <w:r w:rsidR="00FE5B95" w:rsidRPr="00D17F3B">
        <w:rPr>
          <w:sz w:val="24"/>
          <w:szCs w:val="24"/>
        </w:rPr>
        <w:t>físico</w:t>
      </w:r>
      <w:r w:rsidRPr="00D17F3B">
        <w:rPr>
          <w:sz w:val="24"/>
          <w:szCs w:val="24"/>
        </w:rPr>
        <w:t xml:space="preserve"> e material</w:t>
      </w:r>
      <w:r w:rsidR="00FE5B95" w:rsidRPr="00D17F3B">
        <w:rPr>
          <w:sz w:val="24"/>
          <w:szCs w:val="24"/>
        </w:rPr>
        <w:t xml:space="preserve"> </w:t>
      </w:r>
      <w:r w:rsidRPr="00D17F3B">
        <w:rPr>
          <w:sz w:val="24"/>
          <w:szCs w:val="24"/>
        </w:rPr>
        <w:t>para o atendimento pedagógico. Em 2004 a escola atendia 12 alunos na faixa etária de 06 a 24 anos.</w:t>
      </w:r>
    </w:p>
    <w:p w:rsidR="00B96D2F" w:rsidRPr="00D17F3B" w:rsidRDefault="00B96D2F" w:rsidP="00B96D2F">
      <w:pPr>
        <w:widowControl w:val="0"/>
        <w:kinsoku w:val="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Quando os alunos precisam de algum atendimento de uma equipe técnica composta por psicóloga, assistente social, neurologista, e fonoaudióloga, o mesmo era feito através de parceria com a Secretaria Municipal de Educação e Cultura do município e a APAE.</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 xml:space="preserve">A escola Municipal Professora Ivete Lourdes Arenhardt iniciou o atendimento com alunos portadores de necessidades educacionais especiais no mês de fevereiro de 1999, na época a professora Marlei atendia 14 alunos com deficiência auditiva. O espaço </w:t>
      </w:r>
      <w:r w:rsidR="00FE5B95" w:rsidRPr="00D17F3B">
        <w:rPr>
          <w:sz w:val="24"/>
          <w:szCs w:val="24"/>
        </w:rPr>
        <w:t>físico</w:t>
      </w:r>
      <w:r w:rsidRPr="00D17F3B">
        <w:rPr>
          <w:sz w:val="24"/>
          <w:szCs w:val="24"/>
        </w:rPr>
        <w:t xml:space="preserve"> era adequado, mas tinha poucos materiais para o atendimento pedagógico.</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Em 2004 funcionava na Escola Municipal Valter Leite Pereira, com duas turmas de Sala de Recursos atendendo 35 alunos na faixa etária entre 6 a 10 anos; uma turma de Classe Especial com 08 alunos com idade entre 07 a 11 anos, e duas turmas de Sala de Recursos e uma turma de Classe Especial que funcionava na Escola Municipal Ivete Lourdes Arenhardt, perfazendo um total de 54 alunos.</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O município conta com direção e coordenação pedagógica das escolas e equipe técnica da Secretaria Municipal de Educação como suporte para garantir a efetivação do tr</w:t>
      </w:r>
      <w:r w:rsidR="00FE5B95">
        <w:rPr>
          <w:sz w:val="24"/>
          <w:szCs w:val="24"/>
        </w:rPr>
        <w:t>abalho pedagógico. Conta também</w:t>
      </w:r>
      <w:r w:rsidRPr="00D17F3B">
        <w:rPr>
          <w:sz w:val="24"/>
          <w:szCs w:val="24"/>
        </w:rPr>
        <w:t xml:space="preserve"> com profissionais especializados para atendimento a essa clientela.</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ind w:firstLine="1440"/>
        <w:jc w:val="both"/>
        <w:rPr>
          <w:sz w:val="24"/>
          <w:szCs w:val="24"/>
        </w:rPr>
      </w:pPr>
      <w:r w:rsidRPr="00D17F3B">
        <w:rPr>
          <w:sz w:val="24"/>
          <w:szCs w:val="24"/>
        </w:rPr>
        <w:t>No ano de 2003 o município de Sorriso capacitou mais de 400 profissionais da Educação trabalhando com PCN's, com carga horária de 64 horas.</w:t>
      </w:r>
    </w:p>
    <w:p w:rsidR="00B96D2F" w:rsidRPr="00D17F3B" w:rsidRDefault="00B96D2F" w:rsidP="00B96D2F">
      <w:pPr>
        <w:widowControl w:val="0"/>
        <w:kinsoku w:val="0"/>
        <w:ind w:firstLine="1440"/>
        <w:jc w:val="both"/>
        <w:rPr>
          <w:sz w:val="24"/>
          <w:szCs w:val="24"/>
        </w:rPr>
      </w:pPr>
    </w:p>
    <w:p w:rsidR="00B96D2F" w:rsidRPr="00D17F3B" w:rsidRDefault="00B96D2F" w:rsidP="00B96D2F">
      <w:pPr>
        <w:widowControl w:val="0"/>
        <w:kinsoku w:val="0"/>
        <w:jc w:val="both"/>
        <w:rPr>
          <w:sz w:val="24"/>
          <w:szCs w:val="24"/>
        </w:rPr>
      </w:pPr>
      <w:r w:rsidRPr="00D17F3B">
        <w:rPr>
          <w:sz w:val="24"/>
          <w:szCs w:val="24"/>
        </w:rPr>
        <w:t>Educação Especial - Número de Estabel</w:t>
      </w:r>
      <w:r>
        <w:rPr>
          <w:sz w:val="24"/>
          <w:szCs w:val="24"/>
        </w:rPr>
        <w:t>ecimento, Função Docente e Matrí</w:t>
      </w:r>
      <w:r w:rsidRPr="00D17F3B">
        <w:rPr>
          <w:sz w:val="24"/>
          <w:szCs w:val="24"/>
        </w:rPr>
        <w:t>cula Inicial 1998-2003</w:t>
      </w:r>
    </w:p>
    <w:tbl>
      <w:tblPr>
        <w:tblW w:w="0" w:type="auto"/>
        <w:tblInd w:w="5" w:type="dxa"/>
        <w:tblLayout w:type="fixed"/>
        <w:tblCellMar>
          <w:left w:w="0" w:type="dxa"/>
          <w:right w:w="0" w:type="dxa"/>
        </w:tblCellMar>
        <w:tblLook w:val="0000" w:firstRow="0" w:lastRow="0" w:firstColumn="0" w:lastColumn="0" w:noHBand="0" w:noVBand="0"/>
      </w:tblPr>
      <w:tblGrid>
        <w:gridCol w:w="850"/>
        <w:gridCol w:w="1804"/>
        <w:gridCol w:w="1546"/>
        <w:gridCol w:w="2074"/>
        <w:gridCol w:w="1664"/>
        <w:gridCol w:w="1701"/>
      </w:tblGrid>
      <w:tr w:rsidR="00B96D2F" w:rsidRPr="00D17F3B" w:rsidTr="00B805B4">
        <w:tc>
          <w:tcPr>
            <w:tcW w:w="850" w:type="dxa"/>
            <w:tcBorders>
              <w:top w:val="single" w:sz="4" w:space="0" w:color="auto"/>
              <w:left w:val="single" w:sz="4" w:space="0" w:color="auto"/>
              <w:bottom w:val="single" w:sz="4" w:space="0" w:color="auto"/>
              <w:right w:val="single" w:sz="4" w:space="0" w:color="auto"/>
            </w:tcBorders>
            <w:shd w:val="clear" w:color="auto" w:fill="C6D9F1"/>
          </w:tcPr>
          <w:p w:rsidR="00B96D2F" w:rsidRPr="00D17F3B" w:rsidRDefault="00B96D2F" w:rsidP="00B805B4">
            <w:pPr>
              <w:widowControl w:val="0"/>
              <w:kinsoku w:val="0"/>
              <w:jc w:val="center"/>
              <w:rPr>
                <w:b/>
                <w:sz w:val="24"/>
                <w:szCs w:val="24"/>
                <w:lang w:val="en-US"/>
              </w:rPr>
            </w:pPr>
            <w:r w:rsidRPr="00D17F3B">
              <w:rPr>
                <w:b/>
                <w:sz w:val="24"/>
                <w:szCs w:val="24"/>
                <w:lang w:val="en-US"/>
              </w:rPr>
              <w:t>Ano</w:t>
            </w:r>
          </w:p>
        </w:tc>
        <w:tc>
          <w:tcPr>
            <w:tcW w:w="1804" w:type="dxa"/>
            <w:tcBorders>
              <w:top w:val="single" w:sz="4" w:space="0" w:color="auto"/>
              <w:left w:val="single" w:sz="4" w:space="0" w:color="auto"/>
              <w:bottom w:val="single" w:sz="4" w:space="0" w:color="auto"/>
              <w:right w:val="single" w:sz="4" w:space="0" w:color="auto"/>
            </w:tcBorders>
            <w:shd w:val="clear" w:color="auto" w:fill="C6D9F1"/>
          </w:tcPr>
          <w:p w:rsidR="00B96D2F" w:rsidRPr="00D17F3B" w:rsidRDefault="00B96D2F" w:rsidP="00B805B4">
            <w:pPr>
              <w:widowControl w:val="0"/>
              <w:kinsoku w:val="0"/>
              <w:jc w:val="center"/>
              <w:rPr>
                <w:b/>
                <w:sz w:val="24"/>
                <w:szCs w:val="24"/>
                <w:lang w:val="en-US"/>
              </w:rPr>
            </w:pPr>
            <w:r w:rsidRPr="00D17F3B">
              <w:rPr>
                <w:b/>
                <w:sz w:val="24"/>
                <w:szCs w:val="24"/>
                <w:lang w:val="en-US"/>
              </w:rPr>
              <w:t>Dependência Administrativa</w:t>
            </w:r>
          </w:p>
        </w:tc>
        <w:tc>
          <w:tcPr>
            <w:tcW w:w="1546" w:type="dxa"/>
            <w:tcBorders>
              <w:top w:val="single" w:sz="4" w:space="0" w:color="auto"/>
              <w:left w:val="single" w:sz="4" w:space="0" w:color="auto"/>
              <w:bottom w:val="single" w:sz="4" w:space="0" w:color="auto"/>
              <w:right w:val="single" w:sz="4" w:space="0" w:color="auto"/>
            </w:tcBorders>
            <w:shd w:val="clear" w:color="auto" w:fill="C6D9F1"/>
          </w:tcPr>
          <w:p w:rsidR="00B96D2F" w:rsidRPr="00D17F3B" w:rsidRDefault="00B96D2F" w:rsidP="00B805B4">
            <w:pPr>
              <w:widowControl w:val="0"/>
              <w:kinsoku w:val="0"/>
              <w:jc w:val="center"/>
              <w:rPr>
                <w:b/>
                <w:sz w:val="24"/>
                <w:szCs w:val="24"/>
                <w:lang w:val="en-US"/>
              </w:rPr>
            </w:pPr>
            <w:r w:rsidRPr="00D17F3B">
              <w:rPr>
                <w:b/>
                <w:sz w:val="24"/>
                <w:szCs w:val="24"/>
                <w:lang w:val="en-US"/>
              </w:rPr>
              <w:t>Localização</w:t>
            </w:r>
          </w:p>
        </w:tc>
        <w:tc>
          <w:tcPr>
            <w:tcW w:w="2074" w:type="dxa"/>
            <w:tcBorders>
              <w:top w:val="single" w:sz="4" w:space="0" w:color="auto"/>
              <w:left w:val="single" w:sz="4" w:space="0" w:color="auto"/>
              <w:bottom w:val="single" w:sz="4" w:space="0" w:color="auto"/>
              <w:right w:val="single" w:sz="4" w:space="0" w:color="auto"/>
            </w:tcBorders>
            <w:shd w:val="clear" w:color="auto" w:fill="C6D9F1"/>
          </w:tcPr>
          <w:p w:rsidR="00B96D2F" w:rsidRPr="00D17F3B" w:rsidRDefault="00B96D2F" w:rsidP="00B805B4">
            <w:pPr>
              <w:widowControl w:val="0"/>
              <w:kinsoku w:val="0"/>
              <w:jc w:val="center"/>
              <w:rPr>
                <w:b/>
                <w:sz w:val="24"/>
                <w:szCs w:val="24"/>
                <w:lang w:val="en-US"/>
              </w:rPr>
            </w:pPr>
            <w:r w:rsidRPr="00D17F3B">
              <w:rPr>
                <w:b/>
                <w:sz w:val="24"/>
                <w:szCs w:val="24"/>
                <w:lang w:val="en-US"/>
              </w:rPr>
              <w:t>Estabelecimento</w:t>
            </w:r>
          </w:p>
        </w:tc>
        <w:tc>
          <w:tcPr>
            <w:tcW w:w="1664" w:type="dxa"/>
            <w:tcBorders>
              <w:top w:val="single" w:sz="4" w:space="0" w:color="auto"/>
              <w:left w:val="single" w:sz="4" w:space="0" w:color="auto"/>
              <w:bottom w:val="single" w:sz="4" w:space="0" w:color="auto"/>
              <w:right w:val="single" w:sz="4" w:space="0" w:color="auto"/>
            </w:tcBorders>
            <w:shd w:val="clear" w:color="auto" w:fill="C6D9F1"/>
          </w:tcPr>
          <w:p w:rsidR="00B96D2F" w:rsidRPr="00D17F3B" w:rsidRDefault="00B96D2F" w:rsidP="00B805B4">
            <w:pPr>
              <w:widowControl w:val="0"/>
              <w:kinsoku w:val="0"/>
              <w:jc w:val="center"/>
              <w:rPr>
                <w:b/>
                <w:sz w:val="24"/>
                <w:szCs w:val="24"/>
                <w:lang w:val="en-US"/>
              </w:rPr>
            </w:pPr>
            <w:r w:rsidRPr="00D17F3B">
              <w:rPr>
                <w:b/>
                <w:sz w:val="24"/>
                <w:szCs w:val="24"/>
                <w:lang w:val="en-US"/>
              </w:rPr>
              <w:t>Função Docente</w:t>
            </w:r>
          </w:p>
        </w:tc>
        <w:tc>
          <w:tcPr>
            <w:tcW w:w="1701" w:type="dxa"/>
            <w:tcBorders>
              <w:top w:val="single" w:sz="4" w:space="0" w:color="auto"/>
              <w:left w:val="single" w:sz="4" w:space="0" w:color="auto"/>
              <w:bottom w:val="single" w:sz="4" w:space="0" w:color="auto"/>
              <w:right w:val="single" w:sz="4" w:space="0" w:color="auto"/>
            </w:tcBorders>
            <w:shd w:val="clear" w:color="auto" w:fill="C6D9F1"/>
          </w:tcPr>
          <w:p w:rsidR="00B96D2F" w:rsidRPr="00D17F3B" w:rsidRDefault="00B96D2F" w:rsidP="00B805B4">
            <w:pPr>
              <w:widowControl w:val="0"/>
              <w:kinsoku w:val="0"/>
              <w:jc w:val="center"/>
              <w:rPr>
                <w:b/>
                <w:sz w:val="24"/>
                <w:szCs w:val="24"/>
                <w:lang w:val="en-US"/>
              </w:rPr>
            </w:pPr>
            <w:r>
              <w:rPr>
                <w:b/>
                <w:sz w:val="24"/>
                <w:szCs w:val="24"/>
                <w:lang w:val="en-US"/>
              </w:rPr>
              <w:t>Matrí</w:t>
            </w:r>
            <w:r w:rsidRPr="00D17F3B">
              <w:rPr>
                <w:b/>
                <w:sz w:val="24"/>
                <w:szCs w:val="24"/>
                <w:lang w:val="en-US"/>
              </w:rPr>
              <w:t>cula Inicial</w:t>
            </w:r>
          </w:p>
        </w:tc>
      </w:tr>
      <w:tr w:rsidR="00B96D2F" w:rsidRPr="00D17F3B" w:rsidTr="00B805B4">
        <w:tc>
          <w:tcPr>
            <w:tcW w:w="85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1998</w:t>
            </w: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Municipal</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52</w:t>
            </w:r>
          </w:p>
        </w:tc>
      </w:tr>
      <w:tr w:rsidR="00B96D2F" w:rsidRPr="00D17F3B" w:rsidTr="00B805B4">
        <w:tc>
          <w:tcPr>
            <w:tcW w:w="850" w:type="dxa"/>
            <w:vMerge w:val="restart"/>
            <w:tcBorders>
              <w:top w:val="single" w:sz="4" w:space="0" w:color="auto"/>
              <w:left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1999</w:t>
            </w: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Municipal</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14</w:t>
            </w:r>
          </w:p>
        </w:tc>
      </w:tr>
      <w:tr w:rsidR="00B96D2F" w:rsidRPr="00D17F3B" w:rsidTr="00B805B4">
        <w:tc>
          <w:tcPr>
            <w:tcW w:w="850" w:type="dxa"/>
            <w:vMerge/>
            <w:tcBorders>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Privada</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9</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57</w:t>
            </w:r>
          </w:p>
        </w:tc>
      </w:tr>
      <w:tr w:rsidR="00B96D2F" w:rsidRPr="00D17F3B" w:rsidTr="00B805B4">
        <w:tc>
          <w:tcPr>
            <w:tcW w:w="850" w:type="dxa"/>
            <w:vMerge w:val="restart"/>
            <w:tcBorders>
              <w:top w:val="single" w:sz="4" w:space="0" w:color="auto"/>
              <w:left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2000</w:t>
            </w: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Municipal</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7</w:t>
            </w:r>
          </w:p>
        </w:tc>
      </w:tr>
      <w:tr w:rsidR="00B96D2F" w:rsidRPr="00D17F3B" w:rsidTr="00B805B4">
        <w:tc>
          <w:tcPr>
            <w:tcW w:w="850" w:type="dxa"/>
            <w:vMerge/>
            <w:tcBorders>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Privada</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10</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59</w:t>
            </w:r>
          </w:p>
        </w:tc>
      </w:tr>
      <w:tr w:rsidR="00B96D2F" w:rsidRPr="00D17F3B" w:rsidTr="00B805B4">
        <w:tc>
          <w:tcPr>
            <w:tcW w:w="850" w:type="dxa"/>
            <w:vMerge w:val="restart"/>
            <w:tcBorders>
              <w:top w:val="single" w:sz="4" w:space="0" w:color="auto"/>
              <w:left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2001</w:t>
            </w: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Municipal</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r>
      <w:tr w:rsidR="00B96D2F" w:rsidRPr="00D17F3B" w:rsidTr="00B805B4">
        <w:tc>
          <w:tcPr>
            <w:tcW w:w="850" w:type="dxa"/>
            <w:vMerge/>
            <w:tcBorders>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Privada</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64</w:t>
            </w:r>
          </w:p>
        </w:tc>
      </w:tr>
      <w:tr w:rsidR="00B96D2F" w:rsidRPr="00D17F3B" w:rsidTr="00B805B4">
        <w:tc>
          <w:tcPr>
            <w:tcW w:w="850" w:type="dxa"/>
            <w:vMerge w:val="restart"/>
            <w:tcBorders>
              <w:top w:val="single" w:sz="4" w:space="0" w:color="auto"/>
              <w:left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2002</w:t>
            </w: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Municipal</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r>
      <w:tr w:rsidR="00B96D2F" w:rsidRPr="00D17F3B" w:rsidTr="00B805B4">
        <w:tc>
          <w:tcPr>
            <w:tcW w:w="850" w:type="dxa"/>
            <w:vMerge/>
            <w:tcBorders>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Privada</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75</w:t>
            </w:r>
          </w:p>
        </w:tc>
      </w:tr>
      <w:tr w:rsidR="00B96D2F" w:rsidRPr="00D17F3B" w:rsidTr="00B805B4">
        <w:tc>
          <w:tcPr>
            <w:tcW w:w="850" w:type="dxa"/>
            <w:vMerge w:val="restart"/>
            <w:tcBorders>
              <w:top w:val="single" w:sz="4" w:space="0" w:color="auto"/>
              <w:left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2003</w:t>
            </w: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Municipal</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8</w:t>
            </w:r>
          </w:p>
        </w:tc>
      </w:tr>
      <w:tr w:rsidR="00B96D2F" w:rsidRPr="00D17F3B" w:rsidTr="00B805B4">
        <w:tc>
          <w:tcPr>
            <w:tcW w:w="850" w:type="dxa"/>
            <w:vMerge/>
            <w:tcBorders>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180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Privada</w:t>
            </w:r>
          </w:p>
        </w:tc>
        <w:tc>
          <w:tcPr>
            <w:tcW w:w="1546"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Urbana</w:t>
            </w:r>
          </w:p>
        </w:tc>
        <w:tc>
          <w:tcPr>
            <w:tcW w:w="207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w:t>
            </w:r>
          </w:p>
        </w:tc>
        <w:tc>
          <w:tcPr>
            <w:tcW w:w="1664"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15</w:t>
            </w:r>
          </w:p>
        </w:tc>
        <w:tc>
          <w:tcPr>
            <w:tcW w:w="1701"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105</w:t>
            </w:r>
          </w:p>
        </w:tc>
      </w:tr>
    </w:tbl>
    <w:p w:rsidR="00B96D2F" w:rsidRPr="00D17F3B" w:rsidRDefault="00B96D2F" w:rsidP="00B96D2F">
      <w:pPr>
        <w:widowControl w:val="0"/>
        <w:kinsoku w:val="0"/>
        <w:rPr>
          <w:sz w:val="16"/>
          <w:szCs w:val="16"/>
        </w:rPr>
      </w:pPr>
      <w:r w:rsidRPr="00D17F3B">
        <w:rPr>
          <w:sz w:val="16"/>
          <w:szCs w:val="16"/>
        </w:rPr>
        <w:t>Fonte: MEC/INEP - Censo Escolar</w:t>
      </w:r>
    </w:p>
    <w:p w:rsidR="00B96D2F" w:rsidRPr="000705A8" w:rsidRDefault="00B96D2F" w:rsidP="00B96D2F">
      <w:pPr>
        <w:widowControl w:val="0"/>
        <w:kinsoku w:val="0"/>
        <w:jc w:val="both"/>
        <w:rPr>
          <w:sz w:val="24"/>
          <w:szCs w:val="24"/>
          <w:highlight w:val="yellow"/>
        </w:rPr>
      </w:pPr>
    </w:p>
    <w:p w:rsidR="00B96D2F" w:rsidRPr="000705A8" w:rsidRDefault="00B96D2F" w:rsidP="00B96D2F">
      <w:pPr>
        <w:widowControl w:val="0"/>
        <w:kinsoku w:val="0"/>
        <w:jc w:val="both"/>
        <w:rPr>
          <w:sz w:val="24"/>
          <w:szCs w:val="24"/>
          <w:highlight w:val="yellow"/>
        </w:rPr>
      </w:pPr>
    </w:p>
    <w:p w:rsidR="00B96D2F" w:rsidRPr="00D17F3B" w:rsidRDefault="00B96D2F" w:rsidP="00B96D2F">
      <w:pPr>
        <w:widowControl w:val="0"/>
        <w:kinsoku w:val="0"/>
        <w:jc w:val="both"/>
        <w:rPr>
          <w:b/>
          <w:sz w:val="24"/>
          <w:szCs w:val="24"/>
        </w:rPr>
      </w:pPr>
      <w:r w:rsidRPr="00D17F3B">
        <w:rPr>
          <w:b/>
          <w:sz w:val="24"/>
          <w:szCs w:val="24"/>
        </w:rPr>
        <w:t>Educação Especial - Número de Alunos, segundo o Nível e Modalidade de Ensino - 1998 a 2003</w:t>
      </w:r>
    </w:p>
    <w:tbl>
      <w:tblPr>
        <w:tblW w:w="0" w:type="auto"/>
        <w:tblInd w:w="5" w:type="dxa"/>
        <w:tblLayout w:type="fixed"/>
        <w:tblCellMar>
          <w:left w:w="0" w:type="dxa"/>
          <w:right w:w="0" w:type="dxa"/>
        </w:tblCellMar>
        <w:tblLook w:val="0000" w:firstRow="0" w:lastRow="0" w:firstColumn="0" w:lastColumn="0" w:noHBand="0" w:noVBand="0"/>
      </w:tblPr>
      <w:tblGrid>
        <w:gridCol w:w="2717"/>
        <w:gridCol w:w="1925"/>
        <w:gridCol w:w="955"/>
        <w:gridCol w:w="955"/>
        <w:gridCol w:w="960"/>
        <w:gridCol w:w="840"/>
        <w:gridCol w:w="1287"/>
      </w:tblGrid>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Nível/Modalidade de Ensino</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1998</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1999</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2000</w:t>
            </w: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2001</w:t>
            </w: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2002</w:t>
            </w: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2003</w:t>
            </w:r>
          </w:p>
        </w:tc>
      </w:tr>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Creche/ Estimulação Precoce</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14</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13</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7</w:t>
            </w: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19</w:t>
            </w: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r>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Pré-Escola</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20</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38</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13</w:t>
            </w: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r>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Classe</w:t>
            </w:r>
            <w:r w:rsidRPr="00D17F3B">
              <w:rPr>
                <w:sz w:val="24"/>
                <w:szCs w:val="24"/>
                <w:lang w:val="en-US"/>
              </w:rPr>
              <w:tab/>
              <w:t>de</w:t>
            </w:r>
          </w:p>
          <w:p w:rsidR="00B96D2F" w:rsidRPr="00D17F3B" w:rsidRDefault="00B96D2F" w:rsidP="00B805B4">
            <w:pPr>
              <w:widowControl w:val="0"/>
              <w:kinsoku w:val="0"/>
              <w:jc w:val="center"/>
              <w:rPr>
                <w:sz w:val="24"/>
                <w:szCs w:val="24"/>
                <w:lang w:val="en-US"/>
              </w:rPr>
            </w:pPr>
            <w:r w:rsidRPr="00D17F3B">
              <w:rPr>
                <w:sz w:val="24"/>
                <w:szCs w:val="24"/>
                <w:lang w:val="en-US"/>
              </w:rPr>
              <w:t>Alfabetização</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r>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Ensino Fundamental</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43</w:t>
            </w: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22</w:t>
            </w: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r>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Ensino Médio</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3</w:t>
            </w: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r>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rPr>
            </w:pPr>
            <w:r w:rsidRPr="00D17F3B">
              <w:rPr>
                <w:sz w:val="24"/>
                <w:szCs w:val="24"/>
              </w:rPr>
              <w:t>Educação de Jovens e Adultos</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5</w:t>
            </w: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r>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Outros</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18</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20</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w:t>
            </w: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r w:rsidRPr="00D17F3B">
              <w:rPr>
                <w:sz w:val="24"/>
                <w:szCs w:val="24"/>
                <w:lang w:val="en-US"/>
              </w:rPr>
              <w:t>29</w:t>
            </w: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sz w:val="24"/>
                <w:szCs w:val="24"/>
                <w:lang w:val="en-US"/>
              </w:rPr>
            </w:pPr>
          </w:p>
        </w:tc>
      </w:tr>
      <w:tr w:rsidR="00B96D2F" w:rsidRPr="00D17F3B" w:rsidTr="00B805B4">
        <w:tc>
          <w:tcPr>
            <w:tcW w:w="271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TOTAL GERAL</w:t>
            </w:r>
          </w:p>
        </w:tc>
        <w:tc>
          <w:tcPr>
            <w:tcW w:w="192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52</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71</w:t>
            </w:r>
          </w:p>
        </w:tc>
        <w:tc>
          <w:tcPr>
            <w:tcW w:w="955"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p>
        </w:tc>
        <w:tc>
          <w:tcPr>
            <w:tcW w:w="96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64</w:t>
            </w:r>
          </w:p>
        </w:tc>
        <w:tc>
          <w:tcPr>
            <w:tcW w:w="840"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75</w:t>
            </w:r>
          </w:p>
        </w:tc>
        <w:tc>
          <w:tcPr>
            <w:tcW w:w="1287" w:type="dxa"/>
            <w:tcBorders>
              <w:top w:val="single" w:sz="4" w:space="0" w:color="auto"/>
              <w:left w:val="single" w:sz="4" w:space="0" w:color="auto"/>
              <w:bottom w:val="single" w:sz="4" w:space="0" w:color="auto"/>
              <w:right w:val="single" w:sz="4" w:space="0" w:color="auto"/>
            </w:tcBorders>
          </w:tcPr>
          <w:p w:rsidR="00B96D2F" w:rsidRPr="00D17F3B" w:rsidRDefault="00B96D2F" w:rsidP="00B805B4">
            <w:pPr>
              <w:widowControl w:val="0"/>
              <w:kinsoku w:val="0"/>
              <w:jc w:val="center"/>
              <w:rPr>
                <w:b/>
                <w:sz w:val="24"/>
                <w:szCs w:val="24"/>
                <w:lang w:val="en-US"/>
              </w:rPr>
            </w:pPr>
            <w:r w:rsidRPr="00D17F3B">
              <w:rPr>
                <w:b/>
                <w:sz w:val="24"/>
                <w:szCs w:val="24"/>
                <w:lang w:val="en-US"/>
              </w:rPr>
              <w:t>113</w:t>
            </w:r>
          </w:p>
        </w:tc>
      </w:tr>
    </w:tbl>
    <w:p w:rsidR="00B96D2F" w:rsidRPr="00D17F3B" w:rsidRDefault="00B96D2F" w:rsidP="00B96D2F">
      <w:pPr>
        <w:widowControl w:val="0"/>
        <w:kinsoku w:val="0"/>
        <w:jc w:val="both"/>
        <w:rPr>
          <w:sz w:val="16"/>
          <w:szCs w:val="16"/>
          <w:lang w:val="en-US"/>
        </w:rPr>
      </w:pPr>
      <w:r w:rsidRPr="00D17F3B">
        <w:rPr>
          <w:sz w:val="16"/>
          <w:szCs w:val="16"/>
          <w:lang w:val="en-US"/>
        </w:rPr>
        <w:t>Fonte: MEC/INEP - Censo Escolar</w:t>
      </w:r>
    </w:p>
    <w:p w:rsidR="00B96D2F" w:rsidRPr="000705A8" w:rsidRDefault="00B96D2F" w:rsidP="00B96D2F">
      <w:pPr>
        <w:widowControl w:val="0"/>
        <w:kinsoku w:val="0"/>
        <w:rPr>
          <w:b/>
          <w:sz w:val="24"/>
          <w:szCs w:val="24"/>
          <w:highlight w:val="yellow"/>
          <w:lang w:val="en-US"/>
        </w:rPr>
      </w:pPr>
    </w:p>
    <w:p w:rsidR="00B96D2F" w:rsidRPr="000705A8" w:rsidRDefault="00B96D2F" w:rsidP="00B96D2F">
      <w:pPr>
        <w:widowControl w:val="0"/>
        <w:kinsoku w:val="0"/>
        <w:rPr>
          <w:b/>
          <w:sz w:val="24"/>
          <w:szCs w:val="24"/>
          <w:highlight w:val="yellow"/>
          <w:lang w:val="en-US"/>
        </w:rPr>
      </w:pPr>
    </w:p>
    <w:p w:rsidR="00B96D2F" w:rsidRPr="00D17F3B" w:rsidRDefault="00B96D2F" w:rsidP="00B96D2F">
      <w:pPr>
        <w:widowControl w:val="0"/>
        <w:kinsoku w:val="0"/>
        <w:rPr>
          <w:b/>
          <w:sz w:val="24"/>
          <w:szCs w:val="24"/>
        </w:rPr>
      </w:pPr>
      <w:r w:rsidRPr="00D17F3B">
        <w:rPr>
          <w:b/>
          <w:sz w:val="24"/>
          <w:szCs w:val="24"/>
        </w:rPr>
        <w:t>3.6.5.</w:t>
      </w:r>
      <w:r>
        <w:rPr>
          <w:b/>
          <w:sz w:val="24"/>
          <w:szCs w:val="24"/>
        </w:rPr>
        <w:t>2</w:t>
      </w:r>
      <w:r w:rsidRPr="00D17F3B">
        <w:rPr>
          <w:b/>
          <w:sz w:val="24"/>
          <w:szCs w:val="24"/>
        </w:rPr>
        <w:t xml:space="preserve">. DA </w:t>
      </w:r>
      <w:r>
        <w:rPr>
          <w:b/>
          <w:sz w:val="24"/>
          <w:szCs w:val="24"/>
        </w:rPr>
        <w:t>FUNDAMENTAÇÃO LEGAL</w:t>
      </w:r>
    </w:p>
    <w:p w:rsidR="00B96D2F" w:rsidRPr="00D17F3B" w:rsidRDefault="00B96D2F" w:rsidP="00B96D2F">
      <w:pPr>
        <w:widowControl w:val="0"/>
        <w:kinsoku w:val="0"/>
        <w:rPr>
          <w:b/>
          <w:sz w:val="24"/>
          <w:szCs w:val="24"/>
          <w:highlight w:val="yellow"/>
        </w:rPr>
      </w:pPr>
    </w:p>
    <w:p w:rsidR="00B96D2F" w:rsidRDefault="00B96D2F" w:rsidP="00B96D2F">
      <w:pPr>
        <w:ind w:firstLine="1416"/>
        <w:jc w:val="both"/>
        <w:rPr>
          <w:sz w:val="24"/>
          <w:szCs w:val="24"/>
        </w:rPr>
      </w:pPr>
      <w:r w:rsidRPr="001D1F7A">
        <w:rPr>
          <w:sz w:val="24"/>
          <w:szCs w:val="24"/>
        </w:rPr>
        <w:t xml:space="preserve">Os principais dispositivos legais, políticos e filosóficos em âmbito mundial e nacional que orientam a Educação Especial com a finalidade de oferecer e promover a igualdade de oportunidades, a criação de condições eficazes nas escolas e a valorização da diversidade no contexto escolar, social e econômico, entre os dispositivos internacionais dos quais o Brasil é signatário temos: </w:t>
      </w:r>
    </w:p>
    <w:p w:rsidR="00B96D2F" w:rsidRDefault="00B96D2F" w:rsidP="00B96D2F">
      <w:pPr>
        <w:numPr>
          <w:ilvl w:val="0"/>
          <w:numId w:val="46"/>
        </w:numPr>
        <w:spacing w:after="0" w:line="240" w:lineRule="auto"/>
        <w:ind w:left="0" w:firstLine="1418"/>
        <w:jc w:val="both"/>
        <w:rPr>
          <w:sz w:val="24"/>
          <w:szCs w:val="24"/>
        </w:rPr>
      </w:pPr>
      <w:r w:rsidRPr="001D1F7A">
        <w:rPr>
          <w:b/>
          <w:sz w:val="24"/>
          <w:szCs w:val="24"/>
        </w:rPr>
        <w:t>Declaração Mundial de Educação para Todos</w:t>
      </w:r>
      <w:r w:rsidRPr="001D1F7A">
        <w:rPr>
          <w:sz w:val="24"/>
          <w:szCs w:val="24"/>
        </w:rPr>
        <w:t xml:space="preserve"> (Jomtien, Tailândia-1990) documento que trata e influencia na formulação das políticas públicas da educação inclusiva; </w:t>
      </w:r>
    </w:p>
    <w:p w:rsidR="00B96D2F" w:rsidRDefault="00B96D2F" w:rsidP="00B96D2F">
      <w:pPr>
        <w:numPr>
          <w:ilvl w:val="0"/>
          <w:numId w:val="46"/>
        </w:numPr>
        <w:spacing w:after="0" w:line="240" w:lineRule="auto"/>
        <w:ind w:left="0" w:firstLine="1418"/>
        <w:jc w:val="both"/>
        <w:rPr>
          <w:sz w:val="24"/>
          <w:szCs w:val="24"/>
        </w:rPr>
      </w:pPr>
      <w:r w:rsidRPr="001D1F7A">
        <w:rPr>
          <w:b/>
          <w:sz w:val="24"/>
          <w:szCs w:val="24"/>
        </w:rPr>
        <w:t>Declaração de Salamanca</w:t>
      </w:r>
      <w:r w:rsidRPr="001D1F7A">
        <w:rPr>
          <w:sz w:val="24"/>
          <w:szCs w:val="24"/>
        </w:rPr>
        <w:t xml:space="preserve"> (Espanha-1994) que dispõe sobre princípios, políticas e práticas na área das necessidades educacionais especiais;</w:t>
      </w:r>
    </w:p>
    <w:p w:rsidR="00B96D2F" w:rsidRDefault="00B96D2F" w:rsidP="00B96D2F">
      <w:pPr>
        <w:numPr>
          <w:ilvl w:val="0"/>
          <w:numId w:val="46"/>
        </w:numPr>
        <w:spacing w:after="0" w:line="240" w:lineRule="auto"/>
        <w:ind w:left="0" w:firstLine="1418"/>
        <w:jc w:val="both"/>
        <w:rPr>
          <w:sz w:val="24"/>
          <w:szCs w:val="24"/>
        </w:rPr>
      </w:pPr>
      <w:r w:rsidRPr="001D1F7A">
        <w:rPr>
          <w:b/>
          <w:sz w:val="24"/>
          <w:szCs w:val="24"/>
        </w:rPr>
        <w:t>Declaração de Guatemala</w:t>
      </w:r>
      <w:r w:rsidRPr="001D1F7A">
        <w:rPr>
          <w:sz w:val="24"/>
          <w:szCs w:val="24"/>
        </w:rPr>
        <w:t xml:space="preserve"> (Guatemala-1999) promulgada no Brasil pelo Decreto nº 3.956/2001, afirma que as pessoas com deficiência têm os mesmos direitos humanos e liberdades fundamentais que as demais pessoas, definindo como discriminação com base na deficiência toda diferenciação ou exclusão que possa impedir ou anular o exercício dos direitos humanos e de suas liberdades fundamentais</w:t>
      </w:r>
      <w:r>
        <w:rPr>
          <w:sz w:val="24"/>
          <w:szCs w:val="24"/>
        </w:rPr>
        <w:t>;</w:t>
      </w:r>
      <w:r w:rsidRPr="001D1F7A">
        <w:rPr>
          <w:sz w:val="24"/>
          <w:szCs w:val="24"/>
        </w:rPr>
        <w:t xml:space="preserve"> e</w:t>
      </w:r>
      <w:r>
        <w:rPr>
          <w:sz w:val="24"/>
          <w:szCs w:val="24"/>
        </w:rPr>
        <w:t>,</w:t>
      </w:r>
    </w:p>
    <w:p w:rsidR="00B96D2F" w:rsidRPr="001D1F7A" w:rsidRDefault="00B96D2F" w:rsidP="00B96D2F">
      <w:pPr>
        <w:numPr>
          <w:ilvl w:val="0"/>
          <w:numId w:val="46"/>
        </w:numPr>
        <w:spacing w:after="0" w:line="240" w:lineRule="auto"/>
        <w:ind w:left="0" w:firstLine="1418"/>
        <w:jc w:val="both"/>
        <w:rPr>
          <w:sz w:val="24"/>
          <w:szCs w:val="24"/>
        </w:rPr>
      </w:pPr>
      <w:r w:rsidRPr="001D1F7A">
        <w:rPr>
          <w:b/>
          <w:sz w:val="24"/>
          <w:szCs w:val="24"/>
        </w:rPr>
        <w:t>Convenção sobre os Direitos das Pessoas com Deficiência/ONU</w:t>
      </w:r>
      <w:r w:rsidRPr="001D1F7A">
        <w:rPr>
          <w:sz w:val="24"/>
          <w:szCs w:val="24"/>
        </w:rPr>
        <w:t xml:space="preserve"> (Nova Iorque, 2006) ratificada pelo Decreto nº 6949/2009, que reafirma os princípios universais (dignidade, integralidade, igualdade e não discriminação) em que se baseia e define as obrigações gerais dos Governos relativas à integração das várias dimensões da deficiência nas suas políticas, bem como as obrigações específicas relativas à sensibilização da sociedade para a deficiência, ao combate aos estereótipos e à valorização das pessoas com deficiência.</w:t>
      </w:r>
    </w:p>
    <w:p w:rsidR="00B96D2F" w:rsidRDefault="00B96D2F" w:rsidP="00B96D2F">
      <w:pPr>
        <w:jc w:val="both"/>
        <w:rPr>
          <w:sz w:val="24"/>
          <w:szCs w:val="24"/>
        </w:rPr>
      </w:pPr>
    </w:p>
    <w:p w:rsidR="00B96D2F" w:rsidRDefault="00B96D2F" w:rsidP="00B96D2F">
      <w:pPr>
        <w:ind w:firstLine="1440"/>
        <w:jc w:val="both"/>
        <w:rPr>
          <w:sz w:val="24"/>
          <w:szCs w:val="24"/>
        </w:rPr>
      </w:pPr>
      <w:r w:rsidRPr="001D1F7A">
        <w:rPr>
          <w:sz w:val="24"/>
          <w:szCs w:val="24"/>
        </w:rPr>
        <w:t>Entre os principais dispositivos nacionais estão:</w:t>
      </w:r>
    </w:p>
    <w:p w:rsidR="00B96D2F" w:rsidRDefault="00B96D2F" w:rsidP="00B96D2F">
      <w:pPr>
        <w:numPr>
          <w:ilvl w:val="0"/>
          <w:numId w:val="47"/>
        </w:numPr>
        <w:spacing w:after="0" w:line="240" w:lineRule="auto"/>
        <w:ind w:left="0" w:firstLine="1440"/>
        <w:jc w:val="both"/>
        <w:rPr>
          <w:sz w:val="24"/>
          <w:szCs w:val="24"/>
        </w:rPr>
      </w:pPr>
      <w:r>
        <w:rPr>
          <w:b/>
          <w:sz w:val="24"/>
          <w:szCs w:val="24"/>
        </w:rPr>
        <w:t xml:space="preserve">A </w:t>
      </w:r>
      <w:r w:rsidRPr="001D1F7A">
        <w:rPr>
          <w:b/>
          <w:sz w:val="24"/>
          <w:szCs w:val="24"/>
        </w:rPr>
        <w:t>Constituição da República Federativa do Brasil</w:t>
      </w:r>
      <w:r w:rsidRPr="001D1F7A">
        <w:rPr>
          <w:sz w:val="24"/>
          <w:szCs w:val="24"/>
        </w:rPr>
        <w:t xml:space="preserve"> (1988) que estabelece no art.3º inciso IV a promoção do “bem de todos, sem preconceitos de origem, raça, sexo, cor, idade e quaisquer outras formas de discriminação”. Que define em seu no artigo 205, “a educação como um direito de todos, garantindo o pleno desenvolvimento da pessoa, o exercício da cidadania e a qualificação para o trabalho”. Que no artigo 206, inciso I, estabelece a “igualdade de condições de acesso e permanência na escola” como um dos princípios para o ensino e que no art. 208 afirma como dever do Estado, “a oferta do atendimento educacional especializado, preferencialmente na rede regular de ensino”;</w:t>
      </w:r>
    </w:p>
    <w:p w:rsidR="00B96D2F" w:rsidRDefault="00B96D2F" w:rsidP="00B96D2F">
      <w:pPr>
        <w:numPr>
          <w:ilvl w:val="0"/>
          <w:numId w:val="47"/>
        </w:numPr>
        <w:spacing w:after="0" w:line="240" w:lineRule="auto"/>
        <w:ind w:left="0" w:firstLine="1440"/>
        <w:jc w:val="both"/>
        <w:rPr>
          <w:sz w:val="24"/>
          <w:szCs w:val="24"/>
        </w:rPr>
      </w:pPr>
      <w:r>
        <w:rPr>
          <w:b/>
          <w:sz w:val="24"/>
          <w:szCs w:val="24"/>
        </w:rPr>
        <w:t xml:space="preserve">A </w:t>
      </w:r>
      <w:r w:rsidRPr="001D1F7A">
        <w:rPr>
          <w:b/>
          <w:sz w:val="24"/>
          <w:szCs w:val="24"/>
        </w:rPr>
        <w:t>Lei nº 7.853/89</w:t>
      </w:r>
      <w:r w:rsidRPr="001D1F7A">
        <w:rPr>
          <w:sz w:val="24"/>
          <w:szCs w:val="24"/>
        </w:rPr>
        <w:t xml:space="preserve"> que dispõe sobre o apoio às pessoas com deficiência e sua integração social. Define como crime recusar, suspender, adiar, cancelar ou extinguir a matrícula de um estudante por causa de sua deficiência, em qualquer curso ou nível de ensino, seja ele público ou privado. A pena para o infrator pode variar de um a quatro anos de prisão, mais multa. </w:t>
      </w:r>
    </w:p>
    <w:p w:rsidR="00B96D2F" w:rsidRDefault="00B96D2F" w:rsidP="00B96D2F">
      <w:pPr>
        <w:numPr>
          <w:ilvl w:val="0"/>
          <w:numId w:val="47"/>
        </w:numPr>
        <w:spacing w:after="0" w:line="240" w:lineRule="auto"/>
        <w:ind w:left="0" w:firstLine="1440"/>
        <w:jc w:val="both"/>
        <w:rPr>
          <w:sz w:val="24"/>
          <w:szCs w:val="24"/>
        </w:rPr>
      </w:pPr>
      <w:r w:rsidRPr="001D1F7A">
        <w:rPr>
          <w:sz w:val="24"/>
          <w:szCs w:val="24"/>
        </w:rPr>
        <w:t xml:space="preserve">A </w:t>
      </w:r>
      <w:r w:rsidRPr="001D1F7A">
        <w:rPr>
          <w:b/>
          <w:sz w:val="24"/>
          <w:szCs w:val="24"/>
        </w:rPr>
        <w:t>Lei de Diretrizes e Bases da Educação Nacional – Lei nº 9.394/96</w:t>
      </w:r>
      <w:r w:rsidRPr="001D1F7A">
        <w:rPr>
          <w:sz w:val="24"/>
          <w:szCs w:val="24"/>
        </w:rPr>
        <w:t xml:space="preserve"> que em seu Art. 58 dispõe que “entende-se por educação especial, para os efeitos desta Lei, a modalidade de educação escolar oferecida preferencialmente na rede regular de ensino, para educandos com deficiência, transtornos globais do desenvolvimento e altas habilidades ou superdotação”. E no artigo 59, preconiza que os sistemas de ensino devem assegurar aos alunos currículo, métodos, recursos e organização específicos para atender às suas necessidades; assegura a terminalidade específica àqueles que não atingiram o nível exigido para a conclusão do ensino fundamental em virtude de suas deficiências e; a aceleração de estudos aos superdotados para conclusão do programa escolar. </w:t>
      </w:r>
    </w:p>
    <w:p w:rsidR="00B96D2F" w:rsidRDefault="00B96D2F" w:rsidP="00B96D2F">
      <w:pPr>
        <w:numPr>
          <w:ilvl w:val="0"/>
          <w:numId w:val="47"/>
        </w:numPr>
        <w:spacing w:after="0" w:line="240" w:lineRule="auto"/>
        <w:ind w:left="0" w:firstLine="1440"/>
        <w:jc w:val="both"/>
        <w:rPr>
          <w:sz w:val="24"/>
          <w:szCs w:val="24"/>
        </w:rPr>
      </w:pPr>
      <w:r w:rsidRPr="001D1F7A">
        <w:rPr>
          <w:sz w:val="24"/>
          <w:szCs w:val="24"/>
        </w:rPr>
        <w:t xml:space="preserve">A </w:t>
      </w:r>
      <w:r w:rsidRPr="001D1F7A">
        <w:rPr>
          <w:b/>
          <w:sz w:val="24"/>
          <w:szCs w:val="24"/>
        </w:rPr>
        <w:t>Política Nacional de Educação Especial na Perspectiva da Educação Inclusiva – MEC/2008</w:t>
      </w:r>
      <w:r w:rsidRPr="001D1F7A">
        <w:rPr>
          <w:sz w:val="24"/>
          <w:szCs w:val="24"/>
        </w:rPr>
        <w:t>, a qual conceitua a educação especial e define como público os alunos com deficiência, transtornos globais do desenvolvimento e altas habilidades/superdotação;</w:t>
      </w:r>
    </w:p>
    <w:p w:rsidR="00B96D2F" w:rsidRDefault="00B96D2F" w:rsidP="00B96D2F">
      <w:pPr>
        <w:numPr>
          <w:ilvl w:val="0"/>
          <w:numId w:val="47"/>
        </w:numPr>
        <w:spacing w:after="0" w:line="240" w:lineRule="auto"/>
        <w:ind w:left="0" w:firstLine="1440"/>
        <w:jc w:val="both"/>
        <w:rPr>
          <w:sz w:val="24"/>
          <w:szCs w:val="24"/>
        </w:rPr>
      </w:pPr>
      <w:r>
        <w:rPr>
          <w:sz w:val="24"/>
          <w:szCs w:val="24"/>
        </w:rPr>
        <w:t>O</w:t>
      </w:r>
      <w:r w:rsidRPr="001D1F7A">
        <w:rPr>
          <w:sz w:val="24"/>
          <w:szCs w:val="24"/>
        </w:rPr>
        <w:t xml:space="preserve"> </w:t>
      </w:r>
      <w:r w:rsidRPr="001D1F7A">
        <w:rPr>
          <w:b/>
          <w:sz w:val="24"/>
          <w:szCs w:val="24"/>
        </w:rPr>
        <w:t>Decreto Nº 7.611/2011</w:t>
      </w:r>
      <w:r w:rsidRPr="001D1F7A">
        <w:rPr>
          <w:sz w:val="24"/>
          <w:szCs w:val="24"/>
        </w:rPr>
        <w:t xml:space="preserve"> que revoga o Decreto Nº 6.571/2008 dispõe sobre a educação especial, o atendimento educacional especializado, entre outros; </w:t>
      </w:r>
    </w:p>
    <w:p w:rsidR="00B96D2F" w:rsidRDefault="00B96D2F" w:rsidP="00B96D2F">
      <w:pPr>
        <w:numPr>
          <w:ilvl w:val="0"/>
          <w:numId w:val="47"/>
        </w:numPr>
        <w:spacing w:after="0" w:line="240" w:lineRule="auto"/>
        <w:ind w:left="0" w:firstLine="1440"/>
        <w:jc w:val="both"/>
        <w:rPr>
          <w:sz w:val="24"/>
          <w:szCs w:val="24"/>
        </w:rPr>
      </w:pPr>
      <w:r>
        <w:rPr>
          <w:sz w:val="24"/>
          <w:szCs w:val="24"/>
        </w:rPr>
        <w:t>A</w:t>
      </w:r>
      <w:r w:rsidRPr="001D1F7A">
        <w:rPr>
          <w:sz w:val="24"/>
          <w:szCs w:val="24"/>
        </w:rPr>
        <w:t xml:space="preserve"> </w:t>
      </w:r>
      <w:r w:rsidRPr="001D1F7A">
        <w:rPr>
          <w:b/>
          <w:sz w:val="24"/>
          <w:szCs w:val="24"/>
        </w:rPr>
        <w:t>Resolução Nº 04/2009</w:t>
      </w:r>
      <w:r w:rsidRPr="001D1F7A">
        <w:rPr>
          <w:sz w:val="24"/>
          <w:szCs w:val="24"/>
        </w:rPr>
        <w:t xml:space="preserve"> do Conselho Nacional de Educação – CNE que institui as Diretrizes Operacionais para o Atendimento Educacional Especializado na Educação Básica, modalidade Educação Especial. </w:t>
      </w:r>
    </w:p>
    <w:p w:rsidR="00B96D2F" w:rsidRPr="001D1F7A" w:rsidRDefault="00B96D2F" w:rsidP="00B96D2F">
      <w:pPr>
        <w:ind w:left="1440"/>
        <w:jc w:val="both"/>
        <w:rPr>
          <w:sz w:val="24"/>
          <w:szCs w:val="24"/>
        </w:rPr>
      </w:pPr>
    </w:p>
    <w:p w:rsidR="00B96D2F" w:rsidRDefault="00B96D2F" w:rsidP="00B96D2F">
      <w:pPr>
        <w:jc w:val="both"/>
        <w:rPr>
          <w:sz w:val="24"/>
          <w:szCs w:val="24"/>
        </w:rPr>
      </w:pPr>
    </w:p>
    <w:p w:rsidR="00B96D2F" w:rsidRPr="00D17F3B" w:rsidRDefault="00B96D2F" w:rsidP="00B96D2F">
      <w:pPr>
        <w:widowControl w:val="0"/>
        <w:kinsoku w:val="0"/>
        <w:rPr>
          <w:b/>
          <w:sz w:val="24"/>
          <w:szCs w:val="24"/>
        </w:rPr>
      </w:pPr>
      <w:r w:rsidRPr="00D17F3B">
        <w:rPr>
          <w:b/>
          <w:sz w:val="24"/>
          <w:szCs w:val="24"/>
        </w:rPr>
        <w:t>3.6.5.</w:t>
      </w:r>
      <w:r>
        <w:rPr>
          <w:b/>
          <w:sz w:val="24"/>
          <w:szCs w:val="24"/>
        </w:rPr>
        <w:t>3</w:t>
      </w:r>
      <w:r w:rsidRPr="00D17F3B">
        <w:rPr>
          <w:b/>
          <w:sz w:val="24"/>
          <w:szCs w:val="24"/>
        </w:rPr>
        <w:t xml:space="preserve">. </w:t>
      </w:r>
      <w:r>
        <w:rPr>
          <w:b/>
          <w:sz w:val="24"/>
          <w:szCs w:val="24"/>
        </w:rPr>
        <w:t xml:space="preserve">DOS DESAFIOS ATUAIS </w:t>
      </w:r>
    </w:p>
    <w:p w:rsidR="00B96D2F" w:rsidRDefault="00B96D2F" w:rsidP="00B96D2F">
      <w:pPr>
        <w:jc w:val="both"/>
        <w:rPr>
          <w:sz w:val="24"/>
          <w:szCs w:val="24"/>
        </w:rPr>
      </w:pPr>
    </w:p>
    <w:p w:rsidR="00B96D2F" w:rsidRDefault="00B96D2F" w:rsidP="00B96D2F">
      <w:pPr>
        <w:ind w:firstLine="1440"/>
        <w:jc w:val="both"/>
        <w:rPr>
          <w:sz w:val="24"/>
          <w:szCs w:val="24"/>
        </w:rPr>
      </w:pPr>
      <w:r w:rsidRPr="001D1F7A">
        <w:rPr>
          <w:sz w:val="24"/>
          <w:szCs w:val="24"/>
        </w:rPr>
        <w:t>A</w:t>
      </w:r>
      <w:r>
        <w:rPr>
          <w:sz w:val="24"/>
          <w:szCs w:val="24"/>
        </w:rPr>
        <w:t xml:space="preserve"> superação das desigualdades e a</w:t>
      </w:r>
      <w:r w:rsidRPr="001D1F7A">
        <w:rPr>
          <w:sz w:val="24"/>
          <w:szCs w:val="24"/>
        </w:rPr>
        <w:t xml:space="preserve"> valorização das diferenças são indispensáveis para a igualdade almejada pelas políticas públicas nacionais, que tem como objetivo fortalecer os sistemas educacionais inclusivos em todas as etapas, uma vez que a Educação Especial é uma modalidade que perpassa todos os níveis, etapas e modalidades da educação brasileira e realiza o atendimento de educandos com deficiência, transtornos globais do desenvolvimento – TGD, transtorno do espectro autista – TEA e altas habilidades/superdotação. </w:t>
      </w:r>
    </w:p>
    <w:p w:rsidR="00B96D2F" w:rsidRDefault="00B96D2F" w:rsidP="00B96D2F">
      <w:pPr>
        <w:ind w:firstLine="1440"/>
        <w:jc w:val="both"/>
        <w:rPr>
          <w:sz w:val="24"/>
          <w:szCs w:val="24"/>
        </w:rPr>
      </w:pPr>
    </w:p>
    <w:p w:rsidR="00B96D2F" w:rsidRDefault="00B96D2F" w:rsidP="00B96D2F">
      <w:pPr>
        <w:ind w:firstLine="1440"/>
        <w:jc w:val="both"/>
        <w:rPr>
          <w:sz w:val="24"/>
          <w:szCs w:val="24"/>
        </w:rPr>
      </w:pPr>
      <w:r>
        <w:rPr>
          <w:sz w:val="24"/>
          <w:szCs w:val="24"/>
        </w:rPr>
        <w:t>Neste sentido, os E</w:t>
      </w:r>
      <w:r w:rsidRPr="001D1F7A">
        <w:rPr>
          <w:sz w:val="24"/>
          <w:szCs w:val="24"/>
        </w:rPr>
        <w:t>stados e municípios devem se organizar entendendo estes desafios como compromissos com a justiça, contando com o apoio da federação para viabilizar o acesso pleno à educação básica obrigatória e gratuita com atendimento escolar e pré-escolar em classes comuns do ensino regular e o Atendimento Educacional Especializado – AEE complementar ou suplementar à escolarização, nas salas de recursos multifuncionais ou em instituições especializadas conveniadas com o poder público.</w:t>
      </w:r>
    </w:p>
    <w:p w:rsidR="00B96D2F" w:rsidRDefault="00B96D2F" w:rsidP="00B96D2F">
      <w:pPr>
        <w:ind w:firstLine="1440"/>
        <w:jc w:val="both"/>
        <w:rPr>
          <w:sz w:val="24"/>
          <w:szCs w:val="24"/>
        </w:rPr>
      </w:pPr>
    </w:p>
    <w:p w:rsidR="00B96D2F" w:rsidRDefault="00B96D2F" w:rsidP="00B96D2F">
      <w:pPr>
        <w:ind w:firstLine="1440"/>
        <w:jc w:val="both"/>
        <w:rPr>
          <w:sz w:val="24"/>
          <w:szCs w:val="24"/>
        </w:rPr>
      </w:pPr>
      <w:r w:rsidRPr="001D1F7A">
        <w:rPr>
          <w:sz w:val="24"/>
          <w:szCs w:val="24"/>
        </w:rPr>
        <w:t xml:space="preserve">No entanto, a inclusão escolar da pessoa com deficiência, TGD, TEA e/ou altas habilidades/superdotação, no Brasil, no </w:t>
      </w:r>
      <w:r>
        <w:rPr>
          <w:sz w:val="24"/>
          <w:szCs w:val="24"/>
        </w:rPr>
        <w:t>E</w:t>
      </w:r>
      <w:r w:rsidRPr="001D1F7A">
        <w:rPr>
          <w:sz w:val="24"/>
          <w:szCs w:val="24"/>
        </w:rPr>
        <w:t>stado de Mato Grosso e em Sorriso, nosso município, mesmo sendo estabelecida e assegurada sua obrigatoriedade por meios legais, ainda encontra determinadas barreiras relacionadas à infraestrutura arquitetônica, humana no quesito formação e preparo dos professores, ou seja, ainda existe carência de profissionais especializados na área que é gerada, principalmente, pelos estereótipos e preconceitos que têm levado a r</w:t>
      </w:r>
      <w:r>
        <w:rPr>
          <w:sz w:val="24"/>
          <w:szCs w:val="24"/>
        </w:rPr>
        <w:t>otulação destes como incapazes.</w:t>
      </w:r>
    </w:p>
    <w:p w:rsidR="00B96D2F" w:rsidRDefault="00B96D2F" w:rsidP="00B96D2F">
      <w:pPr>
        <w:ind w:firstLine="1440"/>
        <w:jc w:val="both"/>
        <w:rPr>
          <w:sz w:val="24"/>
          <w:szCs w:val="24"/>
        </w:rPr>
      </w:pPr>
    </w:p>
    <w:p w:rsidR="00B96D2F" w:rsidRDefault="00B96D2F" w:rsidP="00B96D2F">
      <w:pPr>
        <w:ind w:firstLine="1440"/>
        <w:jc w:val="both"/>
        <w:rPr>
          <w:sz w:val="24"/>
          <w:szCs w:val="24"/>
        </w:rPr>
      </w:pPr>
    </w:p>
    <w:p w:rsidR="00B96D2F" w:rsidRPr="00D17F3B" w:rsidRDefault="00B96D2F" w:rsidP="00B96D2F">
      <w:pPr>
        <w:widowControl w:val="0"/>
        <w:kinsoku w:val="0"/>
        <w:rPr>
          <w:b/>
          <w:sz w:val="24"/>
          <w:szCs w:val="24"/>
        </w:rPr>
      </w:pPr>
      <w:r w:rsidRPr="00D17F3B">
        <w:rPr>
          <w:b/>
          <w:sz w:val="24"/>
          <w:szCs w:val="24"/>
        </w:rPr>
        <w:t>3.6.5.</w:t>
      </w:r>
      <w:r>
        <w:rPr>
          <w:b/>
          <w:sz w:val="24"/>
          <w:szCs w:val="24"/>
        </w:rPr>
        <w:t>4</w:t>
      </w:r>
      <w:r w:rsidRPr="00D17F3B">
        <w:rPr>
          <w:b/>
          <w:sz w:val="24"/>
          <w:szCs w:val="24"/>
        </w:rPr>
        <w:t xml:space="preserve">. </w:t>
      </w:r>
      <w:r>
        <w:rPr>
          <w:b/>
          <w:sz w:val="24"/>
          <w:szCs w:val="24"/>
        </w:rPr>
        <w:t xml:space="preserve">DO ATENDIMENTO EM 2015 </w:t>
      </w:r>
    </w:p>
    <w:p w:rsidR="00B96D2F" w:rsidRDefault="00B96D2F" w:rsidP="00B96D2F">
      <w:pPr>
        <w:jc w:val="both"/>
        <w:rPr>
          <w:sz w:val="24"/>
          <w:szCs w:val="24"/>
        </w:rPr>
      </w:pPr>
    </w:p>
    <w:p w:rsidR="00B96D2F" w:rsidRPr="001D1F7A" w:rsidRDefault="00B96D2F" w:rsidP="00B96D2F">
      <w:pPr>
        <w:ind w:firstLine="1440"/>
        <w:jc w:val="both"/>
        <w:rPr>
          <w:sz w:val="24"/>
          <w:szCs w:val="24"/>
        </w:rPr>
      </w:pPr>
      <w:r w:rsidRPr="001D1F7A">
        <w:rPr>
          <w:sz w:val="24"/>
          <w:szCs w:val="24"/>
        </w:rPr>
        <w:t>O Município de Sorriso/MT conta, em 2015, com 18 professores do AEE-Atendimento Educacional Especializado, que atuam nas 12 Salas de Recursos Multifuncionais - SRM existentes na rede Municipal, assim distribuída: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314"/>
        <w:gridCol w:w="2941"/>
      </w:tblGrid>
      <w:tr w:rsidR="00B96D2F" w:rsidRPr="00A75C5E" w:rsidTr="00B805B4">
        <w:tc>
          <w:tcPr>
            <w:tcW w:w="0" w:type="auto"/>
            <w:shd w:val="clear" w:color="auto" w:fill="auto"/>
          </w:tcPr>
          <w:p w:rsidR="00B96D2F" w:rsidRPr="00A75C5E" w:rsidRDefault="00B96D2F" w:rsidP="00B805B4">
            <w:pPr>
              <w:jc w:val="center"/>
              <w:rPr>
                <w:b/>
                <w:sz w:val="24"/>
                <w:szCs w:val="24"/>
              </w:rPr>
            </w:pPr>
            <w:r w:rsidRPr="00A75C5E">
              <w:rPr>
                <w:b/>
                <w:sz w:val="24"/>
                <w:szCs w:val="24"/>
              </w:rPr>
              <w:t>ESCOLA</w:t>
            </w:r>
          </w:p>
        </w:tc>
        <w:tc>
          <w:tcPr>
            <w:tcW w:w="0" w:type="auto"/>
            <w:shd w:val="clear" w:color="auto" w:fill="auto"/>
          </w:tcPr>
          <w:p w:rsidR="00B96D2F" w:rsidRPr="00A75C5E" w:rsidRDefault="00B96D2F" w:rsidP="00B805B4">
            <w:pPr>
              <w:jc w:val="center"/>
              <w:rPr>
                <w:b/>
                <w:sz w:val="24"/>
                <w:szCs w:val="24"/>
              </w:rPr>
            </w:pPr>
            <w:r w:rsidRPr="00A75C5E">
              <w:rPr>
                <w:b/>
                <w:sz w:val="24"/>
                <w:szCs w:val="24"/>
              </w:rPr>
              <w:t>Nº DE SRM</w:t>
            </w:r>
          </w:p>
        </w:tc>
        <w:tc>
          <w:tcPr>
            <w:tcW w:w="2941" w:type="dxa"/>
            <w:shd w:val="clear" w:color="auto" w:fill="auto"/>
          </w:tcPr>
          <w:p w:rsidR="00B96D2F" w:rsidRPr="00A75C5E" w:rsidRDefault="00B96D2F" w:rsidP="00B805B4">
            <w:pPr>
              <w:jc w:val="center"/>
              <w:rPr>
                <w:b/>
                <w:sz w:val="24"/>
                <w:szCs w:val="24"/>
              </w:rPr>
            </w:pPr>
            <w:r w:rsidRPr="00A75C5E">
              <w:rPr>
                <w:b/>
                <w:sz w:val="24"/>
                <w:szCs w:val="24"/>
              </w:rPr>
              <w:t>TOTAL DE HORAS DE ATENDIMENTO</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PROF. IVETE LOURDES ARENHARDT</w:t>
            </w:r>
          </w:p>
        </w:tc>
        <w:tc>
          <w:tcPr>
            <w:tcW w:w="0" w:type="auto"/>
            <w:shd w:val="clear" w:color="auto" w:fill="auto"/>
          </w:tcPr>
          <w:p w:rsidR="00B96D2F" w:rsidRPr="00A75C5E" w:rsidRDefault="00B96D2F" w:rsidP="00B805B4">
            <w:pPr>
              <w:jc w:val="center"/>
              <w:rPr>
                <w:sz w:val="24"/>
                <w:szCs w:val="24"/>
              </w:rPr>
            </w:pPr>
            <w:r w:rsidRPr="00A75C5E">
              <w:rPr>
                <w:sz w:val="24"/>
                <w:szCs w:val="24"/>
              </w:rPr>
              <w:t>02</w:t>
            </w:r>
          </w:p>
        </w:tc>
        <w:tc>
          <w:tcPr>
            <w:tcW w:w="2941" w:type="dxa"/>
            <w:shd w:val="clear" w:color="auto" w:fill="auto"/>
          </w:tcPr>
          <w:p w:rsidR="00B96D2F" w:rsidRPr="00A75C5E" w:rsidRDefault="00B96D2F" w:rsidP="00B805B4">
            <w:pPr>
              <w:jc w:val="center"/>
              <w:rPr>
                <w:sz w:val="24"/>
                <w:szCs w:val="24"/>
              </w:rPr>
            </w:pPr>
            <w:r w:rsidRPr="00A75C5E">
              <w:rPr>
                <w:sz w:val="24"/>
                <w:szCs w:val="24"/>
              </w:rPr>
              <w:t>80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AURELIANO PEREIRA DA SILVA</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20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JARDIM AMAZÔNIA</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40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LEONEL DE MOURA BRIZOLA</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40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CMEB SORRISO</w:t>
            </w:r>
          </w:p>
        </w:tc>
        <w:tc>
          <w:tcPr>
            <w:tcW w:w="0" w:type="auto"/>
            <w:shd w:val="clear" w:color="auto" w:fill="auto"/>
          </w:tcPr>
          <w:p w:rsidR="00B96D2F" w:rsidRPr="00A75C5E" w:rsidRDefault="00B96D2F" w:rsidP="00B805B4">
            <w:pPr>
              <w:jc w:val="center"/>
              <w:rPr>
                <w:sz w:val="24"/>
                <w:szCs w:val="24"/>
              </w:rPr>
            </w:pPr>
            <w:r w:rsidRPr="00A75C5E">
              <w:rPr>
                <w:sz w:val="24"/>
                <w:szCs w:val="24"/>
              </w:rPr>
              <w:t>02</w:t>
            </w:r>
          </w:p>
        </w:tc>
        <w:tc>
          <w:tcPr>
            <w:tcW w:w="2941" w:type="dxa"/>
            <w:shd w:val="clear" w:color="auto" w:fill="auto"/>
          </w:tcPr>
          <w:p w:rsidR="00B96D2F" w:rsidRPr="00A75C5E" w:rsidRDefault="00B96D2F" w:rsidP="00B805B4">
            <w:pPr>
              <w:jc w:val="center"/>
              <w:rPr>
                <w:sz w:val="24"/>
                <w:szCs w:val="24"/>
              </w:rPr>
            </w:pPr>
            <w:r w:rsidRPr="00A75C5E">
              <w:rPr>
                <w:sz w:val="24"/>
                <w:szCs w:val="24"/>
              </w:rPr>
              <w:t>100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JARDIM BELA VISTA</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40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GENTE SABIDA</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20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PROF. GENI TEREZINHA FORGIARINI</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20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PAPA JOÃO PAULO II</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40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VALTER LEITE PEREIRA</w:t>
            </w:r>
          </w:p>
        </w:tc>
        <w:tc>
          <w:tcPr>
            <w:tcW w:w="0" w:type="auto"/>
            <w:shd w:val="clear" w:color="auto" w:fill="auto"/>
          </w:tcPr>
          <w:p w:rsidR="00B96D2F" w:rsidRPr="00A75C5E" w:rsidRDefault="00B96D2F" w:rsidP="00B805B4">
            <w:pPr>
              <w:jc w:val="center"/>
              <w:rPr>
                <w:sz w:val="24"/>
                <w:szCs w:val="24"/>
              </w:rPr>
            </w:pPr>
            <w:r w:rsidRPr="00A75C5E">
              <w:rPr>
                <w:sz w:val="24"/>
                <w:szCs w:val="24"/>
              </w:rPr>
              <w:t>02</w:t>
            </w:r>
          </w:p>
        </w:tc>
        <w:tc>
          <w:tcPr>
            <w:tcW w:w="2941" w:type="dxa"/>
            <w:shd w:val="clear" w:color="auto" w:fill="auto"/>
          </w:tcPr>
          <w:p w:rsidR="00B96D2F" w:rsidRPr="00A75C5E" w:rsidRDefault="00B96D2F" w:rsidP="00B805B4">
            <w:pPr>
              <w:jc w:val="center"/>
              <w:rPr>
                <w:sz w:val="24"/>
                <w:szCs w:val="24"/>
              </w:rPr>
            </w:pPr>
            <w:r w:rsidRPr="00A75C5E">
              <w:rPr>
                <w:sz w:val="24"/>
                <w:szCs w:val="24"/>
              </w:rPr>
              <w:t>80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BOA ESPERANÇA</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20</w:t>
            </w:r>
          </w:p>
        </w:tc>
      </w:tr>
      <w:tr w:rsidR="00B96D2F" w:rsidRPr="00A75C5E" w:rsidTr="00B805B4">
        <w:tc>
          <w:tcPr>
            <w:tcW w:w="0" w:type="auto"/>
            <w:shd w:val="clear" w:color="auto" w:fill="auto"/>
          </w:tcPr>
          <w:p w:rsidR="00B96D2F" w:rsidRPr="00A75C5E" w:rsidRDefault="00B96D2F" w:rsidP="00B805B4">
            <w:pPr>
              <w:jc w:val="both"/>
              <w:rPr>
                <w:sz w:val="24"/>
                <w:szCs w:val="24"/>
              </w:rPr>
            </w:pPr>
            <w:r w:rsidRPr="00A75C5E">
              <w:rPr>
                <w:sz w:val="24"/>
                <w:szCs w:val="24"/>
              </w:rPr>
              <w:t>EM PRIMAVERA</w:t>
            </w:r>
          </w:p>
        </w:tc>
        <w:tc>
          <w:tcPr>
            <w:tcW w:w="0" w:type="auto"/>
            <w:shd w:val="clear" w:color="auto" w:fill="auto"/>
          </w:tcPr>
          <w:p w:rsidR="00B96D2F" w:rsidRPr="00A75C5E" w:rsidRDefault="00B96D2F" w:rsidP="00B805B4">
            <w:pPr>
              <w:jc w:val="center"/>
              <w:rPr>
                <w:sz w:val="24"/>
                <w:szCs w:val="24"/>
              </w:rPr>
            </w:pPr>
            <w:r w:rsidRPr="00A75C5E">
              <w:rPr>
                <w:sz w:val="24"/>
                <w:szCs w:val="24"/>
              </w:rPr>
              <w:t>01</w:t>
            </w:r>
          </w:p>
        </w:tc>
        <w:tc>
          <w:tcPr>
            <w:tcW w:w="2941" w:type="dxa"/>
            <w:shd w:val="clear" w:color="auto" w:fill="auto"/>
          </w:tcPr>
          <w:p w:rsidR="00B96D2F" w:rsidRPr="00A75C5E" w:rsidRDefault="00B96D2F" w:rsidP="00B805B4">
            <w:pPr>
              <w:jc w:val="center"/>
              <w:rPr>
                <w:sz w:val="24"/>
                <w:szCs w:val="24"/>
              </w:rPr>
            </w:pPr>
            <w:r w:rsidRPr="00A75C5E">
              <w:rPr>
                <w:sz w:val="24"/>
                <w:szCs w:val="24"/>
              </w:rPr>
              <w:t>40</w:t>
            </w:r>
          </w:p>
        </w:tc>
      </w:tr>
    </w:tbl>
    <w:p w:rsidR="00B96D2F" w:rsidRPr="001D1F7A" w:rsidRDefault="00B96D2F" w:rsidP="00B96D2F">
      <w:pPr>
        <w:jc w:val="both"/>
        <w:rPr>
          <w:sz w:val="24"/>
          <w:szCs w:val="24"/>
        </w:rPr>
      </w:pPr>
    </w:p>
    <w:p w:rsidR="00B96D2F" w:rsidRDefault="00B96D2F" w:rsidP="00B96D2F">
      <w:pPr>
        <w:ind w:firstLine="1440"/>
        <w:jc w:val="both"/>
        <w:rPr>
          <w:sz w:val="24"/>
          <w:szCs w:val="24"/>
        </w:rPr>
      </w:pPr>
      <w:r w:rsidRPr="001D1F7A">
        <w:rPr>
          <w:sz w:val="24"/>
          <w:szCs w:val="24"/>
        </w:rPr>
        <w:t>Atualmente, temos 171</w:t>
      </w:r>
      <w:r>
        <w:rPr>
          <w:sz w:val="24"/>
          <w:szCs w:val="24"/>
        </w:rPr>
        <w:t xml:space="preserve">(cento e setenta e um) </w:t>
      </w:r>
      <w:r w:rsidRPr="001D1F7A">
        <w:rPr>
          <w:sz w:val="24"/>
          <w:szCs w:val="24"/>
        </w:rPr>
        <w:t xml:space="preserve"> alunos matriculados nas Salas de Recursos Multifuncionais instaladas nas escolas municipais. Além das SRM das escolas municipais temos uma sala de recurso na rede estadual que funciona no CEJA Arão Gomes Bezerra, uma sala de recurso na rede particular no Centro Educacional Vinícius de Moraes e uma no IFMT – Instituto Federal de Mato Grosso.</w:t>
      </w:r>
    </w:p>
    <w:p w:rsidR="00B96D2F" w:rsidRDefault="00B96D2F" w:rsidP="00B96D2F">
      <w:pPr>
        <w:ind w:firstLine="1440"/>
        <w:jc w:val="both"/>
        <w:rPr>
          <w:sz w:val="24"/>
          <w:szCs w:val="24"/>
        </w:rPr>
      </w:pPr>
    </w:p>
    <w:p w:rsidR="00B96D2F" w:rsidRDefault="00B96D2F" w:rsidP="00B96D2F">
      <w:pPr>
        <w:ind w:firstLine="1440"/>
        <w:jc w:val="both"/>
        <w:rPr>
          <w:sz w:val="24"/>
          <w:szCs w:val="24"/>
        </w:rPr>
      </w:pPr>
      <w:r w:rsidRPr="001D1F7A">
        <w:rPr>
          <w:sz w:val="24"/>
          <w:szCs w:val="24"/>
        </w:rPr>
        <w:t>As Salas de Recursos Multifuncionais são espaços onde o profe</w:t>
      </w:r>
      <w:r>
        <w:rPr>
          <w:sz w:val="24"/>
          <w:szCs w:val="24"/>
        </w:rPr>
        <w:t>ssor regente com formação especí</w:t>
      </w:r>
      <w:r w:rsidRPr="001D1F7A">
        <w:rPr>
          <w:sz w:val="24"/>
          <w:szCs w:val="24"/>
        </w:rPr>
        <w:t xml:space="preserve">fica em Educação Especial realiza o Atendimento Educacional Especializado – AEE. </w:t>
      </w:r>
    </w:p>
    <w:p w:rsidR="00B96D2F" w:rsidRDefault="00B96D2F" w:rsidP="00B96D2F">
      <w:pPr>
        <w:ind w:firstLine="1440"/>
        <w:jc w:val="both"/>
        <w:rPr>
          <w:sz w:val="24"/>
          <w:szCs w:val="24"/>
        </w:rPr>
      </w:pPr>
    </w:p>
    <w:p w:rsidR="00B96D2F" w:rsidRDefault="00B96D2F" w:rsidP="00B96D2F">
      <w:pPr>
        <w:ind w:firstLine="1440"/>
        <w:jc w:val="both"/>
        <w:rPr>
          <w:sz w:val="24"/>
          <w:szCs w:val="24"/>
        </w:rPr>
      </w:pPr>
      <w:r w:rsidRPr="001D1F7A">
        <w:rPr>
          <w:sz w:val="24"/>
          <w:szCs w:val="24"/>
        </w:rPr>
        <w:t>Constituem-se de mobiliários, materiais didáticos, recursos pedagógicos de acessibilidade e equipamentos específicos e estão localizadas nas escolas de educação básica que possuem matrículas de estudantes público alvo da educação especial.</w:t>
      </w:r>
    </w:p>
    <w:p w:rsidR="00B96D2F" w:rsidRDefault="00B96D2F" w:rsidP="00B96D2F">
      <w:pPr>
        <w:ind w:firstLine="1440"/>
        <w:jc w:val="both"/>
        <w:rPr>
          <w:sz w:val="24"/>
          <w:szCs w:val="24"/>
        </w:rPr>
      </w:pPr>
    </w:p>
    <w:p w:rsidR="00B96D2F" w:rsidRDefault="00B96D2F" w:rsidP="00B96D2F">
      <w:pPr>
        <w:ind w:firstLine="1440"/>
        <w:jc w:val="both"/>
        <w:rPr>
          <w:sz w:val="24"/>
          <w:szCs w:val="24"/>
        </w:rPr>
      </w:pPr>
      <w:r w:rsidRPr="001D1F7A">
        <w:rPr>
          <w:sz w:val="24"/>
          <w:szCs w:val="24"/>
        </w:rPr>
        <w:t xml:space="preserve">O AEE é um conjunto de atividades, recursos pedagógicos e de acessibilidade, oferecidos de forma complementar ou suplementar à escolarização dos estudantes com deficiência, transtornos globais do desenvolvimento – TGD, transtorno do espectro autista - TEA e altas habilidades/superdotação matriculados nas classes comuns do ensino regular. </w:t>
      </w:r>
    </w:p>
    <w:p w:rsidR="00B96D2F" w:rsidRDefault="00B96D2F" w:rsidP="00B96D2F">
      <w:pPr>
        <w:ind w:firstLine="1440"/>
        <w:jc w:val="both"/>
        <w:rPr>
          <w:sz w:val="24"/>
          <w:szCs w:val="24"/>
        </w:rPr>
      </w:pPr>
    </w:p>
    <w:p w:rsidR="00B96D2F" w:rsidRDefault="00B96D2F" w:rsidP="00B96D2F">
      <w:pPr>
        <w:ind w:firstLine="1440"/>
        <w:jc w:val="both"/>
        <w:rPr>
          <w:sz w:val="24"/>
          <w:szCs w:val="24"/>
        </w:rPr>
      </w:pPr>
      <w:r w:rsidRPr="001D1F7A">
        <w:rPr>
          <w:sz w:val="24"/>
          <w:szCs w:val="24"/>
        </w:rPr>
        <w:t>Esse conjunto de atividades, registradas no Projeto Político Pedagógico de cada escola, é realizado individualmente ou em pequenos grupos, em turno contrário ao da escolarização.</w:t>
      </w:r>
    </w:p>
    <w:p w:rsidR="00B96D2F" w:rsidRDefault="00B96D2F" w:rsidP="00B96D2F">
      <w:pPr>
        <w:ind w:firstLine="1440"/>
        <w:jc w:val="both"/>
        <w:rPr>
          <w:sz w:val="24"/>
          <w:szCs w:val="24"/>
        </w:rPr>
      </w:pPr>
    </w:p>
    <w:p w:rsidR="00B96D2F" w:rsidRDefault="00B96D2F" w:rsidP="00B96D2F">
      <w:pPr>
        <w:ind w:firstLine="1440"/>
        <w:jc w:val="both"/>
        <w:rPr>
          <w:sz w:val="24"/>
          <w:szCs w:val="24"/>
        </w:rPr>
      </w:pPr>
      <w:r w:rsidRPr="001D1F7A">
        <w:rPr>
          <w:sz w:val="24"/>
          <w:szCs w:val="24"/>
        </w:rPr>
        <w:t>De acordo com o Art. 4º da Resolução 04/2009 é considerado público-alvo do AEE – Atendimento Educacional Especializado, os alunos com deficiência de natureza física, intelectual ou sensorial, os alunos com TGD, TEA e os alunos com altas habilidades/superdotação.</w:t>
      </w:r>
    </w:p>
    <w:p w:rsidR="00B96D2F" w:rsidRDefault="00B96D2F" w:rsidP="00B96D2F">
      <w:pPr>
        <w:jc w:val="both"/>
        <w:rPr>
          <w:sz w:val="24"/>
          <w:szCs w:val="24"/>
        </w:rPr>
      </w:pPr>
    </w:p>
    <w:p w:rsidR="00B96D2F" w:rsidRDefault="00B96D2F" w:rsidP="00B96D2F">
      <w:pPr>
        <w:jc w:val="both"/>
        <w:rPr>
          <w:sz w:val="24"/>
          <w:szCs w:val="24"/>
        </w:rPr>
      </w:pPr>
    </w:p>
    <w:p w:rsidR="00B96D2F" w:rsidRDefault="00B96D2F" w:rsidP="00B96D2F">
      <w:pPr>
        <w:jc w:val="both"/>
        <w:rPr>
          <w:sz w:val="24"/>
          <w:szCs w:val="24"/>
        </w:rPr>
      </w:pPr>
    </w:p>
    <w:p w:rsidR="00B96D2F" w:rsidRDefault="00B96D2F" w:rsidP="00B96D2F">
      <w:pPr>
        <w:jc w:val="both"/>
        <w:rPr>
          <w:sz w:val="24"/>
          <w:szCs w:val="24"/>
        </w:rPr>
      </w:pPr>
    </w:p>
    <w:p w:rsidR="00B96D2F" w:rsidRDefault="00B96D2F" w:rsidP="00B96D2F">
      <w:pPr>
        <w:jc w:val="both"/>
        <w:rPr>
          <w:sz w:val="24"/>
          <w:szCs w:val="24"/>
        </w:rPr>
      </w:pPr>
    </w:p>
    <w:p w:rsidR="00B96D2F" w:rsidRDefault="00B96D2F" w:rsidP="00B96D2F">
      <w:pPr>
        <w:widowControl w:val="0"/>
        <w:kinsoku w:val="0"/>
        <w:rPr>
          <w:b/>
          <w:sz w:val="24"/>
          <w:szCs w:val="24"/>
        </w:rPr>
      </w:pPr>
      <w:r w:rsidRPr="00D17F3B">
        <w:rPr>
          <w:b/>
          <w:sz w:val="24"/>
          <w:szCs w:val="24"/>
        </w:rPr>
        <w:t>3.6.5.</w:t>
      </w:r>
      <w:r>
        <w:rPr>
          <w:b/>
          <w:sz w:val="24"/>
          <w:szCs w:val="24"/>
        </w:rPr>
        <w:t>5</w:t>
      </w:r>
      <w:r w:rsidRPr="00D17F3B">
        <w:rPr>
          <w:b/>
          <w:sz w:val="24"/>
          <w:szCs w:val="24"/>
        </w:rPr>
        <w:t xml:space="preserve">. </w:t>
      </w:r>
      <w:r>
        <w:rPr>
          <w:b/>
          <w:sz w:val="24"/>
          <w:szCs w:val="24"/>
        </w:rPr>
        <w:t xml:space="preserve">DO CEMAIS </w:t>
      </w:r>
    </w:p>
    <w:p w:rsidR="00B96D2F" w:rsidRPr="00D17F3B" w:rsidRDefault="00B96D2F" w:rsidP="00B96D2F">
      <w:pPr>
        <w:widowControl w:val="0"/>
        <w:kinsoku w:val="0"/>
        <w:rPr>
          <w:b/>
          <w:sz w:val="24"/>
          <w:szCs w:val="24"/>
        </w:rPr>
      </w:pPr>
    </w:p>
    <w:p w:rsidR="00B96D2F" w:rsidRDefault="00B96D2F" w:rsidP="00B96D2F">
      <w:pPr>
        <w:ind w:firstLine="1440"/>
        <w:jc w:val="both"/>
        <w:rPr>
          <w:sz w:val="24"/>
          <w:szCs w:val="24"/>
        </w:rPr>
      </w:pPr>
      <w:r w:rsidRPr="001D1F7A">
        <w:rPr>
          <w:sz w:val="24"/>
          <w:szCs w:val="24"/>
        </w:rPr>
        <w:t>Diante da necessidade de fortalecer e oferecer apoio e suporte educacional a inclusão dos alunos com necessidades educacionais especiais surge o CEMAIS – Centro Municipal de Apoio à Inclusão da Educação Especial de Sorriso, órgão da Secretaria Municipal de Educação e Cultura, que tem como finalidade promover a identificação das necessidades educacionais específicas, a transposição de barreiras, orientar aos professores, alunos e familiares dos alunos com deficiência, TGD, TEA e/ou altas habilidades/superdotação, além de garantir estratégias que promovam a aprendizagem, melhorias na qualidade de vida e saúde.</w:t>
      </w:r>
    </w:p>
    <w:p w:rsidR="00B96D2F" w:rsidRDefault="00B96D2F" w:rsidP="00B96D2F">
      <w:pPr>
        <w:ind w:firstLine="1440"/>
        <w:jc w:val="both"/>
        <w:rPr>
          <w:sz w:val="24"/>
          <w:szCs w:val="24"/>
        </w:rPr>
      </w:pPr>
    </w:p>
    <w:p w:rsidR="00B96D2F" w:rsidRPr="001D1F7A" w:rsidRDefault="00B96D2F" w:rsidP="00B96D2F">
      <w:pPr>
        <w:ind w:firstLine="1440"/>
        <w:jc w:val="both"/>
        <w:rPr>
          <w:sz w:val="24"/>
          <w:szCs w:val="24"/>
        </w:rPr>
      </w:pPr>
      <w:r w:rsidRPr="001D1F7A">
        <w:rPr>
          <w:sz w:val="24"/>
          <w:szCs w:val="24"/>
        </w:rPr>
        <w:t>O CEMAIS também tem por objetivo promover parcerias e criar uma equipe de apoio à inclusão da educação especial, oportunizando melhorias na aprendizagem dos educandos com deficiência, TGD, TEA, altas habilidades/superdotação e comportamentos diruptivos da rede municipal de ensino, minimizando barreiras educacionais, oferecendo apoio especializado e precoce na identificação e atendimento das necessidades educacionais especiais, bem como na organização escolar institucional e na formação continuada dos educadores.</w:t>
      </w:r>
    </w:p>
    <w:p w:rsidR="00B96D2F" w:rsidRPr="001D1F7A" w:rsidRDefault="00B96D2F" w:rsidP="00B96D2F">
      <w:pPr>
        <w:jc w:val="both"/>
        <w:rPr>
          <w:sz w:val="24"/>
          <w:szCs w:val="24"/>
        </w:rPr>
      </w:pPr>
    </w:p>
    <w:p w:rsidR="00B96D2F" w:rsidRDefault="00B96D2F" w:rsidP="00B96D2F">
      <w:pPr>
        <w:widowControl w:val="0"/>
        <w:kinsoku w:val="0"/>
        <w:rPr>
          <w:sz w:val="24"/>
          <w:szCs w:val="24"/>
          <w:highlight w:val="yellow"/>
        </w:rPr>
      </w:pP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rPr>
          <w:b/>
          <w:sz w:val="24"/>
          <w:szCs w:val="24"/>
        </w:rPr>
      </w:pPr>
      <w:r w:rsidRPr="000705A8">
        <w:rPr>
          <w:b/>
          <w:sz w:val="24"/>
          <w:szCs w:val="24"/>
        </w:rPr>
        <w:t>3.6.6. EDUCAÇÃO DE JOVENS E ADULTOS</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Educação de Jovens e Adultos até recentemente, ocupava uma posição secundária no quadro geral das políticas de educação do Brasil. Era vista como uma politica compensatória, destinado a oferecer uma segunda oportunidade de escolarização aqueles que não puderam frequentar a escola na idade apropriada. De 1</w:t>
      </w:r>
      <w:r w:rsidR="00FE5B95">
        <w:rPr>
          <w:sz w:val="24"/>
          <w:szCs w:val="24"/>
        </w:rPr>
        <w:t>940 a 1980, o esforço govern</w:t>
      </w:r>
      <w:r w:rsidRPr="000705A8">
        <w:rPr>
          <w:sz w:val="24"/>
          <w:szCs w:val="24"/>
        </w:rPr>
        <w:t xml:space="preserve">amental se concentrou basicamente, no combate ao analfabetismo. No final dos anos 80 e início dos anos 90, vários estudos apontaram para a necessidade de que a Educação de Jovens e Adultos </w:t>
      </w:r>
      <w:r w:rsidR="00FE5B95" w:rsidRPr="000705A8">
        <w:rPr>
          <w:sz w:val="24"/>
          <w:szCs w:val="24"/>
        </w:rPr>
        <w:t>constituísse</w:t>
      </w:r>
      <w:r w:rsidRPr="000705A8">
        <w:rPr>
          <w:sz w:val="24"/>
          <w:szCs w:val="24"/>
        </w:rPr>
        <w:t xml:space="preserve"> uma politica específica, pensando e planejando em função do universo do jovem e do adulto trabalhador.</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Esse processo, por consequência, determinou que se assegurasse sua oferta obrigatória, gratuita e regular, adequada as especificidades, necessidades e características da população de 14 anos ou mais, que não teve acesso ou continuidade de estudos. Esses princípios foram incorporados a Constituição Federal de 1988, a Lei de Diretrizes e Bases da Educação Nacional, de 1996, e as Diretrizes Curriculares Nacionais para a Educação de Jovens e Adultos, de 2000, assegurando o direito de acesso a educação para as pessoas de 14 anos ou mais.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Contemplada na Constituição Federal (Art. 208, I ) e na Lei de Diretrizes e Bases da Educação Nacional (Art. 40 e 37), a Educação de Jovens e Adultos é um direito subjetivo que se situa acima de qualquer conveniência exte</w:t>
      </w:r>
      <w:r w:rsidR="00FE5B95">
        <w:rPr>
          <w:sz w:val="24"/>
          <w:szCs w:val="24"/>
        </w:rPr>
        <w:t>rn</w:t>
      </w:r>
      <w:r w:rsidRPr="000705A8">
        <w:rPr>
          <w:sz w:val="24"/>
          <w:szCs w:val="24"/>
        </w:rPr>
        <w:t>a, seja ela nacional, estadual ou municipal. Isto porque a EJA refere-se a um direito firmado na ética e no direito que garantem a um só tempo, a universalidade, a particularidade e diferenciação da Educação de Jovens e Adultos.</w:t>
      </w:r>
    </w:p>
    <w:p w:rsidR="00B96D2F"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Desde 1988, portanto, os jovens e adultos tem o direito a educação fundamental assegurado, sendo dever do Estado oferecê-lo gratuitamente em suas redes.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Lei de Diretrizes e Bases da Educação Nacional/96, em seu artigo 4°, reforça que o município deve oferecer prioritariamente ensino fundamental, obrigatório e gratuito; e sendo a EJA modalidade também desta et</w:t>
      </w:r>
      <w:r w:rsidR="00FE5B95">
        <w:rPr>
          <w:sz w:val="24"/>
          <w:szCs w:val="24"/>
        </w:rPr>
        <w:t>apa da Educação Básica, é de com</w:t>
      </w:r>
      <w:r w:rsidRPr="000705A8">
        <w:rPr>
          <w:sz w:val="24"/>
          <w:szCs w:val="24"/>
        </w:rPr>
        <w:t>petência dos municípios a sua oferta. Deve, portanto, oferecer educação escolar para jovens e adultos adequada as suas necessidades, garantido aos que forem trabalhadores as condições de acesso e permanência na escola.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As Diretrizes Curriculares Nacionais para Educação de Jovens e Adultos/2000, do Conselho Nacional de Educação, também definem a EJA como modalidade de educação básica nas etapas do ensino fundamental e médio, estabelecendo diretrizes e normas, a luz do caráter próprio que lhe é peculiar, a serem obrigatoriamente observadas na oferta e na estrutura curricular pelos respectivos Conselhos' Estaduais e Municipais de Educação, bem como pelas Secretarias de Educação.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Em Mato Grosso, o Conselho Estadual de Educação fixou as normas para a oferta da Educação de Jovens e Adultos, no Sistema Estadual de Ensino, através da resolução n° 180/2000.</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Como ocorre no Brasi</w:t>
      </w:r>
      <w:r w:rsidR="00FE5B95">
        <w:rPr>
          <w:sz w:val="24"/>
          <w:szCs w:val="24"/>
        </w:rPr>
        <w:t>l, em Mato Grosso e, também no m</w:t>
      </w:r>
      <w:r w:rsidRPr="000705A8">
        <w:rPr>
          <w:sz w:val="24"/>
          <w:szCs w:val="24"/>
        </w:rPr>
        <w:t>unicípio de Sorriso, os déficits do atendimento no ensino fundamental resultam ao longo dos anos, num número expressivo de jovens e adultos que não tivera</w:t>
      </w:r>
      <w:r w:rsidR="00FE5B95">
        <w:rPr>
          <w:sz w:val="24"/>
          <w:szCs w:val="24"/>
        </w:rPr>
        <w:t>m</w:t>
      </w:r>
      <w:r w:rsidRPr="000705A8">
        <w:rPr>
          <w:sz w:val="24"/>
          <w:szCs w:val="24"/>
        </w:rPr>
        <w:t xml:space="preserve"> acesso ou não lograra</w:t>
      </w:r>
      <w:r w:rsidR="00FE5B95">
        <w:rPr>
          <w:sz w:val="24"/>
          <w:szCs w:val="24"/>
        </w:rPr>
        <w:t>m</w:t>
      </w:r>
      <w:r w:rsidRPr="000705A8">
        <w:rPr>
          <w:sz w:val="24"/>
          <w:szCs w:val="24"/>
        </w:rPr>
        <w:t xml:space="preserve"> terminar o ensino fundamental obrigatório.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O </w:t>
      </w:r>
      <w:r w:rsidR="00FE5B95" w:rsidRPr="000705A8">
        <w:rPr>
          <w:sz w:val="24"/>
          <w:szCs w:val="24"/>
        </w:rPr>
        <w:t>município</w:t>
      </w:r>
      <w:r w:rsidRPr="000705A8">
        <w:rPr>
          <w:sz w:val="24"/>
          <w:szCs w:val="24"/>
        </w:rPr>
        <w:t xml:space="preserve"> de So</w:t>
      </w:r>
      <w:r w:rsidR="00FE5B95">
        <w:rPr>
          <w:sz w:val="24"/>
          <w:szCs w:val="24"/>
        </w:rPr>
        <w:t>rri</w:t>
      </w:r>
      <w:r w:rsidRPr="000705A8">
        <w:rPr>
          <w:sz w:val="24"/>
          <w:szCs w:val="24"/>
        </w:rPr>
        <w:t>so- MT, oferta a modalidade de Educação de Jovens e Adultos desde de 1995, na época com a denominação de Suplência. Seu início foi através da rede privada de ensino.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partir de ano de 1997, a rede pública municipal também passou a oferecer, em virtude da grande demanda, bem como pela preocupação de atender a uma clientela, respeitando suas especificidades, necessidades e </w:t>
      </w:r>
      <w:r w:rsidR="00FE5B95" w:rsidRPr="000705A8">
        <w:rPr>
          <w:sz w:val="24"/>
          <w:szCs w:val="24"/>
        </w:rPr>
        <w:t>características</w:t>
      </w:r>
      <w:r w:rsidRPr="000705A8">
        <w:rPr>
          <w:sz w:val="24"/>
          <w:szCs w:val="24"/>
        </w:rPr>
        <w:t xml:space="preserve"> - população de 15 anos ou mais, que não teve acesso ou continuidade de estudos.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Segundo o Censo Demográfico 2000 do IBGE, a taxa de alfabetização em Sorriso - MT, na época de realização do censo, era de 93,4 %. Portanto o </w:t>
      </w:r>
      <w:r w:rsidR="00FE5B95" w:rsidRPr="000705A8">
        <w:rPr>
          <w:sz w:val="24"/>
          <w:szCs w:val="24"/>
        </w:rPr>
        <w:t>Índice</w:t>
      </w:r>
      <w:r w:rsidRPr="000705A8">
        <w:rPr>
          <w:sz w:val="24"/>
          <w:szCs w:val="24"/>
        </w:rPr>
        <w:t xml:space="preserve"> de analfabetismo no município seria em torno de 6,6%. Com uma população total- Censo do IBGE 2000 - de 35.605 habitantes contávamos com 2.350 analfabetos.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Conforme o Censo Demográfico de 2010 foi constatado que 7.183 pessoas nunca frequentaram escola, 37.948 não estão frequentando, mas já frequentaram e 21.390 estavam frequentando. A Tabela abaixo especifica.</w:t>
      </w:r>
    </w:p>
    <w:p w:rsidR="00B96D2F" w:rsidRDefault="00B96D2F" w:rsidP="00B96D2F">
      <w:pPr>
        <w:widowControl w:val="0"/>
        <w:kinsoku w:val="0"/>
        <w:ind w:firstLine="1440"/>
        <w:jc w:val="both"/>
        <w:rPr>
          <w:sz w:val="24"/>
          <w:szCs w:val="24"/>
        </w:rPr>
      </w:pPr>
    </w:p>
    <w:p w:rsidR="00B96D2F" w:rsidRDefault="00B96D2F" w:rsidP="00B96D2F">
      <w:pPr>
        <w:widowControl w:val="0"/>
        <w:kinsoku w:val="0"/>
        <w:ind w:firstLine="1440"/>
        <w:jc w:val="both"/>
        <w:rPr>
          <w:sz w:val="24"/>
          <w:szCs w:val="24"/>
        </w:rPr>
      </w:pPr>
    </w:p>
    <w:p w:rsidR="00B96D2F"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p>
    <w:tbl>
      <w:tblPr>
        <w:tblW w:w="9669" w:type="dxa"/>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8252"/>
        <w:gridCol w:w="1417"/>
      </w:tblGrid>
      <w:tr w:rsidR="00B96D2F" w:rsidRPr="000705A8" w:rsidTr="00B805B4">
        <w:tc>
          <w:tcPr>
            <w:tcW w:w="9669" w:type="dxa"/>
            <w:gridSpan w:val="2"/>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24"/>
                <w:szCs w:val="24"/>
              </w:rPr>
            </w:pPr>
            <w:r w:rsidRPr="000705A8">
              <w:rPr>
                <w:b/>
                <w:bCs/>
                <w:color w:val="FFFFFF"/>
                <w:sz w:val="24"/>
                <w:szCs w:val="24"/>
              </w:rPr>
              <w:t>Tabela 3544 - População residente, por grupos de idade, segundo a frequência à escola ou creche e curso e série que frequentavam</w:t>
            </w:r>
          </w:p>
        </w:tc>
      </w:tr>
      <w:tr w:rsidR="00B96D2F" w:rsidRPr="000705A8" w:rsidTr="00B805B4">
        <w:tc>
          <w:tcPr>
            <w:tcW w:w="9669" w:type="dxa"/>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24"/>
                <w:szCs w:val="24"/>
              </w:rPr>
            </w:pPr>
            <w:r w:rsidRPr="000705A8">
              <w:rPr>
                <w:b/>
                <w:bCs/>
                <w:sz w:val="24"/>
                <w:szCs w:val="24"/>
              </w:rPr>
              <w:t>Município = Sorriso - MT</w:t>
            </w:r>
          </w:p>
        </w:tc>
      </w:tr>
      <w:tr w:rsidR="00B96D2F" w:rsidRPr="000705A8" w:rsidTr="00B805B4">
        <w:tc>
          <w:tcPr>
            <w:tcW w:w="82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24"/>
                <w:szCs w:val="24"/>
              </w:rPr>
            </w:pPr>
            <w:r w:rsidRPr="000705A8">
              <w:rPr>
                <w:b/>
                <w:bCs/>
                <w:sz w:val="24"/>
                <w:szCs w:val="24"/>
              </w:rPr>
              <w:t>Total</w:t>
            </w:r>
          </w:p>
        </w:tc>
        <w:tc>
          <w:tcPr>
            <w:tcW w:w="141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66.521</w:t>
            </w:r>
          </w:p>
        </w:tc>
      </w:tr>
      <w:tr w:rsidR="00B96D2F" w:rsidRPr="000705A8" w:rsidTr="00B805B4">
        <w:tc>
          <w:tcPr>
            <w:tcW w:w="82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24"/>
                <w:szCs w:val="24"/>
              </w:rPr>
            </w:pPr>
            <w:r w:rsidRPr="000705A8">
              <w:rPr>
                <w:b/>
                <w:bCs/>
                <w:sz w:val="24"/>
                <w:szCs w:val="24"/>
              </w:rPr>
              <w:t>Frequentavam escola</w:t>
            </w:r>
          </w:p>
        </w:tc>
        <w:tc>
          <w:tcPr>
            <w:tcW w:w="141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21.390</w:t>
            </w:r>
          </w:p>
        </w:tc>
      </w:tr>
      <w:tr w:rsidR="00B96D2F" w:rsidRPr="000705A8" w:rsidTr="00B805B4">
        <w:tc>
          <w:tcPr>
            <w:tcW w:w="82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24"/>
                <w:szCs w:val="24"/>
              </w:rPr>
            </w:pPr>
            <w:r w:rsidRPr="000705A8">
              <w:rPr>
                <w:b/>
                <w:bCs/>
                <w:sz w:val="24"/>
                <w:szCs w:val="24"/>
              </w:rPr>
              <w:t>Não frequentavam, mas já frequentaram escola</w:t>
            </w:r>
          </w:p>
        </w:tc>
        <w:tc>
          <w:tcPr>
            <w:tcW w:w="141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37.948</w:t>
            </w:r>
          </w:p>
        </w:tc>
      </w:tr>
      <w:tr w:rsidR="00B96D2F" w:rsidRPr="000705A8" w:rsidTr="00B805B4">
        <w:tc>
          <w:tcPr>
            <w:tcW w:w="82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24"/>
                <w:szCs w:val="24"/>
              </w:rPr>
            </w:pPr>
            <w:r w:rsidRPr="000705A8">
              <w:rPr>
                <w:b/>
                <w:bCs/>
                <w:sz w:val="24"/>
                <w:szCs w:val="24"/>
              </w:rPr>
              <w:t>Nunca frequentaram escola</w:t>
            </w:r>
          </w:p>
        </w:tc>
        <w:tc>
          <w:tcPr>
            <w:tcW w:w="1417"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7.183</w:t>
            </w:r>
          </w:p>
        </w:tc>
      </w:tr>
    </w:tbl>
    <w:p w:rsidR="00B96D2F" w:rsidRPr="000705A8" w:rsidRDefault="00B96D2F" w:rsidP="00B96D2F">
      <w:pPr>
        <w:widowControl w:val="0"/>
        <w:kinsoku w:val="0"/>
        <w:rPr>
          <w:sz w:val="24"/>
          <w:szCs w:val="24"/>
        </w:rPr>
      </w:pPr>
      <w:r w:rsidRPr="000705A8">
        <w:rPr>
          <w:b/>
          <w:bCs/>
          <w:color w:val="000000"/>
          <w:sz w:val="17"/>
          <w:szCs w:val="17"/>
          <w:shd w:val="clear" w:color="auto" w:fill="FFFFFF"/>
        </w:rPr>
        <w:t>Nota:</w:t>
      </w:r>
      <w:r w:rsidRPr="000705A8">
        <w:rPr>
          <w:color w:val="000000"/>
          <w:sz w:val="17"/>
          <w:szCs w:val="17"/>
          <w:shd w:val="clear" w:color="auto" w:fill="FFFFFF"/>
        </w:rPr>
        <w:t> </w:t>
      </w:r>
      <w:r w:rsidRPr="000705A8">
        <w:rPr>
          <w:color w:val="000000"/>
          <w:sz w:val="17"/>
          <w:szCs w:val="17"/>
          <w:shd w:val="clear" w:color="auto" w:fill="FFFFFF"/>
        </w:rPr>
        <w:br/>
        <w:t>1 - Dados da Amostra </w:t>
      </w:r>
      <w:r w:rsidRPr="000705A8">
        <w:rPr>
          <w:color w:val="000000"/>
          <w:sz w:val="17"/>
          <w:szCs w:val="17"/>
        </w:rPr>
        <w:br/>
      </w:r>
      <w:r w:rsidRPr="000705A8">
        <w:rPr>
          <w:b/>
          <w:bCs/>
          <w:color w:val="000000"/>
          <w:sz w:val="17"/>
          <w:szCs w:val="17"/>
          <w:shd w:val="clear" w:color="auto" w:fill="FFFFFF"/>
        </w:rPr>
        <w:t>Fonte: IBGE - Censo Demográfico</w:t>
      </w:r>
      <w:r w:rsidRPr="000705A8">
        <w:rPr>
          <w:color w:val="000000"/>
          <w:sz w:val="17"/>
          <w:szCs w:val="17"/>
          <w:shd w:val="clear" w:color="auto" w:fill="FFFFFF"/>
        </w:rPr>
        <w:t> </w:t>
      </w:r>
    </w:p>
    <w:p w:rsidR="00B96D2F" w:rsidRPr="000705A8" w:rsidRDefault="00B96D2F" w:rsidP="00B96D2F">
      <w:pPr>
        <w:widowControl w:val="0"/>
        <w:kinsoku w:val="0"/>
        <w:rPr>
          <w:sz w:val="24"/>
          <w:szCs w:val="24"/>
        </w:rPr>
      </w:pP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rPr>
          <w:sz w:val="24"/>
          <w:szCs w:val="24"/>
        </w:rPr>
      </w:pPr>
      <w:r w:rsidRPr="000705A8">
        <w:rPr>
          <w:sz w:val="24"/>
          <w:szCs w:val="24"/>
        </w:rPr>
        <w:t>A tabela a seguir, mostra a crescente demanda do atendimento a Educação de Jovens e Adultos no município de Sorriso - MT:</w:t>
      </w:r>
    </w:p>
    <w:p w:rsidR="00B96D2F" w:rsidRPr="000705A8" w:rsidRDefault="00B96D2F" w:rsidP="00B96D2F">
      <w:pPr>
        <w:widowControl w:val="0"/>
        <w:kinsoku w:val="0"/>
        <w:rPr>
          <w:sz w:val="24"/>
          <w:szCs w:val="24"/>
        </w:rPr>
      </w:pPr>
    </w:p>
    <w:p w:rsidR="00B96D2F" w:rsidRPr="00F22B0F" w:rsidRDefault="00B96D2F" w:rsidP="00B96D2F">
      <w:pPr>
        <w:widowControl w:val="0"/>
        <w:kinsoku w:val="0"/>
        <w:rPr>
          <w:sz w:val="24"/>
          <w:szCs w:val="24"/>
        </w:rPr>
      </w:pPr>
      <w:r w:rsidRPr="00F22B0F">
        <w:rPr>
          <w:sz w:val="24"/>
          <w:szCs w:val="24"/>
        </w:rPr>
        <w:t>Evolução da Matrícula inicial da Educação de Jovens e Adultos - 2000/2003.</w:t>
      </w:r>
    </w:p>
    <w:tbl>
      <w:tblPr>
        <w:tblW w:w="0" w:type="auto"/>
        <w:tblInd w:w="5" w:type="dxa"/>
        <w:tblLayout w:type="fixed"/>
        <w:tblCellMar>
          <w:left w:w="0" w:type="dxa"/>
          <w:right w:w="0" w:type="dxa"/>
        </w:tblCellMar>
        <w:tblLook w:val="0000" w:firstRow="0" w:lastRow="0" w:firstColumn="0" w:lastColumn="0" w:noHBand="0" w:noVBand="0"/>
      </w:tblPr>
      <w:tblGrid>
        <w:gridCol w:w="720"/>
        <w:gridCol w:w="2189"/>
        <w:gridCol w:w="1694"/>
        <w:gridCol w:w="1599"/>
        <w:gridCol w:w="1296"/>
        <w:gridCol w:w="1411"/>
      </w:tblGrid>
      <w:tr w:rsidR="00B96D2F" w:rsidRPr="00F22B0F" w:rsidTr="00B805B4">
        <w:tc>
          <w:tcPr>
            <w:tcW w:w="720" w:type="dxa"/>
            <w:tcBorders>
              <w:top w:val="single" w:sz="4" w:space="0" w:color="auto"/>
              <w:left w:val="single" w:sz="4" w:space="0" w:color="auto"/>
              <w:bottom w:val="single" w:sz="4" w:space="0" w:color="auto"/>
              <w:right w:val="single" w:sz="4" w:space="0" w:color="auto"/>
            </w:tcBorders>
            <w:shd w:val="clear" w:color="auto" w:fill="92D050"/>
          </w:tcPr>
          <w:p w:rsidR="00B96D2F" w:rsidRPr="00F22B0F" w:rsidRDefault="00B96D2F" w:rsidP="00B805B4">
            <w:pPr>
              <w:widowControl w:val="0"/>
              <w:kinsoku w:val="0"/>
              <w:jc w:val="center"/>
              <w:rPr>
                <w:b/>
                <w:sz w:val="24"/>
                <w:szCs w:val="24"/>
                <w:lang w:val="en-US"/>
              </w:rPr>
            </w:pPr>
            <w:r w:rsidRPr="00F22B0F">
              <w:rPr>
                <w:b/>
                <w:sz w:val="24"/>
                <w:szCs w:val="24"/>
                <w:lang w:val="en-US"/>
              </w:rPr>
              <w:t>Ano</w:t>
            </w:r>
          </w:p>
        </w:tc>
        <w:tc>
          <w:tcPr>
            <w:tcW w:w="2189" w:type="dxa"/>
            <w:tcBorders>
              <w:top w:val="single" w:sz="4" w:space="0" w:color="auto"/>
              <w:left w:val="single" w:sz="4" w:space="0" w:color="auto"/>
              <w:bottom w:val="single" w:sz="4" w:space="0" w:color="auto"/>
              <w:right w:val="single" w:sz="4" w:space="0" w:color="auto"/>
            </w:tcBorders>
            <w:shd w:val="clear" w:color="auto" w:fill="92D050"/>
          </w:tcPr>
          <w:p w:rsidR="00B96D2F" w:rsidRPr="00F22B0F" w:rsidRDefault="00B96D2F" w:rsidP="00B805B4">
            <w:pPr>
              <w:widowControl w:val="0"/>
              <w:kinsoku w:val="0"/>
              <w:jc w:val="center"/>
              <w:rPr>
                <w:b/>
                <w:sz w:val="24"/>
                <w:szCs w:val="24"/>
                <w:lang w:val="en-US"/>
              </w:rPr>
            </w:pPr>
            <w:r w:rsidRPr="00F22B0F">
              <w:rPr>
                <w:b/>
                <w:sz w:val="24"/>
                <w:szCs w:val="24"/>
                <w:lang w:val="en-US"/>
              </w:rPr>
              <w:t>Dep. Administrativa</w:t>
            </w:r>
          </w:p>
        </w:tc>
        <w:tc>
          <w:tcPr>
            <w:tcW w:w="1694" w:type="dxa"/>
            <w:tcBorders>
              <w:top w:val="single" w:sz="4" w:space="0" w:color="auto"/>
              <w:left w:val="single" w:sz="4" w:space="0" w:color="auto"/>
              <w:bottom w:val="single" w:sz="4" w:space="0" w:color="auto"/>
              <w:right w:val="single" w:sz="4" w:space="0" w:color="auto"/>
            </w:tcBorders>
            <w:shd w:val="clear" w:color="auto" w:fill="92D050"/>
          </w:tcPr>
          <w:p w:rsidR="00B96D2F" w:rsidRPr="00F22B0F" w:rsidRDefault="00B96D2F" w:rsidP="00B805B4">
            <w:pPr>
              <w:widowControl w:val="0"/>
              <w:kinsoku w:val="0"/>
              <w:jc w:val="center"/>
              <w:rPr>
                <w:b/>
                <w:sz w:val="24"/>
                <w:szCs w:val="24"/>
                <w:lang w:val="en-US"/>
              </w:rPr>
            </w:pPr>
            <w:r w:rsidRPr="00F22B0F">
              <w:rPr>
                <w:b/>
                <w:sz w:val="24"/>
                <w:szCs w:val="24"/>
                <w:lang w:val="en-US"/>
              </w:rPr>
              <w:t>Alfabetizaçâo</w:t>
            </w:r>
          </w:p>
        </w:tc>
        <w:tc>
          <w:tcPr>
            <w:tcW w:w="1599" w:type="dxa"/>
            <w:tcBorders>
              <w:top w:val="single" w:sz="4" w:space="0" w:color="auto"/>
              <w:left w:val="single" w:sz="4" w:space="0" w:color="auto"/>
              <w:bottom w:val="single" w:sz="4" w:space="0" w:color="auto"/>
              <w:right w:val="single" w:sz="4" w:space="0" w:color="auto"/>
            </w:tcBorders>
            <w:shd w:val="clear" w:color="auto" w:fill="92D050"/>
          </w:tcPr>
          <w:p w:rsidR="00B96D2F" w:rsidRPr="00F22B0F" w:rsidRDefault="00B96D2F" w:rsidP="00B805B4">
            <w:pPr>
              <w:widowControl w:val="0"/>
              <w:kinsoku w:val="0"/>
              <w:jc w:val="center"/>
              <w:rPr>
                <w:b/>
                <w:sz w:val="24"/>
                <w:szCs w:val="24"/>
                <w:lang w:val="en-US"/>
              </w:rPr>
            </w:pPr>
            <w:r w:rsidRPr="00F22B0F">
              <w:rPr>
                <w:b/>
                <w:sz w:val="24"/>
                <w:szCs w:val="24"/>
                <w:lang w:val="en-US"/>
              </w:rPr>
              <w:t>Ensino</w:t>
            </w:r>
          </w:p>
          <w:p w:rsidR="00B96D2F" w:rsidRPr="00F22B0F" w:rsidRDefault="00B96D2F" w:rsidP="00B805B4">
            <w:pPr>
              <w:widowControl w:val="0"/>
              <w:kinsoku w:val="0"/>
              <w:jc w:val="center"/>
              <w:rPr>
                <w:b/>
                <w:sz w:val="24"/>
                <w:szCs w:val="24"/>
                <w:lang w:val="en-US"/>
              </w:rPr>
            </w:pPr>
            <w:r w:rsidRPr="00F22B0F">
              <w:rPr>
                <w:b/>
                <w:sz w:val="24"/>
                <w:szCs w:val="24"/>
                <w:lang w:val="en-US"/>
              </w:rPr>
              <w:t>Fundamental</w:t>
            </w:r>
          </w:p>
        </w:tc>
        <w:tc>
          <w:tcPr>
            <w:tcW w:w="1296" w:type="dxa"/>
            <w:tcBorders>
              <w:top w:val="single" w:sz="4" w:space="0" w:color="auto"/>
              <w:left w:val="single" w:sz="4" w:space="0" w:color="auto"/>
              <w:bottom w:val="single" w:sz="4" w:space="0" w:color="auto"/>
              <w:right w:val="single" w:sz="4" w:space="0" w:color="auto"/>
            </w:tcBorders>
            <w:shd w:val="clear" w:color="auto" w:fill="92D050"/>
          </w:tcPr>
          <w:p w:rsidR="00B96D2F" w:rsidRPr="00F22B0F" w:rsidRDefault="00B96D2F" w:rsidP="00B805B4">
            <w:pPr>
              <w:widowControl w:val="0"/>
              <w:kinsoku w:val="0"/>
              <w:jc w:val="center"/>
              <w:rPr>
                <w:b/>
                <w:sz w:val="24"/>
                <w:szCs w:val="24"/>
                <w:lang w:val="en-US"/>
              </w:rPr>
            </w:pPr>
            <w:r w:rsidRPr="00F22B0F">
              <w:rPr>
                <w:b/>
                <w:sz w:val="24"/>
                <w:szCs w:val="24"/>
                <w:lang w:val="en-US"/>
              </w:rPr>
              <w:t>Ensino Médio</w:t>
            </w:r>
          </w:p>
        </w:tc>
        <w:tc>
          <w:tcPr>
            <w:tcW w:w="1411" w:type="dxa"/>
            <w:tcBorders>
              <w:top w:val="single" w:sz="4" w:space="0" w:color="auto"/>
              <w:left w:val="single" w:sz="4" w:space="0" w:color="auto"/>
              <w:bottom w:val="single" w:sz="4" w:space="0" w:color="auto"/>
              <w:right w:val="single" w:sz="4" w:space="0" w:color="auto"/>
            </w:tcBorders>
            <w:shd w:val="clear" w:color="auto" w:fill="92D050"/>
          </w:tcPr>
          <w:p w:rsidR="00B96D2F" w:rsidRPr="00F22B0F" w:rsidRDefault="00B96D2F" w:rsidP="00B805B4">
            <w:pPr>
              <w:widowControl w:val="0"/>
              <w:kinsoku w:val="0"/>
              <w:jc w:val="center"/>
              <w:rPr>
                <w:b/>
                <w:sz w:val="24"/>
                <w:szCs w:val="24"/>
                <w:lang w:val="en-US"/>
              </w:rPr>
            </w:pPr>
            <w:r w:rsidRPr="00F22B0F">
              <w:rPr>
                <w:b/>
                <w:sz w:val="24"/>
                <w:szCs w:val="24"/>
                <w:lang w:val="en-US"/>
              </w:rPr>
              <w:t>Total Geral</w:t>
            </w:r>
          </w:p>
        </w:tc>
      </w:tr>
      <w:tr w:rsidR="00B96D2F" w:rsidRPr="00F22B0F" w:rsidTr="00B805B4">
        <w:tc>
          <w:tcPr>
            <w:tcW w:w="720" w:type="dxa"/>
            <w:vMerge w:val="restart"/>
            <w:tcBorders>
              <w:top w:val="single" w:sz="4" w:space="0" w:color="auto"/>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p w:rsidR="00B96D2F" w:rsidRPr="00F22B0F" w:rsidRDefault="00B96D2F" w:rsidP="00B805B4">
            <w:pPr>
              <w:widowControl w:val="0"/>
              <w:kinsoku w:val="0"/>
              <w:jc w:val="center"/>
              <w:rPr>
                <w:sz w:val="24"/>
                <w:szCs w:val="24"/>
                <w:lang w:val="en-US"/>
              </w:rPr>
            </w:pPr>
            <w:r w:rsidRPr="00F22B0F">
              <w:rPr>
                <w:sz w:val="24"/>
                <w:szCs w:val="24"/>
                <w:lang w:val="en-US"/>
              </w:rPr>
              <w:t>2000</w:t>
            </w: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Estadual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318</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318</w:t>
            </w:r>
          </w:p>
        </w:tc>
      </w:tr>
      <w:tr w:rsidR="00B96D2F" w:rsidRPr="00F22B0F" w:rsidTr="00B805B4">
        <w:tc>
          <w:tcPr>
            <w:tcW w:w="720" w:type="dxa"/>
            <w:vMerge/>
            <w:tcBorders>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Municipal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441</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101</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542</w:t>
            </w:r>
          </w:p>
        </w:tc>
      </w:tr>
      <w:tr w:rsidR="00B96D2F" w:rsidRPr="00F22B0F" w:rsidTr="00B805B4">
        <w:tc>
          <w:tcPr>
            <w:tcW w:w="720" w:type="dxa"/>
            <w:vMerge/>
            <w:tcBorders>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Privada</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14</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14</w:t>
            </w:r>
          </w:p>
        </w:tc>
      </w:tr>
      <w:tr w:rsidR="00B96D2F" w:rsidRPr="00F22B0F" w:rsidTr="00B805B4">
        <w:tc>
          <w:tcPr>
            <w:tcW w:w="720" w:type="dxa"/>
            <w:vMerge/>
            <w:tcBorders>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Total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441</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433</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874</w:t>
            </w:r>
          </w:p>
        </w:tc>
      </w:tr>
      <w:tr w:rsidR="00B96D2F" w:rsidRPr="00F22B0F" w:rsidTr="00B805B4">
        <w:tc>
          <w:tcPr>
            <w:tcW w:w="720" w:type="dxa"/>
            <w:vMerge w:val="restart"/>
            <w:tcBorders>
              <w:top w:val="single" w:sz="4" w:space="0" w:color="auto"/>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p w:rsidR="00B96D2F" w:rsidRPr="00F22B0F" w:rsidRDefault="00B96D2F" w:rsidP="00B805B4">
            <w:pPr>
              <w:widowControl w:val="0"/>
              <w:kinsoku w:val="0"/>
              <w:jc w:val="center"/>
              <w:rPr>
                <w:sz w:val="24"/>
                <w:szCs w:val="24"/>
                <w:lang w:val="en-US"/>
              </w:rPr>
            </w:pPr>
            <w:r w:rsidRPr="00F22B0F">
              <w:rPr>
                <w:sz w:val="24"/>
                <w:szCs w:val="24"/>
                <w:lang w:val="en-US"/>
              </w:rPr>
              <w:t>2001</w:t>
            </w: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Estadual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260</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260</w:t>
            </w:r>
          </w:p>
        </w:tc>
      </w:tr>
      <w:tr w:rsidR="00B96D2F" w:rsidRPr="00F22B0F" w:rsidTr="00B805B4">
        <w:tc>
          <w:tcPr>
            <w:tcW w:w="720" w:type="dxa"/>
            <w:vMerge/>
            <w:tcBorders>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Municipal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483</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173</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656</w:t>
            </w:r>
          </w:p>
        </w:tc>
      </w:tr>
      <w:tr w:rsidR="00B96D2F" w:rsidRPr="00F22B0F" w:rsidTr="00B805B4">
        <w:tc>
          <w:tcPr>
            <w:tcW w:w="720" w:type="dxa"/>
            <w:vMerge/>
            <w:tcBorders>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Privada</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r>
      <w:tr w:rsidR="00B96D2F" w:rsidRPr="00F22B0F" w:rsidTr="00B805B4">
        <w:tc>
          <w:tcPr>
            <w:tcW w:w="720" w:type="dxa"/>
            <w:vMerge/>
            <w:tcBorders>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Total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483</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433</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916</w:t>
            </w:r>
          </w:p>
        </w:tc>
      </w:tr>
      <w:tr w:rsidR="00B96D2F" w:rsidRPr="00F22B0F" w:rsidTr="00B805B4">
        <w:tc>
          <w:tcPr>
            <w:tcW w:w="720" w:type="dxa"/>
            <w:vMerge w:val="restart"/>
            <w:tcBorders>
              <w:top w:val="single" w:sz="4" w:space="0" w:color="auto"/>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p w:rsidR="00B96D2F" w:rsidRPr="00F22B0F" w:rsidRDefault="00B96D2F" w:rsidP="00B805B4">
            <w:pPr>
              <w:widowControl w:val="0"/>
              <w:kinsoku w:val="0"/>
              <w:jc w:val="center"/>
              <w:rPr>
                <w:sz w:val="24"/>
                <w:szCs w:val="24"/>
                <w:lang w:val="en-US"/>
              </w:rPr>
            </w:pPr>
            <w:r w:rsidRPr="00F22B0F">
              <w:rPr>
                <w:sz w:val="24"/>
                <w:szCs w:val="24"/>
                <w:lang w:val="en-US"/>
              </w:rPr>
              <w:t>2002</w:t>
            </w: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Estadual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347</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347</w:t>
            </w:r>
          </w:p>
        </w:tc>
      </w:tr>
      <w:tr w:rsidR="00B96D2F" w:rsidRPr="00F22B0F" w:rsidTr="00B805B4">
        <w:tc>
          <w:tcPr>
            <w:tcW w:w="720" w:type="dxa"/>
            <w:vMerge/>
            <w:tcBorders>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Municipal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528</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528</w:t>
            </w:r>
          </w:p>
        </w:tc>
      </w:tr>
      <w:tr w:rsidR="00B96D2F" w:rsidRPr="00F22B0F" w:rsidTr="00B805B4">
        <w:tc>
          <w:tcPr>
            <w:tcW w:w="720" w:type="dxa"/>
            <w:vMerge/>
            <w:tcBorders>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Privada</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r>
      <w:tr w:rsidR="00B96D2F" w:rsidRPr="00F22B0F" w:rsidTr="00B805B4">
        <w:tc>
          <w:tcPr>
            <w:tcW w:w="720" w:type="dxa"/>
            <w:vMerge/>
            <w:tcBorders>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Total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528</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347</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875</w:t>
            </w:r>
          </w:p>
        </w:tc>
      </w:tr>
      <w:tr w:rsidR="00B96D2F" w:rsidRPr="00F22B0F" w:rsidTr="00B805B4">
        <w:tc>
          <w:tcPr>
            <w:tcW w:w="720" w:type="dxa"/>
            <w:vMerge w:val="restart"/>
            <w:tcBorders>
              <w:top w:val="single" w:sz="4" w:space="0" w:color="auto"/>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p w:rsidR="00B96D2F" w:rsidRPr="00F22B0F" w:rsidRDefault="00B96D2F" w:rsidP="00B805B4">
            <w:pPr>
              <w:widowControl w:val="0"/>
              <w:kinsoku w:val="0"/>
              <w:jc w:val="center"/>
              <w:rPr>
                <w:sz w:val="24"/>
                <w:szCs w:val="24"/>
                <w:lang w:val="en-US"/>
              </w:rPr>
            </w:pPr>
          </w:p>
          <w:p w:rsidR="00B96D2F" w:rsidRPr="00F22B0F" w:rsidRDefault="00B96D2F" w:rsidP="00B805B4">
            <w:pPr>
              <w:widowControl w:val="0"/>
              <w:kinsoku w:val="0"/>
              <w:jc w:val="center"/>
              <w:rPr>
                <w:sz w:val="24"/>
                <w:szCs w:val="24"/>
                <w:lang w:val="en-US"/>
              </w:rPr>
            </w:pPr>
            <w:r w:rsidRPr="00F22B0F">
              <w:rPr>
                <w:sz w:val="24"/>
                <w:szCs w:val="24"/>
                <w:lang w:val="en-US"/>
              </w:rPr>
              <w:t>2003</w:t>
            </w: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FE5B95" w:rsidP="00B805B4">
            <w:pPr>
              <w:widowControl w:val="0"/>
              <w:kinsoku w:val="0"/>
              <w:jc w:val="center"/>
              <w:rPr>
                <w:sz w:val="24"/>
                <w:szCs w:val="24"/>
                <w:lang w:val="en-US"/>
              </w:rPr>
            </w:pPr>
            <w:r>
              <w:rPr>
                <w:sz w:val="24"/>
                <w:szCs w:val="24"/>
                <w:lang w:val="en-US"/>
              </w:rPr>
              <w:t>Estadual</w:t>
            </w:r>
            <w:r w:rsidR="00B96D2F" w:rsidRPr="00F22B0F">
              <w:rPr>
                <w:sz w:val="24"/>
                <w:szCs w:val="24"/>
                <w:lang w:val="en-US"/>
              </w:rPr>
              <w:tab/>
              <w:t>'</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49</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387</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436</w:t>
            </w:r>
          </w:p>
        </w:tc>
      </w:tr>
      <w:tr w:rsidR="00B96D2F" w:rsidRPr="00F22B0F" w:rsidTr="00B805B4">
        <w:tc>
          <w:tcPr>
            <w:tcW w:w="720" w:type="dxa"/>
            <w:vMerge/>
            <w:tcBorders>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Municipal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501</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501</w:t>
            </w:r>
          </w:p>
        </w:tc>
      </w:tr>
      <w:tr w:rsidR="00B96D2F" w:rsidRPr="00F22B0F" w:rsidTr="00B805B4">
        <w:tc>
          <w:tcPr>
            <w:tcW w:w="720" w:type="dxa"/>
            <w:vMerge/>
            <w:tcBorders>
              <w:left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Privada</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r w:rsidRPr="00F22B0F">
              <w:rPr>
                <w:sz w:val="24"/>
                <w:szCs w:val="24"/>
                <w:lang w:val="en-US"/>
              </w:rPr>
              <w:t>-</w:t>
            </w:r>
          </w:p>
        </w:tc>
      </w:tr>
      <w:tr w:rsidR="00B96D2F" w:rsidRPr="00F22B0F" w:rsidTr="00B805B4">
        <w:tc>
          <w:tcPr>
            <w:tcW w:w="720" w:type="dxa"/>
            <w:vMerge/>
            <w:tcBorders>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Total</w:t>
            </w:r>
          </w:p>
        </w:tc>
        <w:tc>
          <w:tcPr>
            <w:tcW w:w="1694"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sz w:val="24"/>
                <w:szCs w:val="24"/>
                <w:lang w:val="en-US"/>
              </w:rPr>
            </w:pPr>
          </w:p>
        </w:tc>
        <w:tc>
          <w:tcPr>
            <w:tcW w:w="1599"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550</w:t>
            </w:r>
          </w:p>
        </w:tc>
        <w:tc>
          <w:tcPr>
            <w:tcW w:w="1296"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387</w:t>
            </w:r>
          </w:p>
        </w:tc>
        <w:tc>
          <w:tcPr>
            <w:tcW w:w="1411" w:type="dxa"/>
            <w:tcBorders>
              <w:top w:val="single" w:sz="4" w:space="0" w:color="auto"/>
              <w:left w:val="single" w:sz="4" w:space="0" w:color="auto"/>
              <w:bottom w:val="single" w:sz="4" w:space="0" w:color="auto"/>
              <w:right w:val="single" w:sz="4" w:space="0" w:color="auto"/>
            </w:tcBorders>
          </w:tcPr>
          <w:p w:rsidR="00B96D2F" w:rsidRPr="00F22B0F" w:rsidRDefault="00B96D2F" w:rsidP="00B805B4">
            <w:pPr>
              <w:widowControl w:val="0"/>
              <w:kinsoku w:val="0"/>
              <w:jc w:val="center"/>
              <w:rPr>
                <w:b/>
                <w:sz w:val="24"/>
                <w:szCs w:val="24"/>
                <w:lang w:val="en-US"/>
              </w:rPr>
            </w:pPr>
            <w:r w:rsidRPr="00F22B0F">
              <w:rPr>
                <w:b/>
                <w:sz w:val="24"/>
                <w:szCs w:val="24"/>
                <w:lang w:val="en-US"/>
              </w:rPr>
              <w:t>937</w:t>
            </w:r>
          </w:p>
        </w:tc>
      </w:tr>
    </w:tbl>
    <w:p w:rsidR="00B96D2F" w:rsidRPr="00F22B0F" w:rsidRDefault="00B96D2F" w:rsidP="00B96D2F">
      <w:pPr>
        <w:widowControl w:val="0"/>
        <w:kinsoku w:val="0"/>
        <w:rPr>
          <w:sz w:val="16"/>
          <w:szCs w:val="16"/>
        </w:rPr>
      </w:pPr>
      <w:r w:rsidRPr="00F22B0F">
        <w:rPr>
          <w:sz w:val="16"/>
          <w:szCs w:val="16"/>
        </w:rPr>
        <w:t>Fonte: MEC/INEP - Censo Escolar</w:t>
      </w:r>
    </w:p>
    <w:p w:rsidR="00B96D2F" w:rsidRDefault="00B96D2F" w:rsidP="00B96D2F">
      <w:pPr>
        <w:widowControl w:val="0"/>
        <w:kinsoku w:val="0"/>
        <w:rPr>
          <w:sz w:val="24"/>
          <w:szCs w:val="24"/>
        </w:rPr>
      </w:pPr>
    </w:p>
    <w:p w:rsidR="00B96D2F" w:rsidRDefault="00B96D2F" w:rsidP="00B96D2F">
      <w:pPr>
        <w:widowControl w:val="0"/>
        <w:kinsoku w:val="0"/>
        <w:ind w:firstLine="1440"/>
        <w:jc w:val="both"/>
        <w:rPr>
          <w:sz w:val="24"/>
          <w:szCs w:val="24"/>
        </w:rPr>
      </w:pPr>
      <w:r>
        <w:rPr>
          <w:sz w:val="24"/>
          <w:szCs w:val="24"/>
        </w:rPr>
        <w:t>Nos últimos anos há o atendimento de Educação de Jovens Adultos na rede estadual de ensino, onde foi instituído o Centro de Educação de Jovens e Adultos Arão Gomes Bezerra. A Escola Estadual Treze de Maio também atende alunos do EJA. Veja o número de alunos atendidos de 2013 a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2126"/>
        <w:gridCol w:w="1500"/>
      </w:tblGrid>
      <w:tr w:rsidR="00B96D2F" w:rsidRPr="00A75C5E" w:rsidTr="00B805B4">
        <w:tc>
          <w:tcPr>
            <w:tcW w:w="3936" w:type="dxa"/>
            <w:shd w:val="clear" w:color="auto" w:fill="92D050"/>
          </w:tcPr>
          <w:p w:rsidR="00B96D2F" w:rsidRPr="00A75C5E" w:rsidRDefault="00B96D2F" w:rsidP="00B805B4">
            <w:pPr>
              <w:widowControl w:val="0"/>
              <w:kinsoku w:val="0"/>
              <w:jc w:val="center"/>
              <w:rPr>
                <w:b/>
                <w:sz w:val="24"/>
                <w:szCs w:val="24"/>
              </w:rPr>
            </w:pPr>
            <w:r w:rsidRPr="00A75C5E">
              <w:rPr>
                <w:b/>
                <w:sz w:val="24"/>
                <w:szCs w:val="24"/>
              </w:rPr>
              <w:t>ESCOLA</w:t>
            </w:r>
          </w:p>
        </w:tc>
        <w:tc>
          <w:tcPr>
            <w:tcW w:w="1701" w:type="dxa"/>
            <w:shd w:val="clear" w:color="auto" w:fill="92D050"/>
          </w:tcPr>
          <w:p w:rsidR="00B96D2F" w:rsidRPr="00A75C5E" w:rsidRDefault="00B96D2F" w:rsidP="00B805B4">
            <w:pPr>
              <w:widowControl w:val="0"/>
              <w:kinsoku w:val="0"/>
              <w:jc w:val="center"/>
              <w:rPr>
                <w:b/>
                <w:sz w:val="24"/>
                <w:szCs w:val="24"/>
              </w:rPr>
            </w:pPr>
            <w:r w:rsidRPr="00A75C5E">
              <w:rPr>
                <w:b/>
                <w:sz w:val="24"/>
                <w:szCs w:val="24"/>
              </w:rPr>
              <w:t>2013</w:t>
            </w:r>
          </w:p>
        </w:tc>
        <w:tc>
          <w:tcPr>
            <w:tcW w:w="2126" w:type="dxa"/>
            <w:shd w:val="clear" w:color="auto" w:fill="92D050"/>
          </w:tcPr>
          <w:p w:rsidR="00B96D2F" w:rsidRPr="00A75C5E" w:rsidRDefault="00B96D2F" w:rsidP="00B805B4">
            <w:pPr>
              <w:widowControl w:val="0"/>
              <w:kinsoku w:val="0"/>
              <w:jc w:val="center"/>
              <w:rPr>
                <w:b/>
                <w:sz w:val="24"/>
                <w:szCs w:val="24"/>
              </w:rPr>
            </w:pPr>
            <w:r w:rsidRPr="00A75C5E">
              <w:rPr>
                <w:b/>
                <w:sz w:val="24"/>
                <w:szCs w:val="24"/>
              </w:rPr>
              <w:t>2014</w:t>
            </w:r>
          </w:p>
        </w:tc>
        <w:tc>
          <w:tcPr>
            <w:tcW w:w="1500" w:type="dxa"/>
            <w:shd w:val="clear" w:color="auto" w:fill="92D050"/>
          </w:tcPr>
          <w:p w:rsidR="00B96D2F" w:rsidRPr="00A75C5E" w:rsidRDefault="00B96D2F" w:rsidP="00B805B4">
            <w:pPr>
              <w:widowControl w:val="0"/>
              <w:kinsoku w:val="0"/>
              <w:jc w:val="center"/>
              <w:rPr>
                <w:b/>
                <w:sz w:val="24"/>
                <w:szCs w:val="24"/>
              </w:rPr>
            </w:pPr>
            <w:r w:rsidRPr="00A75C5E">
              <w:rPr>
                <w:b/>
                <w:sz w:val="24"/>
                <w:szCs w:val="24"/>
              </w:rPr>
              <w:t>2015</w:t>
            </w:r>
          </w:p>
        </w:tc>
      </w:tr>
      <w:tr w:rsidR="00B96D2F" w:rsidRPr="00A75C5E" w:rsidTr="00B805B4">
        <w:tc>
          <w:tcPr>
            <w:tcW w:w="3936" w:type="dxa"/>
            <w:shd w:val="clear" w:color="auto" w:fill="auto"/>
          </w:tcPr>
          <w:p w:rsidR="00B96D2F" w:rsidRPr="00A75C5E" w:rsidRDefault="00B96D2F" w:rsidP="00B805B4">
            <w:pPr>
              <w:widowControl w:val="0"/>
              <w:kinsoku w:val="0"/>
              <w:rPr>
                <w:sz w:val="24"/>
                <w:szCs w:val="24"/>
              </w:rPr>
            </w:pPr>
            <w:r w:rsidRPr="00A75C5E">
              <w:rPr>
                <w:sz w:val="24"/>
                <w:szCs w:val="24"/>
              </w:rPr>
              <w:t>CEJA Arão Gomes Bezerra</w:t>
            </w:r>
          </w:p>
        </w:tc>
        <w:tc>
          <w:tcPr>
            <w:tcW w:w="1701" w:type="dxa"/>
            <w:shd w:val="clear" w:color="auto" w:fill="auto"/>
          </w:tcPr>
          <w:p w:rsidR="00B96D2F" w:rsidRPr="00A75C5E" w:rsidRDefault="00B96D2F" w:rsidP="00B805B4">
            <w:pPr>
              <w:widowControl w:val="0"/>
              <w:kinsoku w:val="0"/>
              <w:jc w:val="right"/>
              <w:rPr>
                <w:sz w:val="24"/>
                <w:szCs w:val="24"/>
              </w:rPr>
            </w:pPr>
            <w:r w:rsidRPr="00A75C5E">
              <w:rPr>
                <w:sz w:val="24"/>
                <w:szCs w:val="24"/>
              </w:rPr>
              <w:t>1.130</w:t>
            </w:r>
          </w:p>
        </w:tc>
        <w:tc>
          <w:tcPr>
            <w:tcW w:w="2126" w:type="dxa"/>
            <w:shd w:val="clear" w:color="auto" w:fill="auto"/>
          </w:tcPr>
          <w:p w:rsidR="00B96D2F" w:rsidRPr="00A75C5E" w:rsidRDefault="00B96D2F" w:rsidP="00B805B4">
            <w:pPr>
              <w:widowControl w:val="0"/>
              <w:kinsoku w:val="0"/>
              <w:jc w:val="right"/>
              <w:rPr>
                <w:sz w:val="24"/>
                <w:szCs w:val="24"/>
              </w:rPr>
            </w:pPr>
            <w:r w:rsidRPr="00A75C5E">
              <w:rPr>
                <w:sz w:val="24"/>
                <w:szCs w:val="24"/>
              </w:rPr>
              <w:t>1.097</w:t>
            </w:r>
          </w:p>
        </w:tc>
        <w:tc>
          <w:tcPr>
            <w:tcW w:w="1500" w:type="dxa"/>
            <w:shd w:val="clear" w:color="auto" w:fill="auto"/>
          </w:tcPr>
          <w:p w:rsidR="00B96D2F" w:rsidRPr="00A75C5E" w:rsidRDefault="00B96D2F" w:rsidP="00B805B4">
            <w:pPr>
              <w:widowControl w:val="0"/>
              <w:kinsoku w:val="0"/>
              <w:jc w:val="right"/>
              <w:rPr>
                <w:sz w:val="24"/>
                <w:szCs w:val="24"/>
              </w:rPr>
            </w:pPr>
            <w:r w:rsidRPr="00A75C5E">
              <w:rPr>
                <w:sz w:val="24"/>
                <w:szCs w:val="24"/>
              </w:rPr>
              <w:t>1.041</w:t>
            </w:r>
          </w:p>
        </w:tc>
      </w:tr>
      <w:tr w:rsidR="00B96D2F" w:rsidRPr="00A75C5E" w:rsidTr="00B805B4">
        <w:tc>
          <w:tcPr>
            <w:tcW w:w="3936" w:type="dxa"/>
            <w:shd w:val="clear" w:color="auto" w:fill="auto"/>
          </w:tcPr>
          <w:p w:rsidR="00B96D2F" w:rsidRPr="00A75C5E" w:rsidRDefault="00B96D2F" w:rsidP="00B805B4">
            <w:pPr>
              <w:widowControl w:val="0"/>
              <w:kinsoku w:val="0"/>
              <w:rPr>
                <w:sz w:val="24"/>
                <w:szCs w:val="24"/>
              </w:rPr>
            </w:pPr>
            <w:r w:rsidRPr="00A75C5E">
              <w:rPr>
                <w:sz w:val="24"/>
                <w:szCs w:val="24"/>
              </w:rPr>
              <w:t>Escola Estadual Treze de Maio</w:t>
            </w:r>
          </w:p>
        </w:tc>
        <w:tc>
          <w:tcPr>
            <w:tcW w:w="1701" w:type="dxa"/>
            <w:shd w:val="clear" w:color="auto" w:fill="auto"/>
          </w:tcPr>
          <w:p w:rsidR="00B96D2F" w:rsidRPr="00A75C5E" w:rsidRDefault="00B96D2F" w:rsidP="00B805B4">
            <w:pPr>
              <w:widowControl w:val="0"/>
              <w:kinsoku w:val="0"/>
              <w:jc w:val="right"/>
              <w:rPr>
                <w:sz w:val="24"/>
                <w:szCs w:val="24"/>
              </w:rPr>
            </w:pPr>
            <w:r w:rsidRPr="00A75C5E">
              <w:rPr>
                <w:sz w:val="24"/>
                <w:szCs w:val="24"/>
              </w:rPr>
              <w:t>358</w:t>
            </w:r>
          </w:p>
        </w:tc>
        <w:tc>
          <w:tcPr>
            <w:tcW w:w="2126" w:type="dxa"/>
            <w:shd w:val="clear" w:color="auto" w:fill="auto"/>
          </w:tcPr>
          <w:p w:rsidR="00B96D2F" w:rsidRPr="00A75C5E" w:rsidRDefault="00B96D2F" w:rsidP="00B805B4">
            <w:pPr>
              <w:widowControl w:val="0"/>
              <w:kinsoku w:val="0"/>
              <w:jc w:val="right"/>
              <w:rPr>
                <w:sz w:val="24"/>
                <w:szCs w:val="24"/>
              </w:rPr>
            </w:pPr>
            <w:r w:rsidRPr="00A75C5E">
              <w:rPr>
                <w:sz w:val="24"/>
                <w:szCs w:val="24"/>
              </w:rPr>
              <w:t>250</w:t>
            </w:r>
          </w:p>
        </w:tc>
        <w:tc>
          <w:tcPr>
            <w:tcW w:w="1500" w:type="dxa"/>
            <w:shd w:val="clear" w:color="auto" w:fill="auto"/>
          </w:tcPr>
          <w:p w:rsidR="00B96D2F" w:rsidRPr="00A75C5E" w:rsidRDefault="00B96D2F" w:rsidP="00B805B4">
            <w:pPr>
              <w:widowControl w:val="0"/>
              <w:kinsoku w:val="0"/>
              <w:jc w:val="right"/>
              <w:rPr>
                <w:sz w:val="24"/>
                <w:szCs w:val="24"/>
              </w:rPr>
            </w:pPr>
            <w:r w:rsidRPr="00A75C5E">
              <w:rPr>
                <w:sz w:val="24"/>
                <w:szCs w:val="24"/>
              </w:rPr>
              <w:t>197</w:t>
            </w:r>
          </w:p>
        </w:tc>
      </w:tr>
      <w:tr w:rsidR="00B96D2F" w:rsidRPr="00A75C5E" w:rsidTr="00B805B4">
        <w:tc>
          <w:tcPr>
            <w:tcW w:w="3936" w:type="dxa"/>
            <w:shd w:val="clear" w:color="auto" w:fill="auto"/>
          </w:tcPr>
          <w:p w:rsidR="00B96D2F" w:rsidRPr="00A75C5E" w:rsidRDefault="00B96D2F" w:rsidP="00B805B4">
            <w:pPr>
              <w:widowControl w:val="0"/>
              <w:kinsoku w:val="0"/>
              <w:jc w:val="center"/>
              <w:rPr>
                <w:b/>
                <w:sz w:val="24"/>
                <w:szCs w:val="24"/>
              </w:rPr>
            </w:pPr>
            <w:r w:rsidRPr="00A75C5E">
              <w:rPr>
                <w:b/>
                <w:sz w:val="24"/>
                <w:szCs w:val="24"/>
              </w:rPr>
              <w:t>TOTAL</w:t>
            </w:r>
          </w:p>
        </w:tc>
        <w:tc>
          <w:tcPr>
            <w:tcW w:w="1701" w:type="dxa"/>
            <w:shd w:val="clear" w:color="auto" w:fill="auto"/>
          </w:tcPr>
          <w:p w:rsidR="00B96D2F" w:rsidRPr="00A75C5E" w:rsidRDefault="00B96D2F" w:rsidP="00B805B4">
            <w:pPr>
              <w:widowControl w:val="0"/>
              <w:kinsoku w:val="0"/>
              <w:jc w:val="right"/>
              <w:rPr>
                <w:b/>
                <w:sz w:val="24"/>
                <w:szCs w:val="24"/>
              </w:rPr>
            </w:pPr>
            <w:r w:rsidRPr="00A75C5E">
              <w:rPr>
                <w:b/>
                <w:sz w:val="24"/>
                <w:szCs w:val="24"/>
              </w:rPr>
              <w:t>1.488</w:t>
            </w:r>
          </w:p>
        </w:tc>
        <w:tc>
          <w:tcPr>
            <w:tcW w:w="2126" w:type="dxa"/>
            <w:shd w:val="clear" w:color="auto" w:fill="auto"/>
          </w:tcPr>
          <w:p w:rsidR="00B96D2F" w:rsidRPr="00A75C5E" w:rsidRDefault="00B96D2F" w:rsidP="00B805B4">
            <w:pPr>
              <w:widowControl w:val="0"/>
              <w:kinsoku w:val="0"/>
              <w:jc w:val="right"/>
              <w:rPr>
                <w:b/>
                <w:sz w:val="24"/>
                <w:szCs w:val="24"/>
              </w:rPr>
            </w:pPr>
            <w:r w:rsidRPr="00A75C5E">
              <w:rPr>
                <w:b/>
                <w:sz w:val="24"/>
                <w:szCs w:val="24"/>
              </w:rPr>
              <w:t>1.347</w:t>
            </w:r>
          </w:p>
        </w:tc>
        <w:tc>
          <w:tcPr>
            <w:tcW w:w="1500" w:type="dxa"/>
            <w:shd w:val="clear" w:color="auto" w:fill="auto"/>
          </w:tcPr>
          <w:p w:rsidR="00B96D2F" w:rsidRPr="00A75C5E" w:rsidRDefault="00B96D2F" w:rsidP="00B805B4">
            <w:pPr>
              <w:widowControl w:val="0"/>
              <w:kinsoku w:val="0"/>
              <w:jc w:val="right"/>
              <w:rPr>
                <w:b/>
                <w:sz w:val="24"/>
                <w:szCs w:val="24"/>
              </w:rPr>
            </w:pPr>
            <w:r w:rsidRPr="00A75C5E">
              <w:rPr>
                <w:b/>
                <w:sz w:val="24"/>
                <w:szCs w:val="24"/>
              </w:rPr>
              <w:t>1.238</w:t>
            </w:r>
          </w:p>
        </w:tc>
      </w:tr>
    </w:tbl>
    <w:p w:rsidR="00B96D2F" w:rsidRDefault="00B96D2F" w:rsidP="00B96D2F">
      <w:pPr>
        <w:widowControl w:val="0"/>
        <w:kinsoku w:val="0"/>
        <w:rPr>
          <w:sz w:val="24"/>
          <w:szCs w:val="24"/>
        </w:rPr>
      </w:pPr>
    </w:p>
    <w:p w:rsidR="00B96D2F" w:rsidRDefault="00B96D2F" w:rsidP="00B96D2F">
      <w:pPr>
        <w:widowControl w:val="0"/>
        <w:kinsoku w:val="0"/>
        <w:jc w:val="both"/>
        <w:rPr>
          <w:sz w:val="24"/>
          <w:szCs w:val="24"/>
        </w:rPr>
      </w:pPr>
      <w:r>
        <w:rPr>
          <w:sz w:val="24"/>
          <w:szCs w:val="24"/>
        </w:rPr>
        <w:tab/>
      </w:r>
      <w:r>
        <w:rPr>
          <w:sz w:val="24"/>
          <w:szCs w:val="24"/>
        </w:rPr>
        <w:tab/>
        <w:t>Uma das dificuldades expressas nesta modalidade é a falta de materiais adequados aos interesses dos educandos, falta de profissionais qualificados, rotatividade de profissionais, horários e currículo inadequados à população estudantil.</w:t>
      </w:r>
    </w:p>
    <w:p w:rsidR="00B96D2F" w:rsidRDefault="00B96D2F" w:rsidP="00B96D2F">
      <w:pPr>
        <w:widowControl w:val="0"/>
        <w:kinsoku w:val="0"/>
        <w:jc w:val="both"/>
        <w:rPr>
          <w:sz w:val="24"/>
          <w:szCs w:val="24"/>
        </w:rPr>
      </w:pP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rPr>
          <w:b/>
          <w:sz w:val="24"/>
          <w:szCs w:val="24"/>
        </w:rPr>
      </w:pPr>
      <w:r w:rsidRPr="000705A8">
        <w:rPr>
          <w:b/>
          <w:sz w:val="24"/>
          <w:szCs w:val="24"/>
        </w:rPr>
        <w:t>3.6.7. EDUCAÇÃO TECNOLÓGICA E FORMAÇÃO PROFISSIONAL</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As transformações pelas quais passa o mundo atual, em todas as suas instâncias e, fundamentalmente, no universo do trabalho, colocam em pauta antigas questões relativas a formação técnico-profissional dos jovens, futuros profissionais, e dos demais trabalhadores em busca de qualificação condizente com as exigências do estágio de desenvolvimento das forças produtivas. A reestruturação do processo produtivo baseado no desenvolvimento da ciência e da tecnologia gera novas formas de organização e gestão do processo de trabalho, fazendo ressurgir, de forma imperativa, a necessidade de construção </w:t>
      </w:r>
      <w:r w:rsidR="00FE5B95">
        <w:rPr>
          <w:sz w:val="24"/>
          <w:szCs w:val="24"/>
        </w:rPr>
        <w:t>de uma política de form</w:t>
      </w:r>
      <w:r w:rsidRPr="000705A8">
        <w:rPr>
          <w:sz w:val="24"/>
          <w:szCs w:val="24"/>
        </w:rPr>
        <w:t>ação profissional que tenha por objetivo a inserção social e a cidadania.</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Historicamente, o sistema educacional brasileiro tem respondido a questão da relação entre a educação e o trabalho através da organização de um sistema de educação técnico-profissional, construído paralelamente ao sistema de ensino regular, destinando àquelas camadas mais pobres da população sem condições de acesso ao sistema regular e com premência de ingresso no mercado de trabalho.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questão central do debate que esta situação gera funda-se no direito de todos a educação em todos os s</w:t>
      </w:r>
      <w:r w:rsidR="00FE5B95">
        <w:rPr>
          <w:sz w:val="24"/>
          <w:szCs w:val="24"/>
        </w:rPr>
        <w:t>eus níveis, na qualidade de form</w:t>
      </w:r>
      <w:r w:rsidRPr="000705A8">
        <w:rPr>
          <w:sz w:val="24"/>
          <w:szCs w:val="24"/>
        </w:rPr>
        <w:t>ação profissional e, consequentemente, com a cidadania, entendida como o direito de todos "de ter uma vida ativa, participante, capaz de orientar-se em u</w:t>
      </w:r>
      <w:r w:rsidR="00FE5B95">
        <w:rPr>
          <w:sz w:val="24"/>
          <w:szCs w:val="24"/>
        </w:rPr>
        <w:t>m</w:t>
      </w:r>
      <w:r w:rsidRPr="000705A8">
        <w:rPr>
          <w:sz w:val="24"/>
          <w:szCs w:val="24"/>
        </w:rPr>
        <w:t xml:space="preserve"> caminho ininterrupto de expansão de suas capacidades teórico-práticas".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teoria do Capital Humano, sustentadora da Lei </w:t>
      </w:r>
      <w:r w:rsidR="00FE5B95" w:rsidRPr="000705A8">
        <w:rPr>
          <w:sz w:val="24"/>
          <w:szCs w:val="24"/>
        </w:rPr>
        <w:t>n.º</w:t>
      </w:r>
      <w:r w:rsidRPr="000705A8">
        <w:rPr>
          <w:sz w:val="24"/>
          <w:szCs w:val="24"/>
        </w:rPr>
        <w:t xml:space="preserve"> 5.540/68 (Reforma Universitária) e da Lei </w:t>
      </w:r>
      <w:r w:rsidR="00FE5B95" w:rsidRPr="000705A8">
        <w:rPr>
          <w:sz w:val="24"/>
          <w:szCs w:val="24"/>
        </w:rPr>
        <w:t>n.º</w:t>
      </w:r>
      <w:r w:rsidRPr="000705A8">
        <w:rPr>
          <w:sz w:val="24"/>
          <w:szCs w:val="24"/>
        </w:rPr>
        <w:t xml:space="preserve"> 5.692/71 (Reforma do Ensino de 10 e 2° Graus) considerou a formação profissional como parte integrante da política de desenvolvimento econômico no âmbito da consolidação da internacionalização da economia brasileira. A racionalidade centrada na relação </w:t>
      </w:r>
      <w:r w:rsidR="00FE5B95" w:rsidRPr="000705A8">
        <w:rPr>
          <w:sz w:val="24"/>
          <w:szCs w:val="24"/>
        </w:rPr>
        <w:t>custos-benefícios</w:t>
      </w:r>
      <w:r w:rsidRPr="000705A8">
        <w:rPr>
          <w:sz w:val="24"/>
          <w:szCs w:val="24"/>
        </w:rPr>
        <w:t xml:space="preserve"> operou mudanças significativas ao financiamento da educação, com implicações na sua organização, funcionamento, condições de oferta e, fundamentalmente, na concepção de "qualidade" do sistema educacional.</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Essa racionalidade e os padrões de qualidade estabelecidos vem dirigindo todo o processo de "avaliação" realizado pelas instituições públicas privadas nacionais, e pelas agências internacionais quanto a produtividade da educação brasileira, que aliada as questões de ordem politico-ideológica </w:t>
      </w:r>
      <w:r w:rsidR="00FE5B95" w:rsidRPr="000705A8">
        <w:rPr>
          <w:sz w:val="24"/>
          <w:szCs w:val="24"/>
        </w:rPr>
        <w:t>impõem</w:t>
      </w:r>
      <w:r w:rsidRPr="000705A8">
        <w:rPr>
          <w:sz w:val="24"/>
          <w:szCs w:val="24"/>
        </w:rPr>
        <w:t xml:space="preserve"> os rumos do processo de formação no Brasil, principalmente no que diz respeito a formação técnico- profissional.</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Os ajustes realizados nas p</w:t>
      </w:r>
      <w:r w:rsidR="00FE5B95">
        <w:rPr>
          <w:sz w:val="24"/>
          <w:szCs w:val="24"/>
        </w:rPr>
        <w:t>oliticas oficiais para esta form</w:t>
      </w:r>
      <w:r w:rsidRPr="000705A8">
        <w:rPr>
          <w:sz w:val="24"/>
          <w:szCs w:val="24"/>
        </w:rPr>
        <w:t xml:space="preserve">ação, a partir da crítica dos organismos internacionais, centrada na relação </w:t>
      </w:r>
      <w:r w:rsidR="00FE5B95" w:rsidRPr="000705A8">
        <w:rPr>
          <w:sz w:val="24"/>
          <w:szCs w:val="24"/>
        </w:rPr>
        <w:t>custo-benefício</w:t>
      </w:r>
      <w:r w:rsidRPr="000705A8">
        <w:rPr>
          <w:sz w:val="24"/>
          <w:szCs w:val="24"/>
        </w:rPr>
        <w:t>, resultam no fortalecimento da dualidade histórica presente na educação nacional: separação entre saber e fazer, isto é, entre form</w:t>
      </w:r>
      <w:r w:rsidR="00FE5B95">
        <w:rPr>
          <w:sz w:val="24"/>
          <w:szCs w:val="24"/>
        </w:rPr>
        <w:t>ação técnica-profissional e form</w:t>
      </w:r>
      <w:r w:rsidRPr="000705A8">
        <w:rPr>
          <w:sz w:val="24"/>
          <w:szCs w:val="24"/>
        </w:rPr>
        <w:t>ação propedêutica, vinculando claramente a primeira as necessidades econômicas e as demandas do mercado.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Se considerarmos que a educação tem por papel fundamental o desenvolvimento das capacidades intelectuais, independentemente das necessi</w:t>
      </w:r>
      <w:r w:rsidR="00FE5B95">
        <w:rPr>
          <w:sz w:val="24"/>
          <w:szCs w:val="24"/>
        </w:rPr>
        <w:t>dades do sistema produtivo, a m</w:t>
      </w:r>
      <w:r w:rsidRPr="000705A8">
        <w:rPr>
          <w:sz w:val="24"/>
          <w:szCs w:val="24"/>
        </w:rPr>
        <w:t xml:space="preserve">anutenção de dois sistemas de ensino paralelos - um </w:t>
      </w:r>
      <w:r w:rsidR="00FE5B95">
        <w:rPr>
          <w:sz w:val="24"/>
          <w:szCs w:val="24"/>
        </w:rPr>
        <w:t>propedêutico e outro ligado ao m</w:t>
      </w:r>
      <w:r w:rsidRPr="000705A8">
        <w:rPr>
          <w:sz w:val="24"/>
          <w:szCs w:val="24"/>
        </w:rPr>
        <w:t xml:space="preserve">undo do trabalho para o domínio de </w:t>
      </w:r>
      <w:r w:rsidR="00FE5B95" w:rsidRPr="000705A8">
        <w:rPr>
          <w:sz w:val="24"/>
          <w:szCs w:val="24"/>
        </w:rPr>
        <w:t>questões</w:t>
      </w:r>
      <w:r w:rsidRPr="000705A8">
        <w:rPr>
          <w:sz w:val="24"/>
          <w:szCs w:val="24"/>
        </w:rPr>
        <w:t xml:space="preserve"> operacionais, pelas políticas públicas brasileiras e a sua radicalização a partir de 1996 - reproduz, no âmbito do sistema educacional, a </w:t>
      </w:r>
      <w:r w:rsidR="00FE5B95" w:rsidRPr="000705A8">
        <w:rPr>
          <w:sz w:val="24"/>
          <w:szCs w:val="24"/>
        </w:rPr>
        <w:t>discriminação</w:t>
      </w:r>
      <w:r w:rsidRPr="000705A8">
        <w:rPr>
          <w:sz w:val="24"/>
          <w:szCs w:val="24"/>
        </w:rPr>
        <w:t xml:space="preserve"> social própria da sociedade. Nest</w:t>
      </w:r>
      <w:r w:rsidR="00FE5B95">
        <w:rPr>
          <w:sz w:val="24"/>
          <w:szCs w:val="24"/>
        </w:rPr>
        <w:t>e sentido, a dualidade do sistem</w:t>
      </w:r>
      <w:r w:rsidRPr="000705A8">
        <w:rPr>
          <w:sz w:val="24"/>
          <w:szCs w:val="24"/>
        </w:rPr>
        <w:t xml:space="preserve">a educacional brasileiro, historicamente apresentado, aliado a precariedade das condições da oferta para a formação profissional, tem promovido muito mais a </w:t>
      </w:r>
      <w:r w:rsidR="00FE5B95" w:rsidRPr="000705A8">
        <w:rPr>
          <w:sz w:val="24"/>
          <w:szCs w:val="24"/>
        </w:rPr>
        <w:t>discriminação</w:t>
      </w:r>
      <w:r w:rsidRPr="000705A8">
        <w:rPr>
          <w:sz w:val="24"/>
          <w:szCs w:val="24"/>
        </w:rPr>
        <w:t xml:space="preserve"> social do que contribuído para a consolidação da democracia, uma vez que em de seus aspectos importantes, se constitui na igualdade da distribuição dos saberes produzidos coletivamente que a dualidade do sistema tem impossibilitado de se efetivar.</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De acordo com o PNE, a oferta de formação profissional no Brasil é muito heterogênea, pois, além das redes federais e estaduais de escolas técnicas, existem os programas do Ministério do Trabalho, das secretarias estaduais e municipais do trabalho e dos sistemas nacionais de aprendizagem, assim como um certo número [ ... ] de cursos particulares de curta duração, inclusive de educação a distância, além de treinamento em serviço de cursos técnicos oferecidos elas empresas para seus funcionários.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Apesar dessa heterogeneidade apontada, afirma ainda o PNE que a oferta é pequena em relação a população de jovens e de adultos que necessitam de trabalho. Por outro lado, o ensino técnico-profissional, com limites de financiamento, carece de uma política de qualificação docente e, entre outros, sofre de toda ordem de problemas.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Nessas condições, e entendida como formação em que a relação dialética entre teoria-prática não se constitui importante para o atendimento das necessidades do mercado, a educação técnico-profissional vem se constituindo em mecanismo de exclusão, uma vez que se associa as exigências mercadológicas que submetem jovens e/ou adultos, analfabetos, </w:t>
      </w:r>
      <w:r w:rsidR="00FE5B95" w:rsidRPr="000705A8">
        <w:rPr>
          <w:sz w:val="24"/>
          <w:szCs w:val="24"/>
        </w:rPr>
        <w:t>semialfabetizados</w:t>
      </w:r>
      <w:r w:rsidRPr="000705A8">
        <w:rPr>
          <w:sz w:val="24"/>
          <w:szCs w:val="24"/>
        </w:rPr>
        <w:t>, com escolaridade média ou superior, as suas determinações.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Considerando que a formação do cidadão implica em que o Estado </w:t>
      </w:r>
      <w:r w:rsidR="00FE5B95" w:rsidRPr="000705A8">
        <w:rPr>
          <w:sz w:val="24"/>
          <w:szCs w:val="24"/>
        </w:rPr>
        <w:t>ofereça</w:t>
      </w:r>
      <w:r w:rsidRPr="000705A8">
        <w:rPr>
          <w:sz w:val="24"/>
          <w:szCs w:val="24"/>
        </w:rPr>
        <w:t xml:space="preserve"> formação geral e específica a todos, com qualidade exigida pelo avanço da ciência e da tecnologia, a formação profissional separada da formação geral, propedêutica, tem servido de obstáculo ao desenvolvimento competitivo da sociedade brasileira, no âmbito do mundo globalizado.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Em Sorriso, atualmente contamos com alguns centros de formação profissional públicos ou privados, como o SENAC, o IFMT, Albert Sabin, Visual Mídia, Microlins. Não dispomos até o presente momento um Planejamento Estratégico neste sentido, o qual se concretizará através deste Plano Municipal. No entanto </w:t>
      </w:r>
      <w:r w:rsidR="00FE5B95" w:rsidRPr="000705A8">
        <w:rPr>
          <w:sz w:val="24"/>
          <w:szCs w:val="24"/>
        </w:rPr>
        <w:t>far-se-á</w:t>
      </w:r>
      <w:r w:rsidRPr="000705A8">
        <w:rPr>
          <w:sz w:val="24"/>
          <w:szCs w:val="24"/>
        </w:rPr>
        <w:t xml:space="preserve"> necessário que este se entregue a política de desenvolvimento do Estado, de modo a caracterizar-se como atividade estruturante para o desenvolvimento sustentado sob a premissa da empregabilidade e de cadeias positivas.</w:t>
      </w:r>
    </w:p>
    <w:p w:rsidR="00B96D2F" w:rsidRPr="000705A8" w:rsidRDefault="00B96D2F" w:rsidP="00B96D2F">
      <w:pPr>
        <w:widowControl w:val="0"/>
        <w:kinsoku w:val="0"/>
        <w:rPr>
          <w:sz w:val="24"/>
          <w:szCs w:val="24"/>
        </w:rPr>
      </w:pPr>
    </w:p>
    <w:p w:rsidR="00B96D2F" w:rsidRPr="000705A8" w:rsidRDefault="00B96D2F" w:rsidP="00B96D2F">
      <w:pPr>
        <w:pStyle w:val="NormalWeb"/>
        <w:shd w:val="clear" w:color="auto" w:fill="FFFFFF"/>
        <w:spacing w:before="0" w:beforeAutospacing="0" w:after="0" w:afterAutospacing="0"/>
        <w:ind w:firstLine="1418"/>
        <w:jc w:val="both"/>
        <w:rPr>
          <w:color w:val="252525"/>
        </w:rPr>
      </w:pPr>
      <w:r w:rsidRPr="000705A8">
        <w:rPr>
          <w:color w:val="252525"/>
        </w:rPr>
        <w:t>No Brasil, Educação Profissional e Tecnológica (EPT) é um conceito de ensino regido pela</w:t>
      </w:r>
      <w:r w:rsidRPr="000705A8">
        <w:rPr>
          <w:rStyle w:val="apple-converted-space"/>
          <w:color w:val="252525"/>
        </w:rPr>
        <w:t> </w:t>
      </w:r>
      <w:r w:rsidRPr="000705A8">
        <w:t>Lei de Diretrizes e Bases da Educação</w:t>
      </w:r>
      <w:r w:rsidRPr="000705A8">
        <w:rPr>
          <w:rStyle w:val="apple-converted-space"/>
          <w:color w:val="252525"/>
        </w:rPr>
        <w:t> </w:t>
      </w:r>
      <w:r w:rsidRPr="000705A8">
        <w:rPr>
          <w:color w:val="252525"/>
        </w:rPr>
        <w:t>(Lei 9394, de</w:t>
      </w:r>
      <w:r w:rsidRPr="000705A8">
        <w:rPr>
          <w:rStyle w:val="apple-converted-space"/>
          <w:color w:val="252525"/>
        </w:rPr>
        <w:t> </w:t>
      </w:r>
      <w:r w:rsidRPr="000705A8">
        <w:t>20 de dezembro</w:t>
      </w:r>
      <w:r w:rsidRPr="000705A8">
        <w:rPr>
          <w:rStyle w:val="apple-converted-space"/>
          <w:color w:val="252525"/>
        </w:rPr>
        <w:t> </w:t>
      </w:r>
      <w:r w:rsidRPr="000705A8">
        <w:rPr>
          <w:color w:val="252525"/>
        </w:rPr>
        <w:t>de</w:t>
      </w:r>
      <w:r w:rsidRPr="000705A8">
        <w:rPr>
          <w:rStyle w:val="apple-converted-space"/>
          <w:color w:val="252525"/>
        </w:rPr>
        <w:t> </w:t>
      </w:r>
      <w:r w:rsidRPr="000705A8">
        <w:t>1996</w:t>
      </w:r>
      <w:r w:rsidRPr="000705A8">
        <w:rPr>
          <w:color w:val="252525"/>
        </w:rPr>
        <w:t>), complementada pelo Decreto 2208, de</w:t>
      </w:r>
      <w:r w:rsidRPr="000705A8">
        <w:rPr>
          <w:rStyle w:val="apple-converted-space"/>
          <w:color w:val="252525"/>
        </w:rPr>
        <w:t> </w:t>
      </w:r>
      <w:r w:rsidRPr="000705A8">
        <w:t>17 de abril</w:t>
      </w:r>
      <w:r w:rsidRPr="000705A8">
        <w:rPr>
          <w:rStyle w:val="apple-converted-space"/>
          <w:color w:val="252525"/>
        </w:rPr>
        <w:t> </w:t>
      </w:r>
      <w:r w:rsidRPr="000705A8">
        <w:rPr>
          <w:color w:val="252525"/>
        </w:rPr>
        <w:t>de</w:t>
      </w:r>
      <w:r w:rsidRPr="000705A8">
        <w:rPr>
          <w:rStyle w:val="apple-converted-space"/>
          <w:color w:val="252525"/>
        </w:rPr>
        <w:t> </w:t>
      </w:r>
      <w:r w:rsidRPr="000705A8">
        <w:t>1997</w:t>
      </w:r>
      <w:r w:rsidRPr="000705A8">
        <w:rPr>
          <w:rStyle w:val="apple-converted-space"/>
          <w:color w:val="252525"/>
        </w:rPr>
        <w:t> </w:t>
      </w:r>
      <w:r w:rsidRPr="000705A8">
        <w:rPr>
          <w:color w:val="252525"/>
        </w:rPr>
        <w:t>e reformado pelo Decreto 5154, de</w:t>
      </w:r>
      <w:r w:rsidRPr="000705A8">
        <w:rPr>
          <w:rStyle w:val="apple-converted-space"/>
          <w:color w:val="252525"/>
        </w:rPr>
        <w:t> </w:t>
      </w:r>
      <w:r w:rsidRPr="000705A8">
        <w:t>23 de julho</w:t>
      </w:r>
      <w:r w:rsidRPr="000705A8">
        <w:rPr>
          <w:rStyle w:val="apple-converted-space"/>
          <w:color w:val="252525"/>
        </w:rPr>
        <w:t> </w:t>
      </w:r>
      <w:r w:rsidRPr="000705A8">
        <w:rPr>
          <w:color w:val="252525"/>
        </w:rPr>
        <w:t>de</w:t>
      </w:r>
      <w:r w:rsidRPr="000705A8">
        <w:rPr>
          <w:rStyle w:val="apple-converted-space"/>
          <w:color w:val="252525"/>
        </w:rPr>
        <w:t> </w:t>
      </w:r>
      <w:r w:rsidRPr="000705A8">
        <w:t>2004</w:t>
      </w:r>
      <w:r w:rsidRPr="000705A8">
        <w:rPr>
          <w:color w:val="252525"/>
        </w:rPr>
        <w:t xml:space="preserve">. </w:t>
      </w:r>
    </w:p>
    <w:p w:rsidR="00B96D2F" w:rsidRPr="000705A8" w:rsidRDefault="00B96D2F" w:rsidP="00B96D2F">
      <w:pPr>
        <w:pStyle w:val="NormalWeb"/>
        <w:shd w:val="clear" w:color="auto" w:fill="FFFFFF"/>
        <w:spacing w:before="0" w:beforeAutospacing="0" w:after="0" w:afterAutospacing="0"/>
        <w:ind w:firstLine="709"/>
        <w:jc w:val="both"/>
        <w:rPr>
          <w:color w:val="252525"/>
        </w:rPr>
      </w:pPr>
    </w:p>
    <w:p w:rsidR="00B96D2F" w:rsidRPr="000705A8" w:rsidRDefault="00B96D2F" w:rsidP="00B96D2F">
      <w:pPr>
        <w:pStyle w:val="NormalWeb"/>
        <w:shd w:val="clear" w:color="auto" w:fill="FFFFFF"/>
        <w:spacing w:before="0" w:beforeAutospacing="0" w:after="0" w:afterAutospacing="0"/>
        <w:ind w:firstLine="1418"/>
        <w:jc w:val="both"/>
        <w:rPr>
          <w:color w:val="252525"/>
        </w:rPr>
      </w:pPr>
      <w:r w:rsidRPr="000705A8">
        <w:rPr>
          <w:color w:val="252525"/>
        </w:rPr>
        <w:t>Há três níveis de educação profissional segundo a legislação brasileira:</w:t>
      </w:r>
    </w:p>
    <w:p w:rsidR="00B96D2F" w:rsidRPr="000705A8" w:rsidRDefault="00B96D2F" w:rsidP="00B96D2F">
      <w:pPr>
        <w:pStyle w:val="NormalWeb"/>
        <w:shd w:val="clear" w:color="auto" w:fill="FFFFFF"/>
        <w:spacing w:before="0" w:beforeAutospacing="0" w:after="0" w:afterAutospacing="0"/>
        <w:ind w:firstLine="709"/>
        <w:jc w:val="both"/>
        <w:rPr>
          <w:color w:val="252525"/>
        </w:rPr>
      </w:pPr>
    </w:p>
    <w:p w:rsidR="00B96D2F" w:rsidRPr="000705A8" w:rsidRDefault="00B96D2F" w:rsidP="00B96D2F">
      <w:pPr>
        <w:pStyle w:val="NormalWeb"/>
        <w:shd w:val="clear" w:color="auto" w:fill="FFFFFF"/>
        <w:spacing w:before="0" w:beforeAutospacing="0" w:after="0" w:afterAutospacing="0"/>
        <w:ind w:firstLine="1418"/>
        <w:jc w:val="both"/>
        <w:rPr>
          <w:color w:val="252525"/>
        </w:rPr>
      </w:pPr>
      <w:r w:rsidRPr="000705A8">
        <w:rPr>
          <w:b/>
          <w:bCs/>
          <w:color w:val="252525"/>
        </w:rPr>
        <w:t>Nível básico:</w:t>
      </w:r>
      <w:r w:rsidRPr="000705A8">
        <w:rPr>
          <w:rStyle w:val="apple-converted-space"/>
          <w:color w:val="252525"/>
        </w:rPr>
        <w:t> </w:t>
      </w:r>
      <w:r w:rsidRPr="000705A8">
        <w:rPr>
          <w:color w:val="252525"/>
        </w:rPr>
        <w:t>Voltado para estudantes e pessoas de qualquer nível de instrução. Pode ser realizado por qualquer instituição de ensino.</w:t>
      </w:r>
    </w:p>
    <w:p w:rsidR="00B96D2F" w:rsidRPr="000705A8" w:rsidRDefault="00B96D2F" w:rsidP="00B96D2F">
      <w:pPr>
        <w:pStyle w:val="NormalWeb"/>
        <w:shd w:val="clear" w:color="auto" w:fill="FFFFFF"/>
        <w:spacing w:before="0" w:beforeAutospacing="0" w:after="0" w:afterAutospacing="0"/>
        <w:ind w:firstLine="709"/>
        <w:jc w:val="both"/>
        <w:rPr>
          <w:color w:val="252525"/>
        </w:rPr>
      </w:pPr>
    </w:p>
    <w:p w:rsidR="00B96D2F" w:rsidRPr="000705A8" w:rsidRDefault="00B96D2F" w:rsidP="00B96D2F">
      <w:pPr>
        <w:pStyle w:val="NormalWeb"/>
        <w:shd w:val="clear" w:color="auto" w:fill="FFFFFF"/>
        <w:spacing w:before="0" w:beforeAutospacing="0" w:after="0" w:afterAutospacing="0"/>
        <w:ind w:firstLine="1418"/>
        <w:jc w:val="both"/>
        <w:rPr>
          <w:color w:val="252525"/>
        </w:rPr>
      </w:pPr>
      <w:r w:rsidRPr="000705A8">
        <w:rPr>
          <w:b/>
          <w:bCs/>
          <w:color w:val="252525"/>
        </w:rPr>
        <w:t>Nível técnico:</w:t>
      </w:r>
      <w:r w:rsidRPr="000705A8">
        <w:rPr>
          <w:rStyle w:val="apple-converted-space"/>
          <w:color w:val="252525"/>
        </w:rPr>
        <w:t> </w:t>
      </w:r>
      <w:r w:rsidRPr="000705A8">
        <w:rPr>
          <w:color w:val="252525"/>
        </w:rPr>
        <w:t>Voltado para estudantes de ensino médio ou pessoas que já possuam este nível de instrução. Pode ser realizado por qualquer instituição de ensino com autorização prévia das secretarias estaduais de educação ou secretarias estaduais de ciência e tecnologia, dependendo do estado.</w:t>
      </w:r>
    </w:p>
    <w:p w:rsidR="00B96D2F" w:rsidRPr="000705A8" w:rsidRDefault="00B96D2F" w:rsidP="00B96D2F">
      <w:pPr>
        <w:pStyle w:val="NormalWeb"/>
        <w:shd w:val="clear" w:color="auto" w:fill="FFFFFF"/>
        <w:spacing w:before="0" w:beforeAutospacing="0" w:after="0" w:afterAutospacing="0"/>
        <w:ind w:firstLine="709"/>
        <w:jc w:val="both"/>
        <w:rPr>
          <w:color w:val="252525"/>
        </w:rPr>
      </w:pPr>
    </w:p>
    <w:p w:rsidR="00B96D2F" w:rsidRPr="000705A8" w:rsidRDefault="00B96D2F" w:rsidP="00B96D2F">
      <w:pPr>
        <w:pStyle w:val="NormalWeb"/>
        <w:shd w:val="clear" w:color="auto" w:fill="FFFFFF"/>
        <w:spacing w:before="0" w:beforeAutospacing="0" w:after="0" w:afterAutospacing="0"/>
        <w:ind w:firstLine="1418"/>
        <w:jc w:val="both"/>
        <w:rPr>
          <w:color w:val="252525"/>
        </w:rPr>
      </w:pPr>
      <w:r w:rsidRPr="000705A8">
        <w:rPr>
          <w:b/>
          <w:bCs/>
          <w:color w:val="252525"/>
        </w:rPr>
        <w:t>Nível tecnológico:</w:t>
      </w:r>
      <w:r w:rsidRPr="000705A8">
        <w:rPr>
          <w:rStyle w:val="apple-converted-space"/>
          <w:color w:val="252525"/>
        </w:rPr>
        <w:t> </w:t>
      </w:r>
      <w:r w:rsidRPr="000705A8">
        <w:rPr>
          <w:color w:val="252525"/>
        </w:rPr>
        <w:t>Voltado para pessoas que queiram cursar um ensino superior tecnológico. Pode ser realizado por qualquer instituição de ensino com autorização prévia do ministério da educação.</w:t>
      </w:r>
    </w:p>
    <w:p w:rsidR="00B96D2F" w:rsidRPr="000705A8" w:rsidRDefault="00B96D2F" w:rsidP="00B96D2F">
      <w:pPr>
        <w:pStyle w:val="NormalWeb"/>
        <w:shd w:val="clear" w:color="auto" w:fill="FFFFFF"/>
        <w:spacing w:before="0" w:beforeAutospacing="0" w:after="0" w:afterAutospacing="0"/>
        <w:ind w:firstLine="709"/>
        <w:jc w:val="both"/>
        <w:rPr>
          <w:color w:val="252525"/>
        </w:rPr>
      </w:pPr>
    </w:p>
    <w:p w:rsidR="00B96D2F" w:rsidRPr="000705A8" w:rsidRDefault="00B96D2F" w:rsidP="00B96D2F">
      <w:pPr>
        <w:pStyle w:val="NormalWeb"/>
        <w:shd w:val="clear" w:color="auto" w:fill="FFFFFF"/>
        <w:spacing w:before="0" w:beforeAutospacing="0" w:after="0" w:afterAutospacing="0"/>
        <w:ind w:firstLine="1418"/>
        <w:jc w:val="both"/>
        <w:rPr>
          <w:color w:val="252525"/>
        </w:rPr>
      </w:pPr>
      <w:r w:rsidRPr="000705A8">
        <w:rPr>
          <w:color w:val="252525"/>
        </w:rPr>
        <w:t>De acordo com Pacheco (2011), desde 2003, o governo federal tem implementado, na área educacional, políticas que abrem oportunidade para milhões de jovens e adultos da classe trabalhadora. Na educação profissional e tecnológica, no período de 2003 a 2010, houve a instalação de 214 novas escolas compondo a Rede Federal na perspectiva de colaboração com os demais sistemas de ensino para o fortalecimento da oferta de EPT e, ao mesmo tempo, encaminhou-se a criação dos Institutos Federais de Educação, Ciência e Tecnologia.</w:t>
      </w:r>
    </w:p>
    <w:p w:rsidR="00B96D2F" w:rsidRPr="000705A8" w:rsidRDefault="00B96D2F" w:rsidP="00B96D2F">
      <w:pPr>
        <w:pStyle w:val="NormalWeb"/>
        <w:shd w:val="clear" w:color="auto" w:fill="FFFFFF"/>
        <w:spacing w:before="0" w:beforeAutospacing="0" w:after="0" w:afterAutospacing="0"/>
        <w:ind w:firstLine="709"/>
        <w:jc w:val="both"/>
        <w:rPr>
          <w:color w:val="252525"/>
        </w:rPr>
      </w:pPr>
    </w:p>
    <w:p w:rsidR="00B96D2F" w:rsidRPr="000705A8" w:rsidRDefault="00B96D2F" w:rsidP="00B96D2F">
      <w:pPr>
        <w:pStyle w:val="NormalWeb"/>
        <w:shd w:val="clear" w:color="auto" w:fill="FFFFFF"/>
        <w:spacing w:before="0" w:beforeAutospacing="0" w:after="0" w:afterAutospacing="0"/>
        <w:ind w:firstLine="1418"/>
        <w:jc w:val="both"/>
        <w:rPr>
          <w:color w:val="252525"/>
        </w:rPr>
      </w:pPr>
      <w:r w:rsidRPr="000705A8">
        <w:rPr>
          <w:color w:val="252525"/>
        </w:rPr>
        <w:t>Segundo Freitas (2010), o principal objetivo da educação profissional é a criação de cursos que voltados ao acesso do</w:t>
      </w:r>
      <w:r w:rsidRPr="000705A8">
        <w:rPr>
          <w:rStyle w:val="apple-converted-space"/>
          <w:color w:val="252525"/>
        </w:rPr>
        <w:t> </w:t>
      </w:r>
      <w:r w:rsidRPr="000705A8">
        <w:t>mercado de trabalho</w:t>
      </w:r>
      <w:r w:rsidRPr="000705A8">
        <w:rPr>
          <w:color w:val="252525"/>
        </w:rPr>
        <w:t>, tanto para</w:t>
      </w:r>
      <w:r w:rsidRPr="000705A8">
        <w:rPr>
          <w:rStyle w:val="apple-converted-space"/>
          <w:color w:val="252525"/>
        </w:rPr>
        <w:t> </w:t>
      </w:r>
      <w:r w:rsidRPr="000705A8">
        <w:t>estudantes</w:t>
      </w:r>
      <w:r w:rsidRPr="000705A8">
        <w:rPr>
          <w:rStyle w:val="apple-converted-space"/>
          <w:color w:val="252525"/>
        </w:rPr>
        <w:t> </w:t>
      </w:r>
      <w:r w:rsidRPr="000705A8">
        <w:rPr>
          <w:color w:val="252525"/>
        </w:rPr>
        <w:t>quanto para</w:t>
      </w:r>
      <w:r w:rsidRPr="000705A8">
        <w:rPr>
          <w:rStyle w:val="apple-converted-space"/>
          <w:color w:val="252525"/>
        </w:rPr>
        <w:t> </w:t>
      </w:r>
      <w:r w:rsidRPr="000705A8">
        <w:t>profissionais</w:t>
      </w:r>
      <w:r w:rsidRPr="000705A8">
        <w:rPr>
          <w:rStyle w:val="apple-converted-space"/>
          <w:color w:val="252525"/>
        </w:rPr>
        <w:t> </w:t>
      </w:r>
      <w:r w:rsidRPr="000705A8">
        <w:rPr>
          <w:color w:val="252525"/>
        </w:rPr>
        <w:t>que buscam ampliar suas qualificações.</w:t>
      </w:r>
    </w:p>
    <w:p w:rsidR="00B96D2F" w:rsidRPr="000705A8" w:rsidRDefault="00B96D2F" w:rsidP="00B96D2F">
      <w:pPr>
        <w:pStyle w:val="NormalWeb"/>
        <w:shd w:val="clear" w:color="auto" w:fill="FFFFFF"/>
        <w:spacing w:before="0" w:beforeAutospacing="0" w:after="0" w:afterAutospacing="0"/>
        <w:ind w:firstLine="709"/>
        <w:jc w:val="both"/>
        <w:rPr>
          <w:color w:val="252525"/>
        </w:rPr>
      </w:pPr>
    </w:p>
    <w:p w:rsidR="00B96D2F" w:rsidRPr="000705A8" w:rsidRDefault="00B96D2F" w:rsidP="00B96D2F">
      <w:pPr>
        <w:pStyle w:val="NormalWeb"/>
        <w:shd w:val="clear" w:color="auto" w:fill="FFFFFF"/>
        <w:spacing w:before="0" w:beforeAutospacing="0" w:after="0" w:afterAutospacing="0"/>
        <w:ind w:firstLine="1418"/>
        <w:jc w:val="both"/>
      </w:pPr>
      <w:r w:rsidRPr="000705A8">
        <w:rPr>
          <w:color w:val="252525"/>
        </w:rPr>
        <w:t xml:space="preserve">Assim, observa-se que </w:t>
      </w:r>
      <w:r w:rsidRPr="000705A8">
        <w:t xml:space="preserve">a elevação da escolaridade do trabalhador coloca-se como essencial para a inserção competitiva do Brasil no contexto atual. Portanto trata-se de um desafio, que deve ser pautado pelo direito a educação de todos, buscando estabelecer a continuidade de uma política pública de estado em consonância com os interesses da sociedade. </w:t>
      </w:r>
    </w:p>
    <w:p w:rsidR="00B96D2F" w:rsidRPr="000705A8" w:rsidRDefault="00B96D2F" w:rsidP="00B96D2F">
      <w:pPr>
        <w:pStyle w:val="NormalWeb"/>
        <w:shd w:val="clear" w:color="auto" w:fill="FFFFFF"/>
        <w:spacing w:before="0" w:beforeAutospacing="0" w:after="0" w:afterAutospacing="0"/>
        <w:ind w:firstLine="709"/>
        <w:jc w:val="both"/>
      </w:pPr>
    </w:p>
    <w:p w:rsidR="00B96D2F" w:rsidRPr="000705A8" w:rsidRDefault="00B96D2F" w:rsidP="00B96D2F">
      <w:pPr>
        <w:ind w:firstLine="1418"/>
        <w:jc w:val="both"/>
        <w:rPr>
          <w:sz w:val="24"/>
          <w:szCs w:val="24"/>
        </w:rPr>
      </w:pPr>
      <w:r w:rsidRPr="000705A8">
        <w:rPr>
          <w:sz w:val="24"/>
          <w:szCs w:val="24"/>
        </w:rPr>
        <w:t xml:space="preserve">O Município de Sorriso ao oferecer Educação Profissional e Tecnologia, reconhece a necessidade de preparar jovens e adultos para conquistar seu espaço na sociedade, alcançar dignidade e reconhecimento social como cidadão autônomo e empreendedor.  </w:t>
      </w:r>
    </w:p>
    <w:p w:rsidR="00B96D2F" w:rsidRPr="000705A8" w:rsidRDefault="00B96D2F" w:rsidP="00B96D2F">
      <w:pPr>
        <w:ind w:firstLine="709"/>
        <w:jc w:val="both"/>
        <w:rPr>
          <w:sz w:val="24"/>
          <w:szCs w:val="24"/>
        </w:rPr>
      </w:pPr>
    </w:p>
    <w:p w:rsidR="00B96D2F" w:rsidRPr="000705A8" w:rsidRDefault="00B96D2F" w:rsidP="00B96D2F">
      <w:pPr>
        <w:ind w:firstLine="1418"/>
        <w:jc w:val="both"/>
        <w:rPr>
          <w:sz w:val="24"/>
          <w:szCs w:val="24"/>
        </w:rPr>
      </w:pPr>
      <w:r w:rsidRPr="000705A8">
        <w:rPr>
          <w:sz w:val="24"/>
          <w:szCs w:val="24"/>
        </w:rPr>
        <w:t>Verifica-se que a oferta de formação profissional e tecnológica aos jovens e adultos no município de Sorriso ainda é pequena. Portanto, faz-se necessário que a rede municipal em parceira com o Estado e a União amplie esta modalidade de educação, ofereça mais cursos profissionalizantes e atenda um maior número de alunos.</w:t>
      </w:r>
      <w:r w:rsidRPr="000705A8">
        <w:rPr>
          <w:bCs/>
          <w:sz w:val="24"/>
          <w:szCs w:val="24"/>
        </w:rPr>
        <w:t xml:space="preserve"> </w:t>
      </w:r>
      <w:r w:rsidRPr="000705A8">
        <w:rPr>
          <w:sz w:val="24"/>
          <w:szCs w:val="24"/>
        </w:rPr>
        <w:t>A necessidade de um contínuo desenvolvimento de capacidades e competências para enfrentar as profundas transformações que vem ocorrendo em escala mundial, em virtude do acelerado avanço científico e tecnológico, tem aplicações diretas nos valores culturais, na organização de rotinas individuais, nas relações sociais, na participação política, assim como na reorganização do mundo do trabalho, alterando assim a concepção tradicional de educação e profissionalização de jovens e adultos.  Assim inserir a população no pleno exercício da cidadania, é melhorar sua qualidade de vida, ampliar expectativas e oportunidades no mundo de trabalho.</w:t>
      </w:r>
    </w:p>
    <w:p w:rsidR="00B96D2F" w:rsidRPr="000705A8" w:rsidRDefault="00B96D2F" w:rsidP="00B96D2F">
      <w:pPr>
        <w:ind w:firstLine="709"/>
        <w:jc w:val="both"/>
        <w:rPr>
          <w:sz w:val="24"/>
          <w:szCs w:val="24"/>
        </w:rPr>
      </w:pPr>
    </w:p>
    <w:p w:rsidR="00B96D2F" w:rsidRPr="000705A8" w:rsidRDefault="00B96D2F" w:rsidP="00B96D2F">
      <w:pPr>
        <w:ind w:firstLine="1418"/>
        <w:jc w:val="both"/>
        <w:rPr>
          <w:sz w:val="24"/>
          <w:szCs w:val="24"/>
        </w:rPr>
      </w:pPr>
      <w:r w:rsidRPr="000705A8">
        <w:rPr>
          <w:sz w:val="24"/>
          <w:szCs w:val="24"/>
        </w:rPr>
        <w:t xml:space="preserve"> O município de Sorriso, em parceria com o Estado e União, deve assegurar um padrão de qualidade, para aquisição de conhecimentos, habilidades e valores necessários a formação dos alunos, conforme estabelecido nas diretrizes da educação profissional. Requer, portanto, um esforço geral, com responsabilidade compartilhada entre a União, Estados, Município e sociedade organizada. É importante ressaltar também que a oferta de educação profissional é responsabilidade igualmente compartilhada entre os diversos setores da sociedade, dentre eles Ministério do Trabalho e Emprego, Secretarias do Trabalho e Assistência Social, Serviços da Agricultura, da Indústria e do Comércio, entre outros. </w:t>
      </w:r>
    </w:p>
    <w:p w:rsidR="00B96D2F" w:rsidRPr="000705A8" w:rsidRDefault="00B96D2F" w:rsidP="00B96D2F">
      <w:pPr>
        <w:ind w:firstLine="709"/>
        <w:jc w:val="both"/>
        <w:rPr>
          <w:sz w:val="24"/>
          <w:szCs w:val="24"/>
        </w:rPr>
      </w:pPr>
    </w:p>
    <w:p w:rsidR="00B96D2F" w:rsidRPr="000705A8" w:rsidRDefault="00B96D2F" w:rsidP="00B96D2F">
      <w:pPr>
        <w:ind w:firstLine="1418"/>
        <w:jc w:val="both"/>
        <w:rPr>
          <w:sz w:val="24"/>
          <w:szCs w:val="24"/>
        </w:rPr>
      </w:pPr>
      <w:r w:rsidRPr="000705A8">
        <w:rPr>
          <w:sz w:val="24"/>
          <w:szCs w:val="24"/>
        </w:rPr>
        <w:t>Os dispositivos legais propõem organizar e articular um trabalho coletivo, acompanhando e apontando soluções sempre que necessário, visando a um bom desenvolvimento do processo ensino-aprendizagem dentro da proposta político-pedagógica para a Educação Profissional e Tecnológica, favorecendo a formação para o trabalho, geração de emprego e renda, e de combate ao desemprego e à exclusão social.</w:t>
      </w:r>
    </w:p>
    <w:p w:rsidR="00B96D2F" w:rsidRPr="000705A8" w:rsidRDefault="00B96D2F" w:rsidP="00B96D2F">
      <w:pPr>
        <w:spacing w:line="360" w:lineRule="auto"/>
        <w:ind w:firstLine="709"/>
        <w:jc w:val="both"/>
        <w:rPr>
          <w:sz w:val="24"/>
          <w:szCs w:val="24"/>
        </w:rPr>
      </w:pPr>
    </w:p>
    <w:p w:rsidR="00B96D2F" w:rsidRPr="000705A8" w:rsidRDefault="00B96D2F" w:rsidP="00B96D2F">
      <w:pPr>
        <w:widowControl w:val="0"/>
        <w:kinsoku w:val="0"/>
        <w:rPr>
          <w:sz w:val="24"/>
          <w:szCs w:val="24"/>
        </w:rPr>
      </w:pPr>
    </w:p>
    <w:p w:rsidR="00B96D2F" w:rsidRPr="000705A8" w:rsidRDefault="00B96D2F" w:rsidP="00B96D2F">
      <w:pPr>
        <w:widowControl w:val="0"/>
        <w:kinsoku w:val="0"/>
        <w:rPr>
          <w:b/>
          <w:sz w:val="24"/>
          <w:szCs w:val="24"/>
        </w:rPr>
      </w:pPr>
      <w:r w:rsidRPr="000705A8">
        <w:rPr>
          <w:b/>
          <w:sz w:val="24"/>
          <w:szCs w:val="24"/>
        </w:rPr>
        <w:t>3.6.8. ENSINO SUPERIOR</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18"/>
        <w:jc w:val="both"/>
        <w:rPr>
          <w:sz w:val="24"/>
          <w:szCs w:val="24"/>
        </w:rPr>
      </w:pPr>
      <w:r w:rsidRPr="000705A8">
        <w:rPr>
          <w:b/>
          <w:sz w:val="24"/>
          <w:szCs w:val="24"/>
        </w:rPr>
        <w:tab/>
      </w:r>
      <w:r w:rsidRPr="000705A8">
        <w:rPr>
          <w:sz w:val="24"/>
          <w:szCs w:val="24"/>
        </w:rPr>
        <w:t>No município de Sorriso há a falta de novos cursos em nível de Ensino Superior para atender a demanda. Diariamente há em torno de 08(oito) ônibus que levam alunos às cidades de Sinop e Lucas do Rio Verde em busca de qualificação. Além disso, um número expressivo vão para a capital do Estado, bem como em outras cidades do país em busca de um curso que venha atender o interesse do educando.</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b/>
        <w:t xml:space="preserve">O Poder Executivo Municipal está fazendo gestão e investimentos nesta fase de ensino para amenizar esta deficiência. Investiu na implantação da Faculdades de Sorriso – FAIS (hoje UNIC), na Faculdade Centro </w:t>
      </w:r>
      <w:r w:rsidR="00FE5B95" w:rsidRPr="000705A8">
        <w:rPr>
          <w:sz w:val="24"/>
          <w:szCs w:val="24"/>
        </w:rPr>
        <w:t>Mato-grossense</w:t>
      </w:r>
      <w:r w:rsidRPr="000705A8">
        <w:rPr>
          <w:sz w:val="24"/>
          <w:szCs w:val="24"/>
        </w:rPr>
        <w:t xml:space="preserve"> – FACEM, na Unemat bancando cursos presenciais, bem como na área e prédio que está em construção de um campus em Sorriso, no Instituto Federal de Educação Ciência e Tecnologia – IFMT, no qual investiu e está investindo na infraestrutura e área de experimentação. Cede espaço e realiza parceria com outras instituições que ofertam cursos na área de especialização.</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b/>
        <w:t>Segundo dados do IBGE/2010, verifica-se o seguinte panorama relativo ao Ensino Superior:</w:t>
      </w:r>
    </w:p>
    <w:p w:rsidR="00B96D2F" w:rsidRPr="000705A8" w:rsidRDefault="00B96D2F" w:rsidP="00B96D2F">
      <w:pPr>
        <w:widowControl w:val="0"/>
        <w:kinsoku w:val="0"/>
        <w:rPr>
          <w:b/>
          <w:sz w:val="24"/>
          <w:szCs w:val="24"/>
        </w:rPr>
      </w:pP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1996"/>
        <w:gridCol w:w="870"/>
        <w:gridCol w:w="947"/>
        <w:gridCol w:w="2642"/>
        <w:gridCol w:w="2728"/>
      </w:tblGrid>
      <w:tr w:rsidR="00B96D2F" w:rsidRPr="000705A8" w:rsidTr="00B805B4">
        <w:tc>
          <w:tcPr>
            <w:tcW w:w="0" w:type="auto"/>
            <w:gridSpan w:val="5"/>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3538 - Pessoas que frequentavam curso superior de graduação, por conclusão de outro curso superior de graduação, segundo o sexo, os grupos de idade, a rede de ensino que frequentavam e a situação de ocupação na semana de referência</w:t>
            </w:r>
          </w:p>
        </w:tc>
      </w:tr>
      <w:tr w:rsidR="00B96D2F" w:rsidRPr="000705A8" w:rsidTr="00B805B4">
        <w:tc>
          <w:tcPr>
            <w:tcW w:w="0" w:type="auto"/>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r>
      <w:tr w:rsidR="00B96D2F" w:rsidRPr="000705A8" w:rsidTr="00B805B4">
        <w:tc>
          <w:tcPr>
            <w:tcW w:w="0" w:type="auto"/>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Sexo = Total</w:t>
            </w:r>
          </w:p>
        </w:tc>
      </w:tr>
      <w:tr w:rsidR="00B96D2F" w:rsidRPr="000705A8" w:rsidTr="00B805B4">
        <w:tc>
          <w:tcPr>
            <w:tcW w:w="0" w:type="auto"/>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Situação de ocupação na semana de referência = Total</w:t>
            </w:r>
          </w:p>
        </w:tc>
      </w:tr>
      <w:tr w:rsidR="00B96D2F" w:rsidRPr="000705A8" w:rsidTr="00B805B4">
        <w:tc>
          <w:tcPr>
            <w:tcW w:w="0" w:type="auto"/>
            <w:gridSpan w:val="5"/>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Ano = 2010</w:t>
            </w:r>
          </w:p>
        </w:tc>
      </w:tr>
      <w:tr w:rsidR="00B96D2F" w:rsidRPr="000705A8" w:rsidTr="00B805B4">
        <w:tc>
          <w:tcPr>
            <w:tcW w:w="0" w:type="auto"/>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Conclusão de outro curso superior de graduação</w:t>
            </w: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Grupos de idade</w:t>
            </w: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Rede de ensino</w:t>
            </w:r>
          </w:p>
        </w:tc>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frequentavam curso superior de graduação (Pessoas)</w:t>
            </w:r>
          </w:p>
        </w:tc>
        <w:tc>
          <w:tcPr>
            <w:tcW w:w="0" w:type="auto"/>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Pessoas que frequentavam curso superior de graduação (Percentual)</w:t>
            </w:r>
          </w:p>
        </w:tc>
      </w:tr>
      <w:tr w:rsidR="00B96D2F" w:rsidRPr="000705A8" w:rsidTr="00B805B4">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2.345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100,00</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21,09</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1.850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78,91</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Até 24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1.210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51,59</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307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13,08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903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38,51</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25 a 29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522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22,26</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18,48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30 a 34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12,40</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1,64</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10,76</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35 a 39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5,48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0,82</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4,66</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40 anos ou mais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8,27</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1,76</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6,51</w:t>
            </w:r>
          </w:p>
        </w:tc>
      </w:tr>
      <w:tr w:rsidR="00B96D2F" w:rsidRPr="000705A8" w:rsidTr="00B805B4">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FE5B95" w:rsidP="00B805B4">
            <w:pPr>
              <w:rPr>
                <w:b/>
                <w:bCs/>
                <w:sz w:val="17"/>
                <w:szCs w:val="17"/>
              </w:rPr>
            </w:pPr>
            <w:r w:rsidRPr="000705A8">
              <w:rPr>
                <w:b/>
                <w:bCs/>
                <w:sz w:val="17"/>
                <w:szCs w:val="17"/>
              </w:rPr>
              <w:t>Concluíram</w:t>
            </w: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276</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11,77</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2,59</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9,18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Até 24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1,51</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0,57</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0,93</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25 a 29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5,30</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5,30</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30 a 34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0,78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0,60</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35 a 39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0,93</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0,41</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0,52</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40 anos ou mais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2,65</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0,82</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1,82</w:t>
            </w:r>
          </w:p>
        </w:tc>
      </w:tr>
      <w:tr w:rsidR="00B96D2F" w:rsidRPr="000705A8" w:rsidTr="00B805B4">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 xml:space="preserve">Não </w:t>
            </w:r>
            <w:r w:rsidR="00FE5B95" w:rsidRPr="000705A8">
              <w:rPr>
                <w:b/>
                <w:bCs/>
                <w:sz w:val="17"/>
                <w:szCs w:val="17"/>
              </w:rPr>
              <w:t>concluíram</w:t>
            </w: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2.069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88,23</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18,50</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1.635</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69,73</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Até 24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1.174</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50,08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293</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12,51</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881</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37,57</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25 a 29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398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16,96</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309</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13,18</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30 a 34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11,02</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0,86</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238</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10,15</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35 a 39 anos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4,55</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0,41</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97</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4,14</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val="restart"/>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40 anos ou mais</w:t>
            </w: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5,63</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Pública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0,94</w:t>
            </w:r>
          </w:p>
        </w:tc>
      </w:tr>
      <w:tr w:rsidR="00B96D2F" w:rsidRPr="000705A8" w:rsidTr="00B805B4">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vMerge/>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rPr>
                <w:b/>
                <w:bCs/>
                <w:sz w:val="17"/>
                <w:szCs w:val="17"/>
              </w:rPr>
            </w:pPr>
          </w:p>
        </w:tc>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Particular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110</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4,69</w:t>
            </w:r>
          </w:p>
        </w:tc>
      </w:tr>
    </w:tbl>
    <w:p w:rsidR="00B96D2F" w:rsidRPr="000705A8" w:rsidRDefault="00B96D2F" w:rsidP="00B96D2F">
      <w:pPr>
        <w:widowControl w:val="0"/>
        <w:kinsoku w:val="0"/>
        <w:rPr>
          <w:color w:val="000000"/>
          <w:sz w:val="17"/>
          <w:szCs w:val="17"/>
          <w:shd w:val="clear" w:color="auto" w:fill="FFFFFF"/>
        </w:rPr>
      </w:pPr>
      <w:r w:rsidRPr="000705A8">
        <w:rPr>
          <w:b/>
          <w:bCs/>
          <w:color w:val="000000"/>
          <w:sz w:val="17"/>
          <w:szCs w:val="17"/>
          <w:shd w:val="clear" w:color="auto" w:fill="FFFFFF"/>
        </w:rPr>
        <w:t>Nota:</w:t>
      </w:r>
      <w:r w:rsidRPr="000705A8">
        <w:rPr>
          <w:color w:val="000000"/>
          <w:sz w:val="17"/>
          <w:szCs w:val="17"/>
          <w:shd w:val="clear" w:color="auto" w:fill="FFFFFF"/>
        </w:rPr>
        <w:t> </w:t>
      </w:r>
      <w:r w:rsidRPr="000705A8">
        <w:rPr>
          <w:color w:val="000000"/>
          <w:sz w:val="17"/>
          <w:szCs w:val="17"/>
          <w:shd w:val="clear" w:color="auto" w:fill="FFFFFF"/>
        </w:rPr>
        <w:br/>
        <w:t>1 - Os dados são da Amostra. </w:t>
      </w:r>
      <w:r w:rsidRPr="000705A8">
        <w:rPr>
          <w:color w:val="000000"/>
          <w:sz w:val="17"/>
          <w:szCs w:val="17"/>
        </w:rPr>
        <w:br/>
      </w:r>
      <w:r w:rsidRPr="000705A8">
        <w:rPr>
          <w:bCs/>
          <w:color w:val="000000"/>
          <w:sz w:val="17"/>
          <w:szCs w:val="17"/>
          <w:shd w:val="clear" w:color="auto" w:fill="FFFFFF"/>
        </w:rPr>
        <w:t>Fonte: IBGE - Censo Demográfico</w:t>
      </w:r>
      <w:r w:rsidRPr="000705A8">
        <w:rPr>
          <w:color w:val="000000"/>
          <w:sz w:val="17"/>
          <w:szCs w:val="17"/>
          <w:shd w:val="clear" w:color="auto" w:fill="FFFFFF"/>
        </w:rPr>
        <w:t> </w:t>
      </w:r>
    </w:p>
    <w:p w:rsidR="00B96D2F" w:rsidRPr="000705A8" w:rsidRDefault="00B96D2F" w:rsidP="00B96D2F">
      <w:pPr>
        <w:widowControl w:val="0"/>
        <w:kinsoku w:val="0"/>
        <w:rPr>
          <w:color w:val="000000"/>
          <w:sz w:val="17"/>
          <w:szCs w:val="17"/>
          <w:shd w:val="clear" w:color="auto" w:fill="FFFFFF"/>
        </w:rPr>
      </w:pPr>
    </w:p>
    <w:p w:rsidR="00B96D2F" w:rsidRPr="000705A8" w:rsidRDefault="00B96D2F" w:rsidP="00B96D2F">
      <w:pPr>
        <w:widowControl w:val="0"/>
        <w:kinsoku w:val="0"/>
        <w:rPr>
          <w:color w:val="000000"/>
          <w:sz w:val="17"/>
          <w:szCs w:val="17"/>
          <w:shd w:val="clear" w:color="auto" w:fill="FFFFFF"/>
        </w:rPr>
      </w:pPr>
    </w:p>
    <w:p w:rsidR="00B96D2F" w:rsidRPr="000705A8" w:rsidRDefault="00B96D2F" w:rsidP="00B96D2F">
      <w:pPr>
        <w:widowControl w:val="0"/>
        <w:kinsoku w:val="0"/>
        <w:rPr>
          <w:color w:val="000000"/>
          <w:sz w:val="17"/>
          <w:szCs w:val="17"/>
          <w:shd w:val="clear" w:color="auto" w:fill="FFFFFF"/>
        </w:rPr>
      </w:pPr>
    </w:p>
    <w:tbl>
      <w:tblPr>
        <w:tblW w:w="0" w:type="auto"/>
        <w:tblBorders>
          <w:top w:val="outset" w:sz="6" w:space="0" w:color="5E98C4"/>
          <w:left w:val="outset" w:sz="6" w:space="0" w:color="5E98C4"/>
          <w:bottom w:val="outset" w:sz="6" w:space="0" w:color="5E98C4"/>
          <w:right w:val="outset" w:sz="6" w:space="0" w:color="5E98C4"/>
        </w:tblBorders>
        <w:shd w:val="clear" w:color="auto" w:fill="FFFFFF"/>
        <w:tblCellMar>
          <w:top w:w="30" w:type="dxa"/>
          <w:left w:w="30" w:type="dxa"/>
          <w:bottom w:w="30" w:type="dxa"/>
          <w:right w:w="30" w:type="dxa"/>
        </w:tblCellMar>
        <w:tblLook w:val="04A0" w:firstRow="1" w:lastRow="0" w:firstColumn="1" w:lastColumn="0" w:noHBand="0" w:noVBand="1"/>
      </w:tblPr>
      <w:tblGrid>
        <w:gridCol w:w="8575"/>
        <w:gridCol w:w="608"/>
      </w:tblGrid>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sz w:val="17"/>
                <w:szCs w:val="17"/>
              </w:rPr>
            </w:pPr>
            <w:r w:rsidRPr="000705A8">
              <w:rPr>
                <w:b/>
                <w:bCs/>
                <w:color w:val="FFFFFF"/>
                <w:sz w:val="17"/>
                <w:szCs w:val="17"/>
              </w:rPr>
              <w:t>Tabela 3543 - Pessoas com pelo menos nível superior de graduação concluído, por nível de instrução mais elevado concluído, segundo o sexo e as áreas gerais, específicas e detalhadas de formação do curso de nível mais elevado concluído</w:t>
            </w:r>
          </w:p>
        </w:tc>
      </w:tr>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Município = Sorriso - MT</w:t>
            </w:r>
          </w:p>
        </w:tc>
      </w:tr>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Variável = Pessoas com pelo menos nível superior de graduação concluído (Pessoas)</w:t>
            </w:r>
          </w:p>
        </w:tc>
      </w:tr>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Nível de instrução mais elevado concluído = Total</w:t>
            </w:r>
          </w:p>
        </w:tc>
      </w:tr>
      <w:tr w:rsidR="00B96D2F" w:rsidRPr="000705A8" w:rsidTr="00B805B4">
        <w:tc>
          <w:tcPr>
            <w:tcW w:w="0" w:type="auto"/>
            <w:gridSpan w:val="2"/>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7"/>
                <w:szCs w:val="17"/>
              </w:rPr>
            </w:pPr>
            <w:r w:rsidRPr="000705A8">
              <w:rPr>
                <w:b/>
                <w:bCs/>
                <w:sz w:val="17"/>
                <w:szCs w:val="17"/>
              </w:rPr>
              <w:t>Áreas gerais, específicas e detalhadas de formação do curso de nível mais elevado concluído Ano = 2010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Total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3.984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Educação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595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Educação - formação de professores e ciências da educação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595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Educação - formação de professores e ciências da educação - formação de professores e ciências da educação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Educação - formação de professores e ciências da educação - ciência da educação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452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Educação - formação de professores e ciências da educação - formação de professores de educação infantil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Educação - formação de professores e ciências da educação - formação de professores de educação básica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Educação - formação de professores e ciências da educação - formação de professores com especialização em matérias específicas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Educação - formação de professores e ciências da educação - formação de professores de disciplinas profissionais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artes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artes - artes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artes - belas artes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artes - música e artes cênicas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artes - técnicas audiovisuais e produção de mídia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artes - design e estilismo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artes - artesanato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humanidades e letras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humanidades e letras - humanidades e letras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humanidades e letras - religião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humanidades e letras - línguas e culturas estrangeiras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humanidades e letras - língua materna (vernácula)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humanidades e letras - história e arqueologia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Humanidades e artes - humanidades e letras - filosofia e ética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1.565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ciências sociais e comportamentais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ciências sociais e comportamentais - ciências sociais e comportamentais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ciências sociais e comportamentais - psicologia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ciências sociais e comportamentais - sociologia e estudos cullturais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ciências sociais e comportamentais - ciência política e educação cívica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ciências sociais e comportamentais - economia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jornalismo e informação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jornalismo e informação - comunicação (cursos gerais ou combinados)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jornalismo e informação - jornalismo e reportagem</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jornalismo e informação - biblioteconomia, informação, arquivos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1.167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 - comércio e administração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 - vendas em atacado e varejo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 - marketing e publicidade</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 - finanças, bancos, seguros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 - contabilidade e tributação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 - gerenciamento e administração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 - secretariado e trabalhos de escritório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comércio e administração - vida profissional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direito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sociais, negócios e direito - direito - direito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267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da vida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da vida - ciências da vida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da vida - biologia e bioquímica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da vida - ciências ambientais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físicas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físicas - (cursos gerais ou combinados)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físicas - física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físicas - química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ciências físicas - ciências da terra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matemática e estatística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matemática e estatística - matemática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matemática e estatística - estatística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computação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computação - ciência da computação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computação - uso do computador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Ciências, matemática e computação - computação - processamento da informação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engenharia e profissões correlatas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engenharia e profissões correlatas - engenharia e profissões da engenharia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engenharia e profissões correlatas - engenharia mecânica e metalurgia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engenharia e profissões correlatas - eletricidade e energia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engenharia e profissões correlatas - eletrônica e automação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engenharia e profissões correlatas - química e engenharia de processos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engenharia e profissões correlatas - veículos a motor, construção naval e aeronáutica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produção e processamento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produção e processamento - fabricação e processamento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produção e processamento - processamento de alimentos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produção e processamento - têxteis, roupas, calçados e couro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produção e processamento - materiais (madeira, papel, plástico, vidro)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produção e processamento - mineração e extração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recursos minerais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recursos minerais - recursos minerais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arquitetura e construção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arquitetura e construção - arquitetura e urbanismo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Engenharia, produção e construção - arquitetura e construção - engenharia civil e de construção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Agricultura e veterinária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539</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Agricultura e veterinária - agricultura, florestas e recursos pesqueiros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503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 xml:space="preserve">Agricultura e veterinária - agricultura, florestas e recursos pesqueiros - agricultura, silvicultura e recursos </w:t>
            </w:r>
            <w:r w:rsidR="00FE5B95" w:rsidRPr="000705A8">
              <w:rPr>
                <w:b/>
                <w:bCs/>
                <w:sz w:val="17"/>
                <w:szCs w:val="17"/>
              </w:rPr>
              <w:t>pesqueiros</w:t>
            </w:r>
            <w:r w:rsidRPr="000705A8">
              <w:rPr>
                <w:b/>
                <w:bCs/>
                <w:sz w:val="17"/>
                <w:szCs w:val="17"/>
              </w:rPr>
              <w:t xml:space="preserve">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Agricultura e veterinária - agricultura, florestas e recursos pesqueiros - produção agrícola e pecuária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486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Agricultura e veterinária - agricultura, florestas e recursos pesqueiros - horticultura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Agricultura e veterinária - agricultura, florestas e recursos pesqueiros - engenharia florestal - silvicultura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Agricultura e veterinária - agricultura, florestas e recursos pesqueiros - recursos pesqueiros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Agricultura e veterinária - veterinária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Agricultura e veterinária - veterinária - veterinária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552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saúde</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517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saúde - saúde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137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saúde - medicina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73</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saúde - enfermagem e atenção primária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44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saúde - odontologia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172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saúde - tecnologias de diagnóstico e tratamento médico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20</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saúde - terapia e reabilitação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saúde - farmácia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37</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serviço social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serviço social - atendimento à criança e serviços aos jovens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Saúde e bem-estar-social - serviço social - serviço social e orientação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35</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68</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pessoais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56</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pessoais - serviços particulares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pessoais - hotelaria, restaurantes e serviços de alimentação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pessoais - viagens, turismo e lazer</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22</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pessoais - esportes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pessoais - ciências domésticas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pessoais - serviços de beleza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34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transportes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transportes - serviços de transportes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transportes - meios específicos de transportes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proteção ambiental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proteção ambiental - proteção ambiental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proteção ambiental - tecnologia de proteção ambiental</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proteção ambiental - ambientes naturais e vida selvagem</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proteção ambiental - serviços comunitários de saneamento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segurança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segurança - serviços de segurança (cursos gerais)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segurança - proteção de pessoas e propriedades</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segurança - saúde e segurança do trabalho</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segurança - setor militar e de defesa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11</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Área de formação mal-especificada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184</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Serviços - serviços de segurança - setor militar e de defesa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w:t>
            </w:r>
          </w:p>
        </w:tc>
      </w:tr>
      <w:tr w:rsidR="00B96D2F" w:rsidRPr="000705A8" w:rsidTr="00B805B4">
        <w:tc>
          <w:tcPr>
            <w:tcW w:w="0" w:type="auto"/>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7"/>
                <w:szCs w:val="17"/>
              </w:rPr>
            </w:pPr>
            <w:r w:rsidRPr="000705A8">
              <w:rPr>
                <w:b/>
                <w:bCs/>
                <w:sz w:val="17"/>
                <w:szCs w:val="17"/>
              </w:rPr>
              <w:t xml:space="preserve">Área de formação </w:t>
            </w:r>
            <w:r w:rsidR="00FE5B95" w:rsidRPr="000705A8">
              <w:rPr>
                <w:b/>
                <w:bCs/>
                <w:sz w:val="17"/>
                <w:szCs w:val="17"/>
              </w:rPr>
              <w:t>mal especificada</w:t>
            </w:r>
          </w:p>
        </w:tc>
        <w:tc>
          <w:tcPr>
            <w:tcW w:w="0" w:type="auto"/>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7"/>
                <w:szCs w:val="17"/>
              </w:rPr>
            </w:pPr>
            <w:r w:rsidRPr="000705A8">
              <w:rPr>
                <w:sz w:val="17"/>
                <w:szCs w:val="17"/>
              </w:rPr>
              <w:t>88</w:t>
            </w:r>
          </w:p>
        </w:tc>
      </w:tr>
    </w:tbl>
    <w:p w:rsidR="00B96D2F" w:rsidRPr="000705A8" w:rsidRDefault="00B96D2F" w:rsidP="00B96D2F">
      <w:pPr>
        <w:widowControl w:val="0"/>
        <w:kinsoku w:val="0"/>
        <w:rPr>
          <w:b/>
          <w:sz w:val="24"/>
          <w:szCs w:val="24"/>
        </w:rPr>
      </w:pPr>
      <w:r w:rsidRPr="000705A8">
        <w:rPr>
          <w:b/>
          <w:bCs/>
          <w:color w:val="000000"/>
          <w:sz w:val="17"/>
          <w:szCs w:val="17"/>
          <w:shd w:val="clear" w:color="auto" w:fill="FFFFFF"/>
        </w:rPr>
        <w:t>Nota:</w:t>
      </w:r>
      <w:r w:rsidRPr="000705A8">
        <w:rPr>
          <w:color w:val="000000"/>
          <w:sz w:val="17"/>
          <w:szCs w:val="17"/>
          <w:shd w:val="clear" w:color="auto" w:fill="FFFFFF"/>
        </w:rPr>
        <w:t> 1 - Dados da Amostra </w:t>
      </w:r>
      <w:r w:rsidRPr="000705A8">
        <w:rPr>
          <w:color w:val="000000"/>
          <w:sz w:val="17"/>
          <w:szCs w:val="17"/>
        </w:rPr>
        <w:br/>
      </w:r>
      <w:r w:rsidRPr="000705A8">
        <w:rPr>
          <w:bCs/>
          <w:color w:val="000000"/>
          <w:sz w:val="17"/>
          <w:szCs w:val="17"/>
          <w:shd w:val="clear" w:color="auto" w:fill="FFFFFF"/>
        </w:rPr>
        <w:t>Fonte: IBGE - Censo Demográfico</w:t>
      </w:r>
      <w:r w:rsidRPr="000705A8">
        <w:rPr>
          <w:color w:val="000000"/>
          <w:sz w:val="17"/>
          <w:szCs w:val="17"/>
          <w:shd w:val="clear" w:color="auto" w:fill="FFFFFF"/>
        </w:rPr>
        <w:t> </w:t>
      </w: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sz w:val="24"/>
          <w:szCs w:val="24"/>
        </w:rPr>
      </w:pPr>
      <w:r w:rsidRPr="000705A8">
        <w:rPr>
          <w:sz w:val="24"/>
          <w:szCs w:val="24"/>
        </w:rPr>
        <w:t>O processo de implantação dos cursos de Ensino Superior no município de Sorriso expressou o engajamento da Prefeitura, através da Secretaria Municipal de Educação e Cultura, pela luta da ampliação das ações, no sentido de levar o ensino público, gratuito e de qualidade a uma parcela cada vez maior da população, cumprindo o papel de formação profissional, social e de produtora de conhecimentos, através dos seguintes objetivos:</w:t>
      </w:r>
    </w:p>
    <w:p w:rsidR="00B96D2F" w:rsidRPr="000705A8" w:rsidRDefault="00B96D2F" w:rsidP="00B96D2F">
      <w:pPr>
        <w:widowControl w:val="0"/>
        <w:numPr>
          <w:ilvl w:val="0"/>
          <w:numId w:val="39"/>
        </w:numPr>
        <w:kinsoku w:val="0"/>
        <w:spacing w:after="0" w:line="240" w:lineRule="auto"/>
        <w:jc w:val="both"/>
        <w:rPr>
          <w:sz w:val="24"/>
          <w:szCs w:val="24"/>
        </w:rPr>
      </w:pPr>
      <w:r w:rsidRPr="000705A8">
        <w:rPr>
          <w:sz w:val="24"/>
          <w:szCs w:val="24"/>
        </w:rPr>
        <w:t>Atender a demanda do ensino superior, suprindo a rede de ensino de profissionais qualificados, nos níveis básicos e médios, de acordo com as determinações da Lei de Diretrizes e Bases da Educação;</w:t>
      </w:r>
    </w:p>
    <w:p w:rsidR="00B96D2F" w:rsidRPr="000705A8" w:rsidRDefault="00B96D2F" w:rsidP="00B96D2F">
      <w:pPr>
        <w:widowControl w:val="0"/>
        <w:numPr>
          <w:ilvl w:val="0"/>
          <w:numId w:val="39"/>
        </w:numPr>
        <w:kinsoku w:val="0"/>
        <w:spacing w:after="0" w:line="240" w:lineRule="auto"/>
        <w:jc w:val="both"/>
        <w:rPr>
          <w:sz w:val="24"/>
          <w:szCs w:val="24"/>
        </w:rPr>
      </w:pPr>
      <w:r w:rsidRPr="000705A8">
        <w:rPr>
          <w:sz w:val="24"/>
          <w:szCs w:val="24"/>
        </w:rPr>
        <w:t>Ampliar as ações educacionais no Ensino Superior, através do fomento da capacidade de contribuir, através da pesquisa, do ensino e da extensão, com a busca de respostas para o quadro de carências e demandas sociais municipais e estaduais;</w:t>
      </w:r>
    </w:p>
    <w:p w:rsidR="00B96D2F" w:rsidRPr="000705A8" w:rsidRDefault="00B96D2F" w:rsidP="00B96D2F">
      <w:pPr>
        <w:widowControl w:val="0"/>
        <w:numPr>
          <w:ilvl w:val="0"/>
          <w:numId w:val="39"/>
        </w:numPr>
        <w:kinsoku w:val="0"/>
        <w:spacing w:after="0" w:line="240" w:lineRule="auto"/>
        <w:jc w:val="both"/>
        <w:rPr>
          <w:sz w:val="24"/>
          <w:szCs w:val="24"/>
        </w:rPr>
      </w:pPr>
      <w:r w:rsidRPr="000705A8">
        <w:rPr>
          <w:sz w:val="24"/>
          <w:szCs w:val="24"/>
        </w:rPr>
        <w:t>Disponibilizar instru</w:t>
      </w:r>
      <w:r w:rsidR="00FE5B95">
        <w:rPr>
          <w:sz w:val="24"/>
          <w:szCs w:val="24"/>
        </w:rPr>
        <w:t>m</w:t>
      </w:r>
      <w:r w:rsidRPr="000705A8">
        <w:rPr>
          <w:sz w:val="24"/>
          <w:szCs w:val="24"/>
        </w:rPr>
        <w:t xml:space="preserve">entos didáticos e pedagógicos que </w:t>
      </w:r>
      <w:r w:rsidR="00FE5B95" w:rsidRPr="000705A8">
        <w:rPr>
          <w:sz w:val="24"/>
          <w:szCs w:val="24"/>
        </w:rPr>
        <w:t>permitam</w:t>
      </w:r>
      <w:r w:rsidRPr="000705A8">
        <w:rPr>
          <w:sz w:val="24"/>
          <w:szCs w:val="24"/>
        </w:rPr>
        <w:t xml:space="preserve"> a compreensão, na perspectiva histórica e complexa da realidade </w:t>
      </w:r>
      <w:r w:rsidR="00FE5B95" w:rsidRPr="000705A8">
        <w:rPr>
          <w:sz w:val="24"/>
          <w:szCs w:val="24"/>
        </w:rPr>
        <w:t>socioeconômica</w:t>
      </w:r>
      <w:r w:rsidRPr="000705A8">
        <w:rPr>
          <w:sz w:val="24"/>
          <w:szCs w:val="24"/>
        </w:rPr>
        <w:t>, politica e cultural na qual vivem e trabalham, bem como a capacidade de nela intervir como cidadãos e docentes-pesquisadores.</w:t>
      </w:r>
    </w:p>
    <w:p w:rsidR="00B96D2F" w:rsidRPr="000705A8" w:rsidRDefault="00B96D2F" w:rsidP="00B96D2F">
      <w:pPr>
        <w:widowControl w:val="0"/>
        <w:kinsoku w:val="0"/>
        <w:ind w:left="720"/>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As primeiras solicitações de cursos de extensão para o município, ocorreram a partir de 1989, através de visitas e contatos com a Universidade Estadual de Mato Grosso UNEMAT). Através da Política de Interiorização, a Universidade Federal de Mato Grosso (UFMT), também disponibilizava a i</w:t>
      </w:r>
      <w:r w:rsidR="00FE5B95">
        <w:rPr>
          <w:sz w:val="24"/>
          <w:szCs w:val="24"/>
        </w:rPr>
        <w:t>m</w:t>
      </w:r>
      <w:r w:rsidRPr="000705A8">
        <w:rPr>
          <w:sz w:val="24"/>
          <w:szCs w:val="24"/>
        </w:rPr>
        <w:t>plantação de cursos de graduação no interior do Estado. Assim, com o objetivo de superar a deficiência de formação dos professores da rede pública das séries iniciais, a UFMT através do Instituto de Educação, foi implantado, em 1994 o primeiro curso superior na modalidade parcelada em Licenciatura Plena em Pedagogia.</w:t>
      </w:r>
    </w:p>
    <w:p w:rsidR="00B96D2F" w:rsidRDefault="00B96D2F" w:rsidP="00B96D2F">
      <w:pPr>
        <w:widowControl w:val="0"/>
        <w:kinsoku w:val="0"/>
        <w:rPr>
          <w:sz w:val="24"/>
          <w:szCs w:val="24"/>
          <w:highlight w:val="yellow"/>
        </w:rPr>
      </w:pP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jc w:val="both"/>
        <w:rPr>
          <w:b/>
          <w:sz w:val="24"/>
          <w:szCs w:val="24"/>
        </w:rPr>
      </w:pPr>
      <w:r>
        <w:rPr>
          <w:b/>
          <w:sz w:val="24"/>
          <w:szCs w:val="24"/>
        </w:rPr>
        <w:t xml:space="preserve">3.6.8.1. </w:t>
      </w:r>
      <w:r w:rsidRPr="000705A8">
        <w:rPr>
          <w:b/>
          <w:sz w:val="24"/>
          <w:szCs w:val="24"/>
        </w:rPr>
        <w:t>LICENCIATURA PLENA EM PEDAGOGIA – 1994</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b/>
        <w:t>Teve inicio em 1994, na modalidade parcelada, oferecendo cinquenta vagas, sendo que vinte e cinco foram destinadas ao município de Sorriso, sede do curso, enquanto que as outras vinte e cinco vagas foram distribuídas para os demais municípios parceiros no projeto (Feliz Natal, Lucas do Rio Verde, Tapurah, Vera, Claudia, Sinop e Sorriso). O curso foi encerrado em agosto de 1998, com a colação de grau de quarenta e oito pedagogos.</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 xml:space="preserve">Devido a predominância absoluta de jovens sedentos de oportunidade de estudo em nosso município, e principalmente a carência de profissionais da educação da rede pública estadual e municipal, de acordo com o Ofício. SMECD n° 65/98 de </w:t>
      </w:r>
      <w:r w:rsidR="00FE5B95">
        <w:rPr>
          <w:sz w:val="24"/>
          <w:szCs w:val="24"/>
        </w:rPr>
        <w:t>14/04/98 foram encam</w:t>
      </w:r>
      <w:r w:rsidRPr="000705A8">
        <w:rPr>
          <w:sz w:val="24"/>
          <w:szCs w:val="24"/>
        </w:rPr>
        <w:t>inhados ofícios aos departamentos de Ciências Biológicas, Física, Química e Pedagogia, levando ao conhecimento do Sr. Fernando Nogueira de Lima, Reitor da Universidade Federal de Mato Grosso, o conhecimento da realidade do nosso município e da nossa região, para que fosse realizado ainda no primeiro semestre de 1998, o vestibular para as Turmas Especiais de Licenciatura Parcelada de Pedagogia e Licenciatura em Ciências (Física, Química e Biologia).</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Através do Oficio SMECD O 66/98, de 14/04/98, encaminhado a Sra. Amil T. Oliveira de Assis e Silva, coordenadora de Interiorização - UFMT solicitou um novo curso de Licenciatura Plena Parcelada em Pedagogia, reivindicando a análise e possibilidade de abrir novas turmas ainda para o ano letivo de 1998, permitindo aos profissionais da Educação atuarem na rede pública, com formação adequada, em cumprimento a LDBEN, Lei n° 9394/96.</w:t>
      </w: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rPr>
          <w:b/>
          <w:sz w:val="24"/>
          <w:szCs w:val="24"/>
        </w:rPr>
      </w:pPr>
      <w:r>
        <w:rPr>
          <w:b/>
          <w:sz w:val="24"/>
          <w:szCs w:val="24"/>
        </w:rPr>
        <w:t xml:space="preserve">3.6.8.2. </w:t>
      </w:r>
      <w:r w:rsidRPr="000705A8">
        <w:rPr>
          <w:b/>
          <w:sz w:val="24"/>
          <w:szCs w:val="24"/>
        </w:rPr>
        <w:t>BACHARELADO EM ADMINISTRAÇÃ0 – 1995</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18"/>
        <w:jc w:val="both"/>
        <w:rPr>
          <w:sz w:val="24"/>
          <w:szCs w:val="24"/>
        </w:rPr>
      </w:pPr>
      <w:r w:rsidRPr="000705A8">
        <w:rPr>
          <w:sz w:val="24"/>
          <w:szCs w:val="24"/>
        </w:rPr>
        <w:t xml:space="preserve">O curso de Bacharelado em Administração teve início no ano de 1995, com </w:t>
      </w:r>
      <w:r w:rsidR="00FE5B95">
        <w:rPr>
          <w:sz w:val="24"/>
          <w:szCs w:val="24"/>
        </w:rPr>
        <w:t>duas turmas. U</w:t>
      </w:r>
      <w:r w:rsidRPr="000705A8">
        <w:rPr>
          <w:sz w:val="24"/>
          <w:szCs w:val="24"/>
        </w:rPr>
        <w:t>ma no período matutino e uma no período noturno, com 80(oitenta) vagas. Foi concluído no ano de 1998, com a colação de grau de 61(sessenta e um) bacharéis.</w:t>
      </w:r>
    </w:p>
    <w:p w:rsidR="00B96D2F" w:rsidRPr="000705A8" w:rsidRDefault="00B96D2F" w:rsidP="00B96D2F">
      <w:pPr>
        <w:widowControl w:val="0"/>
        <w:kinsoku w:val="0"/>
        <w:rPr>
          <w:sz w:val="24"/>
          <w:szCs w:val="24"/>
        </w:rPr>
      </w:pP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jc w:val="both"/>
        <w:rPr>
          <w:b/>
          <w:sz w:val="24"/>
          <w:szCs w:val="24"/>
        </w:rPr>
      </w:pPr>
      <w:r>
        <w:rPr>
          <w:b/>
          <w:sz w:val="24"/>
          <w:szCs w:val="24"/>
        </w:rPr>
        <w:t xml:space="preserve">3.6.8.3. </w:t>
      </w:r>
      <w:r w:rsidRPr="000705A8">
        <w:rPr>
          <w:b/>
          <w:sz w:val="24"/>
          <w:szCs w:val="24"/>
        </w:rPr>
        <w:t>LICENCIATURA PLENA E BACHARELADO EM HISTORIA – 1999</w:t>
      </w:r>
    </w:p>
    <w:p w:rsidR="00B96D2F" w:rsidRPr="000705A8" w:rsidRDefault="00B96D2F" w:rsidP="00B96D2F">
      <w:pPr>
        <w:widowControl w:val="0"/>
        <w:kinsoku w:val="0"/>
        <w:jc w:val="both"/>
        <w:rPr>
          <w:b/>
          <w:sz w:val="24"/>
          <w:szCs w:val="24"/>
        </w:rPr>
      </w:pPr>
    </w:p>
    <w:p w:rsidR="00B96D2F" w:rsidRPr="000705A8" w:rsidRDefault="00B96D2F" w:rsidP="00B96D2F">
      <w:pPr>
        <w:widowControl w:val="0"/>
        <w:kinsoku w:val="0"/>
        <w:ind w:firstLine="1418"/>
        <w:jc w:val="both"/>
        <w:rPr>
          <w:sz w:val="24"/>
          <w:szCs w:val="24"/>
        </w:rPr>
      </w:pPr>
      <w:r w:rsidRPr="000705A8">
        <w:rPr>
          <w:sz w:val="24"/>
          <w:szCs w:val="24"/>
        </w:rPr>
        <w:t>Desde 1997, o Depart</w:t>
      </w:r>
      <w:r w:rsidR="00FE5B95">
        <w:rPr>
          <w:sz w:val="24"/>
          <w:szCs w:val="24"/>
        </w:rPr>
        <w:t>am</w:t>
      </w:r>
      <w:r w:rsidRPr="000705A8">
        <w:rPr>
          <w:sz w:val="24"/>
          <w:szCs w:val="24"/>
        </w:rPr>
        <w:t>ento de História desenvolveu ações de interiorização, com a proposta de contribuir dentro da pers</w:t>
      </w:r>
      <w:r w:rsidR="00FE5B95">
        <w:rPr>
          <w:sz w:val="24"/>
          <w:szCs w:val="24"/>
        </w:rPr>
        <w:t>pectiva de aprofundar o conhecim</w:t>
      </w:r>
      <w:r w:rsidRPr="000705A8">
        <w:rPr>
          <w:sz w:val="24"/>
          <w:szCs w:val="24"/>
        </w:rPr>
        <w:t>ento sob a ótica da trilogia ensino, pesquisa e extensão, implantando através do reitor Fernando Nogueira de Lima e do diretor do Instituto de Ciências Humanas e Sociais – ICHS,  Edson Pacheco de Almeida, a turma especial de Licenciatura Plena e Bacharelado em História a partir do período de 1999. Foram oferecidas quarenta vagas para turma única.</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 unidade Acadêmica era composta pela Sra. Lylia da Silva Guedes Galetti - Departamento de História; Sra. Matilde Araki Crudo - Chefe de departamento e da Coordenadora de Ensino de Graduação em História e Sra. Regina Beatriz Gui</w:t>
      </w:r>
      <w:r w:rsidR="00FE5B95">
        <w:rPr>
          <w:sz w:val="24"/>
          <w:szCs w:val="24"/>
        </w:rPr>
        <w:t>m</w:t>
      </w:r>
      <w:r w:rsidRPr="000705A8">
        <w:rPr>
          <w:sz w:val="24"/>
          <w:szCs w:val="24"/>
        </w:rPr>
        <w:t xml:space="preserve">arães Neto - </w:t>
      </w:r>
      <w:r w:rsidR="00FE5B95" w:rsidRPr="000705A8">
        <w:rPr>
          <w:sz w:val="24"/>
          <w:szCs w:val="24"/>
        </w:rPr>
        <w:t>Coordenadora</w:t>
      </w:r>
      <w:r w:rsidRPr="000705A8">
        <w:rPr>
          <w:sz w:val="24"/>
          <w:szCs w:val="24"/>
        </w:rPr>
        <w:t xml:space="preserve"> do Programa de Pós</w:t>
      </w:r>
      <w:r w:rsidRPr="000705A8">
        <w:rPr>
          <w:sz w:val="24"/>
          <w:szCs w:val="24"/>
        </w:rPr>
        <w:softHyphen/>
        <w:t>-Graduação em História.</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Assim, a turma especial, formada por quarenta acadêmicos, do período noturno, iniciou seus estudos em 1999, com carga horária total de 2.520 (duas mil quinhentos e vinte horas), que foram integralizadas em quatro anos letivos, encerrando suas atividades com a colação de grau trinta e oito graduandos no ano de 2002.</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Foi pleiteado ainda, através do OF. CIRC nº 12/00, de 16/03/2000, a criação do Curso Emergencial de Complementação Pedagógica para professores formados em pedagogia sem a docência.</w:t>
      </w: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jc w:val="both"/>
        <w:rPr>
          <w:b/>
          <w:sz w:val="24"/>
          <w:szCs w:val="24"/>
        </w:rPr>
      </w:pPr>
      <w:r>
        <w:rPr>
          <w:b/>
          <w:sz w:val="24"/>
          <w:szCs w:val="24"/>
        </w:rPr>
        <w:t xml:space="preserve">3.6.8.4. </w:t>
      </w:r>
      <w:r w:rsidRPr="000705A8">
        <w:rPr>
          <w:b/>
          <w:sz w:val="24"/>
          <w:szCs w:val="24"/>
        </w:rPr>
        <w:t>CURSO DE LICENCIATURA E BACHARELADO EM GEOGRAFIA – 2000</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Através do convênio 0 7.034/99-FUFMT, de 30 de setembro de 1999, fir</w:t>
      </w:r>
      <w:r w:rsidR="00FE5B95">
        <w:rPr>
          <w:sz w:val="24"/>
          <w:szCs w:val="24"/>
        </w:rPr>
        <w:t>m</w:t>
      </w:r>
      <w:r w:rsidRPr="000705A8">
        <w:rPr>
          <w:sz w:val="24"/>
          <w:szCs w:val="24"/>
        </w:rPr>
        <w:t>ou-se o convênio do curso de Licenciatura e Bacharelado em Geografia para Turma Especial, disponibilizando sessenta vagas e funcionando nos períodos matutino e noturno. Iniciou o primeiro semestre letivo do ano de 2000 e encerrou no segundo semestre de 2003, foram a colação de grau de 58 (cinquenta e oito) graduandos.</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jc w:val="both"/>
        <w:rPr>
          <w:b/>
          <w:sz w:val="24"/>
          <w:szCs w:val="24"/>
        </w:rPr>
      </w:pPr>
      <w:r>
        <w:rPr>
          <w:b/>
          <w:sz w:val="24"/>
          <w:szCs w:val="24"/>
        </w:rPr>
        <w:t xml:space="preserve">3.6.8.5. </w:t>
      </w:r>
      <w:r w:rsidRPr="000705A8">
        <w:rPr>
          <w:b/>
          <w:sz w:val="24"/>
          <w:szCs w:val="24"/>
        </w:rPr>
        <w:t>CURSO DE BACHARELADO EM CIÊNCIAS CONTÁBEIS – 2000</w:t>
      </w:r>
    </w:p>
    <w:p w:rsidR="00B96D2F" w:rsidRPr="000705A8" w:rsidRDefault="00B96D2F" w:rsidP="00B96D2F">
      <w:pPr>
        <w:widowControl w:val="0"/>
        <w:kinsoku w:val="0"/>
        <w:jc w:val="both"/>
        <w:rPr>
          <w:b/>
          <w:sz w:val="24"/>
          <w:szCs w:val="24"/>
        </w:rPr>
      </w:pPr>
    </w:p>
    <w:p w:rsidR="00B96D2F" w:rsidRPr="000705A8" w:rsidRDefault="00B96D2F" w:rsidP="00B96D2F">
      <w:pPr>
        <w:widowControl w:val="0"/>
        <w:kinsoku w:val="0"/>
        <w:ind w:firstLine="1418"/>
        <w:jc w:val="both"/>
        <w:rPr>
          <w:sz w:val="24"/>
          <w:szCs w:val="24"/>
        </w:rPr>
      </w:pPr>
      <w:r w:rsidRPr="000705A8">
        <w:rPr>
          <w:sz w:val="24"/>
          <w:szCs w:val="24"/>
        </w:rPr>
        <w:t>Dando continuidade a política de interiorização da UFMT, houve implantação da turma especial do Curso de Bacharelado em Ciências</w:t>
      </w:r>
      <w:r w:rsidR="005A2B29">
        <w:rPr>
          <w:sz w:val="24"/>
          <w:szCs w:val="24"/>
        </w:rPr>
        <w:t xml:space="preserve"> Contábeis, que abrangeu doze m</w:t>
      </w:r>
      <w:r w:rsidRPr="000705A8">
        <w:rPr>
          <w:sz w:val="24"/>
          <w:szCs w:val="24"/>
        </w:rPr>
        <w:t xml:space="preserve">unicípios, sendo uma turma para o </w:t>
      </w:r>
      <w:r w:rsidR="005A2B29" w:rsidRPr="000705A8">
        <w:rPr>
          <w:sz w:val="24"/>
          <w:szCs w:val="24"/>
        </w:rPr>
        <w:t>período</w:t>
      </w:r>
      <w:r w:rsidRPr="000705A8">
        <w:rPr>
          <w:sz w:val="24"/>
          <w:szCs w:val="24"/>
        </w:rPr>
        <w:t xml:space="preserve"> diurno, outra para o período noturno, com oitenta vagas, aliando assim a comodidade e opções de professores que ministraram as disciplinas. O curso terminou em novembro de 2003, com sessenta e dois bacharéis.</w:t>
      </w:r>
    </w:p>
    <w:p w:rsidR="00B96D2F" w:rsidRPr="000705A8" w:rsidRDefault="00B96D2F" w:rsidP="00B96D2F">
      <w:pPr>
        <w:widowControl w:val="0"/>
        <w:kinsoku w:val="0"/>
        <w:rPr>
          <w:sz w:val="24"/>
          <w:szCs w:val="24"/>
          <w:highlight w:val="yellow"/>
        </w:rPr>
      </w:pPr>
    </w:p>
    <w:p w:rsidR="00B96D2F" w:rsidRPr="000705A8" w:rsidRDefault="00B96D2F" w:rsidP="00B96D2F">
      <w:pPr>
        <w:widowControl w:val="0"/>
        <w:kinsoku w:val="0"/>
        <w:rPr>
          <w:b/>
          <w:sz w:val="24"/>
          <w:szCs w:val="24"/>
          <w:highlight w:val="yellow"/>
        </w:rPr>
      </w:pPr>
    </w:p>
    <w:p w:rsidR="00B96D2F" w:rsidRPr="000705A8" w:rsidRDefault="00B96D2F" w:rsidP="00B96D2F">
      <w:pPr>
        <w:widowControl w:val="0"/>
        <w:kinsoku w:val="0"/>
        <w:jc w:val="both"/>
        <w:rPr>
          <w:b/>
          <w:sz w:val="24"/>
          <w:szCs w:val="24"/>
        </w:rPr>
      </w:pPr>
      <w:r>
        <w:rPr>
          <w:b/>
          <w:sz w:val="24"/>
          <w:szCs w:val="24"/>
        </w:rPr>
        <w:t xml:space="preserve">3.6.8.6. </w:t>
      </w:r>
      <w:r w:rsidRPr="000705A8">
        <w:rPr>
          <w:b/>
          <w:sz w:val="24"/>
          <w:szCs w:val="24"/>
        </w:rPr>
        <w:t>CURSO DE LICENCIATURA PLENA EM EDUCAÇÃO BÁSICA DE PRIMEIRA A QUARTA SÉRIE DO ENSINO FUNDAMENTAL (NEAD) – 2000</w:t>
      </w:r>
    </w:p>
    <w:p w:rsidR="00B96D2F" w:rsidRPr="000705A8" w:rsidRDefault="00B96D2F" w:rsidP="00B96D2F">
      <w:pPr>
        <w:widowControl w:val="0"/>
        <w:kinsoku w:val="0"/>
        <w:jc w:val="both"/>
        <w:rPr>
          <w:b/>
          <w:sz w:val="24"/>
          <w:szCs w:val="24"/>
        </w:rPr>
      </w:pPr>
    </w:p>
    <w:p w:rsidR="00B96D2F" w:rsidRPr="000705A8" w:rsidRDefault="00B96D2F" w:rsidP="00B96D2F">
      <w:pPr>
        <w:widowControl w:val="0"/>
        <w:kinsoku w:val="0"/>
        <w:ind w:firstLine="1418"/>
        <w:jc w:val="both"/>
        <w:rPr>
          <w:sz w:val="24"/>
          <w:szCs w:val="24"/>
        </w:rPr>
      </w:pPr>
      <w:r w:rsidRPr="000705A8">
        <w:rPr>
          <w:sz w:val="24"/>
          <w:szCs w:val="24"/>
        </w:rPr>
        <w:t>A Lei 841/2000, de 15 de junho de 2000, autorizou a assinatura do Termo de Convênio com a UFMT, para a realização do curso de Licenciatura Plena em Pedagogia, disponibilizando sessenta vagas sendo que quarenta, foram preenchidas por profissionais da Educação. Oferecido pelo Instituto de Educação na modalidade em EAD (Educação Aberta a Distância), do Curso de Licenciatura Plena em Educação Básica de Primeira a Quarta Série do Ensino Fundamental, teve como objetivo cumprir o que está disposto nas Leis de Diretrizes e Bases (LDB nº 9394/96), a fim de regularizar a situação dos profissionais que atuam nas séries iniciais da rede pública Estadual e Municipal. Sorriso foi contemplado com quarenta vagas, todavia, o número de inscritos totalizou setenta e um candidatos. Devido ao número significativo de inscritos no vestibular, a Secretária de Educação solicitou junto a coordenação do NEAD-UFMT, a Sra. Kátia Morosov Alonso, o interesse em ampliar o número de quarenta para cinquenta vagas. O curso teve início em fevereiro de 2000 atendendo a cinquenta acadêmicos aprovados no vestibular.</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Foi realizado também, teste seletivo para Orientador Acadêmico, onde dos cinco candidatos inscritos, três foram aprovados para atender a demanda existente.</w:t>
      </w:r>
    </w:p>
    <w:p w:rsidR="00B96D2F" w:rsidRPr="000705A8" w:rsidRDefault="00B96D2F" w:rsidP="00B96D2F">
      <w:pPr>
        <w:widowControl w:val="0"/>
        <w:kinsoku w:val="0"/>
        <w:jc w:val="both"/>
        <w:rPr>
          <w:sz w:val="24"/>
          <w:szCs w:val="24"/>
          <w:highlight w:val="yellow"/>
        </w:rPr>
      </w:pPr>
    </w:p>
    <w:p w:rsidR="00B96D2F" w:rsidRPr="000705A8" w:rsidRDefault="00B96D2F" w:rsidP="00B96D2F">
      <w:pPr>
        <w:widowControl w:val="0"/>
        <w:kinsoku w:val="0"/>
        <w:jc w:val="both"/>
        <w:rPr>
          <w:sz w:val="24"/>
          <w:szCs w:val="24"/>
          <w:highlight w:val="yellow"/>
        </w:rPr>
      </w:pPr>
    </w:p>
    <w:p w:rsidR="00B96D2F" w:rsidRPr="000705A8" w:rsidRDefault="00B96D2F" w:rsidP="00B96D2F">
      <w:pPr>
        <w:widowControl w:val="0"/>
        <w:kinsoku w:val="0"/>
        <w:jc w:val="both"/>
        <w:rPr>
          <w:b/>
          <w:sz w:val="24"/>
          <w:szCs w:val="24"/>
        </w:rPr>
      </w:pPr>
      <w:r>
        <w:rPr>
          <w:b/>
          <w:sz w:val="24"/>
          <w:szCs w:val="24"/>
        </w:rPr>
        <w:t xml:space="preserve">3.6.8.7. </w:t>
      </w:r>
      <w:r w:rsidRPr="000705A8">
        <w:rPr>
          <w:b/>
          <w:sz w:val="24"/>
          <w:szCs w:val="24"/>
        </w:rPr>
        <w:t>LICENCIATURA PLENA EM PEDAGOGIA - MODALIDADE PARCELADA – 2000</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O Curso de Licenciatura Plena em Pedagogia - Modalidade Parcelada foi aprovado pela Portaria CONSEPE 107/99. Em setembro de 2000 iniciou o Curso de Licenciatura Plena em Pedagogia, das cinquenta vagas oferecidas, quarenta, foram preenchidas por profissionais da Educação.</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Em resposta ao OF. GAPRE no 019/2000, de 19/01/2000 pela SMEDL, a Sra. Marlene Gonçalves, coordenadora pedagógica Pro-tempore - UFMT, informou que, em referência a Portaria CONSEPE O 107/99, aprovou o município para sediar o polo do curso de Licenciatura Plena em Pedagogia - Modalidade Parcelada em atendimento ao oficio n° 66/99/IC, de 20/12/99, onde o Prefeito Municipal havia confirmado o interesse em realizar o referido curso.</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No dia 14/03/2000, as 14h30min, foi realizada uma reunião entre a Coordenação de Interiorização da UFMT e Secretaria de Educação, par</w:t>
      </w:r>
      <w:r w:rsidR="005A2B29">
        <w:rPr>
          <w:sz w:val="24"/>
          <w:szCs w:val="24"/>
        </w:rPr>
        <w:t xml:space="preserve">a tratar de assunto referente a </w:t>
      </w:r>
      <w:r w:rsidRPr="000705A8">
        <w:rPr>
          <w:sz w:val="24"/>
          <w:szCs w:val="24"/>
        </w:rPr>
        <w:t>realização do Curso de Licenciatura Plena em Pedagogia - modalidade parcelada, confirmando ainda o número de professores interessados em fazer o curso.</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Através do OF. GAPRE n° 238/2000, de 06/04/2000, o Prefeito comunicou que o município havia sido com contemplado para sediar o curso de Modalidade Parcelada pela Universidade Federal de Mato Grosso, sendo pluriparte, ou seja, sendo realizado em duas etapas, uma no mês de Julho e outra em Janeiro ou Fevereiro.</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 xml:space="preserve">As matrículas do curso foram encaminhadas a Sra. Jorcelina Elizabeth Fernandes, Coordenadoras de </w:t>
      </w:r>
      <w:r w:rsidR="005A2B29" w:rsidRPr="000705A8">
        <w:rPr>
          <w:sz w:val="24"/>
          <w:szCs w:val="24"/>
        </w:rPr>
        <w:t>Interiorização</w:t>
      </w:r>
      <w:r w:rsidRPr="000705A8">
        <w:rPr>
          <w:sz w:val="24"/>
          <w:szCs w:val="24"/>
        </w:rPr>
        <w:t xml:space="preserve"> - UFMT, através do OF. SMECD nº 229/001 de 29/08/2000, tendo como proposta para período de início no dia 07/09 às 14h00min e término dia 10/09, justificado que neste período haveria recesso escolar.</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Foi realizada uma pesquisa para verificar os interessados em prestar vestibular e através do OF. SMECD n° 10/00, de 16/03/2000 os nomes dos professores que sem qualificação e nem estavam cursando um curso de graduação.</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 Universidade Federal de Mato Grosso por intermédio da Coordenação de Exames Vestibulares tornou público através do Edital n° 02, a abertura de inscrições para o Processo Seletivo Especifico - 2000/2, cujo requisito para inscrição foi para professores vinculados a Rede Pública de Ensino do polo respectivo, portadores de Certificados de Conclusão de Ensino Médio ou equivalente.</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 xml:space="preserve">Houve cinquenta e sete inscrições para o concurso vestibular. As provas foram realizadas na Sede da Universidade Federal de Mato Grosso, na Av. João Natalino Brescansin - Galeria Martinello —2° Piso, no dia 30 de julho e as inscrições foram efetivadas no período de 10 a 14 de Julho na </w:t>
      </w:r>
      <w:r w:rsidR="005A2B29" w:rsidRPr="000705A8">
        <w:rPr>
          <w:sz w:val="24"/>
          <w:szCs w:val="24"/>
        </w:rPr>
        <w:t>Secretaria</w:t>
      </w:r>
      <w:r w:rsidRPr="000705A8">
        <w:rPr>
          <w:sz w:val="24"/>
          <w:szCs w:val="24"/>
        </w:rPr>
        <w:t xml:space="preserve"> Municipal de Educação.</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 aula inaugural aconteceu no dia 16 de setembro de 2000 as 19h30min, na sede da UFMT, contando co</w:t>
      </w:r>
      <w:r w:rsidR="005A2B29">
        <w:rPr>
          <w:sz w:val="24"/>
          <w:szCs w:val="24"/>
        </w:rPr>
        <w:t>m</w:t>
      </w:r>
      <w:r w:rsidRPr="000705A8">
        <w:rPr>
          <w:sz w:val="24"/>
          <w:szCs w:val="24"/>
        </w:rPr>
        <w:t xml:space="preserve"> a presença da Professora Jorcelina Elisabeth Gonçalves e de autoridades municipais. O primeiro módulo iniciou dia 17 de setembro de 2000.</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Em 30 de Janeiro de 2002, foi realizado através da Coordenação de Interiorização uma pesquisa para conhecer o interesse dos acadêmicos no que se referiu a Habilitação. As opções foram: Docência nas Series Iniciais do Ensino Fundamental, Educação de Jovens e Adultos, Educação Infantil, mas a escolhida foi: "Docência nas Séries Iniciais do Ensino Fundamental". No dia 03 de dezembro de 2004, colaram grau trinta e seis pedagogos.</w:t>
      </w:r>
    </w:p>
    <w:p w:rsidR="00B96D2F" w:rsidRPr="000705A8" w:rsidRDefault="00B96D2F" w:rsidP="00B96D2F">
      <w:pPr>
        <w:widowControl w:val="0"/>
        <w:kinsoku w:val="0"/>
        <w:jc w:val="both"/>
        <w:rPr>
          <w:sz w:val="24"/>
          <w:szCs w:val="24"/>
          <w:highlight w:val="yellow"/>
        </w:rPr>
      </w:pP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jc w:val="both"/>
        <w:rPr>
          <w:b/>
          <w:sz w:val="24"/>
          <w:szCs w:val="24"/>
        </w:rPr>
      </w:pPr>
      <w:r>
        <w:rPr>
          <w:b/>
          <w:sz w:val="24"/>
          <w:szCs w:val="24"/>
        </w:rPr>
        <w:t xml:space="preserve">3.6.8.8. </w:t>
      </w:r>
      <w:r w:rsidRPr="000705A8">
        <w:rPr>
          <w:b/>
          <w:sz w:val="24"/>
          <w:szCs w:val="24"/>
        </w:rPr>
        <w:t>LICENCIATURA EM MATEMATICA – 2000</w:t>
      </w:r>
    </w:p>
    <w:p w:rsidR="00B96D2F" w:rsidRPr="000705A8" w:rsidRDefault="00B96D2F" w:rsidP="00B96D2F">
      <w:pPr>
        <w:widowControl w:val="0"/>
        <w:kinsoku w:val="0"/>
        <w:jc w:val="both"/>
        <w:rPr>
          <w:b/>
          <w:sz w:val="24"/>
          <w:szCs w:val="24"/>
        </w:rPr>
      </w:pPr>
    </w:p>
    <w:p w:rsidR="00B96D2F" w:rsidRPr="000705A8" w:rsidRDefault="00B96D2F" w:rsidP="00B96D2F">
      <w:pPr>
        <w:widowControl w:val="0"/>
        <w:kinsoku w:val="0"/>
        <w:ind w:firstLine="1418"/>
        <w:jc w:val="both"/>
        <w:rPr>
          <w:sz w:val="24"/>
          <w:szCs w:val="24"/>
        </w:rPr>
      </w:pPr>
      <w:r w:rsidRPr="000705A8">
        <w:rPr>
          <w:sz w:val="24"/>
          <w:szCs w:val="24"/>
        </w:rPr>
        <w:t xml:space="preserve">Através da Resolução nº 022/2000, o reitor da Fundação do Estado der Mato Grosso - UNEMAT, aprovou ad referendum do CONEPE - Conselho de Ensino, Pesquisa e Extensão, o Edital de Abertura de </w:t>
      </w:r>
      <w:r w:rsidR="005A2B29" w:rsidRPr="000705A8">
        <w:rPr>
          <w:sz w:val="24"/>
          <w:szCs w:val="24"/>
        </w:rPr>
        <w:t>inscrição</w:t>
      </w:r>
      <w:r w:rsidRPr="000705A8">
        <w:rPr>
          <w:sz w:val="24"/>
          <w:szCs w:val="24"/>
        </w:rPr>
        <w:t xml:space="preserve"> n° 006/00 do concurso Vestibular de Licenciatura Plenas Modulares/2000, para o curso de Matemática - Polo Sorriso - Extensão do Campus Universitário de Sinop, em 28/08/2000 e de Pedagogia, nos municípios de Cláudia, Lucas do Rio Verde e Sorriso.</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As inscrições para o vestibular 2000/2 aconteceram no período de 10 a 14/07, sendo quesito, estar vinculado ao Sistema Municipal e/ou Estadual de Ensino em regime de docência e/ou pertencer as equipes pedagógicas e técnicas do sistema de ensino público e que não tivessem formação em nível superior em Licenciatura.</w:t>
      </w:r>
    </w:p>
    <w:p w:rsidR="00B96D2F" w:rsidRPr="000705A8" w:rsidRDefault="00B96D2F" w:rsidP="00B96D2F">
      <w:pPr>
        <w:widowControl w:val="0"/>
        <w:kinsoku w:val="0"/>
        <w:ind w:firstLine="720"/>
        <w:jc w:val="both"/>
        <w:rPr>
          <w:sz w:val="24"/>
          <w:szCs w:val="24"/>
        </w:rPr>
      </w:pPr>
    </w:p>
    <w:p w:rsidR="00B96D2F" w:rsidRPr="000705A8" w:rsidRDefault="00B96D2F" w:rsidP="00B96D2F">
      <w:pPr>
        <w:widowControl w:val="0"/>
        <w:kinsoku w:val="0"/>
        <w:ind w:firstLine="1418"/>
        <w:jc w:val="both"/>
        <w:rPr>
          <w:sz w:val="24"/>
          <w:szCs w:val="24"/>
        </w:rPr>
      </w:pPr>
      <w:r w:rsidRPr="000705A8">
        <w:rPr>
          <w:sz w:val="24"/>
          <w:szCs w:val="24"/>
        </w:rPr>
        <w:t xml:space="preserve">Em 2004, o curso contou com a frequência de trinta e um acadêmicos. No dia 11 de Dezembro colaram grau vinte e sete acadêmicos. </w:t>
      </w:r>
    </w:p>
    <w:p w:rsidR="00B96D2F" w:rsidRPr="000705A8" w:rsidRDefault="00B96D2F" w:rsidP="00B96D2F">
      <w:pPr>
        <w:widowControl w:val="0"/>
        <w:kinsoku w:val="0"/>
        <w:jc w:val="both"/>
        <w:rPr>
          <w:sz w:val="24"/>
          <w:szCs w:val="24"/>
        </w:rPr>
      </w:pPr>
    </w:p>
    <w:p w:rsidR="00B96D2F" w:rsidRPr="000705A8" w:rsidRDefault="00B96D2F" w:rsidP="00B96D2F">
      <w:pPr>
        <w:widowControl w:val="0"/>
        <w:kinsoku w:val="0"/>
        <w:jc w:val="both"/>
        <w:rPr>
          <w:b/>
          <w:sz w:val="24"/>
          <w:szCs w:val="24"/>
        </w:rPr>
      </w:pPr>
    </w:p>
    <w:p w:rsidR="00B96D2F" w:rsidRPr="000705A8" w:rsidRDefault="00B96D2F" w:rsidP="00B96D2F">
      <w:pPr>
        <w:widowControl w:val="0"/>
        <w:kinsoku w:val="0"/>
        <w:rPr>
          <w:b/>
          <w:sz w:val="24"/>
          <w:szCs w:val="24"/>
        </w:rPr>
      </w:pPr>
      <w:r>
        <w:rPr>
          <w:b/>
          <w:sz w:val="24"/>
          <w:szCs w:val="24"/>
        </w:rPr>
        <w:t xml:space="preserve">3.6.8.9. </w:t>
      </w:r>
      <w:r w:rsidRPr="000705A8">
        <w:rPr>
          <w:b/>
          <w:sz w:val="24"/>
          <w:szCs w:val="24"/>
        </w:rPr>
        <w:t>UNIVERSIDADE ABERTA DO BRASIL – UAB - 2009</w:t>
      </w:r>
    </w:p>
    <w:p w:rsidR="00B96D2F" w:rsidRPr="000705A8" w:rsidRDefault="00B96D2F" w:rsidP="00B96D2F">
      <w:pPr>
        <w:jc w:val="both"/>
        <w:rPr>
          <w:sz w:val="24"/>
          <w:szCs w:val="24"/>
          <w:u w:val="single"/>
        </w:rPr>
      </w:pPr>
    </w:p>
    <w:p w:rsidR="00B96D2F" w:rsidRPr="000705A8" w:rsidRDefault="00B96D2F" w:rsidP="00B96D2F">
      <w:pPr>
        <w:ind w:firstLine="1418"/>
        <w:jc w:val="both"/>
        <w:rPr>
          <w:sz w:val="24"/>
          <w:szCs w:val="24"/>
        </w:rPr>
      </w:pPr>
      <w:r w:rsidRPr="000705A8">
        <w:rPr>
          <w:sz w:val="24"/>
          <w:szCs w:val="24"/>
        </w:rPr>
        <w:t>Atualmente, é imprescindível que o educador conheça e saiba fazer  a  mediação  pedagógica adequada  das  linguagens  midiáticas  e  transite  ou  navegue  com  tranquilidade  na  grande  onda  de informações,  propiciadas  pela  tecnologia  digital.  Além disso, é importante  compreender  as implicações  sociais,  históricas,  econômicas,  políticas  e  pedagógicas  do  uso  dos  meios  e  das tecnologias digitais, na construção de novos ambientes de aprendizagem.</w:t>
      </w:r>
      <w:r w:rsidRPr="000705A8">
        <w:rPr>
          <w:sz w:val="24"/>
          <w:szCs w:val="24"/>
        </w:rPr>
        <w:tab/>
      </w:r>
    </w:p>
    <w:p w:rsidR="00B96D2F" w:rsidRPr="000705A8" w:rsidRDefault="00B96D2F" w:rsidP="00B96D2F">
      <w:pPr>
        <w:jc w:val="both"/>
        <w:rPr>
          <w:sz w:val="24"/>
          <w:szCs w:val="24"/>
        </w:rPr>
      </w:pPr>
    </w:p>
    <w:p w:rsidR="00B96D2F" w:rsidRPr="000705A8" w:rsidRDefault="00B96D2F" w:rsidP="00B96D2F">
      <w:pPr>
        <w:ind w:firstLine="1418"/>
        <w:jc w:val="both"/>
        <w:rPr>
          <w:sz w:val="24"/>
          <w:szCs w:val="24"/>
        </w:rPr>
      </w:pPr>
      <w:r w:rsidRPr="000705A8">
        <w:rPr>
          <w:sz w:val="24"/>
          <w:szCs w:val="24"/>
        </w:rPr>
        <w:t>As contradições da sociedade capitalista influenciam a realidade educacional, interferindo na função social da escola, que além de garantir os domínios fundamentais da leitura, escrita e cálculo, deve propiciar o acesso à evolução tecnológica para melhor compreensão do contexto  social  em constante transformação. O Estado, através da escola pública, deve garantir aos alunos conhecimento indispensável à vida, com vistas à redução das desigualdades sociais podendo, para tanto, se utilizar das tecnologias à disposição.</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Dentro deste contexto, a Educação a Distância é um processo formativo não presencial, podendo ser aplicada teoricamente a todos os níveis e modalidades de ensino e aos programas de educação permanente. É uma estrutura, um recurso que se utiliza para expandir a oferta educacional; é uma forma diferenciada de comunicação, que por sua vez se apresenta de diversas formas: ensino por correspondência (o mais antigo), tele-educação (via rádio e televisão), sistemas integrados (via computador, multimídia, redes locais, Internet).</w:t>
      </w:r>
    </w:p>
    <w:p w:rsidR="00B96D2F" w:rsidRPr="000705A8" w:rsidRDefault="00B96D2F" w:rsidP="00B96D2F">
      <w:pPr>
        <w:ind w:firstLine="708"/>
        <w:jc w:val="both"/>
        <w:rPr>
          <w:sz w:val="24"/>
          <w:szCs w:val="24"/>
        </w:rPr>
      </w:pPr>
    </w:p>
    <w:p w:rsidR="00B96D2F" w:rsidRPr="000705A8" w:rsidRDefault="00B96D2F" w:rsidP="00B96D2F">
      <w:pPr>
        <w:ind w:firstLine="1428"/>
        <w:jc w:val="both"/>
        <w:rPr>
          <w:sz w:val="24"/>
          <w:szCs w:val="24"/>
        </w:rPr>
      </w:pPr>
      <w:r w:rsidRPr="000705A8">
        <w:rPr>
          <w:sz w:val="24"/>
          <w:szCs w:val="24"/>
        </w:rPr>
        <w:t xml:space="preserve">Segundo a legislação vigente, “Educação a Distância é uma forma de ensino que possibilita a </w:t>
      </w:r>
      <w:r w:rsidR="005A2B29" w:rsidRPr="000705A8">
        <w:rPr>
          <w:sz w:val="24"/>
          <w:szCs w:val="24"/>
        </w:rPr>
        <w:t>autoaprendizagem</w:t>
      </w:r>
      <w:r w:rsidRPr="000705A8">
        <w:rPr>
          <w:sz w:val="24"/>
          <w:szCs w:val="24"/>
        </w:rPr>
        <w:t>, com a mediação de recursos didáticos sistematicamente organizados, apresentados em diferentes suportes de informação, utilizados isoladamente ou combinados, e veiculados pelos diversos meios de comunicação”.</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Com a promulgação da nova Lei de Diretrizes e Bases da Educação em 1996, houve incentivo à criação de sistemas cuja finalidade é o ensino individualizado, como a EaD: “O poder Público  incentivará  o  desenvolvimento  e  a  veiculação  de  programas  de  ensino  a  distância, em todos os níveis e modalidades de ensino, e de educação continuada”.</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O Decreto 5.622/05 regulamenta o art. 80 da LDB, esclarecendo que para educação básica na EJA (fundamental e médio) e ensino profissional técnico de nível médio as instituições deverão estar credenciadas pelos órgãos dos sistemas de educação; para a graduação e educação profissional em nível tecnológico as instituições deverão se credenciar no Ministério da Educação.  Estabelece, ainda, que para a educação básica na faixa etária obrigatória, a oferta de EaD será exclusivamente para complementação de aprendizagem ou em situações emergenciais.</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Assim, a EaD passa a ocupar posição instrumental estratégica para  satisfazer a amplas e diversificadas necessidades de qualificação das  pessoas  adultas, e, no campo ideológico, traduz a crença de que o conhecimento está disponível a quem quiser.</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Se antes existiam muitas resistências e preconceitos quanto a essa “modalidade”, na atual conjuntura econômica e política a EaD é vista como  uma alternativa viável, uma opção às exigências sociais e pedagógicas,  contando com o apoio dos avanços das novas tecnologias da informação e da  comunicação.  No entanto, há que se considerar que a expansão das vagas desta modalidade, sem respeitar as reais necessidades locais e sem atender a padrões mínimos de qualidade, acarreta prejuízos e colabora para o descrédito da EaD.</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No Estado de Mato Grosso, a Universidade Federal de Mato Grosso, por meio do seu Núcleo de Educação Aberta e a Distância (NEAD), em parceria com a Universidade do Estado de Mato Grosso (UNEMAT), a Secretaria de Estado de Educação de Mato Grosso (SEDUC) e mais de setenta prefeituras, a partir de 1995, passou a implementar e desenvolver o primeiro curso de  graduação a distância no país, visando à formação dos professores da rede  pública que atuam nas primeiras quatro séries do Ensino Fundamental.</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Foi, também, o primeiro curso de graduação à distância a ser reconhecido pelo MEC (Portaria 3220, 22/11/2002).  A oferta desse curso faz parte do “Programa Interinstitucional de Qualificação Docente em Mato Grosso", que tem como meta profissionalizar todos os professores dos sistemas estaduais e municipais de Educação, no Estado de Mato Grosso, até o ano 2011.</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 xml:space="preserve">Na data de 21 de fevereiro de 2008, conforme edital de 18 de janeiro de 2008, processo seletivo, o Ministério da Educação divulgou resultado parcial no D.O.U. processo seletivo de Polos de Apoio Presencial para o Sistema Universidade Aberta do Brasil (Edital de Seleção 01/2006-SEED/MEC/2006/2007), onde foi registrada a aprovação do Polo de Sorriso.  Houve a orientação de registro de termo de compromisso para cumprimento das obrigações e através de visita </w:t>
      </w:r>
      <w:r w:rsidRPr="000705A8">
        <w:rPr>
          <w:i/>
          <w:sz w:val="24"/>
          <w:szCs w:val="24"/>
        </w:rPr>
        <w:t>in loco</w:t>
      </w:r>
      <w:r w:rsidRPr="000705A8">
        <w:rPr>
          <w:sz w:val="24"/>
          <w:szCs w:val="24"/>
        </w:rPr>
        <w:t xml:space="preserve"> ocorreu a comprovação da infraestrutura para atendimento do sistema Universidade Aberta do Brasil.</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Na sequência de implantação do Polo da UAB em Sorriso, foi criada a Lei Municipal nº 1.782/2009 de 18 de fevereiro de 2009, que autoriza a implantação do Polo, com  possibilidades de ofertar cursos de Graduação, Especialização, Aperfeiçoamento e outros na modalidade de Educação a distância com Instituições Públicas de Ensino, que a partir desta data o poder Executivo Municipal pode firmar Termo de Cooperação para implantação do Polo UAB – Universidade Aberta do Brasil – com o MEC – Ministério da Educação e Instituições Públicas de Ensino que ofereçam cursos de graduação, especialização e cursos técnicos na modalidade de Educação a distância. As instalações e infraestrutura estão disponíveis no prédio da Escola Municipal Professora Ivete Lourdes Arenhardt, localizada na Avenida Brasil, nº 850, oportunizando o uso de salas de aula, secretaria, recepção, banheiros, auditório, biblioteca, sala de coordenação, sala de professores, sala para laboratório de Informática com conexão a internet, sala de laboratório de Ciências Biológicas e Química, sala de laboratório de Física, salas para atendimento das tutorias e espaços necessários para garantir o bom funcionamento do Polo.</w:t>
      </w:r>
    </w:p>
    <w:p w:rsidR="00B96D2F" w:rsidRPr="000705A8" w:rsidRDefault="00B96D2F" w:rsidP="00B96D2F">
      <w:pPr>
        <w:ind w:firstLine="708"/>
        <w:jc w:val="both"/>
        <w:rPr>
          <w:sz w:val="24"/>
          <w:szCs w:val="24"/>
        </w:rPr>
      </w:pPr>
    </w:p>
    <w:p w:rsidR="00B96D2F" w:rsidRPr="000705A8" w:rsidRDefault="00B96D2F" w:rsidP="00B96D2F">
      <w:pPr>
        <w:ind w:firstLine="1418"/>
        <w:jc w:val="both"/>
        <w:rPr>
          <w:sz w:val="24"/>
          <w:szCs w:val="24"/>
        </w:rPr>
      </w:pPr>
      <w:r w:rsidRPr="000705A8">
        <w:rPr>
          <w:sz w:val="24"/>
          <w:szCs w:val="24"/>
        </w:rPr>
        <w:t>Em Sorriso, a Educação a Distância é ofertada pela Universidade Aberta do Brasil (UAB), em convênio com a prefeitura municipal. Os primeiros cursos de graduação em Pedagogia e Bacharelado em Administração Pública foram ofertados em 2009 através da Universidade Federal de Mato Grosso (UFMT), em 2009, iniciou os cursos de pós-graduação em nível de Especialização em Informática na Educação, Gestão Pública, Gestão Pública em Saúde e um curso de extensão em Diversidade Racial. Em 2010, novos cursos de graduação foram implantados como: Ciências Biológicas e Licenciatura em Física ofertada pela Universidade do Estado de Mato Grosso (Unemat) e também especialização em Diversidade Racial. Para registro do histórico da Universidade Aberta do Brasil em Sorriso, consideramos o histórico de sua implantação.</w:t>
      </w:r>
    </w:p>
    <w:p w:rsidR="00B96D2F" w:rsidRPr="000705A8" w:rsidRDefault="00B96D2F" w:rsidP="00B96D2F">
      <w:pPr>
        <w:ind w:firstLine="708"/>
        <w:jc w:val="both"/>
        <w:rPr>
          <w:sz w:val="24"/>
          <w:szCs w:val="24"/>
        </w:rPr>
      </w:pPr>
    </w:p>
    <w:p w:rsidR="00B96D2F" w:rsidRPr="000705A8" w:rsidRDefault="00B96D2F" w:rsidP="00B96D2F">
      <w:pPr>
        <w:ind w:firstLine="708"/>
        <w:jc w:val="both"/>
        <w:rPr>
          <w:sz w:val="24"/>
          <w:szCs w:val="24"/>
        </w:rPr>
      </w:pPr>
      <w:r w:rsidRPr="000705A8">
        <w:rPr>
          <w:sz w:val="24"/>
          <w:szCs w:val="24"/>
        </w:rPr>
        <w:t>A UAB oferece os seguintes cursos de graduação - 2014: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2265"/>
        <w:gridCol w:w="3341"/>
      </w:tblGrid>
      <w:tr w:rsidR="00B96D2F" w:rsidRPr="000705A8" w:rsidTr="00B805B4">
        <w:tc>
          <w:tcPr>
            <w:tcW w:w="3544" w:type="dxa"/>
            <w:shd w:val="clear" w:color="auto" w:fill="auto"/>
          </w:tcPr>
          <w:p w:rsidR="00B96D2F" w:rsidRPr="000705A8" w:rsidRDefault="00B96D2F" w:rsidP="00B805B4">
            <w:pPr>
              <w:rPr>
                <w:b/>
                <w:sz w:val="24"/>
                <w:szCs w:val="24"/>
              </w:rPr>
            </w:pPr>
            <w:r w:rsidRPr="000705A8">
              <w:rPr>
                <w:b/>
                <w:sz w:val="24"/>
                <w:szCs w:val="24"/>
              </w:rPr>
              <w:t>Cursos oferecidos</w:t>
            </w:r>
          </w:p>
        </w:tc>
        <w:tc>
          <w:tcPr>
            <w:tcW w:w="2410" w:type="dxa"/>
            <w:shd w:val="clear" w:color="auto" w:fill="auto"/>
          </w:tcPr>
          <w:p w:rsidR="00B96D2F" w:rsidRPr="000705A8" w:rsidRDefault="00B96D2F" w:rsidP="00B805B4">
            <w:pPr>
              <w:jc w:val="center"/>
              <w:rPr>
                <w:b/>
                <w:sz w:val="24"/>
                <w:szCs w:val="24"/>
              </w:rPr>
            </w:pPr>
            <w:r w:rsidRPr="000705A8">
              <w:rPr>
                <w:b/>
                <w:sz w:val="24"/>
                <w:szCs w:val="24"/>
              </w:rPr>
              <w:t>Nº de vagas</w:t>
            </w:r>
          </w:p>
        </w:tc>
        <w:tc>
          <w:tcPr>
            <w:tcW w:w="3543" w:type="dxa"/>
            <w:shd w:val="clear" w:color="auto" w:fill="auto"/>
          </w:tcPr>
          <w:p w:rsidR="00B96D2F" w:rsidRPr="000705A8" w:rsidRDefault="00B96D2F" w:rsidP="00B805B4">
            <w:pPr>
              <w:jc w:val="center"/>
              <w:rPr>
                <w:b/>
                <w:sz w:val="24"/>
                <w:szCs w:val="24"/>
              </w:rPr>
            </w:pPr>
            <w:r w:rsidRPr="000705A8">
              <w:rPr>
                <w:b/>
                <w:sz w:val="24"/>
                <w:szCs w:val="24"/>
              </w:rPr>
              <w:t>Instituição</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Pedagogia</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Administração Pública</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Ciências Biológicas</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Unemat</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Física</w:t>
            </w:r>
          </w:p>
        </w:tc>
        <w:tc>
          <w:tcPr>
            <w:tcW w:w="2410" w:type="dxa"/>
            <w:shd w:val="clear" w:color="auto" w:fill="auto"/>
          </w:tcPr>
          <w:p w:rsidR="00B96D2F" w:rsidRPr="000705A8" w:rsidRDefault="00B96D2F" w:rsidP="00B805B4">
            <w:pPr>
              <w:jc w:val="center"/>
              <w:rPr>
                <w:sz w:val="24"/>
                <w:szCs w:val="24"/>
              </w:rPr>
            </w:pPr>
            <w:r w:rsidRPr="000705A8">
              <w:rPr>
                <w:sz w:val="24"/>
                <w:szCs w:val="24"/>
              </w:rPr>
              <w:t>90</w:t>
            </w:r>
          </w:p>
        </w:tc>
        <w:tc>
          <w:tcPr>
            <w:tcW w:w="3543" w:type="dxa"/>
            <w:shd w:val="clear" w:color="auto" w:fill="auto"/>
          </w:tcPr>
          <w:p w:rsidR="00B96D2F" w:rsidRPr="000705A8" w:rsidRDefault="00B96D2F" w:rsidP="00B805B4">
            <w:pPr>
              <w:jc w:val="center"/>
              <w:rPr>
                <w:sz w:val="24"/>
                <w:szCs w:val="24"/>
              </w:rPr>
            </w:pPr>
            <w:r w:rsidRPr="000705A8">
              <w:rPr>
                <w:sz w:val="24"/>
                <w:szCs w:val="24"/>
              </w:rPr>
              <w:t>Unemat</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Química</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IFMT</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Letras:Português/Inglês</w:t>
            </w:r>
          </w:p>
        </w:tc>
        <w:tc>
          <w:tcPr>
            <w:tcW w:w="2410" w:type="dxa"/>
            <w:shd w:val="clear" w:color="auto" w:fill="auto"/>
          </w:tcPr>
          <w:p w:rsidR="00B96D2F" w:rsidRPr="000705A8" w:rsidRDefault="00B96D2F" w:rsidP="00B805B4">
            <w:pPr>
              <w:jc w:val="center"/>
              <w:rPr>
                <w:sz w:val="24"/>
                <w:szCs w:val="24"/>
              </w:rPr>
            </w:pPr>
            <w:r w:rsidRPr="000705A8">
              <w:rPr>
                <w:sz w:val="24"/>
                <w:szCs w:val="24"/>
              </w:rPr>
              <w:t>35</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Letras:Português/Espanhol</w:t>
            </w:r>
          </w:p>
        </w:tc>
        <w:tc>
          <w:tcPr>
            <w:tcW w:w="2410" w:type="dxa"/>
            <w:shd w:val="clear" w:color="auto" w:fill="auto"/>
          </w:tcPr>
          <w:p w:rsidR="00B96D2F" w:rsidRPr="000705A8" w:rsidRDefault="00B96D2F" w:rsidP="00B805B4">
            <w:pPr>
              <w:jc w:val="center"/>
              <w:rPr>
                <w:sz w:val="24"/>
                <w:szCs w:val="24"/>
              </w:rPr>
            </w:pPr>
            <w:r w:rsidRPr="000705A8">
              <w:rPr>
                <w:sz w:val="24"/>
                <w:szCs w:val="24"/>
              </w:rPr>
              <w:t>35</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bl>
    <w:p w:rsidR="00B96D2F" w:rsidRPr="000705A8" w:rsidRDefault="00B96D2F" w:rsidP="00B96D2F">
      <w:pPr>
        <w:ind w:firstLine="708"/>
        <w:rPr>
          <w:sz w:val="24"/>
          <w:szCs w:val="24"/>
        </w:rPr>
      </w:pPr>
      <w:r w:rsidRPr="000705A8">
        <w:t>Fonte: Pólo da UAB (Núcleo de Sorriso</w:t>
      </w:r>
      <w:r w:rsidRPr="000705A8">
        <w:rPr>
          <w:sz w:val="24"/>
          <w:szCs w:val="24"/>
        </w:rPr>
        <w:t>)</w:t>
      </w:r>
    </w:p>
    <w:p w:rsidR="00B96D2F" w:rsidRPr="000705A8" w:rsidRDefault="00B96D2F" w:rsidP="00B96D2F">
      <w:pPr>
        <w:ind w:firstLine="708"/>
        <w:jc w:val="center"/>
        <w:rPr>
          <w:sz w:val="24"/>
          <w:szCs w:val="24"/>
        </w:rPr>
      </w:pPr>
    </w:p>
    <w:p w:rsidR="00B96D2F" w:rsidRPr="000705A8" w:rsidRDefault="00B96D2F" w:rsidP="00B96D2F">
      <w:pPr>
        <w:ind w:firstLine="708"/>
        <w:rPr>
          <w:sz w:val="24"/>
          <w:szCs w:val="24"/>
        </w:rPr>
      </w:pPr>
      <w:r w:rsidRPr="000705A8">
        <w:rPr>
          <w:sz w:val="24"/>
          <w:szCs w:val="24"/>
        </w:rPr>
        <w:t>Cursos de pós-graduação – 2014: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2301"/>
        <w:gridCol w:w="3390"/>
      </w:tblGrid>
      <w:tr w:rsidR="00B96D2F" w:rsidRPr="000705A8" w:rsidTr="00B805B4">
        <w:tc>
          <w:tcPr>
            <w:tcW w:w="3544" w:type="dxa"/>
            <w:shd w:val="clear" w:color="auto" w:fill="auto"/>
          </w:tcPr>
          <w:p w:rsidR="00B96D2F" w:rsidRPr="000705A8" w:rsidRDefault="00B96D2F" w:rsidP="00B805B4">
            <w:pPr>
              <w:jc w:val="center"/>
              <w:rPr>
                <w:b/>
                <w:sz w:val="24"/>
                <w:szCs w:val="24"/>
              </w:rPr>
            </w:pPr>
            <w:r w:rsidRPr="000705A8">
              <w:rPr>
                <w:b/>
                <w:sz w:val="24"/>
                <w:szCs w:val="24"/>
              </w:rPr>
              <w:t>Cursos Oferecidos</w:t>
            </w:r>
          </w:p>
        </w:tc>
        <w:tc>
          <w:tcPr>
            <w:tcW w:w="2410" w:type="dxa"/>
            <w:shd w:val="clear" w:color="auto" w:fill="auto"/>
          </w:tcPr>
          <w:p w:rsidR="00B96D2F" w:rsidRPr="000705A8" w:rsidRDefault="00B96D2F" w:rsidP="00B805B4">
            <w:pPr>
              <w:jc w:val="center"/>
              <w:rPr>
                <w:b/>
                <w:sz w:val="24"/>
                <w:szCs w:val="24"/>
              </w:rPr>
            </w:pPr>
            <w:r w:rsidRPr="000705A8">
              <w:rPr>
                <w:b/>
                <w:sz w:val="24"/>
                <w:szCs w:val="24"/>
              </w:rPr>
              <w:t>Nº de vagas</w:t>
            </w:r>
          </w:p>
        </w:tc>
        <w:tc>
          <w:tcPr>
            <w:tcW w:w="3543" w:type="dxa"/>
            <w:shd w:val="clear" w:color="auto" w:fill="auto"/>
          </w:tcPr>
          <w:p w:rsidR="00B96D2F" w:rsidRPr="000705A8" w:rsidRDefault="00B96D2F" w:rsidP="00B805B4">
            <w:pPr>
              <w:jc w:val="center"/>
              <w:rPr>
                <w:b/>
                <w:sz w:val="24"/>
                <w:szCs w:val="24"/>
              </w:rPr>
            </w:pPr>
            <w:r w:rsidRPr="000705A8">
              <w:rPr>
                <w:b/>
                <w:sz w:val="24"/>
                <w:szCs w:val="24"/>
              </w:rPr>
              <w:t>Instituição</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Gestão Pública</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r w:rsidR="00B96D2F" w:rsidRPr="000705A8" w:rsidTr="00B805B4">
        <w:tc>
          <w:tcPr>
            <w:tcW w:w="3544" w:type="dxa"/>
            <w:shd w:val="clear" w:color="auto" w:fill="auto"/>
          </w:tcPr>
          <w:p w:rsidR="00B96D2F" w:rsidRPr="000705A8" w:rsidRDefault="00B96D2F" w:rsidP="00B805B4">
            <w:pPr>
              <w:jc w:val="both"/>
              <w:rPr>
                <w:sz w:val="24"/>
                <w:szCs w:val="24"/>
              </w:rPr>
            </w:pPr>
            <w:r w:rsidRPr="000705A8">
              <w:rPr>
                <w:sz w:val="24"/>
                <w:szCs w:val="24"/>
              </w:rPr>
              <w:t>Gestão em Saúde</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r w:rsidR="00B96D2F" w:rsidRPr="000705A8" w:rsidTr="00B805B4">
        <w:tc>
          <w:tcPr>
            <w:tcW w:w="3544" w:type="dxa"/>
            <w:shd w:val="clear" w:color="auto" w:fill="auto"/>
          </w:tcPr>
          <w:p w:rsidR="00B96D2F" w:rsidRPr="000705A8" w:rsidRDefault="00B96D2F" w:rsidP="00B805B4">
            <w:pPr>
              <w:jc w:val="both"/>
              <w:rPr>
                <w:sz w:val="24"/>
                <w:szCs w:val="24"/>
              </w:rPr>
            </w:pPr>
            <w:r w:rsidRPr="000705A8">
              <w:rPr>
                <w:sz w:val="24"/>
                <w:szCs w:val="24"/>
              </w:rPr>
              <w:t>Gestão Pública Municipal</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r w:rsidR="00B96D2F" w:rsidRPr="000705A8" w:rsidTr="00B805B4">
        <w:tc>
          <w:tcPr>
            <w:tcW w:w="3544" w:type="dxa"/>
            <w:shd w:val="clear" w:color="auto" w:fill="auto"/>
          </w:tcPr>
          <w:p w:rsidR="00B96D2F" w:rsidRPr="000705A8" w:rsidRDefault="00B96D2F" w:rsidP="00B805B4">
            <w:pPr>
              <w:jc w:val="both"/>
              <w:rPr>
                <w:sz w:val="24"/>
                <w:szCs w:val="24"/>
              </w:rPr>
            </w:pPr>
            <w:r w:rsidRPr="000705A8">
              <w:rPr>
                <w:sz w:val="24"/>
                <w:szCs w:val="24"/>
              </w:rPr>
              <w:t>Informática na Educação</w:t>
            </w:r>
          </w:p>
        </w:tc>
        <w:tc>
          <w:tcPr>
            <w:tcW w:w="2410" w:type="dxa"/>
            <w:shd w:val="clear" w:color="auto" w:fill="auto"/>
          </w:tcPr>
          <w:p w:rsidR="00B96D2F" w:rsidRPr="000705A8" w:rsidRDefault="00B96D2F" w:rsidP="00B805B4">
            <w:pPr>
              <w:jc w:val="center"/>
              <w:rPr>
                <w:sz w:val="24"/>
                <w:szCs w:val="24"/>
              </w:rPr>
            </w:pPr>
            <w:r w:rsidRPr="000705A8">
              <w:rPr>
                <w:sz w:val="24"/>
                <w:szCs w:val="24"/>
              </w:rPr>
              <w:t>30</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r w:rsidR="00B96D2F" w:rsidRPr="000705A8" w:rsidTr="00B805B4">
        <w:tc>
          <w:tcPr>
            <w:tcW w:w="3544" w:type="dxa"/>
            <w:shd w:val="clear" w:color="auto" w:fill="auto"/>
          </w:tcPr>
          <w:p w:rsidR="00B96D2F" w:rsidRPr="000705A8" w:rsidRDefault="00B96D2F" w:rsidP="00B805B4">
            <w:pPr>
              <w:jc w:val="both"/>
              <w:rPr>
                <w:sz w:val="24"/>
                <w:szCs w:val="24"/>
              </w:rPr>
            </w:pPr>
            <w:r w:rsidRPr="000705A8">
              <w:rPr>
                <w:sz w:val="24"/>
                <w:szCs w:val="24"/>
              </w:rPr>
              <w:t>Gênero e Diversidade na</w:t>
            </w:r>
          </w:p>
          <w:p w:rsidR="00B96D2F" w:rsidRPr="000705A8" w:rsidRDefault="00B96D2F" w:rsidP="00B805B4">
            <w:pPr>
              <w:jc w:val="both"/>
              <w:rPr>
                <w:sz w:val="24"/>
                <w:szCs w:val="24"/>
              </w:rPr>
            </w:pPr>
            <w:r w:rsidRPr="000705A8">
              <w:rPr>
                <w:sz w:val="24"/>
                <w:szCs w:val="24"/>
              </w:rPr>
              <w:t>Escola</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bl>
    <w:p w:rsidR="00B96D2F" w:rsidRPr="000705A8" w:rsidRDefault="00B96D2F" w:rsidP="00B96D2F">
      <w:pPr>
        <w:ind w:firstLine="708"/>
        <w:jc w:val="both"/>
      </w:pPr>
      <w:r w:rsidRPr="000705A8">
        <w:t>Fonte: Pólo da UAB (Núcleo de Sorriso)</w:t>
      </w:r>
    </w:p>
    <w:p w:rsidR="00B96D2F" w:rsidRPr="000705A8" w:rsidRDefault="00B96D2F" w:rsidP="00B96D2F">
      <w:pPr>
        <w:ind w:firstLine="708"/>
        <w:jc w:val="center"/>
        <w:rPr>
          <w:sz w:val="24"/>
          <w:szCs w:val="24"/>
        </w:rPr>
      </w:pPr>
    </w:p>
    <w:p w:rsidR="00B96D2F" w:rsidRPr="000705A8" w:rsidRDefault="00B96D2F" w:rsidP="00B96D2F">
      <w:pPr>
        <w:ind w:firstLine="708"/>
        <w:rPr>
          <w:sz w:val="24"/>
          <w:szCs w:val="24"/>
        </w:rPr>
      </w:pPr>
      <w:r w:rsidRPr="000705A8">
        <w:rPr>
          <w:sz w:val="24"/>
          <w:szCs w:val="24"/>
        </w:rPr>
        <w:t>Cursos de Aperfeiçoamento – 2014: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299"/>
        <w:gridCol w:w="3389"/>
      </w:tblGrid>
      <w:tr w:rsidR="00B96D2F" w:rsidRPr="000705A8" w:rsidTr="00B805B4">
        <w:tc>
          <w:tcPr>
            <w:tcW w:w="3544" w:type="dxa"/>
            <w:shd w:val="clear" w:color="auto" w:fill="auto"/>
          </w:tcPr>
          <w:p w:rsidR="00B96D2F" w:rsidRPr="000705A8" w:rsidRDefault="00B96D2F" w:rsidP="00B805B4">
            <w:pPr>
              <w:jc w:val="center"/>
              <w:rPr>
                <w:b/>
                <w:sz w:val="24"/>
                <w:szCs w:val="24"/>
              </w:rPr>
            </w:pPr>
            <w:r w:rsidRPr="000705A8">
              <w:rPr>
                <w:b/>
                <w:sz w:val="24"/>
                <w:szCs w:val="24"/>
              </w:rPr>
              <w:t>Cursos Oferecidos</w:t>
            </w:r>
          </w:p>
        </w:tc>
        <w:tc>
          <w:tcPr>
            <w:tcW w:w="2410" w:type="dxa"/>
            <w:shd w:val="clear" w:color="auto" w:fill="auto"/>
          </w:tcPr>
          <w:p w:rsidR="00B96D2F" w:rsidRPr="000705A8" w:rsidRDefault="00B96D2F" w:rsidP="00B805B4">
            <w:pPr>
              <w:jc w:val="center"/>
              <w:rPr>
                <w:b/>
                <w:sz w:val="24"/>
                <w:szCs w:val="24"/>
              </w:rPr>
            </w:pPr>
            <w:r w:rsidRPr="000705A8">
              <w:rPr>
                <w:b/>
                <w:sz w:val="24"/>
                <w:szCs w:val="24"/>
              </w:rPr>
              <w:t>Nº de vagas</w:t>
            </w:r>
          </w:p>
        </w:tc>
        <w:tc>
          <w:tcPr>
            <w:tcW w:w="3543" w:type="dxa"/>
            <w:shd w:val="clear" w:color="auto" w:fill="auto"/>
          </w:tcPr>
          <w:p w:rsidR="00B96D2F" w:rsidRPr="000705A8" w:rsidRDefault="00B96D2F" w:rsidP="00B805B4">
            <w:pPr>
              <w:jc w:val="center"/>
              <w:rPr>
                <w:b/>
                <w:sz w:val="24"/>
                <w:szCs w:val="24"/>
              </w:rPr>
            </w:pPr>
            <w:r w:rsidRPr="000705A8">
              <w:rPr>
                <w:b/>
                <w:sz w:val="24"/>
                <w:szCs w:val="24"/>
              </w:rPr>
              <w:t>Instituição</w:t>
            </w:r>
          </w:p>
        </w:tc>
      </w:tr>
      <w:tr w:rsidR="00B96D2F" w:rsidRPr="000705A8" w:rsidTr="00B805B4">
        <w:tc>
          <w:tcPr>
            <w:tcW w:w="3544" w:type="dxa"/>
            <w:shd w:val="clear" w:color="auto" w:fill="auto"/>
          </w:tcPr>
          <w:p w:rsidR="00B96D2F" w:rsidRPr="000705A8" w:rsidRDefault="00B96D2F" w:rsidP="00B805B4">
            <w:pPr>
              <w:rPr>
                <w:sz w:val="24"/>
                <w:szCs w:val="24"/>
              </w:rPr>
            </w:pPr>
            <w:r w:rsidRPr="000705A8">
              <w:rPr>
                <w:sz w:val="24"/>
                <w:szCs w:val="24"/>
              </w:rPr>
              <w:t>Escolas sustentáveis e com vida</w:t>
            </w:r>
          </w:p>
        </w:tc>
        <w:tc>
          <w:tcPr>
            <w:tcW w:w="2410" w:type="dxa"/>
            <w:shd w:val="clear" w:color="auto" w:fill="auto"/>
          </w:tcPr>
          <w:p w:rsidR="00B96D2F" w:rsidRPr="000705A8" w:rsidRDefault="00B96D2F" w:rsidP="00B805B4">
            <w:pPr>
              <w:jc w:val="center"/>
              <w:rPr>
                <w:sz w:val="24"/>
                <w:szCs w:val="24"/>
              </w:rPr>
            </w:pPr>
            <w:r w:rsidRPr="000705A8">
              <w:rPr>
                <w:sz w:val="24"/>
                <w:szCs w:val="24"/>
              </w:rPr>
              <w:t>50</w:t>
            </w:r>
          </w:p>
        </w:tc>
        <w:tc>
          <w:tcPr>
            <w:tcW w:w="3543" w:type="dxa"/>
            <w:shd w:val="clear" w:color="auto" w:fill="auto"/>
          </w:tcPr>
          <w:p w:rsidR="00B96D2F" w:rsidRPr="000705A8" w:rsidRDefault="00B96D2F" w:rsidP="00B805B4">
            <w:pPr>
              <w:jc w:val="center"/>
              <w:rPr>
                <w:sz w:val="24"/>
                <w:szCs w:val="24"/>
              </w:rPr>
            </w:pPr>
            <w:r w:rsidRPr="000705A8">
              <w:rPr>
                <w:sz w:val="24"/>
                <w:szCs w:val="24"/>
              </w:rPr>
              <w:t>UFMT</w:t>
            </w:r>
          </w:p>
        </w:tc>
      </w:tr>
      <w:tr w:rsidR="00B96D2F" w:rsidRPr="000705A8" w:rsidTr="00B805B4">
        <w:tc>
          <w:tcPr>
            <w:tcW w:w="3544" w:type="dxa"/>
            <w:shd w:val="clear" w:color="auto" w:fill="auto"/>
          </w:tcPr>
          <w:p w:rsidR="00B96D2F" w:rsidRPr="000705A8" w:rsidRDefault="00B96D2F" w:rsidP="00B805B4">
            <w:pPr>
              <w:jc w:val="both"/>
              <w:rPr>
                <w:sz w:val="24"/>
                <w:szCs w:val="24"/>
              </w:rPr>
            </w:pPr>
            <w:r w:rsidRPr="000705A8">
              <w:rPr>
                <w:sz w:val="24"/>
                <w:szCs w:val="24"/>
              </w:rPr>
              <w:t xml:space="preserve">Formação de facilitadores de Educação permanente em saúde </w:t>
            </w:r>
          </w:p>
        </w:tc>
        <w:tc>
          <w:tcPr>
            <w:tcW w:w="2410" w:type="dxa"/>
            <w:shd w:val="clear" w:color="auto" w:fill="auto"/>
          </w:tcPr>
          <w:p w:rsidR="00B96D2F" w:rsidRPr="000705A8" w:rsidRDefault="00B96D2F" w:rsidP="00B805B4">
            <w:pPr>
              <w:jc w:val="center"/>
              <w:rPr>
                <w:sz w:val="24"/>
                <w:szCs w:val="24"/>
              </w:rPr>
            </w:pPr>
            <w:r w:rsidRPr="000705A8">
              <w:rPr>
                <w:sz w:val="24"/>
                <w:szCs w:val="24"/>
              </w:rPr>
              <w:t>20</w:t>
            </w:r>
          </w:p>
        </w:tc>
        <w:tc>
          <w:tcPr>
            <w:tcW w:w="3543" w:type="dxa"/>
            <w:shd w:val="clear" w:color="auto" w:fill="auto"/>
          </w:tcPr>
          <w:p w:rsidR="00B96D2F" w:rsidRPr="000705A8" w:rsidRDefault="00B96D2F" w:rsidP="00B805B4">
            <w:pPr>
              <w:jc w:val="center"/>
              <w:rPr>
                <w:sz w:val="24"/>
                <w:szCs w:val="24"/>
              </w:rPr>
            </w:pPr>
            <w:r w:rsidRPr="000705A8">
              <w:rPr>
                <w:sz w:val="24"/>
                <w:szCs w:val="24"/>
              </w:rPr>
              <w:t>Fiocruz</w:t>
            </w:r>
          </w:p>
        </w:tc>
      </w:tr>
    </w:tbl>
    <w:p w:rsidR="00B96D2F" w:rsidRPr="000705A8" w:rsidRDefault="00B96D2F" w:rsidP="00B96D2F">
      <w:pPr>
        <w:ind w:firstLine="708"/>
        <w:jc w:val="both"/>
      </w:pPr>
      <w:r w:rsidRPr="000705A8">
        <w:t>Fonte: Pólo da UAB (Núcleo de Sorriso)</w:t>
      </w:r>
    </w:p>
    <w:p w:rsidR="00B96D2F" w:rsidRPr="000705A8" w:rsidRDefault="00B96D2F" w:rsidP="00B96D2F">
      <w:pPr>
        <w:widowControl w:val="0"/>
        <w:kinsoku w:val="0"/>
        <w:rPr>
          <w:b/>
          <w:sz w:val="24"/>
          <w:szCs w:val="24"/>
        </w:rPr>
      </w:pPr>
    </w:p>
    <w:p w:rsidR="00B96D2F" w:rsidRPr="000705A8" w:rsidRDefault="00B96D2F" w:rsidP="00B96D2F">
      <w:pPr>
        <w:widowControl w:val="0"/>
        <w:kinsoku w:val="0"/>
        <w:jc w:val="both"/>
        <w:rPr>
          <w:b/>
          <w:sz w:val="24"/>
          <w:szCs w:val="24"/>
        </w:rPr>
      </w:pPr>
      <w:r>
        <w:rPr>
          <w:b/>
          <w:sz w:val="24"/>
          <w:szCs w:val="24"/>
        </w:rPr>
        <w:t xml:space="preserve">3.6.8.10. </w:t>
      </w:r>
      <w:r w:rsidRPr="000705A8">
        <w:rPr>
          <w:b/>
          <w:sz w:val="24"/>
          <w:szCs w:val="24"/>
        </w:rPr>
        <w:t>OUTRAS INSTITUIÇÕES DE ENSINO SUPERIOR QUE ATUAL EM SORRISO E RESPECTIVOS CURSOS OFERTADOS:</w:t>
      </w:r>
    </w:p>
    <w:p w:rsidR="00B96D2F" w:rsidRPr="000705A8" w:rsidRDefault="00B96D2F" w:rsidP="00B96D2F">
      <w:pPr>
        <w:widowControl w:val="0"/>
        <w:kinsoku w:val="0"/>
        <w:rPr>
          <w:b/>
          <w:sz w:val="24"/>
          <w:szCs w:val="24"/>
        </w:rPr>
      </w:pPr>
    </w:p>
    <w:p w:rsidR="00B96D2F" w:rsidRPr="000705A8" w:rsidRDefault="00B96D2F" w:rsidP="00B96D2F">
      <w:pPr>
        <w:widowControl w:val="0"/>
        <w:numPr>
          <w:ilvl w:val="0"/>
          <w:numId w:val="40"/>
        </w:numPr>
        <w:kinsoku w:val="0"/>
        <w:spacing w:after="0" w:line="240" w:lineRule="auto"/>
        <w:ind w:left="0" w:firstLine="0"/>
        <w:jc w:val="both"/>
        <w:rPr>
          <w:sz w:val="24"/>
          <w:szCs w:val="24"/>
        </w:rPr>
      </w:pPr>
      <w:r w:rsidRPr="000705A8">
        <w:rPr>
          <w:b/>
          <w:sz w:val="24"/>
          <w:szCs w:val="24"/>
        </w:rPr>
        <w:t>UNEMAT:</w:t>
      </w:r>
      <w:r w:rsidRPr="000705A8">
        <w:rPr>
          <w:sz w:val="24"/>
          <w:szCs w:val="24"/>
        </w:rPr>
        <w:t xml:space="preserve"> Oferece os </w:t>
      </w:r>
      <w:r w:rsidR="005A2B29" w:rsidRPr="000705A8">
        <w:rPr>
          <w:sz w:val="24"/>
          <w:szCs w:val="24"/>
        </w:rPr>
        <w:t>cursos</w:t>
      </w:r>
      <w:r w:rsidRPr="000705A8">
        <w:rPr>
          <w:sz w:val="24"/>
          <w:szCs w:val="24"/>
        </w:rPr>
        <w:t xml:space="preserve"> de Letras e Administração, cursos presenciais na Escola Municipal Ivete Lourdes Arenahrdt, custeados pelo Poder Executivo Municipal, como extensão da Unemat, campus de Sinop.</w:t>
      </w:r>
    </w:p>
    <w:p w:rsidR="00B96D2F" w:rsidRPr="000705A8" w:rsidRDefault="00B96D2F" w:rsidP="00B96D2F">
      <w:pPr>
        <w:widowControl w:val="0"/>
        <w:numPr>
          <w:ilvl w:val="0"/>
          <w:numId w:val="40"/>
        </w:numPr>
        <w:kinsoku w:val="0"/>
        <w:spacing w:after="0" w:line="240" w:lineRule="auto"/>
        <w:ind w:left="0" w:firstLine="0"/>
        <w:jc w:val="both"/>
        <w:rPr>
          <w:sz w:val="24"/>
          <w:szCs w:val="24"/>
        </w:rPr>
      </w:pPr>
      <w:r w:rsidRPr="000705A8">
        <w:rPr>
          <w:b/>
          <w:sz w:val="24"/>
          <w:szCs w:val="24"/>
        </w:rPr>
        <w:t>FACEM:</w:t>
      </w:r>
      <w:r w:rsidRPr="000705A8">
        <w:rPr>
          <w:sz w:val="24"/>
          <w:szCs w:val="24"/>
        </w:rPr>
        <w:t xml:space="preserve"> Faculdade Centro Matogrossense – FACEM oferece os seguintes cursos superiores: Agronomia, Estética e Cosmologia, Educação Física Licenciatura e Educação Física Bacharelado.</w:t>
      </w:r>
    </w:p>
    <w:p w:rsidR="00B96D2F" w:rsidRPr="000705A8" w:rsidRDefault="00B96D2F" w:rsidP="00B96D2F">
      <w:pPr>
        <w:widowControl w:val="0"/>
        <w:numPr>
          <w:ilvl w:val="0"/>
          <w:numId w:val="40"/>
        </w:numPr>
        <w:kinsoku w:val="0"/>
        <w:spacing w:after="0" w:line="240" w:lineRule="auto"/>
        <w:ind w:left="0" w:firstLine="0"/>
        <w:jc w:val="both"/>
        <w:rPr>
          <w:sz w:val="24"/>
          <w:szCs w:val="24"/>
        </w:rPr>
      </w:pPr>
      <w:r w:rsidRPr="000705A8">
        <w:rPr>
          <w:b/>
          <w:sz w:val="24"/>
          <w:szCs w:val="24"/>
        </w:rPr>
        <w:t>IFMT:</w:t>
      </w:r>
      <w:r w:rsidRPr="000705A8">
        <w:rPr>
          <w:sz w:val="24"/>
          <w:szCs w:val="24"/>
        </w:rPr>
        <w:t xml:space="preserve"> O Instituto Federal de Educação, Ciência e Tecnologia oferece os cursos superiores: Agronomia, Técnico em Produção em Alimentos e Técnico em meio Ambiente.</w:t>
      </w:r>
    </w:p>
    <w:p w:rsidR="00B96D2F" w:rsidRPr="000705A8" w:rsidRDefault="00B96D2F" w:rsidP="00B96D2F">
      <w:pPr>
        <w:widowControl w:val="0"/>
        <w:numPr>
          <w:ilvl w:val="0"/>
          <w:numId w:val="40"/>
        </w:numPr>
        <w:kinsoku w:val="0"/>
        <w:spacing w:after="0" w:line="240" w:lineRule="auto"/>
        <w:ind w:left="0" w:firstLine="0"/>
        <w:jc w:val="both"/>
        <w:rPr>
          <w:sz w:val="24"/>
          <w:szCs w:val="24"/>
        </w:rPr>
      </w:pPr>
      <w:r w:rsidRPr="000705A8">
        <w:rPr>
          <w:b/>
          <w:sz w:val="24"/>
          <w:szCs w:val="24"/>
        </w:rPr>
        <w:t>UNIC:</w:t>
      </w:r>
      <w:r w:rsidRPr="000705A8">
        <w:rPr>
          <w:sz w:val="24"/>
          <w:szCs w:val="24"/>
        </w:rPr>
        <w:t xml:space="preserve"> Oferece os cursos de: Direito, Agronegócio, Contabilidade, Gestão Financeira, </w:t>
      </w:r>
      <w:r w:rsidR="005A2B29" w:rsidRPr="000705A8">
        <w:rPr>
          <w:sz w:val="24"/>
          <w:szCs w:val="24"/>
        </w:rPr>
        <w:t>Administração</w:t>
      </w:r>
      <w:r w:rsidRPr="000705A8">
        <w:rPr>
          <w:sz w:val="24"/>
          <w:szCs w:val="24"/>
        </w:rPr>
        <w:t>, Tecnologia de Informação, Pedagogia, Enfermagem.</w:t>
      </w:r>
    </w:p>
    <w:p w:rsidR="00B96D2F" w:rsidRPr="000705A8" w:rsidRDefault="00B96D2F" w:rsidP="00B96D2F">
      <w:pPr>
        <w:widowControl w:val="0"/>
        <w:numPr>
          <w:ilvl w:val="0"/>
          <w:numId w:val="40"/>
        </w:numPr>
        <w:kinsoku w:val="0"/>
        <w:spacing w:after="0" w:line="240" w:lineRule="auto"/>
        <w:ind w:left="0" w:firstLine="0"/>
        <w:jc w:val="both"/>
        <w:rPr>
          <w:sz w:val="24"/>
          <w:szCs w:val="24"/>
        </w:rPr>
      </w:pPr>
      <w:r w:rsidRPr="000705A8">
        <w:rPr>
          <w:b/>
          <w:sz w:val="24"/>
          <w:szCs w:val="24"/>
        </w:rPr>
        <w:t>UNINTER/FACINTER</w:t>
      </w:r>
      <w:r w:rsidRPr="000705A8">
        <w:rPr>
          <w:sz w:val="24"/>
          <w:szCs w:val="24"/>
        </w:rPr>
        <w:t xml:space="preserve">: Oferece diversos cursos a distância na área da educação e </w:t>
      </w:r>
      <w:r w:rsidR="005A2B29" w:rsidRPr="000705A8">
        <w:rPr>
          <w:sz w:val="24"/>
          <w:szCs w:val="24"/>
        </w:rPr>
        <w:t>administração</w:t>
      </w:r>
      <w:r w:rsidRPr="000705A8">
        <w:rPr>
          <w:sz w:val="24"/>
          <w:szCs w:val="24"/>
        </w:rPr>
        <w:t>.</w:t>
      </w:r>
    </w:p>
    <w:p w:rsidR="00B96D2F" w:rsidRPr="000705A8" w:rsidRDefault="00B96D2F" w:rsidP="00B96D2F">
      <w:pPr>
        <w:widowControl w:val="0"/>
        <w:kinsoku w:val="0"/>
        <w:jc w:val="both"/>
        <w:rPr>
          <w:sz w:val="24"/>
          <w:szCs w:val="24"/>
        </w:rPr>
      </w:pPr>
    </w:p>
    <w:p w:rsidR="00B96D2F" w:rsidRPr="000705A8" w:rsidRDefault="00B96D2F" w:rsidP="00B96D2F">
      <w:pPr>
        <w:jc w:val="both"/>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3.7. INDICADORES EDUCACIONAIS</w:t>
      </w: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3.7.1. O IDEB</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sz w:val="24"/>
          <w:szCs w:val="24"/>
        </w:rPr>
      </w:pPr>
      <w:r w:rsidRPr="000705A8">
        <w:rPr>
          <w:sz w:val="24"/>
          <w:szCs w:val="24"/>
        </w:rPr>
        <w:t>O governo federal constantemente desenvolve programas e projetos visando melhorias na área da educação. Quando elabora suas ações precisa se fundamentar em indicadores. Tanto o Ministério da Educação, como as Secretarias Estaduais e Municipais de Educação, encontravam e ainda encontram dificuldades em realizar seus planejamentos, programas e projetos por falta de dados suficientemente claros e precisos sobre a realidade educacional de cada esfera de governo.</w:t>
      </w:r>
    </w:p>
    <w:p w:rsidR="00B96D2F" w:rsidRPr="000705A8" w:rsidRDefault="00B96D2F" w:rsidP="00B96D2F">
      <w:pPr>
        <w:ind w:firstLine="1428"/>
        <w:jc w:val="both"/>
        <w:rPr>
          <w:sz w:val="24"/>
          <w:szCs w:val="24"/>
        </w:rPr>
      </w:pPr>
    </w:p>
    <w:p w:rsidR="00B96D2F" w:rsidRPr="000705A8" w:rsidRDefault="00B96D2F" w:rsidP="00B96D2F">
      <w:pPr>
        <w:ind w:firstLine="1428"/>
        <w:jc w:val="both"/>
        <w:rPr>
          <w:sz w:val="24"/>
          <w:szCs w:val="24"/>
        </w:rPr>
      </w:pPr>
      <w:r w:rsidRPr="000705A8">
        <w:rPr>
          <w:sz w:val="24"/>
          <w:szCs w:val="24"/>
        </w:rPr>
        <w:t>Com esta preocupação o governo federal instituiu o IDEB – Índice de Desenvolvimento da Educação Básica. É um indicador educacional que combina informações de desempenho escolar dos estudantes de 4ª série/5ºano e 8ªsérie/9º ano do ensino fundamental e 3º ano do ensino médio com informações sobre o rendimento escolar (aprovação).</w:t>
      </w:r>
    </w:p>
    <w:p w:rsidR="00B96D2F" w:rsidRPr="000705A8" w:rsidRDefault="00B96D2F" w:rsidP="00B96D2F">
      <w:pPr>
        <w:widowControl w:val="0"/>
        <w:kinsoku w:val="0"/>
        <w:rPr>
          <w:b/>
          <w:bCs/>
          <w:color w:val="757F8E"/>
          <w:shd w:val="clear" w:color="auto" w:fill="FFFFFF"/>
        </w:rPr>
      </w:pPr>
    </w:p>
    <w:p w:rsidR="00B96D2F" w:rsidRPr="000705A8" w:rsidRDefault="00B96D2F" w:rsidP="00B96D2F">
      <w:pPr>
        <w:shd w:val="clear" w:color="auto" w:fill="FFFFFF"/>
        <w:ind w:firstLine="1440"/>
        <w:jc w:val="both"/>
        <w:rPr>
          <w:sz w:val="24"/>
          <w:szCs w:val="24"/>
        </w:rPr>
      </w:pPr>
      <w:r w:rsidRPr="000705A8">
        <w:rPr>
          <w:sz w:val="24"/>
          <w:szCs w:val="24"/>
        </w:rPr>
        <w:t>O Decreto nº 6.094, de 24 de abril de 2007, foi criado para implementar o Plano de Metas Compromisso Todos pela Educação, pela União Federal, em regime de colaboração com Municípios, Distrito Federal e Estados, a participação das famílias e da comunidade, mediante programas e ações de assistência técnica e financeira, visando a mobilização social pela melhoria da qualidade da educação básica.</w:t>
      </w:r>
    </w:p>
    <w:p w:rsidR="00B96D2F" w:rsidRPr="000705A8" w:rsidRDefault="00B96D2F" w:rsidP="00B96D2F">
      <w:pPr>
        <w:shd w:val="clear" w:color="auto" w:fill="FFFFFF"/>
        <w:ind w:firstLine="1440"/>
        <w:jc w:val="both"/>
        <w:rPr>
          <w:sz w:val="24"/>
          <w:szCs w:val="24"/>
        </w:rPr>
      </w:pPr>
    </w:p>
    <w:p w:rsidR="00B96D2F" w:rsidRPr="000705A8" w:rsidRDefault="00B96D2F" w:rsidP="00B96D2F">
      <w:pPr>
        <w:shd w:val="clear" w:color="auto" w:fill="FFFFFF"/>
        <w:ind w:firstLine="1440"/>
        <w:jc w:val="both"/>
        <w:rPr>
          <w:sz w:val="24"/>
          <w:szCs w:val="24"/>
        </w:rPr>
      </w:pPr>
      <w:r w:rsidRPr="000705A8">
        <w:rPr>
          <w:sz w:val="24"/>
          <w:szCs w:val="24"/>
        </w:rPr>
        <w:t xml:space="preserve">No capitulo II do Decreto nº 6.094/2007, que tem como título “DO ÍNDICE DE DESENVOLVIMENTO DA EDUCAÇÃO BÁSICA”, menciona em seu artigo 3º: </w:t>
      </w:r>
    </w:p>
    <w:p w:rsidR="00B96D2F" w:rsidRPr="000705A8" w:rsidRDefault="00B96D2F" w:rsidP="00B96D2F">
      <w:pPr>
        <w:shd w:val="clear" w:color="auto" w:fill="FFFFFF"/>
        <w:jc w:val="both"/>
        <w:rPr>
          <w:sz w:val="24"/>
          <w:szCs w:val="24"/>
        </w:rPr>
      </w:pPr>
    </w:p>
    <w:p w:rsidR="00B96D2F" w:rsidRPr="000705A8" w:rsidRDefault="00B96D2F" w:rsidP="00B96D2F">
      <w:pPr>
        <w:shd w:val="clear" w:color="auto" w:fill="FFFFFF"/>
        <w:ind w:left="2310"/>
        <w:jc w:val="both"/>
        <w:rPr>
          <w:i/>
        </w:rPr>
      </w:pPr>
      <w:r w:rsidRPr="000705A8">
        <w:rPr>
          <w:i/>
        </w:rPr>
        <w:t>Art. 3º A qualidade da educação básica será aferida objetivamente pelo IDEB, calculado e divulgado periodicamente pelo INEP, a partir de dados sobre o rendimento escolar, combinados com o desempenho dos alunos constantes do censo escolar e do Sistema de Avaliação da Educação Básica – SAEB, composto pela Avaliação Nacional da Educação Básica – ANEB e a Avaliação Nacional de Rendimento Escolar (Prova Brasil).</w:t>
      </w:r>
    </w:p>
    <w:p w:rsidR="00B96D2F" w:rsidRPr="000705A8" w:rsidRDefault="00B96D2F" w:rsidP="00B96D2F">
      <w:pPr>
        <w:shd w:val="clear" w:color="auto" w:fill="FFFFFF"/>
        <w:jc w:val="both"/>
        <w:rPr>
          <w:sz w:val="24"/>
          <w:szCs w:val="24"/>
        </w:rPr>
      </w:pPr>
      <w:r w:rsidRPr="000705A8">
        <w:rPr>
          <w:sz w:val="24"/>
          <w:szCs w:val="24"/>
        </w:rPr>
        <w:tab/>
      </w:r>
    </w:p>
    <w:p w:rsidR="00B96D2F" w:rsidRPr="000705A8" w:rsidRDefault="00B96D2F" w:rsidP="00B96D2F">
      <w:pPr>
        <w:shd w:val="clear" w:color="auto" w:fill="FFFFFF"/>
        <w:jc w:val="both"/>
        <w:rPr>
          <w:sz w:val="24"/>
          <w:szCs w:val="24"/>
        </w:rPr>
      </w:pPr>
      <w:r w:rsidRPr="000705A8">
        <w:rPr>
          <w:sz w:val="24"/>
          <w:szCs w:val="24"/>
        </w:rPr>
        <w:tab/>
      </w:r>
      <w:r w:rsidRPr="000705A8">
        <w:rPr>
          <w:sz w:val="24"/>
          <w:szCs w:val="24"/>
        </w:rPr>
        <w:tab/>
        <w:t>O Índice de Desenvolvimento da Educação Básica (IDEB), criado em 2007, serve para medir a qualidade de cada escola e de cada rede de ensino. O índice é medido a cada dois anos e se baseia no fluxo escolar e nos resultados de desempenho de Língua Portuguesa e Matemática em avaliações nacionais, para a 4ª série/5ºano e 8ªsérie/9º ano do Ensino Fundamental e o 3º ano do Ensino Médio, avaliando tanto as escolas públicas como as privadas. O objetivo é que o país, a partir do alcance das metas municipais e estaduais, tenha nota 6 em 2022 – o que correspondente à qualidade do ensino em países desenvolvidos.</w:t>
      </w:r>
    </w:p>
    <w:p w:rsidR="00B96D2F" w:rsidRPr="000705A8" w:rsidRDefault="00B96D2F" w:rsidP="00B96D2F">
      <w:pPr>
        <w:shd w:val="clear" w:color="auto" w:fill="FFFFFF"/>
        <w:jc w:val="both"/>
        <w:rPr>
          <w:sz w:val="24"/>
          <w:szCs w:val="24"/>
        </w:rPr>
      </w:pPr>
    </w:p>
    <w:p w:rsidR="00B96D2F" w:rsidRPr="000705A8" w:rsidRDefault="00B96D2F" w:rsidP="00B96D2F">
      <w:pPr>
        <w:shd w:val="clear" w:color="auto" w:fill="FFFFFF"/>
        <w:ind w:firstLine="1440"/>
        <w:jc w:val="both"/>
        <w:rPr>
          <w:sz w:val="24"/>
          <w:szCs w:val="24"/>
        </w:rPr>
      </w:pPr>
      <w:r w:rsidRPr="000705A8">
        <w:rPr>
          <w:sz w:val="24"/>
          <w:szCs w:val="24"/>
        </w:rPr>
        <w:t>O IDEB é mais que um indicador estatístico. Ele nasceu como condutor de políticas públicas para melhoria da qualidade da educação, tanto no âmbito nacional, como nos Estados, Municípios e escolas. Sua composição possibilita não apenas o diagnóstico atualizado da situação educacional em todas essas esferas, mas também a projeção de metas individuais intermediárias rumo ao incremento da qualidade de ensino.</w:t>
      </w:r>
    </w:p>
    <w:p w:rsidR="00B96D2F" w:rsidRPr="000705A8" w:rsidRDefault="00B96D2F" w:rsidP="00B96D2F">
      <w:pPr>
        <w:shd w:val="clear" w:color="auto" w:fill="FFFFFF"/>
        <w:jc w:val="both"/>
        <w:rPr>
          <w:sz w:val="24"/>
          <w:szCs w:val="24"/>
        </w:rPr>
      </w:pPr>
    </w:p>
    <w:p w:rsidR="00B96D2F" w:rsidRPr="000705A8" w:rsidRDefault="00B96D2F" w:rsidP="00B96D2F">
      <w:pPr>
        <w:widowControl w:val="0"/>
        <w:kinsoku w:val="0"/>
        <w:ind w:firstLine="1440"/>
        <w:rPr>
          <w:bCs/>
          <w:sz w:val="24"/>
          <w:szCs w:val="24"/>
          <w:shd w:val="clear" w:color="auto" w:fill="FFFFFF"/>
        </w:rPr>
      </w:pPr>
      <w:r w:rsidRPr="000705A8">
        <w:rPr>
          <w:bCs/>
          <w:sz w:val="24"/>
          <w:szCs w:val="24"/>
          <w:shd w:val="clear" w:color="auto" w:fill="FFFFFF"/>
        </w:rPr>
        <w:t>Com relação a rede municipal de ensino de Sorriso, foram observados os seguintes números do IDEB nos anos de 2007, 2009 e 2011, por unidade escolar:</w:t>
      </w:r>
    </w:p>
    <w:p w:rsidR="00B96D2F" w:rsidRPr="000705A8" w:rsidRDefault="00B96D2F" w:rsidP="00B96D2F"/>
    <w:p w:rsidR="00B96D2F" w:rsidRPr="000705A8" w:rsidRDefault="00B96D2F" w:rsidP="00B96D2F">
      <w:pPr>
        <w:numPr>
          <w:ilvl w:val="0"/>
          <w:numId w:val="32"/>
        </w:numPr>
        <w:spacing w:after="0" w:line="240" w:lineRule="auto"/>
        <w:rPr>
          <w:b/>
          <w:sz w:val="24"/>
          <w:szCs w:val="24"/>
        </w:rPr>
      </w:pPr>
      <w:r w:rsidRPr="000705A8">
        <w:rPr>
          <w:b/>
          <w:sz w:val="24"/>
          <w:szCs w:val="24"/>
        </w:rPr>
        <w:t>O IDEB DA REDE MUNICIPAL</w:t>
      </w:r>
    </w:p>
    <w:p w:rsidR="00B96D2F" w:rsidRPr="000705A8" w:rsidRDefault="00B96D2F" w:rsidP="00B96D2F">
      <w:pPr>
        <w:ind w:left="720"/>
      </w:pPr>
    </w:p>
    <w:p w:rsidR="00B96D2F" w:rsidRPr="000705A8" w:rsidRDefault="00B96D2F" w:rsidP="00B96D2F">
      <w:pPr>
        <w:jc w:val="center"/>
        <w:rPr>
          <w:b/>
          <w:noProof/>
        </w:rPr>
      </w:pPr>
      <w:r w:rsidRPr="000705A8">
        <w:rPr>
          <w:b/>
          <w:noProof/>
        </w:rPr>
        <w:t>INDICES DE DESENVOLVIMENTO DA EDUCAÇÃO BÁSICA – IDEB DO MUNICÍPIO DE SORRISO - MT</w:t>
      </w:r>
    </w:p>
    <w:p w:rsidR="00B96D2F" w:rsidRPr="000705A8" w:rsidRDefault="00B96D2F" w:rsidP="00B96D2F">
      <w:pPr>
        <w:rPr>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ESCOLAS MUNICIPAIS DE</w:t>
            </w:r>
          </w:p>
          <w:p w:rsidR="00B96D2F" w:rsidRPr="000705A8" w:rsidRDefault="00B96D2F" w:rsidP="00B805B4">
            <w:pPr>
              <w:jc w:val="center"/>
              <w:rPr>
                <w:color w:val="000000"/>
                <w:sz w:val="16"/>
                <w:szCs w:val="16"/>
              </w:rPr>
            </w:pPr>
            <w:r w:rsidRPr="000705A8">
              <w:rPr>
                <w:color w:val="000000"/>
                <w:sz w:val="16"/>
                <w:szCs w:val="16"/>
              </w:rPr>
              <w:t>SORRISO</w:t>
            </w:r>
          </w:p>
          <w:p w:rsidR="00B96D2F" w:rsidRPr="000705A8" w:rsidRDefault="00B96D2F" w:rsidP="00B805B4">
            <w:pPr>
              <w:jc w:val="center"/>
              <w:rPr>
                <w:color w:val="000000"/>
                <w:sz w:val="16"/>
                <w:szCs w:val="16"/>
              </w:rPr>
            </w:pPr>
            <w:r w:rsidRPr="000705A8">
              <w:rPr>
                <w:color w:val="000000"/>
                <w:sz w:val="16"/>
                <w:szCs w:val="16"/>
              </w:rPr>
              <w:t xml:space="preserve">GERAL </w:t>
            </w:r>
          </w:p>
          <w:p w:rsidR="00B96D2F" w:rsidRPr="000705A8" w:rsidRDefault="00B96D2F" w:rsidP="00B805B4">
            <w:pPr>
              <w:jc w:val="center"/>
              <w:rPr>
                <w:color w:val="000000"/>
                <w:sz w:val="16"/>
                <w:szCs w:val="16"/>
              </w:rPr>
            </w:pPr>
            <w:r w:rsidRPr="000705A8">
              <w:rPr>
                <w:color w:val="000000"/>
                <w:sz w:val="16"/>
                <w:szCs w:val="16"/>
              </w:rPr>
              <w:t>SÉRIE/ANO</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3.5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5.2</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5.2</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3.6</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3.9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4.6</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5.2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5.5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5.7</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3.6</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4.5</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4.6</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4.6</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3.6</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3.8</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4.1</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4.5</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4.8</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5.1</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5.3</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r w:rsidRPr="000705A8">
              <w:rPr>
                <w:color w:val="000000"/>
                <w:sz w:val="16"/>
                <w:szCs w:val="16"/>
              </w:rPr>
              <w:t>5.6</w:t>
            </w: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CENTRO MUNICIPAL DE EDUCACAO BASICA SORRISO</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3.7</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EM FLOR DO AMANHA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3.1</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5.4</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EM LEONCIO PINHEIRO DA SILVA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5.4</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5.4</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6.5</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jc w:val="right"/>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EM PROF IVETE LOURDES ARENHARDT</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6.1</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6.2</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6.1</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5.7</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6.0</w:t>
            </w: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EM PROFESSORA GENI TEREZINHA FORGIARINI</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6.1</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r>
    </w:tbl>
    <w:p w:rsidR="00B96D2F" w:rsidRPr="000705A8" w:rsidRDefault="00B96D2F" w:rsidP="00B96D2F">
      <w:pPr>
        <w:rPr>
          <w:noProof/>
          <w:sz w:val="16"/>
          <w:szCs w:val="16"/>
        </w:rPr>
      </w:pPr>
    </w:p>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AURELIANO PEREIRA DA SILVA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6.5</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3.8</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3.8</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BOA ESPERANCA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6.0</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6.7</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5.9</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6.4</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6.6</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6.8</w:t>
            </w: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GENTE SABIDA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2.7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3.6</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5.4</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2.7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r>
    </w:tbl>
    <w:p w:rsidR="00B96D2F" w:rsidRPr="000705A8" w:rsidRDefault="00B96D2F" w:rsidP="00B96D2F">
      <w:pPr>
        <w:rPr>
          <w:noProof/>
          <w:sz w:val="16"/>
          <w:szCs w:val="16"/>
        </w:rPr>
      </w:pPr>
    </w:p>
    <w:p w:rsidR="00B96D2F" w:rsidRPr="000705A8" w:rsidRDefault="00B96D2F" w:rsidP="00B96D2F">
      <w:pPr>
        <w:rPr>
          <w:noProof/>
          <w:sz w:val="16"/>
          <w:szCs w:val="16"/>
        </w:rPr>
      </w:pPr>
    </w:p>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JARDIM AMAZONIA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6.3</w:t>
            </w:r>
          </w:p>
        </w:tc>
      </w:tr>
      <w:tr w:rsidR="00B96D2F" w:rsidRPr="000705A8" w:rsidTr="00B805B4">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r>
    </w:tbl>
    <w:p w:rsidR="00B96D2F" w:rsidRPr="000705A8" w:rsidRDefault="00B96D2F" w:rsidP="00B96D2F">
      <w:pPr>
        <w:rPr>
          <w:noProof/>
          <w:sz w:val="16"/>
          <w:szCs w:val="16"/>
        </w:rPr>
      </w:pPr>
    </w:p>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JARDIM BELA VISTA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3.3</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3.4</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r>
      <w:tr w:rsidR="00B96D2F" w:rsidRPr="000705A8" w:rsidTr="00B805B4">
        <w:trPr>
          <w:trHeight w:val="308"/>
        </w:trPr>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2.9</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3.6</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r>
    </w:tbl>
    <w:p w:rsidR="00B96D2F" w:rsidRPr="000705A8" w:rsidRDefault="00B96D2F" w:rsidP="00B96D2F">
      <w:pPr>
        <w:rPr>
          <w:noProof/>
          <w:sz w:val="16"/>
          <w:szCs w:val="16"/>
        </w:rPr>
      </w:pPr>
      <w:r w:rsidRPr="000705A8">
        <w:rPr>
          <w:color w:val="333333"/>
          <w:sz w:val="16"/>
          <w:szCs w:val="16"/>
          <w:shd w:val="clear" w:color="auto" w:fill="FFFFFF"/>
        </w:rPr>
        <w:t>*** Sem média na Prova Brasil 2011.</w:t>
      </w:r>
    </w:p>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LEONEL DE MOURA BRIZOLA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3.6</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r>
      <w:tr w:rsidR="00B96D2F" w:rsidRPr="000705A8" w:rsidTr="00B805B4">
        <w:trPr>
          <w:trHeight w:val="266"/>
        </w:trPr>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5.4</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PAPA JOAO PAULO II</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6.5</w:t>
            </w:r>
          </w:p>
        </w:tc>
      </w:tr>
      <w:tr w:rsidR="00B96D2F" w:rsidRPr="000705A8" w:rsidTr="00B805B4">
        <w:trPr>
          <w:trHeight w:val="266"/>
        </w:trPr>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3.7</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3.7</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5.4</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5.7</w:t>
            </w:r>
          </w:p>
        </w:tc>
      </w:tr>
    </w:tbl>
    <w:p w:rsidR="00B96D2F" w:rsidRPr="000705A8" w:rsidRDefault="00B96D2F" w:rsidP="00B96D2F">
      <w:pPr>
        <w:rPr>
          <w:noProof/>
          <w:sz w:val="16"/>
          <w:szCs w:val="16"/>
        </w:rPr>
      </w:pPr>
      <w:r w:rsidRPr="000705A8">
        <w:rPr>
          <w:sz w:val="16"/>
          <w:szCs w:val="16"/>
        </w:rPr>
        <w:br/>
      </w:r>
    </w:p>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1F1F1"/>
              </w:rPr>
              <w:t>ESCOLA MUNICIPAL PRIMAVERA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6.3</w:t>
            </w:r>
          </w:p>
        </w:tc>
      </w:tr>
      <w:tr w:rsidR="00B96D2F" w:rsidRPr="000705A8" w:rsidTr="00B805B4">
        <w:trPr>
          <w:trHeight w:val="266"/>
        </w:trPr>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3.8</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5.4</w:t>
            </w:r>
          </w:p>
        </w:tc>
      </w:tr>
    </w:tbl>
    <w:p w:rsidR="00B96D2F" w:rsidRPr="000705A8" w:rsidRDefault="00B96D2F" w:rsidP="00B96D2F">
      <w:pPr>
        <w:rPr>
          <w:noProof/>
          <w:sz w:val="16"/>
          <w:szCs w:val="16"/>
        </w:rPr>
      </w:pPr>
    </w:p>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RUI BARBOSA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3.8</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6.0</w:t>
            </w:r>
          </w:p>
        </w:tc>
      </w:tr>
      <w:tr w:rsidR="00B96D2F" w:rsidRPr="000705A8" w:rsidTr="00B805B4">
        <w:trPr>
          <w:trHeight w:val="266"/>
        </w:trPr>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3.8</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3.8</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SAO DOMINGOS</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3.6</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3.6</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5.8</w:t>
            </w:r>
          </w:p>
        </w:tc>
      </w:tr>
      <w:tr w:rsidR="00B96D2F" w:rsidRPr="000705A8" w:rsidTr="00B805B4">
        <w:trPr>
          <w:trHeight w:val="266"/>
        </w:trPr>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3.4</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3.6</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5.4</w:t>
            </w:r>
          </w:p>
        </w:tc>
      </w:tr>
    </w:tbl>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709"/>
        <w:gridCol w:w="709"/>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VALTER LEITE PEREIRA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2.6</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2.7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3.4</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3.7</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4.9</w:t>
            </w:r>
          </w:p>
        </w:tc>
      </w:tr>
      <w:tr w:rsidR="00B96D2F" w:rsidRPr="000705A8" w:rsidTr="00B805B4">
        <w:trPr>
          <w:trHeight w:val="266"/>
        </w:trPr>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2.9</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3.0</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3.2</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3.5</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3.9</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r>
    </w:tbl>
    <w:p w:rsidR="00B96D2F" w:rsidRPr="000705A8" w:rsidRDefault="00B96D2F" w:rsidP="00B96D2F">
      <w:pPr>
        <w:rPr>
          <w:noProof/>
          <w:sz w:val="16"/>
          <w:szCs w:val="16"/>
        </w:rPr>
      </w:pPr>
    </w:p>
    <w:p w:rsidR="00B96D2F" w:rsidRPr="000705A8" w:rsidRDefault="00B96D2F" w:rsidP="00B96D2F">
      <w:pPr>
        <w:rPr>
          <w:noProof/>
          <w:sz w:val="16"/>
          <w:szCs w:val="16"/>
        </w:rPr>
      </w:pPr>
    </w:p>
    <w:tbl>
      <w:tblPr>
        <w:tblW w:w="9640" w:type="dxa"/>
        <w:tblInd w:w="-134"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276"/>
        <w:gridCol w:w="567"/>
        <w:gridCol w:w="709"/>
        <w:gridCol w:w="567"/>
        <w:gridCol w:w="851"/>
        <w:gridCol w:w="708"/>
        <w:gridCol w:w="709"/>
        <w:gridCol w:w="709"/>
        <w:gridCol w:w="709"/>
        <w:gridCol w:w="708"/>
        <w:gridCol w:w="709"/>
        <w:gridCol w:w="709"/>
        <w:gridCol w:w="709"/>
      </w:tblGrid>
      <w:tr w:rsidR="00B96D2F" w:rsidRPr="000705A8" w:rsidTr="00B805B4">
        <w:tc>
          <w:tcPr>
            <w:tcW w:w="1276" w:type="dxa"/>
            <w:vMerge w:val="restart"/>
            <w:tcBorders>
              <w:top w:val="single" w:sz="6" w:space="0" w:color="C0C0C0"/>
              <w:left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shd w:val="clear" w:color="auto" w:fill="FFFFFF"/>
              </w:rPr>
              <w:t>ESCOLA MUNICIPAL VILA BELA</w:t>
            </w:r>
          </w:p>
        </w:tc>
        <w:tc>
          <w:tcPr>
            <w:tcW w:w="2694" w:type="dxa"/>
            <w:gridSpan w:val="4"/>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OBSERVADO</w:t>
            </w:r>
          </w:p>
        </w:tc>
        <w:tc>
          <w:tcPr>
            <w:tcW w:w="5670" w:type="dxa"/>
            <w:gridSpan w:val="8"/>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noProof/>
                <w:sz w:val="16"/>
                <w:szCs w:val="16"/>
              </w:rPr>
            </w:pPr>
            <w:r w:rsidRPr="000705A8">
              <w:rPr>
                <w:noProof/>
                <w:sz w:val="16"/>
                <w:szCs w:val="16"/>
              </w:rPr>
              <w:t>IDEB PROJETADO</w:t>
            </w:r>
          </w:p>
        </w:tc>
      </w:tr>
      <w:tr w:rsidR="00B96D2F" w:rsidRPr="000705A8" w:rsidTr="00B805B4">
        <w:tc>
          <w:tcPr>
            <w:tcW w:w="1276" w:type="dxa"/>
            <w:vMerge/>
            <w:tcBorders>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2005</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567"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851"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2009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2013</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2015</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2019</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hideMark/>
          </w:tcPr>
          <w:p w:rsidR="00B96D2F" w:rsidRPr="000705A8" w:rsidRDefault="00B96D2F" w:rsidP="00B805B4">
            <w:pPr>
              <w:jc w:val="center"/>
              <w:rPr>
                <w:b/>
                <w:noProof/>
                <w:sz w:val="16"/>
                <w:szCs w:val="16"/>
              </w:rPr>
            </w:pPr>
            <w:r w:rsidRPr="000705A8">
              <w:rPr>
                <w:b/>
                <w:noProof/>
                <w:sz w:val="16"/>
                <w:szCs w:val="16"/>
              </w:rPr>
              <w:t>2021</w:t>
            </w:r>
          </w:p>
        </w:tc>
      </w:tr>
      <w:tr w:rsidR="00B96D2F" w:rsidRPr="000705A8" w:rsidTr="00B805B4">
        <w:tc>
          <w:tcPr>
            <w:tcW w:w="1276" w:type="dxa"/>
            <w:tcBorders>
              <w:top w:val="single" w:sz="6" w:space="0" w:color="C0C0C0"/>
              <w:left w:val="single" w:sz="6" w:space="0" w:color="C0C0C0"/>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4º/5º A</w:t>
            </w:r>
          </w:p>
        </w:tc>
        <w:tc>
          <w:tcPr>
            <w:tcW w:w="567" w:type="dxa"/>
            <w:tcBorders>
              <w:top w:val="single" w:sz="6" w:space="0" w:color="C0C0C0"/>
              <w:left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3.3</w:t>
            </w:r>
          </w:p>
        </w:tc>
        <w:tc>
          <w:tcPr>
            <w:tcW w:w="709"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567"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c>
          <w:tcPr>
            <w:tcW w:w="851" w:type="dxa"/>
            <w:tcBorders>
              <w:top w:val="single" w:sz="6" w:space="0" w:color="C0C0C0"/>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4.4</w:t>
            </w:r>
          </w:p>
        </w:tc>
        <w:tc>
          <w:tcPr>
            <w:tcW w:w="708"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4.7</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5.0</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c>
          <w:tcPr>
            <w:tcW w:w="709" w:type="dxa"/>
            <w:tcBorders>
              <w:top w:val="single" w:sz="6" w:space="0" w:color="C0C0C0"/>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5.6</w:t>
            </w:r>
          </w:p>
        </w:tc>
      </w:tr>
      <w:tr w:rsidR="00B96D2F" w:rsidRPr="000705A8" w:rsidTr="00B805B4">
        <w:trPr>
          <w:trHeight w:val="266"/>
        </w:trPr>
        <w:tc>
          <w:tcPr>
            <w:tcW w:w="1276" w:type="dxa"/>
            <w:tcBorders>
              <w:bottom w:val="single" w:sz="6" w:space="0" w:color="C0C0C0"/>
              <w:right w:val="single" w:sz="6" w:space="0" w:color="C0C0C0"/>
            </w:tcBorders>
            <w:shd w:val="clear" w:color="auto" w:fill="F1F1F1"/>
          </w:tcPr>
          <w:p w:rsidR="00B96D2F" w:rsidRPr="000705A8" w:rsidRDefault="00B96D2F" w:rsidP="00B805B4">
            <w:pPr>
              <w:jc w:val="center"/>
              <w:rPr>
                <w:color w:val="000000"/>
                <w:sz w:val="16"/>
                <w:szCs w:val="16"/>
              </w:rPr>
            </w:pPr>
            <w:r w:rsidRPr="000705A8">
              <w:rPr>
                <w:color w:val="000000"/>
                <w:sz w:val="16"/>
                <w:szCs w:val="16"/>
              </w:rPr>
              <w:t>8º/9º A</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3.3</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4.1</w:t>
            </w:r>
          </w:p>
        </w:tc>
        <w:tc>
          <w:tcPr>
            <w:tcW w:w="567"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4.6</w:t>
            </w:r>
          </w:p>
        </w:tc>
        <w:tc>
          <w:tcPr>
            <w:tcW w:w="851"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3.3</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3.8</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4.2</w:t>
            </w:r>
          </w:p>
        </w:tc>
        <w:tc>
          <w:tcPr>
            <w:tcW w:w="708"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4.5</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4.8</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5.1</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6"/>
                <w:szCs w:val="16"/>
              </w:rPr>
            </w:pPr>
            <w:r w:rsidRPr="000705A8">
              <w:rPr>
                <w:color w:val="000000"/>
                <w:sz w:val="16"/>
                <w:szCs w:val="16"/>
              </w:rPr>
              <w:t>5.3</w:t>
            </w:r>
          </w:p>
        </w:tc>
      </w:tr>
    </w:tbl>
    <w:p w:rsidR="00B96D2F" w:rsidRPr="000705A8" w:rsidRDefault="00B96D2F" w:rsidP="00B96D2F">
      <w:pPr>
        <w:rPr>
          <w:noProof/>
          <w:sz w:val="16"/>
          <w:szCs w:val="16"/>
        </w:rPr>
      </w:pPr>
    </w:p>
    <w:p w:rsidR="00B96D2F" w:rsidRPr="000705A8" w:rsidRDefault="00B96D2F" w:rsidP="00B96D2F">
      <w:pPr>
        <w:widowControl w:val="0"/>
        <w:kinsoku w:val="0"/>
        <w:rPr>
          <w:b/>
          <w:bCs/>
          <w:color w:val="757F8E"/>
          <w:shd w:val="clear" w:color="auto" w:fill="FFFFFF"/>
        </w:rPr>
      </w:pPr>
      <w:r w:rsidRPr="000705A8">
        <w:rPr>
          <w:b/>
          <w:bCs/>
          <w:color w:val="757F8E"/>
          <w:shd w:val="clear" w:color="auto" w:fill="FFFFFF"/>
        </w:rPr>
        <w:tab/>
      </w:r>
      <w:r w:rsidRPr="000705A8">
        <w:rPr>
          <w:b/>
          <w:bCs/>
          <w:color w:val="757F8E"/>
          <w:shd w:val="clear" w:color="auto" w:fill="FFFFFF"/>
        </w:rPr>
        <w:tab/>
      </w:r>
    </w:p>
    <w:p w:rsidR="00B96D2F" w:rsidRPr="000705A8" w:rsidRDefault="00B96D2F" w:rsidP="00B96D2F">
      <w:pPr>
        <w:widowControl w:val="0"/>
        <w:kinsoku w:val="0"/>
        <w:rPr>
          <w:b/>
          <w:bCs/>
          <w:color w:val="757F8E"/>
          <w:shd w:val="clear" w:color="auto" w:fill="FFFFFF"/>
        </w:rPr>
      </w:pPr>
    </w:p>
    <w:p w:rsidR="00B96D2F" w:rsidRPr="000705A8" w:rsidRDefault="00B96D2F" w:rsidP="00B96D2F">
      <w:pPr>
        <w:widowControl w:val="0"/>
        <w:kinsoku w:val="0"/>
        <w:jc w:val="both"/>
        <w:rPr>
          <w:bCs/>
          <w:sz w:val="24"/>
          <w:szCs w:val="24"/>
          <w:shd w:val="clear" w:color="auto" w:fill="FFFFFF"/>
        </w:rPr>
      </w:pPr>
      <w:r w:rsidRPr="000705A8">
        <w:rPr>
          <w:b/>
          <w:bCs/>
          <w:color w:val="757F8E"/>
          <w:shd w:val="clear" w:color="auto" w:fill="FFFFFF"/>
        </w:rPr>
        <w:tab/>
      </w:r>
      <w:r w:rsidRPr="000705A8">
        <w:rPr>
          <w:bCs/>
          <w:shd w:val="clear" w:color="auto" w:fill="FFFFFF"/>
        </w:rPr>
        <w:tab/>
      </w:r>
      <w:r w:rsidRPr="000705A8">
        <w:rPr>
          <w:bCs/>
          <w:sz w:val="24"/>
          <w:szCs w:val="24"/>
          <w:shd w:val="clear" w:color="auto" w:fill="FFFFFF"/>
        </w:rPr>
        <w:t xml:space="preserve">Verifica-se que algumas escolas </w:t>
      </w:r>
      <w:r w:rsidR="005A2B29" w:rsidRPr="000705A8">
        <w:rPr>
          <w:bCs/>
          <w:sz w:val="24"/>
          <w:szCs w:val="24"/>
          <w:shd w:val="clear" w:color="auto" w:fill="FFFFFF"/>
        </w:rPr>
        <w:t>diminuíram</w:t>
      </w:r>
      <w:r w:rsidRPr="000705A8">
        <w:rPr>
          <w:bCs/>
          <w:sz w:val="24"/>
          <w:szCs w:val="24"/>
          <w:shd w:val="clear" w:color="auto" w:fill="FFFFFF"/>
        </w:rPr>
        <w:t xml:space="preserve"> o índice, algumas estabilizaram e outras melhoraram. Estes indicadores servem para que os profissionais da área e a sociedade em geral realizar estudos e realizar planejamentos. Estes índices são informações delineadoras do Plano Municipal de Educação em questão. Da mesma forma, a seguir, visualiza-se a rede estadual de ensino.</w:t>
      </w:r>
    </w:p>
    <w:p w:rsidR="00B96D2F" w:rsidRPr="000705A8" w:rsidRDefault="00B96D2F" w:rsidP="00B96D2F">
      <w:pPr>
        <w:widowControl w:val="0"/>
        <w:kinsoku w:val="0"/>
        <w:rPr>
          <w:b/>
          <w:bCs/>
          <w:sz w:val="24"/>
          <w:szCs w:val="24"/>
          <w:shd w:val="clear" w:color="auto" w:fill="FFFFFF"/>
        </w:rPr>
      </w:pPr>
    </w:p>
    <w:p w:rsidR="00B96D2F" w:rsidRPr="000705A8" w:rsidRDefault="00B96D2F" w:rsidP="00B96D2F">
      <w:pPr>
        <w:widowControl w:val="0"/>
        <w:numPr>
          <w:ilvl w:val="0"/>
          <w:numId w:val="32"/>
        </w:numPr>
        <w:kinsoku w:val="0"/>
        <w:spacing w:after="0" w:line="240" w:lineRule="auto"/>
        <w:rPr>
          <w:b/>
          <w:bCs/>
          <w:sz w:val="24"/>
          <w:szCs w:val="24"/>
          <w:shd w:val="clear" w:color="auto" w:fill="FFFFFF"/>
        </w:rPr>
      </w:pPr>
      <w:r w:rsidRPr="000705A8">
        <w:rPr>
          <w:b/>
          <w:bCs/>
          <w:sz w:val="24"/>
          <w:szCs w:val="24"/>
          <w:shd w:val="clear" w:color="auto" w:fill="FFFFFF"/>
        </w:rPr>
        <w:t>O IDEB DA REDE ESTADUAL DE SORRISO</w:t>
      </w:r>
    </w:p>
    <w:p w:rsidR="00B96D2F" w:rsidRPr="000705A8" w:rsidRDefault="00B96D2F" w:rsidP="00B96D2F">
      <w:pPr>
        <w:widowControl w:val="0"/>
        <w:kinsoku w:val="0"/>
        <w:rPr>
          <w:b/>
          <w:bCs/>
          <w:sz w:val="24"/>
          <w:szCs w:val="24"/>
          <w:shd w:val="clear" w:color="auto" w:fill="FFFFFF"/>
        </w:rPr>
      </w:pPr>
    </w:p>
    <w:p w:rsidR="00B96D2F" w:rsidRPr="000705A8" w:rsidRDefault="00B96D2F" w:rsidP="00B96D2F">
      <w:pPr>
        <w:widowControl w:val="0"/>
        <w:kinsoku w:val="0"/>
        <w:ind w:firstLine="1418"/>
        <w:jc w:val="both"/>
        <w:rPr>
          <w:bCs/>
          <w:sz w:val="24"/>
          <w:szCs w:val="24"/>
          <w:shd w:val="clear" w:color="auto" w:fill="FFFFFF"/>
        </w:rPr>
      </w:pPr>
      <w:r w:rsidRPr="000705A8">
        <w:rPr>
          <w:bCs/>
          <w:sz w:val="24"/>
          <w:szCs w:val="24"/>
          <w:shd w:val="clear" w:color="auto" w:fill="FFFFFF"/>
        </w:rPr>
        <w:t>As escolas da rede estadual de ensino que estão localizadas no território de Sorriso apresentaram o seguinte IDEB:</w:t>
      </w:r>
    </w:p>
    <w:p w:rsidR="00B96D2F" w:rsidRPr="000705A8" w:rsidRDefault="00B96D2F" w:rsidP="00B96D2F">
      <w:pPr>
        <w:widowControl w:val="0"/>
        <w:kinsoku w:val="0"/>
        <w:rPr>
          <w:b/>
          <w:bCs/>
          <w:sz w:val="24"/>
          <w:szCs w:val="24"/>
          <w:shd w:val="clear" w:color="auto" w:fill="FFFFFF"/>
        </w:rPr>
      </w:pPr>
    </w:p>
    <w:p w:rsidR="00B96D2F" w:rsidRPr="000705A8" w:rsidRDefault="00B96D2F" w:rsidP="00B96D2F">
      <w:pPr>
        <w:rPr>
          <w:b/>
        </w:rPr>
      </w:pPr>
      <w:r w:rsidRPr="000705A8">
        <w:rPr>
          <w:b/>
        </w:rPr>
        <w:t>4ª SÉRIE/ 5º ANO</w:t>
      </w:r>
    </w:p>
    <w:tbl>
      <w:tblPr>
        <w:tblW w:w="9558"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903"/>
        <w:gridCol w:w="567"/>
        <w:gridCol w:w="567"/>
        <w:gridCol w:w="567"/>
        <w:gridCol w:w="709"/>
        <w:gridCol w:w="567"/>
        <w:gridCol w:w="567"/>
        <w:gridCol w:w="567"/>
        <w:gridCol w:w="567"/>
        <w:gridCol w:w="567"/>
        <w:gridCol w:w="567"/>
        <w:gridCol w:w="567"/>
        <w:gridCol w:w="709"/>
        <w:gridCol w:w="567"/>
      </w:tblGrid>
      <w:tr w:rsidR="00B96D2F" w:rsidRPr="000705A8" w:rsidTr="00B805B4">
        <w:trPr>
          <w:tblHeader/>
        </w:trPr>
        <w:tc>
          <w:tcPr>
            <w:tcW w:w="1903" w:type="dxa"/>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B96D2F" w:rsidRPr="000705A8" w:rsidRDefault="00B96D2F" w:rsidP="00B805B4">
            <w:pPr>
              <w:jc w:val="center"/>
              <w:rPr>
                <w:b/>
                <w:bCs/>
                <w:color w:val="FFFFFF"/>
                <w:sz w:val="17"/>
                <w:szCs w:val="17"/>
              </w:rPr>
            </w:pPr>
            <w:r>
              <w:rPr>
                <w:b/>
                <w:noProof/>
                <w:color w:val="FFFFFF"/>
                <w:sz w:val="17"/>
                <w:szCs w:val="17"/>
                <w:lang w:eastAsia="pt-BR"/>
              </w:rPr>
              <w:drawing>
                <wp:inline distT="0" distB="0" distL="0" distR="0">
                  <wp:extent cx="9525" cy="9525"/>
                  <wp:effectExtent l="0" t="0" r="0" b="0"/>
                  <wp:docPr id="43" name="Imagem 75" descr="Descrição: http://ideb.inep.gov.br/resultado/a4j/g/3_3_3.CR1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descr="Descrição: http://ideb.inep.gov.br/resultado/a4j/g/3_3_3.CR1images/spacer.gif"/>
                          <pic:cNvPicPr>
                            <a:picLocks noChangeAspect="1" noChangeArrowheads="1"/>
                          </pic:cNvPicPr>
                        </pic:nvPicPr>
                        <pic:blipFill>
                          <a:blip r:embed="rId110"/>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977" w:type="dxa"/>
            <w:gridSpan w:val="5"/>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B96D2F" w:rsidRPr="000705A8" w:rsidRDefault="00B96D2F" w:rsidP="00B805B4">
            <w:pPr>
              <w:jc w:val="center"/>
              <w:rPr>
                <w:b/>
                <w:bCs/>
                <w:color w:val="FFFFFF"/>
                <w:sz w:val="17"/>
                <w:szCs w:val="17"/>
              </w:rPr>
            </w:pPr>
            <w:r w:rsidRPr="000705A8">
              <w:rPr>
                <w:b/>
                <w:bCs/>
                <w:color w:val="FFFFFF"/>
                <w:sz w:val="17"/>
                <w:szCs w:val="17"/>
              </w:rPr>
              <w:t>Ideb Observado</w:t>
            </w:r>
          </w:p>
        </w:tc>
        <w:tc>
          <w:tcPr>
            <w:tcW w:w="4678" w:type="dxa"/>
            <w:gridSpan w:val="8"/>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B96D2F" w:rsidRPr="000705A8" w:rsidRDefault="00B96D2F" w:rsidP="00B805B4">
            <w:pPr>
              <w:jc w:val="center"/>
              <w:rPr>
                <w:b/>
                <w:bCs/>
                <w:color w:val="FFFFFF"/>
                <w:sz w:val="17"/>
                <w:szCs w:val="17"/>
              </w:rPr>
            </w:pPr>
            <w:r w:rsidRPr="000705A8">
              <w:rPr>
                <w:b/>
                <w:bCs/>
                <w:color w:val="FFFFFF"/>
                <w:sz w:val="17"/>
                <w:szCs w:val="17"/>
              </w:rPr>
              <w:t>Metas Projetadas</w:t>
            </w:r>
          </w:p>
        </w:tc>
      </w:tr>
      <w:tr w:rsidR="00B96D2F" w:rsidRPr="000705A8" w:rsidTr="00B805B4">
        <w:trPr>
          <w:tblHeader/>
        </w:trPr>
        <w:tc>
          <w:tcPr>
            <w:tcW w:w="1903"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Escola</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2005</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2007</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2009</w:t>
            </w:r>
          </w:p>
        </w:tc>
        <w:tc>
          <w:tcPr>
            <w:tcW w:w="709"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2011</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2013</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2007</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2009</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2011</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2013</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2015</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2017</w:t>
            </w:r>
          </w:p>
        </w:tc>
        <w:tc>
          <w:tcPr>
            <w:tcW w:w="709"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2019</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2021</w:t>
            </w:r>
          </w:p>
        </w:tc>
      </w:tr>
      <w:tr w:rsidR="00B96D2F" w:rsidRPr="000705A8" w:rsidTr="00B805B4">
        <w:tc>
          <w:tcPr>
            <w:tcW w:w="1903"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CEJA ARAO GOMES BEZERRA</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6.8</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7.0</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7.2</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7.4</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7.5</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7.7</w:t>
            </w: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7.8</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8.0</w:t>
            </w:r>
          </w:p>
        </w:tc>
      </w:tr>
      <w:tr w:rsidR="00B96D2F" w:rsidRPr="000705A8" w:rsidTr="00B805B4">
        <w:tc>
          <w:tcPr>
            <w:tcW w:w="1903"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EE IGNACIO SCHEVINSKI FILHO</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4.6</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4.8</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5.2</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5.4</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5.7</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5.9</w:t>
            </w: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6.2</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6.4</w:t>
            </w:r>
          </w:p>
        </w:tc>
      </w:tr>
      <w:tr w:rsidR="00B96D2F" w:rsidRPr="000705A8" w:rsidTr="00B805B4">
        <w:tc>
          <w:tcPr>
            <w:tcW w:w="1903"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EE 13 DE MAIO</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4.3</w:t>
            </w:r>
          </w:p>
        </w:tc>
        <w:tc>
          <w:tcPr>
            <w:tcW w:w="567"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4.7</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4.6</w:t>
            </w: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4.4</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4.7</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5.1</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5.4</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5.7</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5.9</w:t>
            </w:r>
          </w:p>
        </w:tc>
        <w:tc>
          <w:tcPr>
            <w:tcW w:w="709"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6.2</w:t>
            </w:r>
          </w:p>
        </w:tc>
        <w:tc>
          <w:tcPr>
            <w:tcW w:w="567" w:type="dxa"/>
            <w:tcBorders>
              <w:bottom w:val="single" w:sz="6" w:space="0" w:color="C0C0C0"/>
              <w:right w:val="single" w:sz="6" w:space="0" w:color="C0C0C0"/>
            </w:tcBorders>
            <w:shd w:val="clear" w:color="auto" w:fill="F1F1F1"/>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6.4</w:t>
            </w:r>
          </w:p>
        </w:tc>
      </w:tr>
    </w:tbl>
    <w:p w:rsidR="00B96D2F" w:rsidRPr="000705A8" w:rsidRDefault="00B96D2F" w:rsidP="00B96D2F"/>
    <w:p w:rsidR="00B96D2F" w:rsidRPr="000705A8" w:rsidRDefault="00B96D2F" w:rsidP="00B96D2F">
      <w:pPr>
        <w:rPr>
          <w:b/>
        </w:rPr>
      </w:pPr>
      <w:r w:rsidRPr="000705A8">
        <w:rPr>
          <w:b/>
        </w:rPr>
        <w:t>8ª SÉRIE/9º ANO</w:t>
      </w:r>
    </w:p>
    <w:tbl>
      <w:tblPr>
        <w:tblW w:w="9558" w:type="dxa"/>
        <w:tblBorders>
          <w:top w:val="single" w:sz="6" w:space="0" w:color="C0C0C0"/>
          <w:left w:val="single" w:sz="6" w:space="0" w:color="C0C0C0"/>
        </w:tblBorders>
        <w:shd w:val="clear" w:color="auto" w:fill="FFFFFF"/>
        <w:tblLayout w:type="fixed"/>
        <w:tblCellMar>
          <w:left w:w="0" w:type="dxa"/>
          <w:right w:w="0" w:type="dxa"/>
        </w:tblCellMar>
        <w:tblLook w:val="04A0" w:firstRow="1" w:lastRow="0" w:firstColumn="1" w:lastColumn="0" w:noHBand="0" w:noVBand="1"/>
      </w:tblPr>
      <w:tblGrid>
        <w:gridCol w:w="1903"/>
        <w:gridCol w:w="567"/>
        <w:gridCol w:w="567"/>
        <w:gridCol w:w="567"/>
        <w:gridCol w:w="709"/>
        <w:gridCol w:w="567"/>
        <w:gridCol w:w="567"/>
        <w:gridCol w:w="567"/>
        <w:gridCol w:w="567"/>
        <w:gridCol w:w="567"/>
        <w:gridCol w:w="567"/>
        <w:gridCol w:w="567"/>
        <w:gridCol w:w="709"/>
        <w:gridCol w:w="567"/>
      </w:tblGrid>
      <w:tr w:rsidR="00B96D2F" w:rsidRPr="000705A8" w:rsidTr="00B805B4">
        <w:trPr>
          <w:tblHeader/>
        </w:trPr>
        <w:tc>
          <w:tcPr>
            <w:tcW w:w="1903" w:type="dxa"/>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B96D2F" w:rsidRPr="000705A8" w:rsidRDefault="00B96D2F" w:rsidP="00B805B4">
            <w:pPr>
              <w:jc w:val="center"/>
              <w:rPr>
                <w:b/>
                <w:bCs/>
                <w:color w:val="FFFFFF"/>
                <w:sz w:val="17"/>
                <w:szCs w:val="17"/>
              </w:rPr>
            </w:pPr>
            <w:r>
              <w:rPr>
                <w:b/>
                <w:noProof/>
                <w:color w:val="FFFFFF"/>
                <w:sz w:val="17"/>
                <w:szCs w:val="17"/>
                <w:lang w:eastAsia="pt-BR"/>
              </w:rPr>
              <w:drawing>
                <wp:inline distT="0" distB="0" distL="0" distR="0">
                  <wp:extent cx="9525" cy="9525"/>
                  <wp:effectExtent l="0" t="0" r="0" b="0"/>
                  <wp:docPr id="44" name="Imagem 75" descr="Descrição: http://ideb.inep.gov.br/resultado/a4j/g/3_3_3.CR1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descr="Descrição: http://ideb.inep.gov.br/resultado/a4j/g/3_3_3.CR1images/spacer.gif"/>
                          <pic:cNvPicPr>
                            <a:picLocks noChangeAspect="1" noChangeArrowheads="1"/>
                          </pic:cNvPicPr>
                        </pic:nvPicPr>
                        <pic:blipFill>
                          <a:blip r:embed="rId110"/>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977" w:type="dxa"/>
            <w:gridSpan w:val="5"/>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B96D2F" w:rsidRPr="000705A8" w:rsidRDefault="00B96D2F" w:rsidP="00B805B4">
            <w:pPr>
              <w:jc w:val="center"/>
              <w:rPr>
                <w:b/>
                <w:bCs/>
                <w:color w:val="FFFFFF"/>
                <w:sz w:val="17"/>
                <w:szCs w:val="17"/>
              </w:rPr>
            </w:pPr>
            <w:r w:rsidRPr="000705A8">
              <w:rPr>
                <w:b/>
                <w:bCs/>
                <w:color w:val="FFFFFF"/>
                <w:sz w:val="17"/>
                <w:szCs w:val="17"/>
              </w:rPr>
              <w:t>Ideb Observado</w:t>
            </w:r>
          </w:p>
        </w:tc>
        <w:tc>
          <w:tcPr>
            <w:tcW w:w="4678" w:type="dxa"/>
            <w:gridSpan w:val="8"/>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B96D2F" w:rsidRPr="000705A8" w:rsidRDefault="00B96D2F" w:rsidP="00B805B4">
            <w:pPr>
              <w:jc w:val="center"/>
              <w:rPr>
                <w:b/>
                <w:bCs/>
                <w:color w:val="FFFFFF"/>
                <w:sz w:val="17"/>
                <w:szCs w:val="17"/>
              </w:rPr>
            </w:pPr>
            <w:r w:rsidRPr="000705A8">
              <w:rPr>
                <w:b/>
                <w:bCs/>
                <w:color w:val="FFFFFF"/>
                <w:sz w:val="17"/>
                <w:szCs w:val="17"/>
              </w:rPr>
              <w:t>Metas Projetadas</w:t>
            </w:r>
          </w:p>
        </w:tc>
      </w:tr>
      <w:tr w:rsidR="00B96D2F" w:rsidRPr="000705A8" w:rsidTr="00B805B4">
        <w:trPr>
          <w:tblHeader/>
        </w:trPr>
        <w:tc>
          <w:tcPr>
            <w:tcW w:w="1903"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Escola</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2005</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2007</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2009</w:t>
            </w:r>
          </w:p>
        </w:tc>
        <w:tc>
          <w:tcPr>
            <w:tcW w:w="709"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2011</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2013</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2007</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2009</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2011</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2013</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2015</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2017</w:t>
            </w:r>
          </w:p>
        </w:tc>
        <w:tc>
          <w:tcPr>
            <w:tcW w:w="709"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2019</w:t>
            </w:r>
          </w:p>
        </w:tc>
        <w:tc>
          <w:tcPr>
            <w:tcW w:w="567" w:type="dxa"/>
            <w:tcBorders>
              <w:right w:val="single" w:sz="6" w:space="0" w:color="C0C0C0"/>
            </w:tcBorders>
            <w:shd w:val="clear" w:color="auto" w:fill="F9E4E4"/>
            <w:noWrap/>
            <w:tcMar>
              <w:top w:w="60" w:type="dxa"/>
              <w:left w:w="60" w:type="dxa"/>
              <w:bottom w:w="60" w:type="dxa"/>
              <w:right w:w="60" w:type="dxa"/>
            </w:tcMar>
            <w:vAlign w:val="center"/>
            <w:hideMark/>
          </w:tcPr>
          <w:p w:rsidR="00B96D2F" w:rsidRPr="000705A8" w:rsidRDefault="00B96D2F" w:rsidP="00B805B4">
            <w:pPr>
              <w:jc w:val="center"/>
              <w:rPr>
                <w:b/>
                <w:bCs/>
                <w:color w:val="333333"/>
                <w:sz w:val="18"/>
                <w:szCs w:val="18"/>
              </w:rPr>
            </w:pPr>
            <w:r w:rsidRPr="000705A8">
              <w:rPr>
                <w:b/>
                <w:bCs/>
                <w:color w:val="333333"/>
                <w:sz w:val="18"/>
                <w:szCs w:val="18"/>
              </w:rPr>
              <w:t>2021</w:t>
            </w:r>
          </w:p>
        </w:tc>
      </w:tr>
      <w:tr w:rsidR="00B96D2F" w:rsidRPr="000705A8" w:rsidTr="00B805B4">
        <w:tc>
          <w:tcPr>
            <w:tcW w:w="1903"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CEJA ARAO GOMES BEZERRA</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3.0</w:t>
            </w:r>
          </w:p>
        </w:tc>
        <w:tc>
          <w:tcPr>
            <w:tcW w:w="567"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4.2</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3.0</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3.2</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3.4</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3.8</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4.2</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4.5</w:t>
            </w: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4.7</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5.0</w:t>
            </w:r>
          </w:p>
        </w:tc>
      </w:tr>
      <w:tr w:rsidR="00B96D2F" w:rsidRPr="000705A8" w:rsidTr="00B805B4">
        <w:tc>
          <w:tcPr>
            <w:tcW w:w="1903"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EE CRISTIANO ARAUJO PIRES</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3.5</w:t>
            </w:r>
          </w:p>
        </w:tc>
        <w:tc>
          <w:tcPr>
            <w:tcW w:w="567"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5.8</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3.8</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4.1</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4.4</w:t>
            </w: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4.6</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4.9</w:t>
            </w:r>
          </w:p>
        </w:tc>
      </w:tr>
      <w:tr w:rsidR="00B96D2F" w:rsidRPr="000705A8" w:rsidTr="00B805B4">
        <w:tc>
          <w:tcPr>
            <w:tcW w:w="1903"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EE IGNACIO SCHEVINSKI FILHO</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3.7</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3.4</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4.5</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3.7</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3.7</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3.9</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4.2</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4.6</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4.9</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5.2</w:t>
            </w: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5.4</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5.7</w:t>
            </w:r>
          </w:p>
        </w:tc>
      </w:tr>
      <w:tr w:rsidR="00B96D2F" w:rsidRPr="000705A8" w:rsidTr="00B805B4">
        <w:tc>
          <w:tcPr>
            <w:tcW w:w="1903"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EE JOSE DOMINGOS FRAGA</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5.1</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4.5</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5.3</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5.6</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5.8</w:t>
            </w: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6.0</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6.2</w:t>
            </w:r>
          </w:p>
        </w:tc>
      </w:tr>
      <w:tr w:rsidR="00B96D2F" w:rsidRPr="000705A8" w:rsidTr="00B805B4">
        <w:tc>
          <w:tcPr>
            <w:tcW w:w="1903"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EE 13 DE MAIO</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1.7</w:t>
            </w:r>
          </w:p>
        </w:tc>
        <w:tc>
          <w:tcPr>
            <w:tcW w:w="567"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3.1</w:t>
            </w:r>
          </w:p>
        </w:tc>
        <w:tc>
          <w:tcPr>
            <w:tcW w:w="567"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3.8</w:t>
            </w:r>
          </w:p>
        </w:tc>
        <w:tc>
          <w:tcPr>
            <w:tcW w:w="709"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4.4</w:t>
            </w:r>
          </w:p>
        </w:tc>
        <w:tc>
          <w:tcPr>
            <w:tcW w:w="567" w:type="dxa"/>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4.1</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1.9</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2.3</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2.9</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3.6</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4.2</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4.4</w:t>
            </w:r>
          </w:p>
        </w:tc>
        <w:tc>
          <w:tcPr>
            <w:tcW w:w="70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4.7</w:t>
            </w:r>
          </w:p>
        </w:tc>
        <w:tc>
          <w:tcPr>
            <w:tcW w:w="567"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B96D2F" w:rsidRPr="000705A8" w:rsidRDefault="00B96D2F" w:rsidP="00B805B4">
            <w:pPr>
              <w:rPr>
                <w:color w:val="000000"/>
                <w:sz w:val="17"/>
                <w:szCs w:val="17"/>
              </w:rPr>
            </w:pPr>
            <w:r w:rsidRPr="000705A8">
              <w:rPr>
                <w:color w:val="000000"/>
                <w:sz w:val="17"/>
                <w:szCs w:val="17"/>
              </w:rPr>
              <w:t>5.0</w:t>
            </w:r>
          </w:p>
        </w:tc>
      </w:tr>
    </w:tbl>
    <w:p w:rsidR="00B96D2F" w:rsidRPr="000705A8" w:rsidRDefault="00B96D2F" w:rsidP="00B96D2F"/>
    <w:p w:rsidR="00B96D2F" w:rsidRPr="000705A8" w:rsidRDefault="00B96D2F" w:rsidP="00B96D2F">
      <w:pPr>
        <w:widowControl w:val="0"/>
        <w:kinsoku w:val="0"/>
        <w:rPr>
          <w:b/>
          <w:bCs/>
          <w:color w:val="757F8E"/>
          <w:shd w:val="clear" w:color="auto" w:fill="FFFFFF"/>
        </w:rPr>
      </w:pPr>
    </w:p>
    <w:p w:rsidR="00B96D2F" w:rsidRPr="000705A8" w:rsidRDefault="00B96D2F" w:rsidP="00B96D2F">
      <w:pPr>
        <w:widowControl w:val="0"/>
        <w:kinsoku w:val="0"/>
        <w:rPr>
          <w:b/>
          <w:bCs/>
          <w:color w:val="757F8E"/>
          <w:shd w:val="clear" w:color="auto" w:fill="FFFFFF"/>
        </w:rPr>
      </w:pPr>
    </w:p>
    <w:p w:rsidR="00B96D2F" w:rsidRPr="000705A8" w:rsidRDefault="00B96D2F" w:rsidP="00B96D2F">
      <w:pPr>
        <w:widowControl w:val="0"/>
        <w:kinsoku w:val="0"/>
        <w:rPr>
          <w:b/>
          <w:bCs/>
          <w:color w:val="757F8E"/>
          <w:shd w:val="clear" w:color="auto" w:fill="FFFFFF"/>
        </w:rPr>
      </w:pPr>
    </w:p>
    <w:p w:rsidR="00B96D2F" w:rsidRPr="000705A8" w:rsidRDefault="00B96D2F" w:rsidP="00B96D2F">
      <w:pPr>
        <w:widowControl w:val="0"/>
        <w:kinsoku w:val="0"/>
        <w:rPr>
          <w:b/>
          <w:bCs/>
          <w:color w:val="757F8E"/>
          <w:shd w:val="clear" w:color="auto" w:fill="FFFFFF"/>
        </w:rPr>
      </w:pPr>
    </w:p>
    <w:p w:rsidR="00B96D2F" w:rsidRPr="000705A8" w:rsidRDefault="00B96D2F" w:rsidP="00B96D2F">
      <w:pPr>
        <w:widowControl w:val="0"/>
        <w:kinsoku w:val="0"/>
        <w:rPr>
          <w:b/>
          <w:bCs/>
          <w:color w:val="757F8E"/>
          <w:shd w:val="clear" w:color="auto" w:fill="FFFFFF"/>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sectPr w:rsidR="00B96D2F" w:rsidRPr="000705A8" w:rsidSect="00B805B4">
          <w:headerReference w:type="default" r:id="rId111"/>
          <w:footerReference w:type="default" r:id="rId112"/>
          <w:pgSz w:w="12242" w:h="17294" w:code="1"/>
          <w:pgMar w:top="1985" w:right="1418" w:bottom="1701" w:left="1701" w:header="0" w:footer="0" w:gutter="0"/>
          <w:pgNumType w:start="0"/>
          <w:cols w:space="720"/>
        </w:sectPr>
      </w:pPr>
    </w:p>
    <w:p w:rsidR="00B96D2F" w:rsidRPr="000705A8" w:rsidRDefault="00B96D2F" w:rsidP="00B96D2F">
      <w:pPr>
        <w:widowControl w:val="0"/>
        <w:kinsoku w:val="0"/>
        <w:rPr>
          <w:b/>
          <w:sz w:val="24"/>
          <w:szCs w:val="24"/>
        </w:rPr>
      </w:pPr>
      <w:r w:rsidRPr="000705A8">
        <w:rPr>
          <w:b/>
          <w:sz w:val="24"/>
          <w:szCs w:val="24"/>
        </w:rPr>
        <w:t xml:space="preserve">3.7.2. A DISTORÇÃO IDADE/ANO/SÉRIE </w:t>
      </w: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sz w:val="24"/>
          <w:szCs w:val="24"/>
        </w:rPr>
      </w:pPr>
      <w:r w:rsidRPr="000705A8">
        <w:rPr>
          <w:b/>
          <w:sz w:val="24"/>
          <w:szCs w:val="24"/>
        </w:rPr>
        <w:tab/>
      </w:r>
      <w:r w:rsidRPr="000705A8">
        <w:rPr>
          <w:b/>
          <w:sz w:val="24"/>
          <w:szCs w:val="24"/>
        </w:rPr>
        <w:tab/>
      </w:r>
      <w:r w:rsidRPr="000705A8">
        <w:rPr>
          <w:sz w:val="24"/>
          <w:szCs w:val="24"/>
        </w:rPr>
        <w:t xml:space="preserve">A distorção idade/série/ano caracteriza-se pelo aluno não estar seguindo um fluxo que corresponde a sua idade com o período escolar. Os fatores são ingresso em idade diferente daquela que a legislação estabelece ou ocasionado pela evasão, </w:t>
      </w:r>
      <w:r w:rsidR="005A2B29" w:rsidRPr="000705A8">
        <w:rPr>
          <w:sz w:val="24"/>
          <w:szCs w:val="24"/>
        </w:rPr>
        <w:t>desistência</w:t>
      </w:r>
      <w:r w:rsidRPr="000705A8">
        <w:rPr>
          <w:sz w:val="24"/>
          <w:szCs w:val="24"/>
        </w:rPr>
        <w:t xml:space="preserve"> ou reprovação. Na tabela abaixo é possível observar o percurso dos alunos de Sorriso no ano de 2010 no Ensino Fundamental, segundo Censo do IBGE/2010.</w:t>
      </w:r>
    </w:p>
    <w:p w:rsidR="00B96D2F" w:rsidRPr="000705A8" w:rsidRDefault="00B96D2F" w:rsidP="00B96D2F">
      <w:pPr>
        <w:widowControl w:val="0"/>
        <w:kinsoku w:val="0"/>
        <w:rPr>
          <w:sz w:val="24"/>
          <w:szCs w:val="24"/>
        </w:rPr>
      </w:pPr>
    </w:p>
    <w:tbl>
      <w:tblPr>
        <w:tblW w:w="14884" w:type="dxa"/>
        <w:tblInd w:w="-679" w:type="dxa"/>
        <w:tblBorders>
          <w:top w:val="outset" w:sz="6" w:space="0" w:color="5E98C4"/>
          <w:left w:val="outset" w:sz="6" w:space="0" w:color="5E98C4"/>
          <w:bottom w:val="outset" w:sz="6" w:space="0" w:color="5E98C4"/>
          <w:right w:val="outset" w:sz="6" w:space="0" w:color="5E98C4"/>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379"/>
        <w:gridCol w:w="566"/>
        <w:gridCol w:w="708"/>
        <w:gridCol w:w="425"/>
        <w:gridCol w:w="426"/>
        <w:gridCol w:w="425"/>
        <w:gridCol w:w="425"/>
        <w:gridCol w:w="425"/>
        <w:gridCol w:w="426"/>
        <w:gridCol w:w="425"/>
        <w:gridCol w:w="425"/>
        <w:gridCol w:w="425"/>
        <w:gridCol w:w="426"/>
        <w:gridCol w:w="425"/>
        <w:gridCol w:w="425"/>
        <w:gridCol w:w="425"/>
        <w:gridCol w:w="425"/>
        <w:gridCol w:w="425"/>
        <w:gridCol w:w="425"/>
        <w:gridCol w:w="425"/>
        <w:gridCol w:w="425"/>
        <w:gridCol w:w="425"/>
        <w:gridCol w:w="425"/>
        <w:gridCol w:w="425"/>
        <w:gridCol w:w="425"/>
        <w:gridCol w:w="425"/>
        <w:gridCol w:w="603"/>
        <w:gridCol w:w="850"/>
      </w:tblGrid>
      <w:tr w:rsidR="00B96D2F" w:rsidRPr="000705A8" w:rsidTr="00B805B4">
        <w:tc>
          <w:tcPr>
            <w:tcW w:w="14884" w:type="dxa"/>
            <w:gridSpan w:val="28"/>
            <w:tcBorders>
              <w:top w:val="outset" w:sz="6" w:space="0" w:color="5E98C4"/>
              <w:left w:val="outset" w:sz="6" w:space="0" w:color="5E98C4"/>
              <w:bottom w:val="outset" w:sz="6" w:space="0" w:color="5E98C4"/>
              <w:right w:val="outset" w:sz="6" w:space="0" w:color="5E98C4"/>
            </w:tcBorders>
            <w:shd w:val="clear" w:color="auto" w:fill="5E98C4"/>
            <w:vAlign w:val="center"/>
            <w:hideMark/>
          </w:tcPr>
          <w:p w:rsidR="00B96D2F" w:rsidRPr="000705A8" w:rsidRDefault="00B96D2F" w:rsidP="00B805B4">
            <w:pPr>
              <w:jc w:val="center"/>
              <w:rPr>
                <w:b/>
                <w:bCs/>
                <w:color w:val="FFFFFF"/>
                <w:sz w:val="10"/>
                <w:szCs w:val="10"/>
              </w:rPr>
            </w:pPr>
            <w:r w:rsidRPr="000705A8">
              <w:rPr>
                <w:b/>
                <w:bCs/>
                <w:color w:val="FFFFFF"/>
                <w:sz w:val="24"/>
                <w:szCs w:val="24"/>
              </w:rPr>
              <w:t>Tabela 3544 - População residente, por grupos de idade, segundo a frequência à escola ou creche e curso e série que frequentavam</w:t>
            </w:r>
          </w:p>
        </w:tc>
      </w:tr>
      <w:tr w:rsidR="00B96D2F" w:rsidRPr="000705A8" w:rsidTr="00B805B4">
        <w:tc>
          <w:tcPr>
            <w:tcW w:w="14884" w:type="dxa"/>
            <w:gridSpan w:val="28"/>
            <w:tcBorders>
              <w:top w:val="outset" w:sz="6" w:space="0" w:color="5E98C4"/>
              <w:left w:val="outset" w:sz="6" w:space="0" w:color="5E98C4"/>
              <w:bottom w:val="outset" w:sz="6" w:space="0" w:color="5E98C4"/>
            </w:tcBorders>
            <w:shd w:val="clear" w:color="auto" w:fill="EDF3F8"/>
            <w:vAlign w:val="center"/>
            <w:hideMark/>
          </w:tcPr>
          <w:p w:rsidR="00B96D2F" w:rsidRPr="000705A8" w:rsidRDefault="00B96D2F" w:rsidP="00B805B4">
            <w:pPr>
              <w:jc w:val="center"/>
              <w:rPr>
                <w:b/>
                <w:bCs/>
              </w:rPr>
            </w:pPr>
            <w:r w:rsidRPr="000705A8">
              <w:rPr>
                <w:b/>
                <w:bCs/>
              </w:rPr>
              <w:t>Município = Sorriso - MT - Variável = População residente (Pessoas) - Ano = 2010</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4"/>
                <w:szCs w:val="14"/>
              </w:rPr>
            </w:pPr>
            <w:r w:rsidRPr="000705A8">
              <w:rPr>
                <w:b/>
                <w:bCs/>
                <w:sz w:val="14"/>
                <w:szCs w:val="14"/>
              </w:rPr>
              <w:t>Frequência à escola ou creche e curso e série que frequentavam</w:t>
            </w:r>
          </w:p>
        </w:tc>
        <w:tc>
          <w:tcPr>
            <w:tcW w:w="566" w:type="dxa"/>
            <w:tcBorders>
              <w:top w:val="outset" w:sz="6" w:space="0" w:color="5E98C4"/>
              <w:left w:val="outset" w:sz="6" w:space="0" w:color="5E98C4"/>
              <w:bottom w:val="outset" w:sz="6" w:space="0" w:color="5E98C4"/>
              <w:right w:val="outset" w:sz="6" w:space="0" w:color="5E98C4"/>
            </w:tcBorders>
            <w:shd w:val="clear" w:color="auto" w:fill="EDF3F8"/>
            <w:vAlign w:val="center"/>
            <w:hideMark/>
          </w:tcPr>
          <w:p w:rsidR="00B96D2F" w:rsidRPr="000705A8" w:rsidRDefault="00B96D2F" w:rsidP="00B805B4">
            <w:pPr>
              <w:jc w:val="center"/>
              <w:rPr>
                <w:b/>
                <w:bCs/>
                <w:sz w:val="14"/>
                <w:szCs w:val="14"/>
              </w:rPr>
            </w:pPr>
            <w:r w:rsidRPr="000705A8">
              <w:rPr>
                <w:b/>
                <w:bCs/>
                <w:sz w:val="14"/>
                <w:szCs w:val="14"/>
              </w:rPr>
              <w:t>TOTAL </w:t>
            </w:r>
          </w:p>
        </w:tc>
        <w:tc>
          <w:tcPr>
            <w:tcW w:w="708"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ATÉ 3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 xml:space="preserve"> 4 ANOS</w:t>
            </w:r>
          </w:p>
        </w:tc>
        <w:tc>
          <w:tcPr>
            <w:tcW w:w="426"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5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6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7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8 ANOS</w:t>
            </w:r>
          </w:p>
        </w:tc>
        <w:tc>
          <w:tcPr>
            <w:tcW w:w="426"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9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10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11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12 ANOS</w:t>
            </w:r>
          </w:p>
        </w:tc>
        <w:tc>
          <w:tcPr>
            <w:tcW w:w="426"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13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14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15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16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17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18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 xml:space="preserve">19 ANOS </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20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21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22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23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24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25 A 29 ANOS</w:t>
            </w:r>
          </w:p>
        </w:tc>
        <w:tc>
          <w:tcPr>
            <w:tcW w:w="425"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30 A 34 ANOS</w:t>
            </w:r>
          </w:p>
        </w:tc>
        <w:tc>
          <w:tcPr>
            <w:tcW w:w="603"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35 A 39 ANOS</w:t>
            </w:r>
          </w:p>
        </w:tc>
        <w:tc>
          <w:tcPr>
            <w:tcW w:w="850" w:type="dxa"/>
            <w:tcBorders>
              <w:top w:val="outset" w:sz="6" w:space="0" w:color="5E98C4"/>
              <w:left w:val="outset" w:sz="6" w:space="0" w:color="5E98C4"/>
              <w:bottom w:val="outset" w:sz="6" w:space="0" w:color="5E98C4"/>
              <w:right w:val="outset" w:sz="6" w:space="0" w:color="5E98C4"/>
            </w:tcBorders>
            <w:shd w:val="clear" w:color="auto" w:fill="EDF3F8"/>
          </w:tcPr>
          <w:p w:rsidR="00B96D2F" w:rsidRPr="000705A8" w:rsidRDefault="00B96D2F" w:rsidP="00B805B4">
            <w:pPr>
              <w:jc w:val="center"/>
              <w:rPr>
                <w:b/>
                <w:bCs/>
                <w:sz w:val="10"/>
                <w:szCs w:val="10"/>
              </w:rPr>
            </w:pPr>
            <w:r w:rsidRPr="000705A8">
              <w:rPr>
                <w:b/>
                <w:bCs/>
                <w:sz w:val="10"/>
                <w:szCs w:val="10"/>
              </w:rPr>
              <w:t>40  OU MAIS ANOS</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Total</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66.521</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4.697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1.106</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1.275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1.230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1.068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1.037</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1.283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1.301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1.333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1.023</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1.358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1.284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1.381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1.182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1.268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1.317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1.123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1.303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1.435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1.189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1.261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1.485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7.069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6.146</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5.228</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17.138</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21.390</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1.050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818</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1.180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1.180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1.060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1.022</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1.251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1.286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1.300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979</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1.250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1.208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1.256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976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762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653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442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439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358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251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183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143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918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500</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356</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570</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tcPr>
          <w:p w:rsidR="00B96D2F" w:rsidRPr="000705A8" w:rsidRDefault="00B96D2F" w:rsidP="00B805B4">
            <w:pPr>
              <w:rPr>
                <w:b/>
                <w:bCs/>
                <w:sz w:val="16"/>
                <w:szCs w:val="16"/>
              </w:rPr>
            </w:pPr>
            <w:r w:rsidRPr="000705A8">
              <w:rPr>
                <w:b/>
                <w:bCs/>
                <w:sz w:val="16"/>
                <w:szCs w:val="16"/>
              </w:rPr>
              <w:t>Não frequentavam, mas já frequentaram</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37.948</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47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31</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10</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23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32</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92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65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115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181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506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656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676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847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1.024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876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1.064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1.331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5.912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5.238</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4.620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14.600</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tcPr>
          <w:p w:rsidR="00B96D2F" w:rsidRPr="000705A8" w:rsidRDefault="00B96D2F" w:rsidP="00B805B4">
            <w:pPr>
              <w:rPr>
                <w:b/>
                <w:bCs/>
                <w:sz w:val="16"/>
                <w:szCs w:val="16"/>
              </w:rPr>
            </w:pPr>
            <w:r w:rsidRPr="000705A8">
              <w:rPr>
                <w:b/>
                <w:bCs/>
                <w:sz w:val="16"/>
                <w:szCs w:val="16"/>
              </w:rPr>
              <w:t>Nunca frequentaram</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7.183</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3.600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257</w:t>
            </w:r>
          </w:p>
        </w:tc>
        <w:tc>
          <w:tcPr>
            <w:tcW w:w="426"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16"/>
                <w:szCs w:val="16"/>
              </w:rPr>
            </w:pP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50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5</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32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12</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25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4"/>
                <w:szCs w:val="14"/>
              </w:rPr>
            </w:pPr>
            <w:r w:rsidRPr="000705A8">
              <w:rPr>
                <w:sz w:val="14"/>
                <w:szCs w:val="14"/>
              </w:rPr>
              <w:t>17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53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61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239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408</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252</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1.968</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fundamental</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9.551</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39</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73</w:t>
            </w:r>
          </w:p>
        </w:tc>
        <w:tc>
          <w:tcPr>
            <w:tcW w:w="425" w:type="dxa"/>
            <w:tcBorders>
              <w:top w:val="outset" w:sz="6" w:space="0" w:color="5E98C4"/>
              <w:left w:val="outset" w:sz="6" w:space="0" w:color="5E98C4"/>
              <w:bottom w:val="thinThickSmallGap" w:sz="24" w:space="0" w:color="auto"/>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430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853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736</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1.089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1.094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1.260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941</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1.002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786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436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197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113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117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53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62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36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12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67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27</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59</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6"/>
                <w:szCs w:val="16"/>
              </w:rPr>
            </w:pPr>
            <w:r w:rsidRPr="000705A8">
              <w:rPr>
                <w:sz w:val="16"/>
                <w:szCs w:val="16"/>
              </w:rPr>
              <w:t>46</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fundamental - primeiro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417</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39</w:t>
            </w:r>
          </w:p>
        </w:tc>
        <w:tc>
          <w:tcPr>
            <w:tcW w:w="426" w:type="dxa"/>
            <w:tcBorders>
              <w:top w:val="outset" w:sz="6" w:space="0" w:color="5E98C4"/>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33</w:t>
            </w:r>
          </w:p>
        </w:tc>
        <w:tc>
          <w:tcPr>
            <w:tcW w:w="425"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194</w:t>
            </w:r>
          </w:p>
        </w:tc>
        <w:tc>
          <w:tcPr>
            <w:tcW w:w="425"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102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40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 - primeira série/segundo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718</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40</w:t>
            </w:r>
          </w:p>
        </w:tc>
        <w:tc>
          <w:tcPr>
            <w:tcW w:w="425"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163</w:t>
            </w:r>
          </w:p>
        </w:tc>
        <w:tc>
          <w:tcPr>
            <w:tcW w:w="425"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310</w:t>
            </w:r>
          </w:p>
        </w:tc>
        <w:tc>
          <w:tcPr>
            <w:tcW w:w="425"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102</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13</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 - segunda série/terceiro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1.096</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72</w:t>
            </w:r>
          </w:p>
        </w:tc>
        <w:tc>
          <w:tcPr>
            <w:tcW w:w="425"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393</w:t>
            </w:r>
          </w:p>
        </w:tc>
        <w:tc>
          <w:tcPr>
            <w:tcW w:w="425"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435</w:t>
            </w:r>
          </w:p>
        </w:tc>
        <w:tc>
          <w:tcPr>
            <w:tcW w:w="426"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117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15</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 - terceira série/quarto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1.336</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49</w:t>
            </w:r>
          </w:p>
        </w:tc>
        <w:tc>
          <w:tcPr>
            <w:tcW w:w="425"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177</w:t>
            </w:r>
          </w:p>
        </w:tc>
        <w:tc>
          <w:tcPr>
            <w:tcW w:w="426"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771</w:t>
            </w:r>
          </w:p>
        </w:tc>
        <w:tc>
          <w:tcPr>
            <w:tcW w:w="425"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185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70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8</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21</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fundamental - quarta série/quinto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1.187</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21</w:t>
            </w:r>
          </w:p>
        </w:tc>
        <w:tc>
          <w:tcPr>
            <w:tcW w:w="426"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154</w:t>
            </w:r>
          </w:p>
        </w:tc>
        <w:tc>
          <w:tcPr>
            <w:tcW w:w="425"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593</w:t>
            </w:r>
          </w:p>
        </w:tc>
        <w:tc>
          <w:tcPr>
            <w:tcW w:w="425"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213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66</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8</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25</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fundamental - quinta série/sexto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1.361</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28</w:t>
            </w:r>
          </w:p>
        </w:tc>
        <w:tc>
          <w:tcPr>
            <w:tcW w:w="425"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235</w:t>
            </w:r>
          </w:p>
        </w:tc>
        <w:tc>
          <w:tcPr>
            <w:tcW w:w="425"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700</w:t>
            </w:r>
          </w:p>
        </w:tc>
        <w:tc>
          <w:tcPr>
            <w:tcW w:w="425"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170</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78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59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36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16</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fundamental - sexta série/sétimo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1.328</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40</w:t>
            </w:r>
          </w:p>
        </w:tc>
        <w:tc>
          <w:tcPr>
            <w:tcW w:w="425"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227</w:t>
            </w:r>
          </w:p>
        </w:tc>
        <w:tc>
          <w:tcPr>
            <w:tcW w:w="425"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459</w:t>
            </w:r>
          </w:p>
        </w:tc>
        <w:tc>
          <w:tcPr>
            <w:tcW w:w="426"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351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141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38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13</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37</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fundamental - sétima série/oitavo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994</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42</w:t>
            </w:r>
          </w:p>
        </w:tc>
        <w:tc>
          <w:tcPr>
            <w:tcW w:w="425"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194</w:t>
            </w:r>
          </w:p>
        </w:tc>
        <w:tc>
          <w:tcPr>
            <w:tcW w:w="426"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348</w:t>
            </w:r>
          </w:p>
        </w:tc>
        <w:tc>
          <w:tcPr>
            <w:tcW w:w="425"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138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99</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76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11</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14</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10</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fundamental - oitava série/nono ano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1.103</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21</w:t>
            </w:r>
          </w:p>
        </w:tc>
        <w:tc>
          <w:tcPr>
            <w:tcW w:w="426"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right"/>
              <w:rPr>
                <w:sz w:val="18"/>
                <w:szCs w:val="18"/>
              </w:rPr>
            </w:pPr>
            <w:r w:rsidRPr="000705A8">
              <w:rPr>
                <w:sz w:val="18"/>
                <w:szCs w:val="18"/>
              </w:rPr>
              <w:t>208</w:t>
            </w:r>
          </w:p>
        </w:tc>
        <w:tc>
          <w:tcPr>
            <w:tcW w:w="425"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right"/>
              <w:rPr>
                <w:sz w:val="18"/>
                <w:szCs w:val="18"/>
              </w:rPr>
            </w:pPr>
            <w:r w:rsidRPr="000705A8">
              <w:rPr>
                <w:sz w:val="18"/>
                <w:szCs w:val="18"/>
              </w:rPr>
              <w:t>419</w:t>
            </w:r>
          </w:p>
        </w:tc>
        <w:tc>
          <w:tcPr>
            <w:tcW w:w="425" w:type="dxa"/>
            <w:tcBorders>
              <w:top w:val="outset" w:sz="6" w:space="0" w:color="5E98C4"/>
              <w:left w:val="thinThickSmallGap" w:sz="24" w:space="0" w:color="auto"/>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204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72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16</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22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38</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30</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14</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32</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13</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r>
      <w:tr w:rsidR="00B96D2F" w:rsidRPr="000705A8" w:rsidTr="00B805B4">
        <w:tc>
          <w:tcPr>
            <w:tcW w:w="2379"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sz w:val="14"/>
                <w:szCs w:val="14"/>
              </w:rPr>
            </w:pPr>
            <w:r w:rsidRPr="000705A8">
              <w:rPr>
                <w:b/>
                <w:bCs/>
                <w:sz w:val="14"/>
                <w:szCs w:val="14"/>
              </w:rPr>
              <w:t>Frequentavam - regular do ensino fundamental - não seriado</w:t>
            </w:r>
          </w:p>
        </w:tc>
        <w:tc>
          <w:tcPr>
            <w:tcW w:w="566"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14"/>
                <w:szCs w:val="14"/>
              </w:rPr>
            </w:pPr>
            <w:r w:rsidRPr="000705A8">
              <w:rPr>
                <w:sz w:val="14"/>
                <w:szCs w:val="14"/>
              </w:rPr>
              <w:t>16</w:t>
            </w: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5</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11</w:t>
            </w:r>
          </w:p>
        </w:tc>
        <w:tc>
          <w:tcPr>
            <w:tcW w:w="426"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thinThickSmallGap" w:sz="24" w:space="0" w:color="auto"/>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425"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60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18"/>
                <w:szCs w:val="18"/>
              </w:rPr>
            </w:pPr>
            <w:r w:rsidRPr="000705A8">
              <w:rPr>
                <w:sz w:val="18"/>
                <w:szCs w:val="18"/>
              </w:rPr>
              <w:t>-</w:t>
            </w:r>
          </w:p>
        </w:tc>
      </w:tr>
    </w:tbl>
    <w:p w:rsidR="00B96D2F" w:rsidRPr="000705A8" w:rsidRDefault="00B96D2F" w:rsidP="00B96D2F">
      <w:pPr>
        <w:rPr>
          <w:sz w:val="16"/>
          <w:szCs w:val="16"/>
        </w:rPr>
      </w:pPr>
      <w:r w:rsidRPr="000705A8">
        <w:rPr>
          <w:sz w:val="16"/>
          <w:szCs w:val="16"/>
        </w:rPr>
        <w:t>Fonte: Censo IBGE 2010.</w:t>
      </w:r>
    </w:p>
    <w:p w:rsidR="00B96D2F" w:rsidRPr="000705A8" w:rsidRDefault="00B96D2F" w:rsidP="00B96D2F">
      <w:pPr>
        <w:ind w:firstLine="1416"/>
        <w:jc w:val="both"/>
        <w:rPr>
          <w:sz w:val="24"/>
          <w:szCs w:val="24"/>
        </w:rPr>
        <w:sectPr w:rsidR="00B96D2F" w:rsidRPr="000705A8" w:rsidSect="00B805B4">
          <w:pgSz w:w="17294" w:h="12242" w:orient="landscape" w:code="1"/>
          <w:pgMar w:top="1134" w:right="1701" w:bottom="1276" w:left="1134" w:header="0" w:footer="0" w:gutter="0"/>
          <w:cols w:space="720"/>
        </w:sectPr>
      </w:pPr>
    </w:p>
    <w:p w:rsidR="00B96D2F" w:rsidRPr="000705A8" w:rsidRDefault="00B96D2F" w:rsidP="00B96D2F">
      <w:pPr>
        <w:ind w:firstLine="1416"/>
        <w:jc w:val="both"/>
        <w:rPr>
          <w:sz w:val="24"/>
          <w:szCs w:val="24"/>
        </w:rPr>
      </w:pPr>
    </w:p>
    <w:p w:rsidR="00B96D2F" w:rsidRPr="000705A8" w:rsidRDefault="00B96D2F" w:rsidP="00B96D2F">
      <w:pPr>
        <w:ind w:firstLine="1416"/>
        <w:jc w:val="both"/>
        <w:rPr>
          <w:sz w:val="24"/>
          <w:szCs w:val="24"/>
        </w:rPr>
      </w:pPr>
      <w:r w:rsidRPr="000705A8">
        <w:rPr>
          <w:sz w:val="24"/>
          <w:szCs w:val="24"/>
        </w:rPr>
        <w:t>Pode-se verificar, a partir dos dados da pesquisa, a distorção idade/ano/série no Ensino Fundamental a contar do primeiro ano, o que equivale à idade de 06 anos.  À esquerda da linha achurada estão os alunos que têm idade menor daquela para a série/ano (ingressou antes), está adiantado. Na área achurada, estão os alunos com a idade correspondente a série/ano, idade certa. À direita está a relação de alunos que estão fora da idade certa, ou seja, começaram atrasados os estudos ou evadiram ou reprovaram, causando a distorção idade/série/ano. Na tabela abaixo, estão os percentuais desta situação:</w:t>
      </w:r>
    </w:p>
    <w:p w:rsidR="00B96D2F" w:rsidRPr="000705A8" w:rsidRDefault="00B96D2F" w:rsidP="00B96D2F">
      <w:pPr>
        <w:rPr>
          <w:sz w:val="24"/>
          <w:szCs w:val="24"/>
        </w:rPr>
      </w:pPr>
    </w:p>
    <w:p w:rsidR="00B96D2F" w:rsidRPr="00BE7BC9" w:rsidRDefault="00B96D2F" w:rsidP="00B96D2F">
      <w:pPr>
        <w:rPr>
          <w:sz w:val="24"/>
          <w:szCs w:val="24"/>
        </w:rPr>
      </w:pPr>
      <w:r w:rsidRPr="00BE7BC9">
        <w:rPr>
          <w:sz w:val="24"/>
          <w:szCs w:val="24"/>
        </w:rPr>
        <w:t xml:space="preserve"> Distorção idade série/ano do Ensino Fundamental de Sorriso em 2010.</w:t>
      </w:r>
    </w:p>
    <w:tbl>
      <w:tblPr>
        <w:tblW w:w="9781" w:type="dxa"/>
        <w:tblInd w:w="30" w:type="dxa"/>
        <w:tblBorders>
          <w:top w:val="outset" w:sz="6" w:space="0" w:color="5E98C4"/>
          <w:left w:val="outset" w:sz="6" w:space="0" w:color="5E98C4"/>
          <w:bottom w:val="outset" w:sz="6" w:space="0" w:color="5E98C4"/>
          <w:right w:val="outset" w:sz="6" w:space="0" w:color="5E98C4"/>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694"/>
        <w:gridCol w:w="850"/>
        <w:gridCol w:w="992"/>
        <w:gridCol w:w="1134"/>
        <w:gridCol w:w="993"/>
        <w:gridCol w:w="992"/>
        <w:gridCol w:w="992"/>
        <w:gridCol w:w="1134"/>
      </w:tblGrid>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66FF99"/>
            <w:vAlign w:val="center"/>
          </w:tcPr>
          <w:p w:rsidR="00B96D2F" w:rsidRPr="000705A8" w:rsidRDefault="00B96D2F" w:rsidP="00B805B4">
            <w:pPr>
              <w:rPr>
                <w:b/>
                <w:bCs/>
                <w:sz w:val="24"/>
                <w:szCs w:val="24"/>
              </w:rPr>
            </w:pPr>
            <w:r w:rsidRPr="000705A8">
              <w:rPr>
                <w:b/>
                <w:bCs/>
                <w:sz w:val="24"/>
                <w:szCs w:val="24"/>
              </w:rPr>
              <w:t>Série/ano do Ensino Fundamental</w:t>
            </w:r>
          </w:p>
        </w:tc>
        <w:tc>
          <w:tcPr>
            <w:tcW w:w="850" w:type="dxa"/>
            <w:tcBorders>
              <w:top w:val="outset" w:sz="6" w:space="0" w:color="5E98C4"/>
              <w:left w:val="outset" w:sz="6" w:space="0" w:color="5E98C4"/>
              <w:bottom w:val="outset" w:sz="6" w:space="0" w:color="5E98C4"/>
              <w:right w:val="outset" w:sz="6" w:space="0" w:color="5E98C4"/>
            </w:tcBorders>
            <w:shd w:val="clear" w:color="auto" w:fill="66FF99"/>
            <w:vAlign w:val="center"/>
          </w:tcPr>
          <w:p w:rsidR="00B96D2F" w:rsidRPr="000705A8" w:rsidRDefault="00B96D2F" w:rsidP="00B805B4">
            <w:pPr>
              <w:jc w:val="center"/>
              <w:rPr>
                <w:b/>
                <w:sz w:val="24"/>
                <w:szCs w:val="24"/>
              </w:rPr>
            </w:pPr>
          </w:p>
          <w:p w:rsidR="00B96D2F" w:rsidRPr="000705A8" w:rsidRDefault="00B96D2F" w:rsidP="00B805B4">
            <w:pPr>
              <w:jc w:val="center"/>
              <w:rPr>
                <w:b/>
                <w:sz w:val="24"/>
                <w:szCs w:val="24"/>
              </w:rPr>
            </w:pPr>
            <w:r w:rsidRPr="000705A8">
              <w:rPr>
                <w:b/>
                <w:sz w:val="24"/>
                <w:szCs w:val="24"/>
              </w:rPr>
              <w:t>Total de alunos</w:t>
            </w:r>
          </w:p>
        </w:tc>
        <w:tc>
          <w:tcPr>
            <w:tcW w:w="992" w:type="dxa"/>
            <w:tcBorders>
              <w:top w:val="outset" w:sz="6" w:space="0" w:color="5E98C4"/>
              <w:left w:val="outset" w:sz="6" w:space="0" w:color="5E98C4"/>
              <w:bottom w:val="outset" w:sz="6" w:space="0" w:color="5E98C4"/>
              <w:right w:val="outset" w:sz="6" w:space="0" w:color="5E98C4"/>
            </w:tcBorders>
            <w:shd w:val="clear" w:color="auto" w:fill="66FF99"/>
            <w:vAlign w:val="center"/>
          </w:tcPr>
          <w:p w:rsidR="00B96D2F" w:rsidRPr="000705A8" w:rsidRDefault="00B96D2F" w:rsidP="00B805B4">
            <w:pPr>
              <w:jc w:val="center"/>
              <w:rPr>
                <w:b/>
                <w:sz w:val="24"/>
                <w:szCs w:val="24"/>
              </w:rPr>
            </w:pPr>
          </w:p>
          <w:p w:rsidR="00B96D2F" w:rsidRPr="000705A8" w:rsidRDefault="00B96D2F" w:rsidP="00B805B4">
            <w:pPr>
              <w:jc w:val="center"/>
              <w:rPr>
                <w:b/>
                <w:sz w:val="24"/>
                <w:szCs w:val="24"/>
              </w:rPr>
            </w:pPr>
            <w:r w:rsidRPr="000705A8">
              <w:rPr>
                <w:b/>
                <w:sz w:val="24"/>
                <w:szCs w:val="24"/>
              </w:rPr>
              <w:t>Idade Menor</w:t>
            </w:r>
          </w:p>
        </w:tc>
        <w:tc>
          <w:tcPr>
            <w:tcW w:w="1134" w:type="dxa"/>
            <w:tcBorders>
              <w:top w:val="outset" w:sz="6" w:space="0" w:color="5E98C4"/>
              <w:left w:val="outset" w:sz="6" w:space="0" w:color="5E98C4"/>
              <w:bottom w:val="outset" w:sz="6" w:space="0" w:color="5E98C4"/>
              <w:right w:val="outset" w:sz="6" w:space="0" w:color="5E98C4"/>
            </w:tcBorders>
            <w:shd w:val="clear" w:color="auto" w:fill="66FF99"/>
          </w:tcPr>
          <w:p w:rsidR="00B96D2F" w:rsidRPr="000705A8" w:rsidRDefault="00B96D2F" w:rsidP="00B805B4">
            <w:pPr>
              <w:jc w:val="center"/>
              <w:rPr>
                <w:b/>
                <w:sz w:val="24"/>
                <w:szCs w:val="24"/>
              </w:rPr>
            </w:pPr>
          </w:p>
          <w:p w:rsidR="00B96D2F" w:rsidRPr="000705A8" w:rsidRDefault="00B96D2F" w:rsidP="00B805B4">
            <w:pPr>
              <w:jc w:val="center"/>
              <w:rPr>
                <w:b/>
                <w:sz w:val="24"/>
                <w:szCs w:val="24"/>
              </w:rPr>
            </w:pPr>
            <w:r w:rsidRPr="000705A8">
              <w:rPr>
                <w:b/>
                <w:sz w:val="24"/>
                <w:szCs w:val="24"/>
              </w:rPr>
              <w:t>% idade a menor</w:t>
            </w:r>
          </w:p>
        </w:tc>
        <w:tc>
          <w:tcPr>
            <w:tcW w:w="993" w:type="dxa"/>
            <w:tcBorders>
              <w:top w:val="outset" w:sz="6" w:space="0" w:color="5E98C4"/>
              <w:left w:val="outset" w:sz="6" w:space="0" w:color="5E98C4"/>
              <w:bottom w:val="outset" w:sz="6" w:space="0" w:color="5E98C4"/>
              <w:right w:val="outset" w:sz="6" w:space="0" w:color="5E98C4"/>
            </w:tcBorders>
            <w:shd w:val="clear" w:color="auto" w:fill="66FF99"/>
            <w:vAlign w:val="center"/>
          </w:tcPr>
          <w:p w:rsidR="00B96D2F" w:rsidRPr="000705A8" w:rsidRDefault="00B96D2F" w:rsidP="00B805B4">
            <w:pPr>
              <w:jc w:val="center"/>
              <w:rPr>
                <w:b/>
                <w:sz w:val="24"/>
                <w:szCs w:val="24"/>
              </w:rPr>
            </w:pPr>
          </w:p>
          <w:p w:rsidR="00B96D2F" w:rsidRPr="000705A8" w:rsidRDefault="00B96D2F" w:rsidP="00B805B4">
            <w:pPr>
              <w:jc w:val="center"/>
              <w:rPr>
                <w:b/>
                <w:sz w:val="24"/>
                <w:szCs w:val="24"/>
              </w:rPr>
            </w:pPr>
            <w:r w:rsidRPr="000705A8">
              <w:rPr>
                <w:b/>
                <w:sz w:val="24"/>
                <w:szCs w:val="24"/>
              </w:rPr>
              <w:t>Idade Certa</w:t>
            </w:r>
          </w:p>
        </w:tc>
        <w:tc>
          <w:tcPr>
            <w:tcW w:w="992" w:type="dxa"/>
            <w:tcBorders>
              <w:top w:val="outset" w:sz="6" w:space="0" w:color="5E98C4"/>
              <w:left w:val="outset" w:sz="6" w:space="0" w:color="5E98C4"/>
              <w:bottom w:val="outset" w:sz="6" w:space="0" w:color="5E98C4"/>
              <w:right w:val="outset" w:sz="6" w:space="0" w:color="5E98C4"/>
            </w:tcBorders>
            <w:shd w:val="clear" w:color="auto" w:fill="66FF99"/>
          </w:tcPr>
          <w:p w:rsidR="00B96D2F" w:rsidRPr="000705A8" w:rsidRDefault="00B96D2F" w:rsidP="00B805B4">
            <w:pPr>
              <w:jc w:val="center"/>
              <w:rPr>
                <w:b/>
                <w:sz w:val="24"/>
                <w:szCs w:val="24"/>
              </w:rPr>
            </w:pPr>
          </w:p>
          <w:p w:rsidR="00B96D2F" w:rsidRPr="000705A8" w:rsidRDefault="00B96D2F" w:rsidP="00B805B4">
            <w:pPr>
              <w:jc w:val="center"/>
              <w:rPr>
                <w:b/>
                <w:sz w:val="24"/>
                <w:szCs w:val="24"/>
              </w:rPr>
            </w:pPr>
            <w:r w:rsidRPr="000705A8">
              <w:rPr>
                <w:b/>
                <w:sz w:val="24"/>
                <w:szCs w:val="24"/>
              </w:rPr>
              <w:t>% na idade certa</w:t>
            </w:r>
          </w:p>
        </w:tc>
        <w:tc>
          <w:tcPr>
            <w:tcW w:w="992" w:type="dxa"/>
            <w:tcBorders>
              <w:top w:val="outset" w:sz="6" w:space="0" w:color="5E98C4"/>
              <w:left w:val="outset" w:sz="6" w:space="0" w:color="5E98C4"/>
              <w:bottom w:val="outset" w:sz="6" w:space="0" w:color="5E98C4"/>
              <w:right w:val="outset" w:sz="6" w:space="0" w:color="5E98C4"/>
            </w:tcBorders>
            <w:shd w:val="clear" w:color="auto" w:fill="66FF99"/>
          </w:tcPr>
          <w:p w:rsidR="00B96D2F" w:rsidRPr="000705A8" w:rsidRDefault="00B96D2F" w:rsidP="00B805B4">
            <w:pPr>
              <w:jc w:val="center"/>
              <w:rPr>
                <w:b/>
                <w:sz w:val="24"/>
                <w:szCs w:val="24"/>
              </w:rPr>
            </w:pPr>
          </w:p>
          <w:p w:rsidR="00B96D2F" w:rsidRPr="000705A8" w:rsidRDefault="00B96D2F" w:rsidP="00B805B4">
            <w:pPr>
              <w:jc w:val="center"/>
              <w:rPr>
                <w:b/>
                <w:sz w:val="24"/>
                <w:szCs w:val="24"/>
              </w:rPr>
            </w:pPr>
            <w:r w:rsidRPr="000705A8">
              <w:rPr>
                <w:b/>
                <w:sz w:val="24"/>
                <w:szCs w:val="24"/>
              </w:rPr>
              <w:t>Idade Maior</w:t>
            </w:r>
          </w:p>
        </w:tc>
        <w:tc>
          <w:tcPr>
            <w:tcW w:w="1134" w:type="dxa"/>
            <w:tcBorders>
              <w:top w:val="outset" w:sz="6" w:space="0" w:color="5E98C4"/>
              <w:left w:val="outset" w:sz="6" w:space="0" w:color="5E98C4"/>
              <w:bottom w:val="outset" w:sz="6" w:space="0" w:color="5E98C4"/>
              <w:right w:val="outset" w:sz="6" w:space="0" w:color="5E98C4"/>
            </w:tcBorders>
            <w:shd w:val="clear" w:color="auto" w:fill="66FF99"/>
          </w:tcPr>
          <w:p w:rsidR="00B96D2F" w:rsidRPr="000705A8" w:rsidRDefault="00B96D2F" w:rsidP="00B805B4">
            <w:pPr>
              <w:jc w:val="center"/>
              <w:rPr>
                <w:b/>
                <w:sz w:val="24"/>
                <w:szCs w:val="24"/>
              </w:rPr>
            </w:pPr>
            <w:r w:rsidRPr="000705A8">
              <w:rPr>
                <w:b/>
                <w:sz w:val="24"/>
                <w:szCs w:val="24"/>
              </w:rPr>
              <w:t>% com idade maior</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Primeiro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417</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72</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17,27</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194</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46,53</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151</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36,20</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Primeira série/segundo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718</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203</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28,27</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310</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43,17</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205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28,55</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Segunda série/terceiro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1.096</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465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42,42</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435</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39,69</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196</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17,88</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Terceira série/quarto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1.336</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226</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16,92</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771</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57,71</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340</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25,45</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Quarta série/quinto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1.187</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175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14,74</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593</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49,96</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395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33,28</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Quinta série/sexto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1.361</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263</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19,32</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700</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51,43</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398</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29,24</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Sexta série/sétimo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1.328</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267</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20,10</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459</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34,56</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602</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45,33</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Sétima série/oitavo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994</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236</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23,74</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348</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35,01</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410</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41,24</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Cs/>
                <w:sz w:val="24"/>
                <w:szCs w:val="24"/>
              </w:rPr>
            </w:pPr>
            <w:r w:rsidRPr="000705A8">
              <w:rPr>
                <w:bCs/>
                <w:sz w:val="24"/>
                <w:szCs w:val="24"/>
              </w:rPr>
              <w:t>Oitava série/nono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right"/>
              <w:rPr>
                <w:sz w:val="24"/>
                <w:szCs w:val="24"/>
              </w:rPr>
            </w:pPr>
            <w:r w:rsidRPr="000705A8">
              <w:rPr>
                <w:sz w:val="24"/>
                <w:szCs w:val="24"/>
              </w:rPr>
              <w:t>1.103</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229</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20,76</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right"/>
              <w:rPr>
                <w:sz w:val="24"/>
                <w:szCs w:val="24"/>
              </w:rPr>
            </w:pPr>
            <w:r w:rsidRPr="000705A8">
              <w:rPr>
                <w:sz w:val="24"/>
                <w:szCs w:val="24"/>
              </w:rPr>
              <w:t>419</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37,99</w:t>
            </w:r>
          </w:p>
        </w:tc>
        <w:tc>
          <w:tcPr>
            <w:tcW w:w="992"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455</w:t>
            </w:r>
          </w:p>
        </w:tc>
        <w:tc>
          <w:tcPr>
            <w:tcW w:w="1134"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right"/>
              <w:rPr>
                <w:sz w:val="24"/>
                <w:szCs w:val="24"/>
              </w:rPr>
            </w:pPr>
            <w:r w:rsidRPr="000705A8">
              <w:rPr>
                <w:sz w:val="24"/>
                <w:szCs w:val="24"/>
              </w:rPr>
              <w:t>41,25</w:t>
            </w:r>
          </w:p>
        </w:tc>
      </w:tr>
      <w:tr w:rsidR="00B96D2F" w:rsidRPr="000705A8" w:rsidTr="00B805B4">
        <w:tc>
          <w:tcPr>
            <w:tcW w:w="2694" w:type="dxa"/>
            <w:tcBorders>
              <w:top w:val="outset" w:sz="6" w:space="0" w:color="5E98C4"/>
              <w:left w:val="outset" w:sz="6" w:space="0" w:color="5E98C4"/>
              <w:bottom w:val="outset" w:sz="6" w:space="0" w:color="5E98C4"/>
              <w:right w:val="outset" w:sz="6" w:space="0" w:color="5E98C4"/>
            </w:tcBorders>
            <w:shd w:val="clear" w:color="auto" w:fill="F9F9F9"/>
            <w:vAlign w:val="center"/>
          </w:tcPr>
          <w:p w:rsidR="00B96D2F" w:rsidRPr="000705A8" w:rsidRDefault="00B96D2F" w:rsidP="00B805B4">
            <w:pPr>
              <w:rPr>
                <w:b/>
                <w:bCs/>
                <w:sz w:val="24"/>
                <w:szCs w:val="24"/>
              </w:rPr>
            </w:pPr>
            <w:r w:rsidRPr="000705A8">
              <w:rPr>
                <w:b/>
                <w:bCs/>
                <w:sz w:val="24"/>
                <w:szCs w:val="24"/>
              </w:rPr>
              <w:t>TOTAL GERAL</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b/>
                <w:color w:val="000000"/>
                <w:sz w:val="24"/>
                <w:szCs w:val="24"/>
              </w:rPr>
            </w:pPr>
            <w:r w:rsidRPr="000705A8">
              <w:rPr>
                <w:b/>
                <w:color w:val="000000"/>
                <w:sz w:val="24"/>
                <w:szCs w:val="24"/>
              </w:rPr>
              <w:t>9540</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b/>
                <w:color w:val="000000"/>
                <w:sz w:val="24"/>
                <w:szCs w:val="24"/>
              </w:rPr>
            </w:pPr>
            <w:r w:rsidRPr="000705A8">
              <w:rPr>
                <w:b/>
                <w:color w:val="000000"/>
                <w:sz w:val="24"/>
                <w:szCs w:val="24"/>
              </w:rPr>
              <w:t>2136</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b/>
                <w:color w:val="000000"/>
                <w:sz w:val="24"/>
                <w:szCs w:val="24"/>
              </w:rPr>
            </w:pPr>
            <w:r w:rsidRPr="000705A8">
              <w:rPr>
                <w:b/>
                <w:color w:val="000000"/>
                <w:sz w:val="24"/>
                <w:szCs w:val="24"/>
              </w:rPr>
              <w:t>22,39</w:t>
            </w:r>
          </w:p>
        </w:tc>
        <w:tc>
          <w:tcPr>
            <w:tcW w:w="993"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b/>
                <w:color w:val="000000"/>
                <w:sz w:val="24"/>
                <w:szCs w:val="24"/>
              </w:rPr>
            </w:pPr>
            <w:r w:rsidRPr="000705A8">
              <w:rPr>
                <w:b/>
                <w:color w:val="000000"/>
                <w:sz w:val="24"/>
                <w:szCs w:val="24"/>
              </w:rPr>
              <w:t>4229</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b/>
                <w:color w:val="000000"/>
                <w:sz w:val="24"/>
                <w:szCs w:val="24"/>
              </w:rPr>
            </w:pPr>
            <w:r w:rsidRPr="000705A8">
              <w:rPr>
                <w:b/>
                <w:color w:val="000000"/>
                <w:sz w:val="24"/>
                <w:szCs w:val="24"/>
              </w:rPr>
              <w:t>44,33</w:t>
            </w:r>
          </w:p>
        </w:tc>
        <w:tc>
          <w:tcPr>
            <w:tcW w:w="992"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b/>
                <w:color w:val="000000"/>
                <w:sz w:val="24"/>
                <w:szCs w:val="24"/>
              </w:rPr>
            </w:pPr>
            <w:r w:rsidRPr="000705A8">
              <w:rPr>
                <w:b/>
                <w:color w:val="000000"/>
                <w:sz w:val="24"/>
                <w:szCs w:val="24"/>
              </w:rPr>
              <w:t>3152</w:t>
            </w:r>
          </w:p>
        </w:tc>
        <w:tc>
          <w:tcPr>
            <w:tcW w:w="1134" w:type="dxa"/>
            <w:tcBorders>
              <w:top w:val="outset" w:sz="6" w:space="0" w:color="5E98C4"/>
              <w:left w:val="outset" w:sz="6" w:space="0" w:color="5E98C4"/>
              <w:bottom w:val="outset" w:sz="6" w:space="0" w:color="5E98C4"/>
              <w:right w:val="outset" w:sz="6" w:space="0" w:color="5E98C4"/>
            </w:tcBorders>
            <w:shd w:val="clear" w:color="auto" w:fill="FFFFFF"/>
            <w:vAlign w:val="bottom"/>
          </w:tcPr>
          <w:p w:rsidR="00B96D2F" w:rsidRPr="000705A8" w:rsidRDefault="00B96D2F" w:rsidP="00B805B4">
            <w:pPr>
              <w:jc w:val="right"/>
              <w:rPr>
                <w:b/>
                <w:color w:val="000000"/>
                <w:sz w:val="24"/>
                <w:szCs w:val="24"/>
              </w:rPr>
            </w:pPr>
            <w:r w:rsidRPr="000705A8">
              <w:rPr>
                <w:b/>
                <w:color w:val="000000"/>
                <w:sz w:val="24"/>
                <w:szCs w:val="24"/>
              </w:rPr>
              <w:t>33,04</w:t>
            </w:r>
          </w:p>
        </w:tc>
      </w:tr>
    </w:tbl>
    <w:p w:rsidR="00B96D2F" w:rsidRPr="000705A8" w:rsidRDefault="005A2B29" w:rsidP="00B96D2F">
      <w:pPr>
        <w:rPr>
          <w:sz w:val="16"/>
          <w:szCs w:val="16"/>
        </w:rPr>
      </w:pPr>
      <w:r w:rsidRPr="000705A8">
        <w:rPr>
          <w:sz w:val="16"/>
          <w:szCs w:val="16"/>
        </w:rPr>
        <w:t>Fonte: Dados</w:t>
      </w:r>
      <w:r w:rsidR="00B96D2F" w:rsidRPr="000705A8">
        <w:rPr>
          <w:sz w:val="16"/>
          <w:szCs w:val="16"/>
        </w:rPr>
        <w:t xml:space="preserve"> elaborados a partir do Censo IBGE 2010.</w:t>
      </w:r>
    </w:p>
    <w:p w:rsidR="00B96D2F" w:rsidRPr="000705A8" w:rsidRDefault="00B96D2F" w:rsidP="00B96D2F"/>
    <w:p w:rsidR="00B96D2F" w:rsidRPr="000705A8" w:rsidRDefault="00B96D2F" w:rsidP="00B96D2F"/>
    <w:p w:rsidR="00B96D2F" w:rsidRPr="000705A8" w:rsidRDefault="00B96D2F" w:rsidP="00B96D2F">
      <w:pPr>
        <w:jc w:val="both"/>
        <w:rPr>
          <w:sz w:val="24"/>
          <w:szCs w:val="24"/>
        </w:rPr>
      </w:pPr>
      <w:r w:rsidRPr="000705A8">
        <w:tab/>
      </w:r>
      <w:r w:rsidRPr="000705A8">
        <w:tab/>
      </w:r>
      <w:r w:rsidRPr="000705A8">
        <w:rPr>
          <w:sz w:val="24"/>
          <w:szCs w:val="24"/>
        </w:rPr>
        <w:t>A maior parte dos alunos com idade inferior, estão com um ou  dois anos adiantados. Os alunos de quarto e quinto ano são os que estão com o maior percentual na idade certa( quarto ano: 57,71% e quinto ano: 51,43%). Observa-se que é um percentual muito baixo na escala de 0 a 100. As distorções idade/série/ano são maiores no sétimo ano (45,33%), oitavo ano (41,24%) e nono ano (41,25%).  No total geral há 22,39% dos alunos com idade inferior cursando a série/ano; 44,33% estão cursando a série/ano na idade certa e 33,04% estão com distorção idade/série/ano. No geral, em número absoluto, um terço dos alunos estão cursando mais de uma vez a mesma série/ano. Ao verificar a Tabela 3544, a dispersão de idade a maior é grande a partir do primeiro ano, deixando implícito que muitos alunos estão repetindo por várias vezes a mesma série/ano.</w:t>
      </w:r>
    </w:p>
    <w:p w:rsidR="00B96D2F" w:rsidRPr="000705A8" w:rsidRDefault="00B96D2F" w:rsidP="00B96D2F">
      <w:pPr>
        <w:jc w:val="both"/>
        <w:rPr>
          <w:sz w:val="24"/>
          <w:szCs w:val="24"/>
        </w:rPr>
      </w:pPr>
    </w:p>
    <w:p w:rsidR="00B96D2F" w:rsidRPr="000705A8" w:rsidRDefault="00B96D2F" w:rsidP="00B96D2F">
      <w:pPr>
        <w:jc w:val="both"/>
        <w:rPr>
          <w:sz w:val="24"/>
          <w:szCs w:val="24"/>
        </w:rPr>
      </w:pPr>
      <w:r w:rsidRPr="000705A8">
        <w:rPr>
          <w:sz w:val="24"/>
          <w:szCs w:val="24"/>
        </w:rPr>
        <w:tab/>
      </w:r>
      <w:r w:rsidRPr="000705A8">
        <w:rPr>
          <w:sz w:val="24"/>
          <w:szCs w:val="24"/>
        </w:rPr>
        <w:tab/>
        <w:t>Essa informação leva a considerar que o poder público está investindo dupla, triplamente ou até mais vezes para garantir progressão nos estudos de seus educandos. Este custo se multiplica e traz um custo social grande, tendo em vista que há falta de sala de aula, salas de aula superlotadas, custo de manutenção de toda a estrutura educacional: administrativo, professores, alimentação escolar, transporte escolar, dentre outros. Além destes custos materiais, a marca negativa da reprovação, do atraso nos estudos, as interferências de alunos com idade muito diferente na mesma sala, implicam em consequência incomensuráveis. De 9.540 alunos no ano de 2010, 3.152 estão com distorção idade/série ano. É um índice alarmante. Este número corresponde a quantas unidades escolares de Sorriso?</w:t>
      </w:r>
    </w:p>
    <w:p w:rsidR="00B96D2F" w:rsidRPr="000705A8" w:rsidRDefault="00B96D2F" w:rsidP="00B96D2F">
      <w:pPr>
        <w:jc w:val="both"/>
        <w:rPr>
          <w:sz w:val="24"/>
          <w:szCs w:val="24"/>
        </w:rPr>
      </w:pPr>
    </w:p>
    <w:p w:rsidR="00B96D2F" w:rsidRPr="000705A8" w:rsidRDefault="00B96D2F" w:rsidP="00B96D2F">
      <w:pPr>
        <w:jc w:val="both"/>
        <w:rPr>
          <w:sz w:val="24"/>
          <w:szCs w:val="24"/>
        </w:rPr>
      </w:pPr>
      <w:r w:rsidRPr="000705A8">
        <w:rPr>
          <w:sz w:val="24"/>
          <w:szCs w:val="24"/>
        </w:rPr>
        <w:tab/>
      </w:r>
      <w:r w:rsidRPr="000705A8">
        <w:rPr>
          <w:sz w:val="24"/>
          <w:szCs w:val="24"/>
        </w:rPr>
        <w:tab/>
        <w:t>Toda a sociedade, começando pelo poder público, gestores das unidades escolares, professores, equipes de suporte das escolas, pais, enfim, os próprios educandos, necessitam avaliar, encontrar as causas e realizar planejamentos no intuito de superar estes nós da educação. Está explícito que algo não está acontecendo corretamente e que medidas devem ser tomadas.</w:t>
      </w:r>
    </w:p>
    <w:p w:rsidR="00B96D2F" w:rsidRPr="000705A8" w:rsidRDefault="00B96D2F" w:rsidP="00B96D2F">
      <w:pPr>
        <w:jc w:val="both"/>
        <w:rPr>
          <w:sz w:val="24"/>
          <w:szCs w:val="24"/>
        </w:rPr>
      </w:pPr>
    </w:p>
    <w:p w:rsidR="00B96D2F" w:rsidRPr="00BE7BC9" w:rsidRDefault="00B96D2F" w:rsidP="00B96D2F">
      <w:r w:rsidRPr="00BE7BC9">
        <w:rPr>
          <w:sz w:val="24"/>
          <w:szCs w:val="24"/>
        </w:rPr>
        <w:t>Distorção idade série/ano do Ensino Fundamental de Sorriso em 2010.</w:t>
      </w:r>
    </w:p>
    <w:tbl>
      <w:tblPr>
        <w:tblW w:w="10490" w:type="dxa"/>
        <w:tblInd w:w="30" w:type="dxa"/>
        <w:tblBorders>
          <w:top w:val="outset" w:sz="6" w:space="0" w:color="5E98C4"/>
          <w:left w:val="outset" w:sz="6" w:space="0" w:color="5E98C4"/>
          <w:bottom w:val="outset" w:sz="6" w:space="0" w:color="5E98C4"/>
          <w:right w:val="outset" w:sz="6" w:space="0" w:color="5E98C4"/>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552"/>
        <w:gridCol w:w="850"/>
        <w:gridCol w:w="851"/>
        <w:gridCol w:w="709"/>
        <w:gridCol w:w="708"/>
        <w:gridCol w:w="709"/>
        <w:gridCol w:w="567"/>
        <w:gridCol w:w="567"/>
        <w:gridCol w:w="567"/>
        <w:gridCol w:w="567"/>
        <w:gridCol w:w="567"/>
        <w:gridCol w:w="567"/>
        <w:gridCol w:w="709"/>
      </w:tblGrid>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rPr>
                <w:b/>
                <w:bCs/>
              </w:rPr>
            </w:pPr>
            <w:r w:rsidRPr="000705A8">
              <w:rPr>
                <w:b/>
                <w:bCs/>
              </w:rPr>
              <w:t>Ensino Fundamental</w:t>
            </w:r>
          </w:p>
        </w:tc>
        <w:tc>
          <w:tcPr>
            <w:tcW w:w="850"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right"/>
              <w:rPr>
                <w:b/>
              </w:rPr>
            </w:pPr>
            <w:r w:rsidRPr="000705A8">
              <w:rPr>
                <w:b/>
              </w:rPr>
              <w:t>Total</w:t>
            </w:r>
          </w:p>
        </w:tc>
        <w:tc>
          <w:tcPr>
            <w:tcW w:w="851"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center"/>
              <w:rPr>
                <w:b/>
              </w:rPr>
            </w:pPr>
            <w:r w:rsidRPr="000705A8">
              <w:rPr>
                <w:b/>
              </w:rPr>
              <w:t>Idade a menor</w:t>
            </w:r>
          </w:p>
        </w:tc>
        <w:tc>
          <w:tcPr>
            <w:tcW w:w="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F79646"/>
            <w:vAlign w:val="center"/>
          </w:tcPr>
          <w:p w:rsidR="00B96D2F" w:rsidRPr="000705A8" w:rsidRDefault="00B96D2F" w:rsidP="00B805B4">
            <w:pPr>
              <w:jc w:val="center"/>
              <w:rPr>
                <w:b/>
              </w:rPr>
            </w:pPr>
            <w:r w:rsidRPr="000705A8">
              <w:rPr>
                <w:b/>
              </w:rPr>
              <w:t>Idade certa</w:t>
            </w:r>
          </w:p>
        </w:tc>
        <w:tc>
          <w:tcPr>
            <w:tcW w:w="708" w:type="dxa"/>
            <w:tcBorders>
              <w:top w:val="outset" w:sz="6" w:space="0" w:color="5E98C4"/>
              <w:left w:val="thinThickSmallGap" w:sz="24" w:space="0" w:color="auto"/>
              <w:bottom w:val="thinThickSmallGap" w:sz="24" w:space="0" w:color="auto"/>
              <w:right w:val="outset" w:sz="6" w:space="0" w:color="5E98C4"/>
            </w:tcBorders>
            <w:shd w:val="clear" w:color="auto" w:fill="92D050"/>
            <w:vAlign w:val="center"/>
          </w:tcPr>
          <w:p w:rsidR="00B96D2F" w:rsidRPr="000705A8" w:rsidRDefault="00B96D2F" w:rsidP="00B805B4">
            <w:pPr>
              <w:jc w:val="right"/>
              <w:rPr>
                <w:b/>
              </w:rPr>
            </w:pPr>
          </w:p>
        </w:tc>
        <w:tc>
          <w:tcPr>
            <w:tcW w:w="709"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right"/>
              <w:rPr>
                <w:b/>
              </w:rPr>
            </w:pPr>
          </w:p>
        </w:tc>
        <w:tc>
          <w:tcPr>
            <w:tcW w:w="567"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right"/>
              <w:rPr>
                <w:b/>
              </w:rPr>
            </w:pPr>
          </w:p>
        </w:tc>
        <w:tc>
          <w:tcPr>
            <w:tcW w:w="567"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right"/>
              <w:rPr>
                <w:b/>
              </w:rPr>
            </w:pPr>
          </w:p>
        </w:tc>
        <w:tc>
          <w:tcPr>
            <w:tcW w:w="567"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right"/>
              <w:rPr>
                <w:b/>
              </w:rPr>
            </w:pPr>
          </w:p>
        </w:tc>
        <w:tc>
          <w:tcPr>
            <w:tcW w:w="567"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right"/>
              <w:rPr>
                <w:b/>
              </w:rPr>
            </w:pPr>
          </w:p>
        </w:tc>
        <w:tc>
          <w:tcPr>
            <w:tcW w:w="567"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right"/>
              <w:rPr>
                <w:b/>
              </w:rPr>
            </w:pPr>
          </w:p>
        </w:tc>
        <w:tc>
          <w:tcPr>
            <w:tcW w:w="567"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right"/>
              <w:rPr>
                <w:b/>
              </w:rPr>
            </w:pPr>
          </w:p>
        </w:tc>
        <w:tc>
          <w:tcPr>
            <w:tcW w:w="709" w:type="dxa"/>
            <w:tcBorders>
              <w:top w:val="outset" w:sz="6" w:space="0" w:color="5E98C4"/>
              <w:left w:val="outset" w:sz="6" w:space="0" w:color="5E98C4"/>
              <w:bottom w:val="outset" w:sz="6" w:space="0" w:color="5E98C4"/>
              <w:right w:val="outset" w:sz="6" w:space="0" w:color="5E98C4"/>
            </w:tcBorders>
            <w:shd w:val="clear" w:color="auto" w:fill="92D050"/>
            <w:vAlign w:val="center"/>
          </w:tcPr>
          <w:p w:rsidR="00B96D2F" w:rsidRPr="000705A8" w:rsidRDefault="00B96D2F" w:rsidP="00B805B4">
            <w:pPr>
              <w:jc w:val="center"/>
              <w:rPr>
                <w:b/>
              </w:rPr>
            </w:pPr>
            <w:r w:rsidRPr="000705A8">
              <w:rPr>
                <w:b/>
              </w:rPr>
              <w:t>Idade maior</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 xml:space="preserve"> Primeiro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417</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72</w:t>
            </w:r>
          </w:p>
        </w:tc>
        <w:tc>
          <w:tcPr>
            <w:tcW w:w="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194</w:t>
            </w:r>
          </w:p>
        </w:tc>
        <w:tc>
          <w:tcPr>
            <w:tcW w:w="708" w:type="dxa"/>
            <w:tcBorders>
              <w:top w:val="thinThickSmallGap" w:sz="24" w:space="0" w:color="auto"/>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151</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 xml:space="preserve"> Primeira série/segundo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718</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203</w:t>
            </w:r>
          </w:p>
        </w:tc>
        <w:tc>
          <w:tcPr>
            <w:tcW w:w="709"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center"/>
            </w:pPr>
          </w:p>
        </w:tc>
        <w:tc>
          <w:tcPr>
            <w:tcW w:w="708"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310</w:t>
            </w:r>
          </w:p>
        </w:tc>
        <w:tc>
          <w:tcPr>
            <w:tcW w:w="709"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205</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Segunda série/terceiro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1.096</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465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8"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center"/>
            </w:pPr>
          </w:p>
        </w:tc>
        <w:tc>
          <w:tcPr>
            <w:tcW w:w="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435</w:t>
            </w:r>
          </w:p>
        </w:tc>
        <w:tc>
          <w:tcPr>
            <w:tcW w:w="567"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196</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Terceira série/quarto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1.336</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226</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771</w:t>
            </w:r>
          </w:p>
        </w:tc>
        <w:tc>
          <w:tcPr>
            <w:tcW w:w="567"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340</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Quarta série/quinto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1.187</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175</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593</w:t>
            </w:r>
          </w:p>
        </w:tc>
        <w:tc>
          <w:tcPr>
            <w:tcW w:w="567"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395</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Quinta série/sexto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1.361</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263</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700</w:t>
            </w:r>
          </w:p>
        </w:tc>
        <w:tc>
          <w:tcPr>
            <w:tcW w:w="567"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398</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Sexta série/sétimo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1.328</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267</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459</w:t>
            </w:r>
          </w:p>
        </w:tc>
        <w:tc>
          <w:tcPr>
            <w:tcW w:w="567"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602</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Sétima série/oitavo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994</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236</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348</w:t>
            </w:r>
          </w:p>
        </w:tc>
        <w:tc>
          <w:tcPr>
            <w:tcW w:w="567" w:type="dxa"/>
            <w:tcBorders>
              <w:top w:val="outset" w:sz="6" w:space="0" w:color="5E98C4"/>
              <w:left w:val="thinThickSmallGap" w:sz="24" w:space="0" w:color="auto"/>
              <w:bottom w:val="thinThickSmallGap" w:sz="24" w:space="0" w:color="auto"/>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410</w:t>
            </w:r>
          </w:p>
        </w:tc>
      </w:tr>
      <w:tr w:rsidR="00B96D2F" w:rsidRPr="000705A8" w:rsidTr="00B805B4">
        <w:tc>
          <w:tcPr>
            <w:tcW w:w="2552" w:type="dxa"/>
            <w:tcBorders>
              <w:top w:val="outset" w:sz="6" w:space="0" w:color="5E98C4"/>
              <w:left w:val="outset" w:sz="6" w:space="0" w:color="5E98C4"/>
              <w:bottom w:val="outset" w:sz="6" w:space="0" w:color="5E98C4"/>
              <w:right w:val="outset" w:sz="6" w:space="0" w:color="5E98C4"/>
            </w:tcBorders>
            <w:shd w:val="clear" w:color="auto" w:fill="F9F9F9"/>
            <w:vAlign w:val="center"/>
            <w:hideMark/>
          </w:tcPr>
          <w:p w:rsidR="00B96D2F" w:rsidRPr="000705A8" w:rsidRDefault="00B96D2F" w:rsidP="00B805B4">
            <w:pPr>
              <w:rPr>
                <w:b/>
                <w:bCs/>
              </w:rPr>
            </w:pPr>
            <w:r w:rsidRPr="000705A8">
              <w:rPr>
                <w:b/>
                <w:bCs/>
              </w:rPr>
              <w:t>Oitava série/nono ano</w:t>
            </w:r>
          </w:p>
        </w:tc>
        <w:tc>
          <w:tcPr>
            <w:tcW w:w="850" w:type="dxa"/>
            <w:tcBorders>
              <w:top w:val="outset" w:sz="6" w:space="0" w:color="5E98C4"/>
              <w:left w:val="outset" w:sz="6" w:space="0" w:color="5E98C4"/>
              <w:bottom w:val="outset" w:sz="6" w:space="0" w:color="5E98C4"/>
              <w:right w:val="outset" w:sz="6" w:space="0" w:color="5E98C4"/>
            </w:tcBorders>
            <w:shd w:val="clear" w:color="auto" w:fill="FFFFFF"/>
            <w:vAlign w:val="center"/>
            <w:hideMark/>
          </w:tcPr>
          <w:p w:rsidR="00B96D2F" w:rsidRPr="000705A8" w:rsidRDefault="00B96D2F" w:rsidP="00B805B4">
            <w:pPr>
              <w:jc w:val="center"/>
            </w:pPr>
            <w:r w:rsidRPr="000705A8">
              <w:t>1.103</w:t>
            </w:r>
          </w:p>
        </w:tc>
        <w:tc>
          <w:tcPr>
            <w:tcW w:w="851"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rPr>
                <w:sz w:val="18"/>
                <w:szCs w:val="18"/>
              </w:rPr>
            </w:pPr>
            <w:r w:rsidRPr="000705A8">
              <w:rPr>
                <w:sz w:val="18"/>
                <w:szCs w:val="18"/>
              </w:rPr>
              <w:t>229</w:t>
            </w: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8"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709"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outset" w:sz="6" w:space="0" w:color="5E98C4"/>
              <w:left w:val="outset" w:sz="6" w:space="0" w:color="5E98C4"/>
              <w:bottom w:val="outset" w:sz="6" w:space="0" w:color="5E98C4"/>
              <w:right w:val="outset" w:sz="6" w:space="0" w:color="5E98C4"/>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outset" w:sz="6" w:space="0" w:color="5E98C4"/>
              <w:bottom w:val="outset" w:sz="6" w:space="0" w:color="5E98C4"/>
              <w:right w:val="thinThickSmallGap" w:sz="24" w:space="0" w:color="auto"/>
            </w:tcBorders>
            <w:shd w:val="clear" w:color="auto" w:fill="FFFFFF"/>
            <w:vAlign w:val="center"/>
          </w:tcPr>
          <w:p w:rsidR="00B96D2F" w:rsidRPr="000705A8" w:rsidRDefault="00B96D2F" w:rsidP="00B805B4">
            <w:pPr>
              <w:jc w:val="center"/>
            </w:pPr>
          </w:p>
        </w:tc>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B8B7"/>
            <w:vAlign w:val="center"/>
          </w:tcPr>
          <w:p w:rsidR="00B96D2F" w:rsidRPr="000705A8" w:rsidRDefault="00B96D2F" w:rsidP="00B805B4">
            <w:pPr>
              <w:jc w:val="center"/>
            </w:pPr>
            <w:r w:rsidRPr="000705A8">
              <w:t>419</w:t>
            </w:r>
          </w:p>
        </w:tc>
        <w:tc>
          <w:tcPr>
            <w:tcW w:w="709" w:type="dxa"/>
            <w:tcBorders>
              <w:top w:val="outset" w:sz="6" w:space="0" w:color="5E98C4"/>
              <w:left w:val="thinThickSmallGap" w:sz="24" w:space="0" w:color="auto"/>
              <w:bottom w:val="outset" w:sz="6" w:space="0" w:color="5E98C4"/>
              <w:right w:val="outset" w:sz="6" w:space="0" w:color="5E98C4"/>
            </w:tcBorders>
            <w:shd w:val="clear" w:color="auto" w:fill="FFFFFF"/>
          </w:tcPr>
          <w:p w:rsidR="00B96D2F" w:rsidRPr="000705A8" w:rsidRDefault="00B96D2F" w:rsidP="00B805B4">
            <w:pPr>
              <w:jc w:val="center"/>
              <w:rPr>
                <w:sz w:val="18"/>
                <w:szCs w:val="18"/>
              </w:rPr>
            </w:pPr>
            <w:r w:rsidRPr="000705A8">
              <w:rPr>
                <w:sz w:val="18"/>
                <w:szCs w:val="18"/>
              </w:rPr>
              <w:t>455</w:t>
            </w:r>
          </w:p>
        </w:tc>
      </w:tr>
    </w:tbl>
    <w:p w:rsidR="00B96D2F" w:rsidRPr="000705A8" w:rsidRDefault="00B96D2F" w:rsidP="00B96D2F">
      <w:r w:rsidRPr="000705A8">
        <w:rPr>
          <w:sz w:val="16"/>
          <w:szCs w:val="16"/>
        </w:rPr>
        <w:t>Fonte: Censo IBGE 2010.</w:t>
      </w: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b/>
          <w:sz w:val="24"/>
          <w:szCs w:val="24"/>
        </w:rPr>
      </w:pPr>
      <w:r w:rsidRPr="000705A8">
        <w:rPr>
          <w:sz w:val="24"/>
          <w:szCs w:val="24"/>
        </w:rPr>
        <w:t>No Portal do INEP há outros indicadores que expressam a distorção idade/</w:t>
      </w:r>
      <w:r w:rsidR="005A2B29" w:rsidRPr="000705A8">
        <w:rPr>
          <w:sz w:val="24"/>
          <w:szCs w:val="24"/>
        </w:rPr>
        <w:t>série</w:t>
      </w:r>
      <w:r w:rsidRPr="000705A8">
        <w:rPr>
          <w:sz w:val="24"/>
          <w:szCs w:val="24"/>
        </w:rPr>
        <w:t>/ano em outros anos. Veja:</w:t>
      </w:r>
    </w:p>
    <w:p w:rsidR="00B96D2F" w:rsidRPr="000705A8" w:rsidRDefault="00B96D2F" w:rsidP="00B96D2F">
      <w:pPr>
        <w:widowControl w:val="0"/>
        <w:kinsoku w:val="0"/>
        <w:rPr>
          <w:b/>
          <w:sz w:val="24"/>
          <w:szCs w:val="24"/>
        </w:rPr>
      </w:pPr>
    </w:p>
    <w:p w:rsidR="00B96D2F" w:rsidRPr="00BE7BC9" w:rsidRDefault="00B96D2F" w:rsidP="00B96D2F">
      <w:pPr>
        <w:widowControl w:val="0"/>
        <w:kinsoku w:val="0"/>
        <w:rPr>
          <w:bCs/>
          <w:color w:val="757F8E"/>
          <w:shd w:val="clear" w:color="auto" w:fill="FFFFFF"/>
        </w:rPr>
      </w:pPr>
      <w:r w:rsidRPr="00BE7BC9">
        <w:rPr>
          <w:bCs/>
          <w:color w:val="000000"/>
          <w:sz w:val="24"/>
          <w:szCs w:val="24"/>
        </w:rPr>
        <w:t>Taxa de Distorção Idade-Série - 2011</w:t>
      </w:r>
    </w:p>
    <w:tbl>
      <w:tblPr>
        <w:tblW w:w="9498" w:type="dxa"/>
        <w:tblInd w:w="70" w:type="dxa"/>
        <w:tblLayout w:type="fixed"/>
        <w:tblCellMar>
          <w:left w:w="70" w:type="dxa"/>
          <w:right w:w="70" w:type="dxa"/>
        </w:tblCellMar>
        <w:tblLook w:val="04A0" w:firstRow="1" w:lastRow="0" w:firstColumn="1" w:lastColumn="0" w:noHBand="0" w:noVBand="1"/>
      </w:tblPr>
      <w:tblGrid>
        <w:gridCol w:w="851"/>
        <w:gridCol w:w="709"/>
        <w:gridCol w:w="567"/>
        <w:gridCol w:w="567"/>
        <w:gridCol w:w="425"/>
        <w:gridCol w:w="425"/>
        <w:gridCol w:w="425"/>
        <w:gridCol w:w="426"/>
        <w:gridCol w:w="425"/>
        <w:gridCol w:w="425"/>
        <w:gridCol w:w="425"/>
        <w:gridCol w:w="426"/>
        <w:gridCol w:w="425"/>
        <w:gridCol w:w="709"/>
        <w:gridCol w:w="567"/>
        <w:gridCol w:w="567"/>
        <w:gridCol w:w="567"/>
        <w:gridCol w:w="567"/>
      </w:tblGrid>
      <w:tr w:rsidR="00B96D2F" w:rsidRPr="000705A8" w:rsidTr="00B805B4">
        <w:trPr>
          <w:trHeight w:val="720"/>
        </w:trPr>
        <w:tc>
          <w:tcPr>
            <w:tcW w:w="851" w:type="dxa"/>
            <w:vMerge w:val="restar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6D2F" w:rsidRPr="000705A8" w:rsidRDefault="00B96D2F" w:rsidP="00B805B4">
            <w:pPr>
              <w:jc w:val="center"/>
              <w:rPr>
                <w:sz w:val="16"/>
                <w:szCs w:val="16"/>
              </w:rPr>
            </w:pPr>
            <w:r w:rsidRPr="000705A8">
              <w:rPr>
                <w:sz w:val="16"/>
                <w:szCs w:val="16"/>
              </w:rPr>
              <w:t>Rede</w:t>
            </w:r>
          </w:p>
        </w:tc>
        <w:tc>
          <w:tcPr>
            <w:tcW w:w="5670" w:type="dxa"/>
            <w:gridSpan w:val="12"/>
            <w:tcBorders>
              <w:top w:val="single" w:sz="8" w:space="0" w:color="auto"/>
              <w:left w:val="single" w:sz="4" w:space="0" w:color="auto"/>
              <w:bottom w:val="single" w:sz="8" w:space="0" w:color="auto"/>
              <w:right w:val="single" w:sz="8" w:space="0" w:color="auto"/>
            </w:tcBorders>
            <w:shd w:val="clear" w:color="000000" w:fill="auto"/>
            <w:vAlign w:val="center"/>
            <w:hideMark/>
          </w:tcPr>
          <w:p w:rsidR="00B96D2F" w:rsidRPr="000705A8" w:rsidRDefault="00B96D2F" w:rsidP="00B805B4">
            <w:pPr>
              <w:rPr>
                <w:b/>
                <w:sz w:val="16"/>
                <w:szCs w:val="16"/>
              </w:rPr>
            </w:pPr>
            <w:r w:rsidRPr="000705A8">
              <w:rPr>
                <w:b/>
                <w:sz w:val="16"/>
                <w:szCs w:val="16"/>
              </w:rPr>
              <w:t>Taxa de Distorção Idade-Série - Ensino Fundamental de 8 e 9 anos</w:t>
            </w:r>
          </w:p>
        </w:tc>
        <w:tc>
          <w:tcPr>
            <w:tcW w:w="2977" w:type="dxa"/>
            <w:gridSpan w:val="5"/>
            <w:tcBorders>
              <w:top w:val="single" w:sz="8" w:space="0" w:color="auto"/>
              <w:left w:val="nil"/>
              <w:bottom w:val="single" w:sz="8" w:space="0" w:color="auto"/>
              <w:right w:val="single" w:sz="8" w:space="0" w:color="auto"/>
            </w:tcBorders>
            <w:shd w:val="clear" w:color="000000" w:fill="auto"/>
            <w:vAlign w:val="center"/>
            <w:hideMark/>
          </w:tcPr>
          <w:p w:rsidR="00B96D2F" w:rsidRPr="000705A8" w:rsidRDefault="00B96D2F" w:rsidP="00B805B4">
            <w:pPr>
              <w:rPr>
                <w:b/>
                <w:sz w:val="16"/>
                <w:szCs w:val="16"/>
              </w:rPr>
            </w:pPr>
            <w:r w:rsidRPr="000705A8">
              <w:rPr>
                <w:b/>
                <w:sz w:val="16"/>
                <w:szCs w:val="16"/>
              </w:rPr>
              <w:t>Taxa de Distorção Idade-Série - Ensino Médio</w:t>
            </w:r>
          </w:p>
        </w:tc>
      </w:tr>
      <w:tr w:rsidR="00B96D2F" w:rsidRPr="000705A8" w:rsidTr="00B805B4">
        <w:trPr>
          <w:trHeight w:val="42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709" w:type="dxa"/>
            <w:vMerge w:val="restart"/>
            <w:tcBorders>
              <w:top w:val="nil"/>
              <w:left w:val="single" w:sz="4"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Total Fundamental</w:t>
            </w:r>
          </w:p>
        </w:tc>
        <w:tc>
          <w:tcPr>
            <w:tcW w:w="567"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1º ao 5º Ano</w:t>
            </w:r>
          </w:p>
        </w:tc>
        <w:tc>
          <w:tcPr>
            <w:tcW w:w="567" w:type="dxa"/>
            <w:vMerge w:val="restart"/>
            <w:tcBorders>
              <w:top w:val="nil"/>
              <w:left w:val="single" w:sz="8" w:space="0" w:color="auto"/>
              <w:bottom w:val="single" w:sz="8" w:space="0" w:color="auto"/>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6º ao 9º Ano</w:t>
            </w:r>
          </w:p>
        </w:tc>
        <w:tc>
          <w:tcPr>
            <w:tcW w:w="425" w:type="dxa"/>
            <w:vMerge w:val="restart"/>
            <w:tcBorders>
              <w:top w:val="nil"/>
              <w:left w:val="single" w:sz="8" w:space="0" w:color="auto"/>
              <w:bottom w:val="single" w:sz="8" w:space="0" w:color="auto"/>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1º Ano</w:t>
            </w:r>
          </w:p>
        </w:tc>
        <w:tc>
          <w:tcPr>
            <w:tcW w:w="425"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2º Ano</w:t>
            </w:r>
          </w:p>
        </w:tc>
        <w:tc>
          <w:tcPr>
            <w:tcW w:w="425"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3º Ano</w:t>
            </w:r>
          </w:p>
        </w:tc>
        <w:tc>
          <w:tcPr>
            <w:tcW w:w="426"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4º Ano</w:t>
            </w:r>
          </w:p>
        </w:tc>
        <w:tc>
          <w:tcPr>
            <w:tcW w:w="425"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5º Ano</w:t>
            </w:r>
          </w:p>
        </w:tc>
        <w:tc>
          <w:tcPr>
            <w:tcW w:w="425"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6º Ano</w:t>
            </w:r>
          </w:p>
        </w:tc>
        <w:tc>
          <w:tcPr>
            <w:tcW w:w="425"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7º Ano</w:t>
            </w:r>
          </w:p>
        </w:tc>
        <w:tc>
          <w:tcPr>
            <w:tcW w:w="426"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8º Ano</w:t>
            </w:r>
          </w:p>
        </w:tc>
        <w:tc>
          <w:tcPr>
            <w:tcW w:w="425" w:type="dxa"/>
            <w:vMerge w:val="restart"/>
            <w:tcBorders>
              <w:top w:val="nil"/>
              <w:left w:val="single" w:sz="8" w:space="0" w:color="auto"/>
              <w:bottom w:val="single" w:sz="8" w:space="0" w:color="auto"/>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9º Ano</w:t>
            </w:r>
          </w:p>
        </w:tc>
        <w:tc>
          <w:tcPr>
            <w:tcW w:w="709" w:type="dxa"/>
            <w:vMerge w:val="restart"/>
            <w:tcBorders>
              <w:top w:val="nil"/>
              <w:left w:val="single" w:sz="8" w:space="0" w:color="auto"/>
              <w:bottom w:val="single" w:sz="8" w:space="0" w:color="auto"/>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Total Médio</w:t>
            </w:r>
          </w:p>
        </w:tc>
        <w:tc>
          <w:tcPr>
            <w:tcW w:w="567" w:type="dxa"/>
            <w:vMerge w:val="restart"/>
            <w:tcBorders>
              <w:top w:val="nil"/>
              <w:left w:val="single" w:sz="8" w:space="0" w:color="auto"/>
              <w:bottom w:val="single" w:sz="8" w:space="0" w:color="auto"/>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1ª Série</w:t>
            </w:r>
          </w:p>
        </w:tc>
        <w:tc>
          <w:tcPr>
            <w:tcW w:w="567" w:type="dxa"/>
            <w:vMerge w:val="restart"/>
            <w:tcBorders>
              <w:top w:val="nil"/>
              <w:left w:val="single" w:sz="8" w:space="0" w:color="auto"/>
              <w:bottom w:val="single" w:sz="8" w:space="0" w:color="auto"/>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2ª Série</w:t>
            </w:r>
          </w:p>
        </w:tc>
        <w:tc>
          <w:tcPr>
            <w:tcW w:w="567" w:type="dxa"/>
            <w:vMerge w:val="restart"/>
            <w:tcBorders>
              <w:top w:val="nil"/>
              <w:left w:val="single" w:sz="8" w:space="0" w:color="auto"/>
              <w:bottom w:val="single" w:sz="8" w:space="0" w:color="auto"/>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3ª Série</w:t>
            </w:r>
          </w:p>
        </w:tc>
        <w:tc>
          <w:tcPr>
            <w:tcW w:w="567" w:type="dxa"/>
            <w:vMerge w:val="restart"/>
            <w:tcBorders>
              <w:top w:val="nil"/>
              <w:left w:val="single" w:sz="8" w:space="0" w:color="auto"/>
              <w:bottom w:val="single" w:sz="8" w:space="0" w:color="auto"/>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4ª Série</w:t>
            </w:r>
          </w:p>
        </w:tc>
      </w:tr>
      <w:tr w:rsidR="00B96D2F" w:rsidRPr="000705A8" w:rsidTr="00B805B4">
        <w:trPr>
          <w:trHeight w:val="42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709" w:type="dxa"/>
            <w:vMerge/>
            <w:tcBorders>
              <w:top w:val="nil"/>
              <w:left w:val="single" w:sz="4"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6"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6"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709"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auto"/>
              <w:right w:val="single" w:sz="8" w:space="0" w:color="auto"/>
            </w:tcBorders>
            <w:vAlign w:val="center"/>
            <w:hideMark/>
          </w:tcPr>
          <w:p w:rsidR="00B96D2F" w:rsidRPr="000705A8" w:rsidRDefault="00B96D2F" w:rsidP="00B805B4">
            <w:pPr>
              <w:rPr>
                <w:sz w:val="16"/>
                <w:szCs w:val="16"/>
              </w:rPr>
            </w:pPr>
          </w:p>
        </w:tc>
      </w:tr>
      <w:tr w:rsidR="00B96D2F" w:rsidRPr="000705A8" w:rsidTr="00B805B4">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B96D2F" w:rsidRPr="000705A8" w:rsidRDefault="00B96D2F" w:rsidP="00B805B4">
            <w:pPr>
              <w:rPr>
                <w:color w:val="000000"/>
                <w:sz w:val="16"/>
                <w:szCs w:val="16"/>
              </w:rPr>
            </w:pPr>
            <w:r w:rsidRPr="000705A8">
              <w:rPr>
                <w:color w:val="000000"/>
                <w:sz w:val="16"/>
                <w:szCs w:val="16"/>
              </w:rPr>
              <w:t>Total</w:t>
            </w:r>
          </w:p>
        </w:tc>
        <w:tc>
          <w:tcPr>
            <w:tcW w:w="709"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15,4</w:t>
            </w:r>
          </w:p>
        </w:tc>
        <w:tc>
          <w:tcPr>
            <w:tcW w:w="567"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9,2</w:t>
            </w:r>
          </w:p>
        </w:tc>
        <w:tc>
          <w:tcPr>
            <w:tcW w:w="567"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22,6</w:t>
            </w:r>
          </w:p>
        </w:tc>
        <w:tc>
          <w:tcPr>
            <w:tcW w:w="425"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0,3</w:t>
            </w:r>
          </w:p>
        </w:tc>
        <w:tc>
          <w:tcPr>
            <w:tcW w:w="425"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6,2</w:t>
            </w:r>
          </w:p>
        </w:tc>
        <w:tc>
          <w:tcPr>
            <w:tcW w:w="425"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10,6</w:t>
            </w:r>
          </w:p>
        </w:tc>
        <w:tc>
          <w:tcPr>
            <w:tcW w:w="426"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13,8</w:t>
            </w:r>
          </w:p>
        </w:tc>
        <w:tc>
          <w:tcPr>
            <w:tcW w:w="425"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15,1</w:t>
            </w:r>
          </w:p>
        </w:tc>
        <w:tc>
          <w:tcPr>
            <w:tcW w:w="425"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25,3</w:t>
            </w:r>
          </w:p>
        </w:tc>
        <w:tc>
          <w:tcPr>
            <w:tcW w:w="425"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22,3</w:t>
            </w:r>
          </w:p>
        </w:tc>
        <w:tc>
          <w:tcPr>
            <w:tcW w:w="426"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23,8</w:t>
            </w:r>
          </w:p>
        </w:tc>
        <w:tc>
          <w:tcPr>
            <w:tcW w:w="425"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18</w:t>
            </w:r>
          </w:p>
        </w:tc>
        <w:tc>
          <w:tcPr>
            <w:tcW w:w="709"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29</w:t>
            </w:r>
          </w:p>
        </w:tc>
        <w:tc>
          <w:tcPr>
            <w:tcW w:w="567"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34,4</w:t>
            </w:r>
          </w:p>
        </w:tc>
        <w:tc>
          <w:tcPr>
            <w:tcW w:w="567"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25</w:t>
            </w:r>
          </w:p>
        </w:tc>
        <w:tc>
          <w:tcPr>
            <w:tcW w:w="567"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25,4</w:t>
            </w:r>
          </w:p>
        </w:tc>
        <w:tc>
          <w:tcPr>
            <w:tcW w:w="567" w:type="dxa"/>
            <w:tcBorders>
              <w:top w:val="single" w:sz="4" w:space="0" w:color="auto"/>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B96D2F" w:rsidRPr="000705A8" w:rsidRDefault="00B96D2F" w:rsidP="00B805B4">
            <w:pPr>
              <w:rPr>
                <w:color w:val="000000"/>
                <w:sz w:val="16"/>
                <w:szCs w:val="16"/>
              </w:rPr>
            </w:pPr>
            <w:r w:rsidRPr="000705A8">
              <w:rPr>
                <w:color w:val="000000"/>
                <w:sz w:val="16"/>
                <w:szCs w:val="16"/>
              </w:rPr>
              <w:t>Estadual</w:t>
            </w:r>
          </w:p>
        </w:tc>
        <w:tc>
          <w:tcPr>
            <w:tcW w:w="709"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30,3</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30,3</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6"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42,9</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30,4</w:t>
            </w:r>
          </w:p>
        </w:tc>
        <w:tc>
          <w:tcPr>
            <w:tcW w:w="426"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34,2</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24,6</w:t>
            </w:r>
          </w:p>
        </w:tc>
        <w:tc>
          <w:tcPr>
            <w:tcW w:w="709"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32,8</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37,3</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28,7</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30,1</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B96D2F" w:rsidRPr="000705A8" w:rsidRDefault="00B96D2F" w:rsidP="00B805B4">
            <w:pPr>
              <w:rPr>
                <w:color w:val="000000"/>
                <w:sz w:val="16"/>
                <w:szCs w:val="16"/>
              </w:rPr>
            </w:pPr>
            <w:r w:rsidRPr="000705A8">
              <w:rPr>
                <w:color w:val="000000"/>
                <w:sz w:val="16"/>
                <w:szCs w:val="16"/>
              </w:rPr>
              <w:t>Municipal</w:t>
            </w:r>
          </w:p>
        </w:tc>
        <w:tc>
          <w:tcPr>
            <w:tcW w:w="709"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14,9</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10,1</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22,5</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0,4</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6,9</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11,9</w:t>
            </w:r>
          </w:p>
        </w:tc>
        <w:tc>
          <w:tcPr>
            <w:tcW w:w="426"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15,1</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16,4</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26,2</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22,1</w:t>
            </w:r>
          </w:p>
        </w:tc>
        <w:tc>
          <w:tcPr>
            <w:tcW w:w="426"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21,5</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15,5</w:t>
            </w:r>
          </w:p>
        </w:tc>
        <w:tc>
          <w:tcPr>
            <w:tcW w:w="709"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B96D2F" w:rsidRPr="000705A8" w:rsidRDefault="00B96D2F" w:rsidP="00B805B4">
            <w:pPr>
              <w:rPr>
                <w:color w:val="000000"/>
                <w:sz w:val="16"/>
                <w:szCs w:val="16"/>
              </w:rPr>
            </w:pPr>
            <w:r w:rsidRPr="000705A8">
              <w:rPr>
                <w:color w:val="000000"/>
                <w:sz w:val="16"/>
                <w:szCs w:val="16"/>
              </w:rPr>
              <w:t>Privada</w:t>
            </w:r>
          </w:p>
        </w:tc>
        <w:tc>
          <w:tcPr>
            <w:tcW w:w="709"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2,1</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0,9</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3,5</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1,4</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6"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1,7</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2</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1,6</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4,8</w:t>
            </w:r>
          </w:p>
        </w:tc>
        <w:tc>
          <w:tcPr>
            <w:tcW w:w="426"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4,2</w:t>
            </w:r>
          </w:p>
        </w:tc>
        <w:tc>
          <w:tcPr>
            <w:tcW w:w="425"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3,3</w:t>
            </w:r>
          </w:p>
        </w:tc>
        <w:tc>
          <w:tcPr>
            <w:tcW w:w="709"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7,5</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11,5</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7,3</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3,8</w:t>
            </w:r>
          </w:p>
        </w:tc>
        <w:tc>
          <w:tcPr>
            <w:tcW w:w="567" w:type="dxa"/>
            <w:tcBorders>
              <w:top w:val="nil"/>
              <w:left w:val="nil"/>
              <w:bottom w:val="single" w:sz="4" w:space="0" w:color="auto"/>
              <w:right w:val="single" w:sz="4" w:space="0" w:color="auto"/>
            </w:tcBorders>
            <w:shd w:val="clear" w:color="000000" w:fill="DDD9C4"/>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bl>
    <w:p w:rsidR="00B96D2F" w:rsidRPr="000705A8" w:rsidRDefault="00B96D2F" w:rsidP="00B96D2F">
      <w:pPr>
        <w:widowControl w:val="0"/>
        <w:kinsoku w:val="0"/>
        <w:rPr>
          <w:color w:val="000000"/>
          <w:sz w:val="16"/>
          <w:szCs w:val="16"/>
        </w:rPr>
      </w:pPr>
      <w:r w:rsidRPr="000705A8">
        <w:rPr>
          <w:color w:val="000000"/>
          <w:sz w:val="16"/>
          <w:szCs w:val="16"/>
        </w:rPr>
        <w:t>http://portal.inep.gov.br/indicadores-educacionais</w:t>
      </w:r>
    </w:p>
    <w:p w:rsidR="00B96D2F" w:rsidRPr="000705A8" w:rsidRDefault="00B96D2F" w:rsidP="00B96D2F">
      <w:pPr>
        <w:widowControl w:val="0"/>
        <w:kinsoku w:val="0"/>
        <w:rPr>
          <w:color w:val="000000"/>
          <w:sz w:val="16"/>
          <w:szCs w:val="16"/>
        </w:rPr>
      </w:pPr>
    </w:p>
    <w:p w:rsidR="00B96D2F" w:rsidRPr="00BE7BC9" w:rsidRDefault="00B96D2F" w:rsidP="00B96D2F">
      <w:pPr>
        <w:widowControl w:val="0"/>
        <w:kinsoku w:val="0"/>
        <w:rPr>
          <w:color w:val="000000"/>
          <w:sz w:val="16"/>
          <w:szCs w:val="16"/>
        </w:rPr>
      </w:pPr>
    </w:p>
    <w:p w:rsidR="00B96D2F" w:rsidRPr="00BE7BC9" w:rsidRDefault="00B96D2F" w:rsidP="00B96D2F">
      <w:pPr>
        <w:widowControl w:val="0"/>
        <w:kinsoku w:val="0"/>
        <w:rPr>
          <w:bCs/>
          <w:color w:val="757F8E"/>
          <w:sz w:val="24"/>
          <w:szCs w:val="24"/>
          <w:shd w:val="clear" w:color="auto" w:fill="FFFFFF"/>
        </w:rPr>
      </w:pPr>
      <w:r w:rsidRPr="00BE7BC9">
        <w:rPr>
          <w:color w:val="000000"/>
          <w:sz w:val="24"/>
          <w:szCs w:val="24"/>
        </w:rPr>
        <w:t>Taxa de Distorção Idade-Série - 2012</w:t>
      </w:r>
    </w:p>
    <w:tbl>
      <w:tblPr>
        <w:tblW w:w="9513" w:type="dxa"/>
        <w:tblInd w:w="55" w:type="dxa"/>
        <w:tblLayout w:type="fixed"/>
        <w:tblCellMar>
          <w:left w:w="70" w:type="dxa"/>
          <w:right w:w="70" w:type="dxa"/>
        </w:tblCellMar>
        <w:tblLook w:val="04A0" w:firstRow="1" w:lastRow="0" w:firstColumn="1" w:lastColumn="0" w:noHBand="0" w:noVBand="1"/>
      </w:tblPr>
      <w:tblGrid>
        <w:gridCol w:w="15"/>
        <w:gridCol w:w="851"/>
        <w:gridCol w:w="709"/>
        <w:gridCol w:w="567"/>
        <w:gridCol w:w="567"/>
        <w:gridCol w:w="425"/>
        <w:gridCol w:w="425"/>
        <w:gridCol w:w="425"/>
        <w:gridCol w:w="426"/>
        <w:gridCol w:w="425"/>
        <w:gridCol w:w="425"/>
        <w:gridCol w:w="425"/>
        <w:gridCol w:w="426"/>
        <w:gridCol w:w="425"/>
        <w:gridCol w:w="709"/>
        <w:gridCol w:w="567"/>
        <w:gridCol w:w="319"/>
        <w:gridCol w:w="248"/>
        <w:gridCol w:w="567"/>
        <w:gridCol w:w="567"/>
      </w:tblGrid>
      <w:tr w:rsidR="00B96D2F" w:rsidRPr="000705A8" w:rsidTr="00B805B4">
        <w:trPr>
          <w:gridBefore w:val="1"/>
          <w:wBefore w:w="15" w:type="dxa"/>
          <w:trHeight w:val="480"/>
        </w:trPr>
        <w:tc>
          <w:tcPr>
            <w:tcW w:w="851" w:type="dxa"/>
            <w:vMerge w:val="restar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6D2F" w:rsidRPr="000705A8" w:rsidRDefault="00B96D2F" w:rsidP="00B805B4">
            <w:pPr>
              <w:jc w:val="center"/>
              <w:rPr>
                <w:sz w:val="16"/>
                <w:szCs w:val="16"/>
              </w:rPr>
            </w:pPr>
            <w:r w:rsidRPr="000705A8">
              <w:rPr>
                <w:sz w:val="16"/>
                <w:szCs w:val="16"/>
              </w:rPr>
              <w:t>Rede</w:t>
            </w:r>
          </w:p>
        </w:tc>
        <w:tc>
          <w:tcPr>
            <w:tcW w:w="5670" w:type="dxa"/>
            <w:gridSpan w:val="12"/>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rPr>
                <w:b/>
                <w:color w:val="000000"/>
                <w:sz w:val="16"/>
                <w:szCs w:val="16"/>
              </w:rPr>
            </w:pPr>
            <w:r w:rsidRPr="000705A8">
              <w:rPr>
                <w:b/>
                <w:color w:val="000000"/>
                <w:sz w:val="16"/>
                <w:szCs w:val="16"/>
              </w:rPr>
              <w:t>Taxa de Distorção Idade-Série - Ensino Fundamental de 8 e 9 anos</w:t>
            </w:r>
          </w:p>
        </w:tc>
        <w:tc>
          <w:tcPr>
            <w:tcW w:w="2977" w:type="dxa"/>
            <w:gridSpan w:val="6"/>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rPr>
                <w:b/>
                <w:color w:val="000000"/>
                <w:sz w:val="16"/>
                <w:szCs w:val="16"/>
              </w:rPr>
            </w:pPr>
            <w:r w:rsidRPr="000705A8">
              <w:rPr>
                <w:b/>
                <w:color w:val="000000"/>
                <w:sz w:val="16"/>
                <w:szCs w:val="16"/>
              </w:rPr>
              <w:t>Taxa de Distorção Idade-Série - Ensino Médio</w:t>
            </w:r>
          </w:p>
        </w:tc>
      </w:tr>
      <w:tr w:rsidR="00B96D2F" w:rsidRPr="000705A8" w:rsidTr="00B805B4">
        <w:trPr>
          <w:gridBefore w:val="1"/>
          <w:wBefore w:w="15" w:type="dxa"/>
          <w:trHeight w:val="42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Total Fundamental</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1º ao 5º Ano</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6º ao 9º Ano</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1º Ano</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2º Ano</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3º Ano</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4º Ano</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5º Ano</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6º Ano</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7º Ano</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8º Ano</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9º Ano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Total Médio</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1ª Série</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2ª Série</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3ª Série</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4ª Série</w:t>
            </w:r>
          </w:p>
        </w:tc>
      </w:tr>
      <w:tr w:rsidR="00B96D2F" w:rsidRPr="000705A8" w:rsidTr="00B805B4">
        <w:trPr>
          <w:gridBefore w:val="1"/>
          <w:wBefore w:w="15" w:type="dxa"/>
          <w:trHeight w:val="4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color w:val="000000"/>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color w:val="000000"/>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r>
      <w:tr w:rsidR="00B96D2F" w:rsidRPr="000705A8" w:rsidTr="00B805B4">
        <w:trPr>
          <w:gridBefore w:val="1"/>
          <w:wBefore w:w="15" w:type="dxa"/>
          <w:trHeight w:val="225"/>
        </w:trPr>
        <w:tc>
          <w:tcPr>
            <w:tcW w:w="85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96D2F" w:rsidRPr="000705A8" w:rsidRDefault="00B96D2F" w:rsidP="00B805B4">
            <w:pPr>
              <w:rPr>
                <w:color w:val="000000"/>
                <w:sz w:val="16"/>
                <w:szCs w:val="16"/>
              </w:rPr>
            </w:pPr>
            <w:r w:rsidRPr="000705A8">
              <w:rPr>
                <w:color w:val="000000"/>
                <w:sz w:val="16"/>
                <w:szCs w:val="16"/>
              </w:rPr>
              <w:t>Federal</w:t>
            </w:r>
          </w:p>
        </w:tc>
        <w:tc>
          <w:tcPr>
            <w:tcW w:w="709"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6"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6"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709"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16,3</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16,3</w:t>
            </w:r>
          </w:p>
        </w:tc>
        <w:tc>
          <w:tcPr>
            <w:tcW w:w="567" w:type="dxa"/>
            <w:gridSpan w:val="2"/>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gridBefore w:val="1"/>
          <w:wBefore w:w="15" w:type="dxa"/>
          <w:trHeight w:val="225"/>
        </w:trPr>
        <w:tc>
          <w:tcPr>
            <w:tcW w:w="85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96D2F" w:rsidRPr="000705A8" w:rsidRDefault="00B96D2F" w:rsidP="00B805B4">
            <w:pPr>
              <w:rPr>
                <w:color w:val="000000"/>
                <w:sz w:val="16"/>
                <w:szCs w:val="16"/>
              </w:rPr>
            </w:pPr>
            <w:r w:rsidRPr="000705A8">
              <w:rPr>
                <w:color w:val="000000"/>
                <w:sz w:val="16"/>
                <w:szCs w:val="16"/>
              </w:rPr>
              <w:t>Municipal</w:t>
            </w:r>
          </w:p>
        </w:tc>
        <w:tc>
          <w:tcPr>
            <w:tcW w:w="709"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13,5</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9,7</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20</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0,5</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6,5</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11</w:t>
            </w:r>
          </w:p>
        </w:tc>
        <w:tc>
          <w:tcPr>
            <w:tcW w:w="426"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14,5</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16,4</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22,9</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22,8</w:t>
            </w:r>
          </w:p>
        </w:tc>
        <w:tc>
          <w:tcPr>
            <w:tcW w:w="426"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16</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13,9</w:t>
            </w:r>
          </w:p>
        </w:tc>
        <w:tc>
          <w:tcPr>
            <w:tcW w:w="709"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gridSpan w:val="2"/>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gridBefore w:val="1"/>
          <w:wBefore w:w="15" w:type="dxa"/>
          <w:trHeight w:val="225"/>
        </w:trPr>
        <w:tc>
          <w:tcPr>
            <w:tcW w:w="85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96D2F" w:rsidRPr="000705A8" w:rsidRDefault="00B96D2F" w:rsidP="00B805B4">
            <w:pPr>
              <w:rPr>
                <w:color w:val="000000"/>
                <w:sz w:val="16"/>
                <w:szCs w:val="16"/>
              </w:rPr>
            </w:pPr>
            <w:r w:rsidRPr="000705A8">
              <w:rPr>
                <w:color w:val="000000"/>
                <w:sz w:val="16"/>
                <w:szCs w:val="16"/>
              </w:rPr>
              <w:t>Privada</w:t>
            </w:r>
          </w:p>
        </w:tc>
        <w:tc>
          <w:tcPr>
            <w:tcW w:w="709"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2,4</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0,9</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4,3</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0,8</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1,3</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1,5</w:t>
            </w:r>
          </w:p>
        </w:tc>
        <w:tc>
          <w:tcPr>
            <w:tcW w:w="426"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0,8</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4,7</w:t>
            </w:r>
          </w:p>
        </w:tc>
        <w:tc>
          <w:tcPr>
            <w:tcW w:w="426"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6,9</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3,8</w:t>
            </w:r>
          </w:p>
        </w:tc>
        <w:tc>
          <w:tcPr>
            <w:tcW w:w="709"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4,3</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5,9</w:t>
            </w:r>
          </w:p>
        </w:tc>
        <w:tc>
          <w:tcPr>
            <w:tcW w:w="567" w:type="dxa"/>
            <w:gridSpan w:val="2"/>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2,1</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5</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gridBefore w:val="1"/>
          <w:wBefore w:w="15" w:type="dxa"/>
          <w:trHeight w:val="225"/>
        </w:trPr>
        <w:tc>
          <w:tcPr>
            <w:tcW w:w="85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96D2F" w:rsidRPr="000705A8" w:rsidRDefault="00B96D2F" w:rsidP="00B805B4">
            <w:pPr>
              <w:rPr>
                <w:color w:val="000000"/>
                <w:sz w:val="16"/>
                <w:szCs w:val="16"/>
              </w:rPr>
            </w:pPr>
            <w:r w:rsidRPr="000705A8">
              <w:rPr>
                <w:color w:val="000000"/>
                <w:sz w:val="16"/>
                <w:szCs w:val="16"/>
              </w:rPr>
              <w:t>Publico</w:t>
            </w:r>
          </w:p>
        </w:tc>
        <w:tc>
          <w:tcPr>
            <w:tcW w:w="709"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14</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9,7</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19,2</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0,5</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6,5</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11</w:t>
            </w:r>
          </w:p>
        </w:tc>
        <w:tc>
          <w:tcPr>
            <w:tcW w:w="426"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14,5</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16,4</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22,9</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18,5</w:t>
            </w:r>
          </w:p>
        </w:tc>
        <w:tc>
          <w:tcPr>
            <w:tcW w:w="426"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14,6</w:t>
            </w:r>
          </w:p>
        </w:tc>
        <w:tc>
          <w:tcPr>
            <w:tcW w:w="425"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20,3</w:t>
            </w:r>
          </w:p>
        </w:tc>
        <w:tc>
          <w:tcPr>
            <w:tcW w:w="709"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32,9</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38,2</w:t>
            </w:r>
          </w:p>
        </w:tc>
        <w:tc>
          <w:tcPr>
            <w:tcW w:w="567" w:type="dxa"/>
            <w:gridSpan w:val="2"/>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28,3</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29,6</w:t>
            </w:r>
          </w:p>
        </w:tc>
        <w:tc>
          <w:tcPr>
            <w:tcW w:w="567" w:type="dxa"/>
            <w:tcBorders>
              <w:top w:val="single" w:sz="4" w:space="0" w:color="auto"/>
              <w:left w:val="nil"/>
              <w:bottom w:val="single" w:sz="4" w:space="0" w:color="auto"/>
              <w:right w:val="single" w:sz="4" w:space="0" w:color="auto"/>
            </w:tcBorders>
            <w:shd w:val="clear" w:color="000000" w:fill="D8E4BC"/>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gridAfter w:val="3"/>
          <w:wAfter w:w="1382" w:type="dxa"/>
          <w:trHeight w:val="300"/>
        </w:trPr>
        <w:tc>
          <w:tcPr>
            <w:tcW w:w="8131" w:type="dxa"/>
            <w:gridSpan w:val="17"/>
            <w:tcBorders>
              <w:top w:val="nil"/>
              <w:left w:val="nil"/>
              <w:bottom w:val="nil"/>
              <w:right w:val="nil"/>
            </w:tcBorders>
            <w:shd w:val="clear" w:color="auto" w:fill="auto"/>
            <w:noWrap/>
            <w:vAlign w:val="bottom"/>
            <w:hideMark/>
          </w:tcPr>
          <w:p w:rsidR="00B96D2F" w:rsidRPr="000705A8" w:rsidRDefault="00B96D2F" w:rsidP="00B805B4">
            <w:pPr>
              <w:rPr>
                <w:color w:val="000000"/>
                <w:sz w:val="16"/>
                <w:szCs w:val="16"/>
              </w:rPr>
            </w:pPr>
            <w:r w:rsidRPr="000705A8">
              <w:rPr>
                <w:color w:val="000000"/>
                <w:sz w:val="16"/>
                <w:szCs w:val="16"/>
              </w:rPr>
              <w:t>http://portal.inep.gov.br/indicadores-educacionais</w:t>
            </w:r>
          </w:p>
        </w:tc>
      </w:tr>
    </w:tbl>
    <w:p w:rsidR="00B96D2F" w:rsidRDefault="00B96D2F" w:rsidP="00B96D2F">
      <w:pPr>
        <w:widowControl w:val="0"/>
        <w:kinsoku w:val="0"/>
        <w:rPr>
          <w:b/>
          <w:bCs/>
          <w:color w:val="757F8E"/>
          <w:shd w:val="clear" w:color="auto" w:fill="FFFFFF"/>
        </w:rPr>
      </w:pPr>
    </w:p>
    <w:p w:rsidR="00B96D2F" w:rsidRPr="000705A8" w:rsidRDefault="00B96D2F" w:rsidP="00B96D2F">
      <w:pPr>
        <w:widowControl w:val="0"/>
        <w:kinsoku w:val="0"/>
        <w:rPr>
          <w:b/>
          <w:bCs/>
          <w:color w:val="757F8E"/>
          <w:shd w:val="clear" w:color="auto" w:fill="FFFFFF"/>
        </w:rPr>
      </w:pPr>
    </w:p>
    <w:p w:rsidR="00B96D2F" w:rsidRPr="00BE7BC9" w:rsidRDefault="00B96D2F" w:rsidP="00B96D2F">
      <w:pPr>
        <w:widowControl w:val="0"/>
        <w:kinsoku w:val="0"/>
        <w:rPr>
          <w:bCs/>
          <w:color w:val="757F8E"/>
          <w:sz w:val="24"/>
          <w:szCs w:val="24"/>
          <w:shd w:val="clear" w:color="auto" w:fill="FFFFFF"/>
        </w:rPr>
      </w:pPr>
      <w:r w:rsidRPr="00BE7BC9">
        <w:rPr>
          <w:color w:val="000000"/>
          <w:sz w:val="24"/>
          <w:szCs w:val="24"/>
        </w:rPr>
        <w:t>Taxa de Distorção Idade-Série - 2013</w:t>
      </w:r>
    </w:p>
    <w:tbl>
      <w:tblPr>
        <w:tblW w:w="9513" w:type="dxa"/>
        <w:tblInd w:w="55" w:type="dxa"/>
        <w:tblLayout w:type="fixed"/>
        <w:tblCellMar>
          <w:left w:w="70" w:type="dxa"/>
          <w:right w:w="70" w:type="dxa"/>
        </w:tblCellMar>
        <w:tblLook w:val="04A0" w:firstRow="1" w:lastRow="0" w:firstColumn="1" w:lastColumn="0" w:noHBand="0" w:noVBand="1"/>
      </w:tblPr>
      <w:tblGrid>
        <w:gridCol w:w="820"/>
        <w:gridCol w:w="755"/>
        <w:gridCol w:w="567"/>
        <w:gridCol w:w="567"/>
        <w:gridCol w:w="425"/>
        <w:gridCol w:w="425"/>
        <w:gridCol w:w="425"/>
        <w:gridCol w:w="426"/>
        <w:gridCol w:w="425"/>
        <w:gridCol w:w="425"/>
        <w:gridCol w:w="425"/>
        <w:gridCol w:w="426"/>
        <w:gridCol w:w="425"/>
        <w:gridCol w:w="709"/>
        <w:gridCol w:w="567"/>
        <w:gridCol w:w="567"/>
        <w:gridCol w:w="567"/>
        <w:gridCol w:w="567"/>
      </w:tblGrid>
      <w:tr w:rsidR="00B96D2F" w:rsidRPr="000705A8" w:rsidTr="00B805B4">
        <w:trPr>
          <w:trHeight w:val="315"/>
        </w:trPr>
        <w:tc>
          <w:tcPr>
            <w:tcW w:w="820" w:type="dxa"/>
            <w:vMerge w:val="restar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6D2F" w:rsidRPr="000705A8" w:rsidRDefault="00B96D2F" w:rsidP="00B805B4">
            <w:pPr>
              <w:jc w:val="center"/>
              <w:rPr>
                <w:sz w:val="16"/>
                <w:szCs w:val="16"/>
              </w:rPr>
            </w:pPr>
            <w:r w:rsidRPr="000705A8">
              <w:rPr>
                <w:sz w:val="16"/>
                <w:szCs w:val="16"/>
              </w:rPr>
              <w:t>Rede</w:t>
            </w:r>
          </w:p>
        </w:tc>
        <w:tc>
          <w:tcPr>
            <w:tcW w:w="5716" w:type="dxa"/>
            <w:gridSpan w:val="12"/>
            <w:tcBorders>
              <w:top w:val="single" w:sz="8" w:space="0" w:color="auto"/>
              <w:left w:val="single" w:sz="4" w:space="0" w:color="auto"/>
              <w:bottom w:val="single" w:sz="8" w:space="0" w:color="auto"/>
              <w:right w:val="single" w:sz="8" w:space="0" w:color="000000"/>
            </w:tcBorders>
            <w:shd w:val="clear" w:color="000000" w:fill="auto"/>
            <w:vAlign w:val="center"/>
            <w:hideMark/>
          </w:tcPr>
          <w:p w:rsidR="00B96D2F" w:rsidRPr="000705A8" w:rsidRDefault="00B96D2F" w:rsidP="00B805B4">
            <w:pPr>
              <w:rPr>
                <w:b/>
                <w:color w:val="000000"/>
                <w:sz w:val="16"/>
                <w:szCs w:val="16"/>
              </w:rPr>
            </w:pPr>
            <w:r w:rsidRPr="000705A8">
              <w:rPr>
                <w:b/>
                <w:color w:val="000000"/>
                <w:sz w:val="16"/>
                <w:szCs w:val="16"/>
              </w:rPr>
              <w:t>Taxa de Distorção Idade-Série - Ensino Fundamental de 8 e 9 anos</w:t>
            </w:r>
          </w:p>
        </w:tc>
        <w:tc>
          <w:tcPr>
            <w:tcW w:w="2977" w:type="dxa"/>
            <w:gridSpan w:val="5"/>
            <w:tcBorders>
              <w:top w:val="single" w:sz="8" w:space="0" w:color="auto"/>
              <w:left w:val="nil"/>
              <w:bottom w:val="single" w:sz="8" w:space="0" w:color="auto"/>
              <w:right w:val="single" w:sz="8" w:space="0" w:color="000000"/>
            </w:tcBorders>
            <w:shd w:val="clear" w:color="000000" w:fill="auto"/>
            <w:vAlign w:val="center"/>
            <w:hideMark/>
          </w:tcPr>
          <w:p w:rsidR="00B96D2F" w:rsidRPr="000705A8" w:rsidRDefault="00B96D2F" w:rsidP="00B805B4">
            <w:pPr>
              <w:rPr>
                <w:b/>
                <w:color w:val="000000"/>
                <w:sz w:val="16"/>
                <w:szCs w:val="16"/>
              </w:rPr>
            </w:pPr>
            <w:r w:rsidRPr="000705A8">
              <w:rPr>
                <w:b/>
                <w:color w:val="000000"/>
                <w:sz w:val="16"/>
                <w:szCs w:val="16"/>
              </w:rPr>
              <w:t>Taxa de Distorção Idade-Série - Ensino Médio</w:t>
            </w:r>
          </w:p>
        </w:tc>
      </w:tr>
      <w:tr w:rsidR="00B96D2F" w:rsidRPr="000705A8" w:rsidTr="00B805B4">
        <w:trPr>
          <w:trHeight w:val="425"/>
        </w:trPr>
        <w:tc>
          <w:tcPr>
            <w:tcW w:w="820"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755" w:type="dxa"/>
            <w:vMerge w:val="restart"/>
            <w:tcBorders>
              <w:top w:val="nil"/>
              <w:left w:val="single" w:sz="4"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Total Fundamental</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sz w:val="16"/>
                <w:szCs w:val="16"/>
              </w:rPr>
            </w:pPr>
            <w:r w:rsidRPr="000705A8">
              <w:rPr>
                <w:sz w:val="16"/>
                <w:szCs w:val="16"/>
              </w:rPr>
              <w:t>1º ao 5º Ano</w:t>
            </w:r>
          </w:p>
        </w:tc>
        <w:tc>
          <w:tcPr>
            <w:tcW w:w="567" w:type="dxa"/>
            <w:vMerge w:val="restart"/>
            <w:tcBorders>
              <w:top w:val="nil"/>
              <w:left w:val="single" w:sz="8" w:space="0" w:color="auto"/>
              <w:bottom w:val="single" w:sz="8" w:space="0" w:color="000000"/>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6º ao 9º Ano</w:t>
            </w:r>
          </w:p>
        </w:tc>
        <w:tc>
          <w:tcPr>
            <w:tcW w:w="425" w:type="dxa"/>
            <w:vMerge w:val="restart"/>
            <w:tcBorders>
              <w:top w:val="nil"/>
              <w:left w:val="single" w:sz="8" w:space="0" w:color="auto"/>
              <w:bottom w:val="single" w:sz="8" w:space="0" w:color="000000"/>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1º Ano</w:t>
            </w: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2º Ano</w:t>
            </w: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3º Ano</w:t>
            </w:r>
          </w:p>
        </w:tc>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4º Ano</w:t>
            </w: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5º Ano</w:t>
            </w: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6º Ano</w:t>
            </w: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7º Ano</w:t>
            </w:r>
          </w:p>
        </w:tc>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8º Ano</w:t>
            </w: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D2F" w:rsidRPr="000705A8" w:rsidRDefault="00B96D2F" w:rsidP="00B805B4">
            <w:pPr>
              <w:jc w:val="center"/>
              <w:rPr>
                <w:color w:val="000000"/>
                <w:sz w:val="16"/>
                <w:szCs w:val="16"/>
              </w:rPr>
            </w:pPr>
            <w:r w:rsidRPr="000705A8">
              <w:rPr>
                <w:color w:val="000000"/>
                <w:sz w:val="16"/>
                <w:szCs w:val="16"/>
              </w:rPr>
              <w:t>9º Ano</w:t>
            </w:r>
          </w:p>
        </w:tc>
        <w:tc>
          <w:tcPr>
            <w:tcW w:w="709" w:type="dxa"/>
            <w:vMerge w:val="restart"/>
            <w:tcBorders>
              <w:top w:val="nil"/>
              <w:left w:val="single" w:sz="8" w:space="0" w:color="auto"/>
              <w:bottom w:val="single" w:sz="8" w:space="0" w:color="000000"/>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Total Médio</w:t>
            </w:r>
          </w:p>
        </w:tc>
        <w:tc>
          <w:tcPr>
            <w:tcW w:w="567" w:type="dxa"/>
            <w:vMerge w:val="restart"/>
            <w:tcBorders>
              <w:top w:val="nil"/>
              <w:left w:val="single" w:sz="8" w:space="0" w:color="auto"/>
              <w:bottom w:val="single" w:sz="8" w:space="0" w:color="000000"/>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1ª Série</w:t>
            </w:r>
          </w:p>
        </w:tc>
        <w:tc>
          <w:tcPr>
            <w:tcW w:w="567" w:type="dxa"/>
            <w:vMerge w:val="restart"/>
            <w:tcBorders>
              <w:top w:val="nil"/>
              <w:left w:val="single" w:sz="8" w:space="0" w:color="auto"/>
              <w:bottom w:val="single" w:sz="8" w:space="0" w:color="000000"/>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2ª Série</w:t>
            </w:r>
          </w:p>
        </w:tc>
        <w:tc>
          <w:tcPr>
            <w:tcW w:w="567" w:type="dxa"/>
            <w:vMerge w:val="restart"/>
            <w:tcBorders>
              <w:top w:val="nil"/>
              <w:left w:val="single" w:sz="8" w:space="0" w:color="auto"/>
              <w:bottom w:val="single" w:sz="8" w:space="0" w:color="000000"/>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3ª Série</w:t>
            </w:r>
          </w:p>
        </w:tc>
        <w:tc>
          <w:tcPr>
            <w:tcW w:w="567" w:type="dxa"/>
            <w:vMerge w:val="restart"/>
            <w:tcBorders>
              <w:top w:val="nil"/>
              <w:left w:val="single" w:sz="8" w:space="0" w:color="auto"/>
              <w:bottom w:val="single" w:sz="8" w:space="0" w:color="000000"/>
              <w:right w:val="single" w:sz="8" w:space="0" w:color="auto"/>
            </w:tcBorders>
            <w:shd w:val="clear" w:color="000000" w:fill="auto"/>
            <w:vAlign w:val="center"/>
            <w:hideMark/>
          </w:tcPr>
          <w:p w:rsidR="00B96D2F" w:rsidRPr="000705A8" w:rsidRDefault="00B96D2F" w:rsidP="00B805B4">
            <w:pPr>
              <w:jc w:val="center"/>
              <w:rPr>
                <w:sz w:val="16"/>
                <w:szCs w:val="16"/>
              </w:rPr>
            </w:pPr>
            <w:r w:rsidRPr="000705A8">
              <w:rPr>
                <w:sz w:val="16"/>
                <w:szCs w:val="16"/>
              </w:rPr>
              <w:t xml:space="preserve"> 4ª Série</w:t>
            </w:r>
          </w:p>
        </w:tc>
      </w:tr>
      <w:tr w:rsidR="00B96D2F" w:rsidRPr="000705A8" w:rsidTr="00B805B4">
        <w:trPr>
          <w:trHeight w:val="425"/>
        </w:trPr>
        <w:tc>
          <w:tcPr>
            <w:tcW w:w="820"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sz w:val="16"/>
                <w:szCs w:val="16"/>
              </w:rPr>
            </w:pPr>
          </w:p>
        </w:tc>
        <w:tc>
          <w:tcPr>
            <w:tcW w:w="755" w:type="dxa"/>
            <w:vMerge/>
            <w:tcBorders>
              <w:top w:val="nil"/>
              <w:left w:val="single" w:sz="4" w:space="0" w:color="auto"/>
              <w:bottom w:val="single" w:sz="8" w:space="0" w:color="000000"/>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sz w:val="16"/>
                <w:szCs w:val="16"/>
              </w:rPr>
            </w:pPr>
          </w:p>
        </w:tc>
        <w:tc>
          <w:tcPr>
            <w:tcW w:w="425"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color w:val="000000"/>
                <w:sz w:val="16"/>
                <w:szCs w:val="16"/>
              </w:rPr>
            </w:pPr>
          </w:p>
        </w:tc>
        <w:tc>
          <w:tcPr>
            <w:tcW w:w="425"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color w:val="000000"/>
                <w:sz w:val="16"/>
                <w:szCs w:val="16"/>
              </w:rPr>
            </w:pPr>
          </w:p>
        </w:tc>
        <w:tc>
          <w:tcPr>
            <w:tcW w:w="426"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color w:val="000000"/>
                <w:sz w:val="16"/>
                <w:szCs w:val="16"/>
              </w:rPr>
            </w:pPr>
          </w:p>
        </w:tc>
        <w:tc>
          <w:tcPr>
            <w:tcW w:w="425"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color w:val="000000"/>
                <w:sz w:val="16"/>
                <w:szCs w:val="16"/>
              </w:rPr>
            </w:pPr>
          </w:p>
        </w:tc>
        <w:tc>
          <w:tcPr>
            <w:tcW w:w="425"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color w:val="000000"/>
                <w:sz w:val="16"/>
                <w:szCs w:val="16"/>
              </w:rPr>
            </w:pPr>
          </w:p>
        </w:tc>
        <w:tc>
          <w:tcPr>
            <w:tcW w:w="425"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color w:val="000000"/>
                <w:sz w:val="16"/>
                <w:szCs w:val="16"/>
              </w:rPr>
            </w:pPr>
          </w:p>
        </w:tc>
        <w:tc>
          <w:tcPr>
            <w:tcW w:w="426"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color w:val="000000"/>
                <w:sz w:val="16"/>
                <w:szCs w:val="16"/>
              </w:rPr>
            </w:pPr>
          </w:p>
        </w:tc>
        <w:tc>
          <w:tcPr>
            <w:tcW w:w="425"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B96D2F" w:rsidRPr="000705A8" w:rsidRDefault="00B96D2F" w:rsidP="00B805B4">
            <w:pPr>
              <w:rPr>
                <w:sz w:val="16"/>
                <w:szCs w:val="16"/>
              </w:rPr>
            </w:pPr>
          </w:p>
        </w:tc>
      </w:tr>
      <w:tr w:rsidR="00B96D2F" w:rsidRPr="000705A8" w:rsidTr="00B805B4">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96D2F" w:rsidRPr="000705A8" w:rsidRDefault="00B96D2F" w:rsidP="00B805B4">
            <w:pPr>
              <w:rPr>
                <w:b/>
                <w:color w:val="000000"/>
                <w:sz w:val="16"/>
                <w:szCs w:val="16"/>
              </w:rPr>
            </w:pPr>
            <w:r w:rsidRPr="000705A8">
              <w:rPr>
                <w:b/>
                <w:color w:val="000000"/>
                <w:sz w:val="16"/>
                <w:szCs w:val="16"/>
              </w:rPr>
              <w:t>Total</w:t>
            </w:r>
          </w:p>
        </w:tc>
        <w:tc>
          <w:tcPr>
            <w:tcW w:w="755"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11,8</w:t>
            </w:r>
          </w:p>
        </w:tc>
        <w:tc>
          <w:tcPr>
            <w:tcW w:w="567"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9,3</w:t>
            </w:r>
          </w:p>
        </w:tc>
        <w:tc>
          <w:tcPr>
            <w:tcW w:w="567"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15,1</w:t>
            </w:r>
          </w:p>
        </w:tc>
        <w:tc>
          <w:tcPr>
            <w:tcW w:w="425"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0,4</w:t>
            </w:r>
          </w:p>
        </w:tc>
        <w:tc>
          <w:tcPr>
            <w:tcW w:w="425"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6,8</w:t>
            </w:r>
          </w:p>
        </w:tc>
        <w:tc>
          <w:tcPr>
            <w:tcW w:w="425"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11</w:t>
            </w:r>
          </w:p>
        </w:tc>
        <w:tc>
          <w:tcPr>
            <w:tcW w:w="426"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13,2</w:t>
            </w:r>
          </w:p>
        </w:tc>
        <w:tc>
          <w:tcPr>
            <w:tcW w:w="425"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15,5</w:t>
            </w:r>
          </w:p>
        </w:tc>
        <w:tc>
          <w:tcPr>
            <w:tcW w:w="425"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21</w:t>
            </w:r>
          </w:p>
        </w:tc>
        <w:tc>
          <w:tcPr>
            <w:tcW w:w="425"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17,4</w:t>
            </w:r>
          </w:p>
        </w:tc>
        <w:tc>
          <w:tcPr>
            <w:tcW w:w="426"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13</w:t>
            </w:r>
          </w:p>
        </w:tc>
        <w:tc>
          <w:tcPr>
            <w:tcW w:w="425"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9,4</w:t>
            </w:r>
          </w:p>
        </w:tc>
        <w:tc>
          <w:tcPr>
            <w:tcW w:w="709"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29,1</w:t>
            </w:r>
          </w:p>
        </w:tc>
        <w:tc>
          <w:tcPr>
            <w:tcW w:w="567"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32,8</w:t>
            </w:r>
          </w:p>
        </w:tc>
        <w:tc>
          <w:tcPr>
            <w:tcW w:w="567"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25,6</w:t>
            </w:r>
          </w:p>
        </w:tc>
        <w:tc>
          <w:tcPr>
            <w:tcW w:w="567"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26,1</w:t>
            </w:r>
          </w:p>
        </w:tc>
        <w:tc>
          <w:tcPr>
            <w:tcW w:w="567" w:type="dxa"/>
            <w:tcBorders>
              <w:top w:val="single" w:sz="4" w:space="0" w:color="auto"/>
              <w:left w:val="nil"/>
              <w:bottom w:val="single" w:sz="4" w:space="0" w:color="auto"/>
              <w:right w:val="single" w:sz="4" w:space="0" w:color="auto"/>
            </w:tcBorders>
            <w:shd w:val="clear" w:color="auto" w:fill="FFC000"/>
            <w:noWrap/>
            <w:vAlign w:val="bottom"/>
            <w:hideMark/>
          </w:tcPr>
          <w:p w:rsidR="00B96D2F" w:rsidRPr="000705A8" w:rsidRDefault="00B96D2F" w:rsidP="00B805B4">
            <w:pPr>
              <w:jc w:val="right"/>
              <w:rPr>
                <w:b/>
                <w:color w:val="000000"/>
                <w:sz w:val="16"/>
                <w:szCs w:val="16"/>
              </w:rPr>
            </w:pPr>
            <w:r w:rsidRPr="000705A8">
              <w:rPr>
                <w:b/>
                <w:color w:val="000000"/>
                <w:sz w:val="16"/>
                <w:szCs w:val="16"/>
              </w:rPr>
              <w:t>--</w:t>
            </w:r>
          </w:p>
        </w:tc>
      </w:tr>
      <w:tr w:rsidR="00B96D2F" w:rsidRPr="000705A8" w:rsidTr="00B805B4">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66FF99"/>
            <w:noWrap/>
            <w:vAlign w:val="bottom"/>
            <w:hideMark/>
          </w:tcPr>
          <w:p w:rsidR="00B96D2F" w:rsidRPr="000705A8" w:rsidRDefault="00B96D2F" w:rsidP="00B805B4">
            <w:pPr>
              <w:rPr>
                <w:color w:val="000000"/>
                <w:sz w:val="16"/>
                <w:szCs w:val="16"/>
              </w:rPr>
            </w:pPr>
            <w:r w:rsidRPr="000705A8">
              <w:rPr>
                <w:color w:val="000000"/>
                <w:sz w:val="16"/>
                <w:szCs w:val="16"/>
              </w:rPr>
              <w:t>Estadual</w:t>
            </w:r>
          </w:p>
        </w:tc>
        <w:tc>
          <w:tcPr>
            <w:tcW w:w="755"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8</w:t>
            </w:r>
          </w:p>
        </w:tc>
        <w:tc>
          <w:tcPr>
            <w:tcW w:w="567"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8</w:t>
            </w:r>
          </w:p>
        </w:tc>
        <w:tc>
          <w:tcPr>
            <w:tcW w:w="425"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6"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6,7</w:t>
            </w:r>
          </w:p>
        </w:tc>
        <w:tc>
          <w:tcPr>
            <w:tcW w:w="426"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5,5</w:t>
            </w:r>
          </w:p>
        </w:tc>
        <w:tc>
          <w:tcPr>
            <w:tcW w:w="425"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9,3</w:t>
            </w:r>
          </w:p>
        </w:tc>
        <w:tc>
          <w:tcPr>
            <w:tcW w:w="709"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33,3</w:t>
            </w:r>
          </w:p>
        </w:tc>
        <w:tc>
          <w:tcPr>
            <w:tcW w:w="567"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36,6</w:t>
            </w:r>
          </w:p>
        </w:tc>
        <w:tc>
          <w:tcPr>
            <w:tcW w:w="567"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30,2</w:t>
            </w:r>
          </w:p>
        </w:tc>
        <w:tc>
          <w:tcPr>
            <w:tcW w:w="567"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30,1</w:t>
            </w:r>
          </w:p>
        </w:tc>
        <w:tc>
          <w:tcPr>
            <w:tcW w:w="567" w:type="dxa"/>
            <w:tcBorders>
              <w:top w:val="nil"/>
              <w:left w:val="nil"/>
              <w:bottom w:val="single" w:sz="4" w:space="0" w:color="auto"/>
              <w:right w:val="single" w:sz="4" w:space="0" w:color="auto"/>
            </w:tcBorders>
            <w:shd w:val="clear" w:color="auto" w:fill="66FF9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rsidR="00B96D2F" w:rsidRPr="000705A8" w:rsidRDefault="00B96D2F" w:rsidP="00B805B4">
            <w:pPr>
              <w:rPr>
                <w:color w:val="000000"/>
                <w:sz w:val="16"/>
                <w:szCs w:val="16"/>
              </w:rPr>
            </w:pPr>
            <w:r w:rsidRPr="000705A8">
              <w:rPr>
                <w:color w:val="000000"/>
                <w:sz w:val="16"/>
                <w:szCs w:val="16"/>
              </w:rPr>
              <w:t>Federal</w:t>
            </w:r>
          </w:p>
        </w:tc>
        <w:tc>
          <w:tcPr>
            <w:tcW w:w="755"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w:t>
            </w:r>
          </w:p>
        </w:tc>
        <w:tc>
          <w:tcPr>
            <w:tcW w:w="567"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6"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6"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425"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709"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4,2</w:t>
            </w:r>
          </w:p>
        </w:tc>
        <w:tc>
          <w:tcPr>
            <w:tcW w:w="567"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4,5</w:t>
            </w:r>
          </w:p>
        </w:tc>
        <w:tc>
          <w:tcPr>
            <w:tcW w:w="567"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3,6</w:t>
            </w:r>
          </w:p>
        </w:tc>
        <w:tc>
          <w:tcPr>
            <w:tcW w:w="567"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auto" w:fill="8DB3E2"/>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FABF8F"/>
            <w:noWrap/>
            <w:vAlign w:val="bottom"/>
            <w:hideMark/>
          </w:tcPr>
          <w:p w:rsidR="00B96D2F" w:rsidRPr="000705A8" w:rsidRDefault="00B96D2F" w:rsidP="00B805B4">
            <w:pPr>
              <w:rPr>
                <w:color w:val="000000"/>
                <w:sz w:val="16"/>
                <w:szCs w:val="16"/>
              </w:rPr>
            </w:pPr>
            <w:r w:rsidRPr="000705A8">
              <w:rPr>
                <w:color w:val="000000"/>
                <w:sz w:val="16"/>
                <w:szCs w:val="16"/>
              </w:rPr>
              <w:t>Municipal</w:t>
            </w:r>
          </w:p>
        </w:tc>
        <w:tc>
          <w:tcPr>
            <w:tcW w:w="755"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13,5</w:t>
            </w:r>
          </w:p>
        </w:tc>
        <w:tc>
          <w:tcPr>
            <w:tcW w:w="567"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10,3</w:t>
            </w:r>
          </w:p>
        </w:tc>
        <w:tc>
          <w:tcPr>
            <w:tcW w:w="567"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19,3</w:t>
            </w:r>
          </w:p>
        </w:tc>
        <w:tc>
          <w:tcPr>
            <w:tcW w:w="425"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0,4</w:t>
            </w:r>
          </w:p>
        </w:tc>
        <w:tc>
          <w:tcPr>
            <w:tcW w:w="425"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7,4</w:t>
            </w:r>
          </w:p>
        </w:tc>
        <w:tc>
          <w:tcPr>
            <w:tcW w:w="425"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12</w:t>
            </w:r>
          </w:p>
        </w:tc>
        <w:tc>
          <w:tcPr>
            <w:tcW w:w="426"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14,3</w:t>
            </w:r>
          </w:p>
        </w:tc>
        <w:tc>
          <w:tcPr>
            <w:tcW w:w="425"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17,2</w:t>
            </w:r>
          </w:p>
        </w:tc>
        <w:tc>
          <w:tcPr>
            <w:tcW w:w="425"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23</w:t>
            </w:r>
          </w:p>
        </w:tc>
        <w:tc>
          <w:tcPr>
            <w:tcW w:w="425"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19,9</w:t>
            </w:r>
          </w:p>
        </w:tc>
        <w:tc>
          <w:tcPr>
            <w:tcW w:w="426"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18</w:t>
            </w:r>
          </w:p>
        </w:tc>
        <w:tc>
          <w:tcPr>
            <w:tcW w:w="425"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10,6</w:t>
            </w:r>
          </w:p>
        </w:tc>
        <w:tc>
          <w:tcPr>
            <w:tcW w:w="709"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w:t>
            </w:r>
          </w:p>
        </w:tc>
        <w:tc>
          <w:tcPr>
            <w:tcW w:w="567"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567" w:type="dxa"/>
            <w:tcBorders>
              <w:top w:val="nil"/>
              <w:left w:val="nil"/>
              <w:bottom w:val="single" w:sz="4" w:space="0" w:color="auto"/>
              <w:right w:val="single" w:sz="4" w:space="0" w:color="auto"/>
            </w:tcBorders>
            <w:shd w:val="clear" w:color="auto" w:fill="FABF8F"/>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300"/>
        </w:trPr>
        <w:tc>
          <w:tcPr>
            <w:tcW w:w="4410" w:type="dxa"/>
            <w:gridSpan w:val="8"/>
            <w:tcBorders>
              <w:top w:val="nil"/>
              <w:left w:val="nil"/>
              <w:bottom w:val="nil"/>
              <w:right w:val="nil"/>
            </w:tcBorders>
            <w:shd w:val="clear" w:color="auto" w:fill="auto"/>
            <w:noWrap/>
            <w:vAlign w:val="bottom"/>
            <w:hideMark/>
          </w:tcPr>
          <w:p w:rsidR="00B96D2F" w:rsidRPr="000705A8" w:rsidRDefault="00B96D2F" w:rsidP="00B805B4">
            <w:pPr>
              <w:rPr>
                <w:color w:val="000000"/>
                <w:sz w:val="16"/>
                <w:szCs w:val="16"/>
              </w:rPr>
            </w:pPr>
            <w:r w:rsidRPr="000705A8">
              <w:rPr>
                <w:color w:val="000000"/>
                <w:sz w:val="16"/>
                <w:szCs w:val="16"/>
              </w:rPr>
              <w:t>http://portal.inep.gov.br/indicadores-educacionais</w:t>
            </w:r>
          </w:p>
        </w:tc>
        <w:tc>
          <w:tcPr>
            <w:tcW w:w="425" w:type="dxa"/>
            <w:tcBorders>
              <w:top w:val="nil"/>
              <w:left w:val="nil"/>
              <w:bottom w:val="nil"/>
              <w:right w:val="nil"/>
            </w:tcBorders>
            <w:shd w:val="clear" w:color="auto" w:fill="auto"/>
            <w:noWrap/>
            <w:vAlign w:val="bottom"/>
            <w:hideMark/>
          </w:tcPr>
          <w:p w:rsidR="00B96D2F" w:rsidRPr="000705A8" w:rsidRDefault="00B96D2F" w:rsidP="00B805B4">
            <w:pPr>
              <w:rPr>
                <w:color w:val="000000"/>
                <w:sz w:val="16"/>
                <w:szCs w:val="16"/>
              </w:rPr>
            </w:pPr>
          </w:p>
        </w:tc>
        <w:tc>
          <w:tcPr>
            <w:tcW w:w="425" w:type="dxa"/>
            <w:tcBorders>
              <w:top w:val="nil"/>
              <w:left w:val="nil"/>
              <w:bottom w:val="nil"/>
              <w:right w:val="nil"/>
            </w:tcBorders>
            <w:shd w:val="clear" w:color="auto" w:fill="auto"/>
            <w:noWrap/>
            <w:vAlign w:val="bottom"/>
            <w:hideMark/>
          </w:tcPr>
          <w:p w:rsidR="00B96D2F" w:rsidRPr="000705A8" w:rsidRDefault="00B96D2F" w:rsidP="00B805B4">
            <w:pPr>
              <w:rPr>
                <w:color w:val="000000"/>
                <w:sz w:val="16"/>
                <w:szCs w:val="16"/>
              </w:rPr>
            </w:pPr>
          </w:p>
        </w:tc>
        <w:tc>
          <w:tcPr>
            <w:tcW w:w="42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42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42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70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56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56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56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56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bl>
    <w:p w:rsidR="00B96D2F" w:rsidRPr="000705A8" w:rsidRDefault="00B96D2F" w:rsidP="00B96D2F">
      <w:pPr>
        <w:widowControl w:val="0"/>
        <w:kinsoku w:val="0"/>
        <w:rPr>
          <w:b/>
          <w:bCs/>
          <w:color w:val="757F8E"/>
          <w:shd w:val="clear" w:color="auto" w:fill="FFFFFF"/>
        </w:rPr>
      </w:pPr>
    </w:p>
    <w:p w:rsidR="00B96D2F" w:rsidRDefault="00B96D2F" w:rsidP="00B96D2F">
      <w:pPr>
        <w:widowControl w:val="0"/>
        <w:kinsoku w:val="0"/>
        <w:rPr>
          <w:b/>
          <w:bCs/>
          <w:color w:val="757F8E"/>
          <w:shd w:val="clear" w:color="auto" w:fill="FFFFFF"/>
        </w:rPr>
      </w:pPr>
    </w:p>
    <w:p w:rsidR="00B96D2F" w:rsidRPr="000705A8" w:rsidRDefault="00B96D2F" w:rsidP="00B96D2F">
      <w:pPr>
        <w:widowControl w:val="0"/>
        <w:kinsoku w:val="0"/>
        <w:rPr>
          <w:b/>
          <w:bCs/>
          <w:color w:val="757F8E"/>
          <w:shd w:val="clear" w:color="auto" w:fill="FFFFFF"/>
        </w:rPr>
      </w:pPr>
    </w:p>
    <w:p w:rsidR="00B96D2F" w:rsidRPr="000705A8" w:rsidRDefault="00B96D2F" w:rsidP="00B96D2F">
      <w:pPr>
        <w:widowControl w:val="0"/>
        <w:kinsoku w:val="0"/>
        <w:jc w:val="both"/>
        <w:rPr>
          <w:bCs/>
          <w:sz w:val="24"/>
          <w:szCs w:val="24"/>
          <w:shd w:val="clear" w:color="auto" w:fill="FFFFFF"/>
        </w:rPr>
      </w:pPr>
      <w:r w:rsidRPr="000705A8">
        <w:rPr>
          <w:b/>
          <w:sz w:val="24"/>
          <w:szCs w:val="24"/>
        </w:rPr>
        <w:t>3.7.3. INDICADORES DO TCE</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bCs/>
          <w:sz w:val="24"/>
          <w:szCs w:val="24"/>
          <w:shd w:val="clear" w:color="auto" w:fill="FFFFFF"/>
        </w:rPr>
      </w:pPr>
      <w:r w:rsidRPr="000705A8">
        <w:rPr>
          <w:bCs/>
          <w:sz w:val="24"/>
          <w:szCs w:val="24"/>
          <w:shd w:val="clear" w:color="auto" w:fill="FFFFFF"/>
        </w:rPr>
        <w:t>O Tribunal de Contas do Estado de Mato Grosso – TCE/MT é um órgão fiscalizador das contas públicas e políticas que o Estado e municípios devem, nos termos legais, desenvolver. Na análise das contas buscam indicadores diversos para verificar o andamento das diferentes gestões públicas. Abaixo, está extraído do site do TCE/MT indicadores educacionais do país, estado e do município de Sorriso-MT, de 2005 a 2012, que devem ser base dos planejamentos das políticas públicas.</w:t>
      </w:r>
    </w:p>
    <w:p w:rsidR="00B96D2F" w:rsidRPr="000705A8" w:rsidRDefault="00B96D2F" w:rsidP="00B96D2F">
      <w:pPr>
        <w:widowControl w:val="0"/>
        <w:kinsoku w:val="0"/>
        <w:rPr>
          <w:bCs/>
          <w:shd w:val="clear" w:color="auto" w:fill="FFFFFF"/>
        </w:rPr>
      </w:pPr>
    </w:p>
    <w:p w:rsidR="00B96D2F" w:rsidRPr="000705A8" w:rsidRDefault="00B96D2F" w:rsidP="00B96D2F">
      <w:pPr>
        <w:widowControl w:val="0"/>
        <w:kinsoku w:val="0"/>
        <w:rPr>
          <w:bCs/>
          <w:shd w:val="clear" w:color="auto" w:fill="FFFFFF"/>
        </w:rPr>
      </w:pPr>
    </w:p>
    <w:tbl>
      <w:tblPr>
        <w:tblW w:w="9923" w:type="dxa"/>
        <w:tblInd w:w="-72" w:type="dxa"/>
        <w:tblLayout w:type="fixed"/>
        <w:tblCellMar>
          <w:left w:w="70" w:type="dxa"/>
          <w:right w:w="70" w:type="dxa"/>
        </w:tblCellMar>
        <w:tblLook w:val="04A0" w:firstRow="1" w:lastRow="0" w:firstColumn="1" w:lastColumn="0" w:noHBand="0" w:noVBand="1"/>
      </w:tblPr>
      <w:tblGrid>
        <w:gridCol w:w="604"/>
        <w:gridCol w:w="243"/>
        <w:gridCol w:w="565"/>
        <w:gridCol w:w="392"/>
        <w:gridCol w:w="313"/>
        <w:gridCol w:w="614"/>
        <w:gridCol w:w="95"/>
        <w:gridCol w:w="834"/>
        <w:gridCol w:w="16"/>
        <w:gridCol w:w="709"/>
        <w:gridCol w:w="82"/>
        <w:gridCol w:w="627"/>
        <w:gridCol w:w="180"/>
        <w:gridCol w:w="528"/>
        <w:gridCol w:w="255"/>
        <w:gridCol w:w="748"/>
        <w:gridCol w:w="158"/>
        <w:gridCol w:w="834"/>
        <w:gridCol w:w="142"/>
        <w:gridCol w:w="470"/>
        <w:gridCol w:w="522"/>
        <w:gridCol w:w="992"/>
      </w:tblGrid>
      <w:tr w:rsidR="00B96D2F" w:rsidRPr="000705A8" w:rsidTr="00B805B4">
        <w:trPr>
          <w:trHeight w:val="300"/>
        </w:trPr>
        <w:tc>
          <w:tcPr>
            <w:tcW w:w="9923" w:type="dxa"/>
            <w:gridSpan w:val="22"/>
            <w:noWrap/>
            <w:vAlign w:val="bottom"/>
            <w:hideMark/>
          </w:tcPr>
          <w:p w:rsidR="00B96D2F" w:rsidRPr="00BE7BC9" w:rsidRDefault="00B96D2F" w:rsidP="00B805B4">
            <w:pPr>
              <w:rPr>
                <w:color w:val="000000"/>
                <w:sz w:val="24"/>
                <w:szCs w:val="24"/>
              </w:rPr>
            </w:pPr>
            <w:r>
              <w:rPr>
                <w:color w:val="000000"/>
                <w:sz w:val="24"/>
                <w:szCs w:val="24"/>
              </w:rPr>
              <w:t>Indicadores educacionais B</w:t>
            </w:r>
            <w:r w:rsidRPr="00BE7BC9">
              <w:rPr>
                <w:color w:val="000000"/>
                <w:sz w:val="24"/>
                <w:szCs w:val="24"/>
              </w:rPr>
              <w:t>rasilx</w:t>
            </w:r>
            <w:r>
              <w:rPr>
                <w:color w:val="000000"/>
                <w:sz w:val="24"/>
                <w:szCs w:val="24"/>
              </w:rPr>
              <w:t>MT</w:t>
            </w:r>
            <w:r w:rsidRPr="00BE7BC9">
              <w:rPr>
                <w:color w:val="000000"/>
                <w:sz w:val="24"/>
                <w:szCs w:val="24"/>
              </w:rPr>
              <w:t>x</w:t>
            </w:r>
            <w:r>
              <w:rPr>
                <w:color w:val="000000"/>
                <w:sz w:val="24"/>
                <w:szCs w:val="24"/>
              </w:rPr>
              <w:t>S</w:t>
            </w:r>
            <w:r w:rsidRPr="00BE7BC9">
              <w:rPr>
                <w:color w:val="000000"/>
                <w:sz w:val="24"/>
                <w:szCs w:val="24"/>
              </w:rPr>
              <w:t>orriso</w:t>
            </w:r>
          </w:p>
        </w:tc>
      </w:tr>
      <w:tr w:rsidR="00B96D2F" w:rsidRPr="000705A8" w:rsidTr="00B805B4">
        <w:trPr>
          <w:trHeight w:val="1650"/>
        </w:trPr>
        <w:tc>
          <w:tcPr>
            <w:tcW w:w="604" w:type="dxa"/>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rPr>
                <w:color w:val="000000"/>
                <w:sz w:val="16"/>
                <w:szCs w:val="16"/>
              </w:rPr>
            </w:pPr>
            <w:r w:rsidRPr="000705A8">
              <w:rPr>
                <w:color w:val="000000"/>
                <w:sz w:val="16"/>
                <w:szCs w:val="16"/>
              </w:rPr>
              <w:t>ANO</w:t>
            </w:r>
          </w:p>
        </w:tc>
        <w:tc>
          <w:tcPr>
            <w:tcW w:w="808" w:type="dxa"/>
            <w:gridSpan w:val="2"/>
            <w:tcBorders>
              <w:top w:val="single" w:sz="4" w:space="0" w:color="000000"/>
              <w:left w:val="single" w:sz="4" w:space="0" w:color="auto"/>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Município</w:t>
            </w:r>
          </w:p>
        </w:tc>
        <w:tc>
          <w:tcPr>
            <w:tcW w:w="705"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 xml:space="preserve">Taxa de Cobertura Potencial na Educação Infantil (0 a 6 anos) </w:t>
            </w:r>
          </w:p>
        </w:tc>
        <w:tc>
          <w:tcPr>
            <w:tcW w:w="709"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Taxa de Reprovação - Rede Municipal - Até a 4ª Série/5º Ano EF</w:t>
            </w:r>
          </w:p>
        </w:tc>
        <w:tc>
          <w:tcPr>
            <w:tcW w:w="850"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Taxa de Reprovação - Rede Municipal - 5ª a 8ª Série/6º ao 9º Ano EF</w:t>
            </w:r>
          </w:p>
        </w:tc>
        <w:tc>
          <w:tcPr>
            <w:tcW w:w="709" w:type="dxa"/>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Taxa de Abandono - Rede Municipal - Até a 4ª Série/5º Ano EF</w:t>
            </w:r>
          </w:p>
        </w:tc>
        <w:tc>
          <w:tcPr>
            <w:tcW w:w="709"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Taxa de Abandono - Rede Municipal - 5ª a 8ª Série/6º ao 9º Ano EF</w:t>
            </w:r>
          </w:p>
        </w:tc>
        <w:tc>
          <w:tcPr>
            <w:tcW w:w="708"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 xml:space="preserve">Distorção Idade-Série - Rede Municipal - Até a 4ª Série/5º Ano EF </w:t>
            </w:r>
          </w:p>
        </w:tc>
        <w:tc>
          <w:tcPr>
            <w:tcW w:w="1003"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Proporção de Escolas Municipais com Nota na Prova Brasil (Matemática 4ª Série/5º Ano) inferior à Média do Brasil</w:t>
            </w:r>
          </w:p>
        </w:tc>
        <w:tc>
          <w:tcPr>
            <w:tcW w:w="992"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Proporção de Escolas Municipais com Nota na Prova Brasil (Português 4º Série/5º Ano) inferior à Média do Brasil</w:t>
            </w:r>
          </w:p>
        </w:tc>
        <w:tc>
          <w:tcPr>
            <w:tcW w:w="1134" w:type="dxa"/>
            <w:gridSpan w:val="3"/>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Proporção de Escolas Municipais com Nota na Prova Brasil (Matemática 8ª Série/9º Ano) inferior à Média do Brasil</w:t>
            </w:r>
          </w:p>
        </w:tc>
        <w:tc>
          <w:tcPr>
            <w:tcW w:w="992" w:type="dxa"/>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Proporção de Escolas Municipais com Nota na Prova Brasil (Português 8º Série/9º Ano) inferior à Média do Brasil</w:t>
            </w:r>
          </w:p>
        </w:tc>
      </w:tr>
      <w:tr w:rsidR="00B96D2F" w:rsidRPr="000705A8" w:rsidTr="00B805B4">
        <w:trPr>
          <w:trHeight w:val="450"/>
        </w:trPr>
        <w:tc>
          <w:tcPr>
            <w:tcW w:w="604" w:type="dxa"/>
            <w:vMerge w:val="restart"/>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rPr>
                <w:b/>
                <w:bCs/>
                <w:color w:val="000000"/>
                <w:sz w:val="16"/>
                <w:szCs w:val="16"/>
              </w:rPr>
            </w:pPr>
            <w:r w:rsidRPr="000705A8">
              <w:rPr>
                <w:b/>
                <w:bCs/>
                <w:color w:val="000000"/>
                <w:sz w:val="16"/>
                <w:szCs w:val="16"/>
              </w:rPr>
              <w:t>2005</w:t>
            </w:r>
          </w:p>
        </w:tc>
        <w:tc>
          <w:tcPr>
            <w:tcW w:w="808" w:type="dxa"/>
            <w:gridSpan w:val="2"/>
            <w:tcBorders>
              <w:top w:val="nil"/>
              <w:left w:val="single" w:sz="4" w:space="0" w:color="auto"/>
              <w:bottom w:val="single" w:sz="4" w:space="0" w:color="000000"/>
              <w:right w:val="single" w:sz="4" w:space="0" w:color="000000"/>
            </w:tcBorders>
            <w:shd w:val="clear" w:color="auto" w:fill="FFFF00"/>
            <w:vAlign w:val="bottom"/>
            <w:hideMark/>
          </w:tcPr>
          <w:p w:rsidR="00B96D2F" w:rsidRPr="000705A8" w:rsidRDefault="00B96D2F" w:rsidP="00B805B4">
            <w:pPr>
              <w:rPr>
                <w:color w:val="000000"/>
                <w:sz w:val="16"/>
                <w:szCs w:val="16"/>
              </w:rPr>
            </w:pPr>
            <w:r w:rsidRPr="000705A8">
              <w:rPr>
                <w:color w:val="000000"/>
                <w:sz w:val="16"/>
                <w:szCs w:val="16"/>
              </w:rPr>
              <w:t>Média Brasil</w:t>
            </w:r>
          </w:p>
        </w:tc>
        <w:tc>
          <w:tcPr>
            <w:tcW w:w="705"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15.00</w:t>
            </w:r>
          </w:p>
        </w:tc>
        <w:tc>
          <w:tcPr>
            <w:tcW w:w="850"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14.20</w:t>
            </w:r>
          </w:p>
        </w:tc>
        <w:tc>
          <w:tcPr>
            <w:tcW w:w="709" w:type="dxa"/>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6.90</w:t>
            </w:r>
          </w:p>
        </w:tc>
        <w:tc>
          <w:tcPr>
            <w:tcW w:w="709"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12.60</w:t>
            </w:r>
          </w:p>
        </w:tc>
        <w:tc>
          <w:tcPr>
            <w:tcW w:w="708"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1003"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55.40</w:t>
            </w:r>
          </w:p>
        </w:tc>
        <w:tc>
          <w:tcPr>
            <w:tcW w:w="992"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54.50</w:t>
            </w:r>
          </w:p>
        </w:tc>
        <w:tc>
          <w:tcPr>
            <w:tcW w:w="1134" w:type="dxa"/>
            <w:gridSpan w:val="3"/>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53.50</w:t>
            </w:r>
          </w:p>
        </w:tc>
        <w:tc>
          <w:tcPr>
            <w:tcW w:w="992" w:type="dxa"/>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52.20</w:t>
            </w:r>
          </w:p>
        </w:tc>
      </w:tr>
      <w:tr w:rsidR="00B96D2F" w:rsidRPr="000705A8" w:rsidTr="00B805B4">
        <w:trPr>
          <w:trHeight w:val="66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FFFF00"/>
            <w:vAlign w:val="bottom"/>
            <w:hideMark/>
          </w:tcPr>
          <w:p w:rsidR="00B96D2F" w:rsidRPr="000705A8" w:rsidRDefault="00B96D2F" w:rsidP="00B805B4">
            <w:pPr>
              <w:rPr>
                <w:color w:val="000000"/>
                <w:sz w:val="16"/>
                <w:szCs w:val="16"/>
              </w:rPr>
            </w:pPr>
            <w:r w:rsidRPr="000705A8">
              <w:rPr>
                <w:color w:val="000000"/>
                <w:sz w:val="16"/>
                <w:szCs w:val="16"/>
              </w:rPr>
              <w:t>Média Mato Grosso</w:t>
            </w:r>
          </w:p>
        </w:tc>
        <w:tc>
          <w:tcPr>
            <w:tcW w:w="705"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9.60</w:t>
            </w:r>
          </w:p>
        </w:tc>
        <w:tc>
          <w:tcPr>
            <w:tcW w:w="850"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11.10</w:t>
            </w:r>
          </w:p>
        </w:tc>
        <w:tc>
          <w:tcPr>
            <w:tcW w:w="709" w:type="dxa"/>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9.00</w:t>
            </w:r>
          </w:p>
        </w:tc>
        <w:tc>
          <w:tcPr>
            <w:tcW w:w="709"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14.40</w:t>
            </w:r>
          </w:p>
        </w:tc>
        <w:tc>
          <w:tcPr>
            <w:tcW w:w="708"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1003"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61.56</w:t>
            </w:r>
          </w:p>
        </w:tc>
        <w:tc>
          <w:tcPr>
            <w:tcW w:w="992"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63.61</w:t>
            </w:r>
          </w:p>
        </w:tc>
        <w:tc>
          <w:tcPr>
            <w:tcW w:w="1134" w:type="dxa"/>
            <w:gridSpan w:val="3"/>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32.81</w:t>
            </w:r>
          </w:p>
        </w:tc>
        <w:tc>
          <w:tcPr>
            <w:tcW w:w="992" w:type="dxa"/>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39.84</w:t>
            </w:r>
          </w:p>
        </w:tc>
      </w:tr>
      <w:tr w:rsidR="00B96D2F" w:rsidRPr="000705A8" w:rsidTr="00B805B4">
        <w:trPr>
          <w:trHeight w:val="30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FFFF00"/>
            <w:vAlign w:val="bottom"/>
            <w:hideMark/>
          </w:tcPr>
          <w:p w:rsidR="00B96D2F" w:rsidRPr="000705A8" w:rsidRDefault="00B96D2F" w:rsidP="00B805B4">
            <w:pPr>
              <w:rPr>
                <w:color w:val="000000"/>
                <w:sz w:val="16"/>
                <w:szCs w:val="16"/>
              </w:rPr>
            </w:pPr>
            <w:r w:rsidRPr="000705A8">
              <w:rPr>
                <w:color w:val="000000"/>
                <w:sz w:val="16"/>
                <w:szCs w:val="16"/>
              </w:rPr>
              <w:t>Sorriso</w:t>
            </w:r>
          </w:p>
        </w:tc>
        <w:tc>
          <w:tcPr>
            <w:tcW w:w="705"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20.30</w:t>
            </w:r>
          </w:p>
        </w:tc>
        <w:tc>
          <w:tcPr>
            <w:tcW w:w="850"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20.30</w:t>
            </w:r>
          </w:p>
        </w:tc>
        <w:tc>
          <w:tcPr>
            <w:tcW w:w="709" w:type="dxa"/>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1.70</w:t>
            </w:r>
          </w:p>
        </w:tc>
        <w:tc>
          <w:tcPr>
            <w:tcW w:w="709"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8.00</w:t>
            </w:r>
          </w:p>
        </w:tc>
        <w:tc>
          <w:tcPr>
            <w:tcW w:w="708"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1003"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50.00</w:t>
            </w:r>
          </w:p>
        </w:tc>
        <w:tc>
          <w:tcPr>
            <w:tcW w:w="992"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50.00</w:t>
            </w:r>
          </w:p>
        </w:tc>
        <w:tc>
          <w:tcPr>
            <w:tcW w:w="1134" w:type="dxa"/>
            <w:gridSpan w:val="3"/>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992" w:type="dxa"/>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0.00</w:t>
            </w:r>
          </w:p>
        </w:tc>
      </w:tr>
      <w:tr w:rsidR="00B96D2F" w:rsidRPr="000705A8" w:rsidTr="00B805B4">
        <w:trPr>
          <w:trHeight w:val="450"/>
        </w:trPr>
        <w:tc>
          <w:tcPr>
            <w:tcW w:w="604" w:type="dxa"/>
            <w:vMerge w:val="restart"/>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2006</w:t>
            </w:r>
          </w:p>
        </w:tc>
        <w:tc>
          <w:tcPr>
            <w:tcW w:w="808" w:type="dxa"/>
            <w:gridSpan w:val="2"/>
            <w:tcBorders>
              <w:top w:val="nil"/>
              <w:left w:val="single" w:sz="4" w:space="0" w:color="auto"/>
              <w:bottom w:val="single" w:sz="4" w:space="0" w:color="000000"/>
              <w:right w:val="single" w:sz="4" w:space="0" w:color="000000"/>
            </w:tcBorders>
            <w:shd w:val="clear" w:color="auto" w:fill="F2DCDB"/>
            <w:vAlign w:val="bottom"/>
            <w:hideMark/>
          </w:tcPr>
          <w:p w:rsidR="00B96D2F" w:rsidRPr="000705A8" w:rsidRDefault="00B96D2F" w:rsidP="00B805B4">
            <w:pPr>
              <w:rPr>
                <w:color w:val="000000"/>
                <w:sz w:val="16"/>
                <w:szCs w:val="16"/>
              </w:rPr>
            </w:pPr>
            <w:r w:rsidRPr="000705A8">
              <w:rPr>
                <w:color w:val="000000"/>
                <w:sz w:val="16"/>
                <w:szCs w:val="16"/>
              </w:rPr>
              <w:t>Média Brasil</w:t>
            </w:r>
          </w:p>
        </w:tc>
        <w:tc>
          <w:tcPr>
            <w:tcW w:w="705"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32.22</w:t>
            </w:r>
          </w:p>
        </w:tc>
        <w:tc>
          <w:tcPr>
            <w:tcW w:w="709"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850"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8"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27.00</w:t>
            </w:r>
          </w:p>
        </w:tc>
        <w:tc>
          <w:tcPr>
            <w:tcW w:w="1003"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992"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1134" w:type="dxa"/>
            <w:gridSpan w:val="3"/>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992" w:type="dxa"/>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r>
      <w:tr w:rsidR="00B96D2F" w:rsidRPr="000705A8" w:rsidTr="00B805B4">
        <w:trPr>
          <w:trHeight w:val="66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F2DCDB"/>
            <w:vAlign w:val="bottom"/>
            <w:hideMark/>
          </w:tcPr>
          <w:p w:rsidR="00B96D2F" w:rsidRPr="000705A8" w:rsidRDefault="00B96D2F" w:rsidP="00B805B4">
            <w:pPr>
              <w:rPr>
                <w:color w:val="000000"/>
                <w:sz w:val="16"/>
                <w:szCs w:val="16"/>
              </w:rPr>
            </w:pPr>
            <w:r w:rsidRPr="000705A8">
              <w:rPr>
                <w:color w:val="000000"/>
                <w:sz w:val="16"/>
                <w:szCs w:val="16"/>
              </w:rPr>
              <w:t>Média Mato Grosso</w:t>
            </w:r>
          </w:p>
        </w:tc>
        <w:tc>
          <w:tcPr>
            <w:tcW w:w="705"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39.39</w:t>
            </w:r>
          </w:p>
        </w:tc>
        <w:tc>
          <w:tcPr>
            <w:tcW w:w="709"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850"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8"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20.80</w:t>
            </w:r>
          </w:p>
        </w:tc>
        <w:tc>
          <w:tcPr>
            <w:tcW w:w="1003"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992"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1134" w:type="dxa"/>
            <w:gridSpan w:val="3"/>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992" w:type="dxa"/>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r>
      <w:tr w:rsidR="00B96D2F" w:rsidRPr="000705A8" w:rsidTr="00B805B4">
        <w:trPr>
          <w:trHeight w:val="30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F2DCDB"/>
            <w:vAlign w:val="bottom"/>
            <w:hideMark/>
          </w:tcPr>
          <w:p w:rsidR="00B96D2F" w:rsidRPr="000705A8" w:rsidRDefault="00B96D2F" w:rsidP="00B805B4">
            <w:pPr>
              <w:rPr>
                <w:color w:val="000000"/>
                <w:sz w:val="16"/>
                <w:szCs w:val="16"/>
              </w:rPr>
            </w:pPr>
            <w:r w:rsidRPr="000705A8">
              <w:rPr>
                <w:color w:val="000000"/>
                <w:sz w:val="16"/>
                <w:szCs w:val="16"/>
              </w:rPr>
              <w:t>Sorriso</w:t>
            </w:r>
          </w:p>
        </w:tc>
        <w:tc>
          <w:tcPr>
            <w:tcW w:w="705"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37.70</w:t>
            </w:r>
          </w:p>
        </w:tc>
        <w:tc>
          <w:tcPr>
            <w:tcW w:w="709"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850"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9"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708"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15.20</w:t>
            </w:r>
          </w:p>
        </w:tc>
        <w:tc>
          <w:tcPr>
            <w:tcW w:w="1003"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992" w:type="dxa"/>
            <w:gridSpan w:val="2"/>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1134" w:type="dxa"/>
            <w:gridSpan w:val="3"/>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992" w:type="dxa"/>
            <w:tcBorders>
              <w:top w:val="nil"/>
              <w:left w:val="nil"/>
              <w:bottom w:val="single" w:sz="4" w:space="0" w:color="000000"/>
              <w:right w:val="single" w:sz="4" w:space="0" w:color="000000"/>
            </w:tcBorders>
            <w:shd w:val="clear" w:color="auto" w:fill="F2DCDB"/>
            <w:vAlign w:val="bottom"/>
            <w:hideMark/>
          </w:tcPr>
          <w:p w:rsidR="00B96D2F" w:rsidRPr="000705A8" w:rsidRDefault="00B96D2F" w:rsidP="00B805B4">
            <w:pPr>
              <w:jc w:val="right"/>
              <w:rPr>
                <w:color w:val="000000"/>
                <w:sz w:val="16"/>
                <w:szCs w:val="16"/>
              </w:rPr>
            </w:pPr>
            <w:r w:rsidRPr="000705A8">
              <w:rPr>
                <w:color w:val="000000"/>
                <w:sz w:val="16"/>
                <w:szCs w:val="16"/>
              </w:rPr>
              <w:t> </w:t>
            </w:r>
          </w:p>
        </w:tc>
      </w:tr>
      <w:tr w:rsidR="00B96D2F" w:rsidRPr="000705A8" w:rsidTr="00B805B4">
        <w:trPr>
          <w:trHeight w:val="450"/>
        </w:trPr>
        <w:tc>
          <w:tcPr>
            <w:tcW w:w="604" w:type="dxa"/>
            <w:vMerge w:val="restart"/>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2007</w:t>
            </w:r>
          </w:p>
        </w:tc>
        <w:tc>
          <w:tcPr>
            <w:tcW w:w="808" w:type="dxa"/>
            <w:gridSpan w:val="2"/>
            <w:tcBorders>
              <w:top w:val="nil"/>
              <w:left w:val="single" w:sz="4" w:space="0" w:color="auto"/>
              <w:bottom w:val="single" w:sz="4" w:space="0" w:color="000000"/>
              <w:right w:val="single" w:sz="4" w:space="0" w:color="000000"/>
            </w:tcBorders>
            <w:shd w:val="clear" w:color="auto" w:fill="D8E4BC"/>
            <w:vAlign w:val="bottom"/>
            <w:hideMark/>
          </w:tcPr>
          <w:p w:rsidR="00B96D2F" w:rsidRPr="000705A8" w:rsidRDefault="00B96D2F" w:rsidP="00B805B4">
            <w:pPr>
              <w:rPr>
                <w:color w:val="000000"/>
                <w:sz w:val="16"/>
                <w:szCs w:val="16"/>
              </w:rPr>
            </w:pPr>
            <w:r w:rsidRPr="000705A8">
              <w:rPr>
                <w:color w:val="000000"/>
                <w:sz w:val="16"/>
                <w:szCs w:val="16"/>
              </w:rPr>
              <w:t>Média Brasil</w:t>
            </w:r>
          </w:p>
        </w:tc>
        <w:tc>
          <w:tcPr>
            <w:tcW w:w="705"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36.90</w:t>
            </w:r>
          </w:p>
        </w:tc>
        <w:tc>
          <w:tcPr>
            <w:tcW w:w="709"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12.70</w:t>
            </w:r>
          </w:p>
        </w:tc>
        <w:tc>
          <w:tcPr>
            <w:tcW w:w="850"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13.80</w:t>
            </w:r>
          </w:p>
        </w:tc>
        <w:tc>
          <w:tcPr>
            <w:tcW w:w="709" w:type="dxa"/>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3.80</w:t>
            </w:r>
          </w:p>
        </w:tc>
        <w:tc>
          <w:tcPr>
            <w:tcW w:w="709"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8.60</w:t>
            </w:r>
          </w:p>
        </w:tc>
        <w:tc>
          <w:tcPr>
            <w:tcW w:w="708"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26.30</w:t>
            </w:r>
          </w:p>
        </w:tc>
        <w:tc>
          <w:tcPr>
            <w:tcW w:w="1003"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53.80</w:t>
            </w:r>
          </w:p>
        </w:tc>
        <w:tc>
          <w:tcPr>
            <w:tcW w:w="992"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52.01</w:t>
            </w:r>
          </w:p>
        </w:tc>
        <w:tc>
          <w:tcPr>
            <w:tcW w:w="1134" w:type="dxa"/>
            <w:gridSpan w:val="3"/>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53.45</w:t>
            </w:r>
          </w:p>
        </w:tc>
        <w:tc>
          <w:tcPr>
            <w:tcW w:w="992" w:type="dxa"/>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50.63</w:t>
            </w:r>
          </w:p>
        </w:tc>
      </w:tr>
      <w:tr w:rsidR="00B96D2F" w:rsidRPr="000705A8" w:rsidTr="00B805B4">
        <w:trPr>
          <w:trHeight w:val="66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D8E4BC"/>
            <w:vAlign w:val="bottom"/>
            <w:hideMark/>
          </w:tcPr>
          <w:p w:rsidR="00B96D2F" w:rsidRPr="000705A8" w:rsidRDefault="00B96D2F" w:rsidP="00B805B4">
            <w:pPr>
              <w:rPr>
                <w:color w:val="000000"/>
                <w:sz w:val="16"/>
                <w:szCs w:val="16"/>
              </w:rPr>
            </w:pPr>
            <w:r w:rsidRPr="000705A8">
              <w:rPr>
                <w:color w:val="000000"/>
                <w:sz w:val="16"/>
                <w:szCs w:val="16"/>
              </w:rPr>
              <w:t>Média Mato Grosso</w:t>
            </w:r>
          </w:p>
        </w:tc>
        <w:tc>
          <w:tcPr>
            <w:tcW w:w="705"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39.27</w:t>
            </w:r>
          </w:p>
        </w:tc>
        <w:tc>
          <w:tcPr>
            <w:tcW w:w="709"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8.40</w:t>
            </w:r>
          </w:p>
        </w:tc>
        <w:tc>
          <w:tcPr>
            <w:tcW w:w="850"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9.60</w:t>
            </w:r>
          </w:p>
        </w:tc>
        <w:tc>
          <w:tcPr>
            <w:tcW w:w="709" w:type="dxa"/>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2.60</w:t>
            </w:r>
          </w:p>
        </w:tc>
        <w:tc>
          <w:tcPr>
            <w:tcW w:w="709"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6.50</w:t>
            </w:r>
          </w:p>
        </w:tc>
        <w:tc>
          <w:tcPr>
            <w:tcW w:w="708"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20.50</w:t>
            </w:r>
          </w:p>
        </w:tc>
        <w:tc>
          <w:tcPr>
            <w:tcW w:w="1003"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53.20</w:t>
            </w:r>
          </w:p>
        </w:tc>
        <w:tc>
          <w:tcPr>
            <w:tcW w:w="992"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51.23</w:t>
            </w:r>
          </w:p>
        </w:tc>
        <w:tc>
          <w:tcPr>
            <w:tcW w:w="1134" w:type="dxa"/>
            <w:gridSpan w:val="3"/>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40.98</w:t>
            </w:r>
          </w:p>
        </w:tc>
        <w:tc>
          <w:tcPr>
            <w:tcW w:w="992" w:type="dxa"/>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39.89</w:t>
            </w:r>
          </w:p>
        </w:tc>
      </w:tr>
      <w:tr w:rsidR="00B96D2F" w:rsidRPr="000705A8" w:rsidTr="00B805B4">
        <w:trPr>
          <w:trHeight w:val="30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D8E4BC"/>
            <w:vAlign w:val="bottom"/>
            <w:hideMark/>
          </w:tcPr>
          <w:p w:rsidR="00B96D2F" w:rsidRPr="000705A8" w:rsidRDefault="00B96D2F" w:rsidP="00B805B4">
            <w:pPr>
              <w:rPr>
                <w:color w:val="000000"/>
                <w:sz w:val="16"/>
                <w:szCs w:val="16"/>
              </w:rPr>
            </w:pPr>
            <w:r w:rsidRPr="000705A8">
              <w:rPr>
                <w:color w:val="000000"/>
                <w:sz w:val="16"/>
                <w:szCs w:val="16"/>
              </w:rPr>
              <w:t>Sorriso</w:t>
            </w:r>
          </w:p>
        </w:tc>
        <w:tc>
          <w:tcPr>
            <w:tcW w:w="705"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41.33</w:t>
            </w:r>
          </w:p>
        </w:tc>
        <w:tc>
          <w:tcPr>
            <w:tcW w:w="709"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8.90</w:t>
            </w:r>
          </w:p>
        </w:tc>
        <w:tc>
          <w:tcPr>
            <w:tcW w:w="850"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9.70</w:t>
            </w:r>
          </w:p>
        </w:tc>
        <w:tc>
          <w:tcPr>
            <w:tcW w:w="709" w:type="dxa"/>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0.70</w:t>
            </w:r>
          </w:p>
        </w:tc>
        <w:tc>
          <w:tcPr>
            <w:tcW w:w="709"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2.40</w:t>
            </w:r>
          </w:p>
        </w:tc>
        <w:tc>
          <w:tcPr>
            <w:tcW w:w="708"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16.40</w:t>
            </w:r>
          </w:p>
        </w:tc>
        <w:tc>
          <w:tcPr>
            <w:tcW w:w="1003"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20.00</w:t>
            </w:r>
          </w:p>
        </w:tc>
        <w:tc>
          <w:tcPr>
            <w:tcW w:w="992"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20.00</w:t>
            </w:r>
          </w:p>
        </w:tc>
        <w:tc>
          <w:tcPr>
            <w:tcW w:w="1134" w:type="dxa"/>
            <w:gridSpan w:val="3"/>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11.11</w:t>
            </w:r>
          </w:p>
        </w:tc>
        <w:tc>
          <w:tcPr>
            <w:tcW w:w="992" w:type="dxa"/>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11.11</w:t>
            </w:r>
          </w:p>
        </w:tc>
      </w:tr>
      <w:tr w:rsidR="00B96D2F" w:rsidRPr="000705A8" w:rsidTr="00B805B4">
        <w:trPr>
          <w:trHeight w:val="450"/>
        </w:trPr>
        <w:tc>
          <w:tcPr>
            <w:tcW w:w="604" w:type="dxa"/>
            <w:vMerge w:val="restart"/>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2009</w:t>
            </w:r>
          </w:p>
        </w:tc>
        <w:tc>
          <w:tcPr>
            <w:tcW w:w="808" w:type="dxa"/>
            <w:gridSpan w:val="2"/>
            <w:tcBorders>
              <w:top w:val="nil"/>
              <w:left w:val="single" w:sz="4" w:space="0" w:color="auto"/>
              <w:bottom w:val="single" w:sz="4" w:space="0" w:color="000000"/>
              <w:right w:val="single" w:sz="4" w:space="0" w:color="000000"/>
            </w:tcBorders>
            <w:shd w:val="clear" w:color="auto" w:fill="B7DEE8"/>
            <w:vAlign w:val="bottom"/>
            <w:hideMark/>
          </w:tcPr>
          <w:p w:rsidR="00B96D2F" w:rsidRPr="000705A8" w:rsidRDefault="00B96D2F" w:rsidP="00B805B4">
            <w:pPr>
              <w:rPr>
                <w:color w:val="000000"/>
                <w:sz w:val="16"/>
                <w:szCs w:val="16"/>
              </w:rPr>
            </w:pPr>
            <w:r w:rsidRPr="000705A8">
              <w:rPr>
                <w:color w:val="000000"/>
                <w:sz w:val="16"/>
                <w:szCs w:val="16"/>
              </w:rPr>
              <w:t>Média Brasil</w:t>
            </w:r>
          </w:p>
        </w:tc>
        <w:tc>
          <w:tcPr>
            <w:tcW w:w="705"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41.45</w:t>
            </w:r>
          </w:p>
        </w:tc>
        <w:tc>
          <w:tcPr>
            <w:tcW w:w="709"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11.10</w:t>
            </w:r>
          </w:p>
        </w:tc>
        <w:tc>
          <w:tcPr>
            <w:tcW w:w="850"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14.70</w:t>
            </w:r>
          </w:p>
        </w:tc>
        <w:tc>
          <w:tcPr>
            <w:tcW w:w="709" w:type="dxa"/>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2.70</w:t>
            </w:r>
          </w:p>
        </w:tc>
        <w:tc>
          <w:tcPr>
            <w:tcW w:w="709"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6.70</w:t>
            </w:r>
          </w:p>
        </w:tc>
        <w:tc>
          <w:tcPr>
            <w:tcW w:w="708"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22.07</w:t>
            </w:r>
          </w:p>
        </w:tc>
        <w:tc>
          <w:tcPr>
            <w:tcW w:w="1003"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52.75</w:t>
            </w:r>
          </w:p>
        </w:tc>
        <w:tc>
          <w:tcPr>
            <w:tcW w:w="992"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51.28</w:t>
            </w:r>
          </w:p>
        </w:tc>
        <w:tc>
          <w:tcPr>
            <w:tcW w:w="1134" w:type="dxa"/>
            <w:gridSpan w:val="3"/>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54.06</w:t>
            </w:r>
          </w:p>
        </w:tc>
        <w:tc>
          <w:tcPr>
            <w:tcW w:w="992" w:type="dxa"/>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49.59</w:t>
            </w:r>
          </w:p>
        </w:tc>
      </w:tr>
      <w:tr w:rsidR="00B96D2F" w:rsidRPr="000705A8" w:rsidTr="00B805B4">
        <w:trPr>
          <w:trHeight w:val="66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B7DEE8"/>
            <w:vAlign w:val="bottom"/>
            <w:hideMark/>
          </w:tcPr>
          <w:p w:rsidR="00B96D2F" w:rsidRPr="000705A8" w:rsidRDefault="00B96D2F" w:rsidP="00B805B4">
            <w:pPr>
              <w:rPr>
                <w:color w:val="000000"/>
                <w:sz w:val="16"/>
                <w:szCs w:val="16"/>
              </w:rPr>
            </w:pPr>
            <w:r w:rsidRPr="000705A8">
              <w:rPr>
                <w:color w:val="000000"/>
                <w:sz w:val="16"/>
                <w:szCs w:val="16"/>
              </w:rPr>
              <w:t>Média Mato Grosso</w:t>
            </w:r>
          </w:p>
        </w:tc>
        <w:tc>
          <w:tcPr>
            <w:tcW w:w="705"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40.30</w:t>
            </w:r>
          </w:p>
        </w:tc>
        <w:tc>
          <w:tcPr>
            <w:tcW w:w="709"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5.42</w:t>
            </w:r>
          </w:p>
        </w:tc>
        <w:tc>
          <w:tcPr>
            <w:tcW w:w="850"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7.58</w:t>
            </w:r>
          </w:p>
        </w:tc>
        <w:tc>
          <w:tcPr>
            <w:tcW w:w="709" w:type="dxa"/>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1.42</w:t>
            </w:r>
          </w:p>
        </w:tc>
        <w:tc>
          <w:tcPr>
            <w:tcW w:w="709"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3.76</w:t>
            </w:r>
          </w:p>
        </w:tc>
        <w:tc>
          <w:tcPr>
            <w:tcW w:w="708"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16.71</w:t>
            </w:r>
          </w:p>
        </w:tc>
        <w:tc>
          <w:tcPr>
            <w:tcW w:w="1003" w:type="dxa"/>
            <w:gridSpan w:val="2"/>
            <w:tcBorders>
              <w:top w:val="nil"/>
              <w:left w:val="nil"/>
              <w:bottom w:val="single" w:sz="4" w:space="0" w:color="auto"/>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51.02</w:t>
            </w:r>
          </w:p>
        </w:tc>
        <w:tc>
          <w:tcPr>
            <w:tcW w:w="992" w:type="dxa"/>
            <w:gridSpan w:val="2"/>
            <w:tcBorders>
              <w:top w:val="nil"/>
              <w:left w:val="nil"/>
              <w:bottom w:val="single" w:sz="4" w:space="0" w:color="auto"/>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46.54</w:t>
            </w:r>
          </w:p>
        </w:tc>
        <w:tc>
          <w:tcPr>
            <w:tcW w:w="1134" w:type="dxa"/>
            <w:gridSpan w:val="3"/>
            <w:tcBorders>
              <w:top w:val="nil"/>
              <w:left w:val="nil"/>
              <w:bottom w:val="single" w:sz="4" w:space="0" w:color="auto"/>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40.89</w:t>
            </w:r>
          </w:p>
        </w:tc>
        <w:tc>
          <w:tcPr>
            <w:tcW w:w="992" w:type="dxa"/>
            <w:tcBorders>
              <w:top w:val="nil"/>
              <w:left w:val="nil"/>
              <w:bottom w:val="single" w:sz="4" w:space="0" w:color="auto"/>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34.01</w:t>
            </w:r>
          </w:p>
        </w:tc>
      </w:tr>
      <w:tr w:rsidR="00B96D2F" w:rsidRPr="000705A8" w:rsidTr="00B805B4">
        <w:trPr>
          <w:trHeight w:val="30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B7DEE8"/>
            <w:vAlign w:val="bottom"/>
            <w:hideMark/>
          </w:tcPr>
          <w:p w:rsidR="00B96D2F" w:rsidRPr="000705A8" w:rsidRDefault="00B96D2F" w:rsidP="00B805B4">
            <w:pPr>
              <w:rPr>
                <w:color w:val="000000"/>
                <w:sz w:val="16"/>
                <w:szCs w:val="16"/>
              </w:rPr>
            </w:pPr>
            <w:r w:rsidRPr="000705A8">
              <w:rPr>
                <w:color w:val="000000"/>
                <w:sz w:val="16"/>
                <w:szCs w:val="16"/>
              </w:rPr>
              <w:t>Sorriso</w:t>
            </w:r>
          </w:p>
        </w:tc>
        <w:tc>
          <w:tcPr>
            <w:tcW w:w="705"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46.51</w:t>
            </w:r>
          </w:p>
        </w:tc>
        <w:tc>
          <w:tcPr>
            <w:tcW w:w="709"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4.69</w:t>
            </w:r>
          </w:p>
        </w:tc>
        <w:tc>
          <w:tcPr>
            <w:tcW w:w="850"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9.37</w:t>
            </w:r>
          </w:p>
        </w:tc>
        <w:tc>
          <w:tcPr>
            <w:tcW w:w="709" w:type="dxa"/>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0.40</w:t>
            </w:r>
          </w:p>
        </w:tc>
        <w:tc>
          <w:tcPr>
            <w:tcW w:w="709"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1.13</w:t>
            </w:r>
          </w:p>
        </w:tc>
        <w:tc>
          <w:tcPr>
            <w:tcW w:w="708" w:type="dxa"/>
            <w:gridSpan w:val="2"/>
            <w:tcBorders>
              <w:top w:val="nil"/>
              <w:left w:val="nil"/>
              <w:bottom w:val="single" w:sz="4" w:space="0" w:color="000000"/>
              <w:right w:val="single" w:sz="4" w:space="0" w:color="auto"/>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12.01</w:t>
            </w:r>
          </w:p>
        </w:tc>
        <w:tc>
          <w:tcPr>
            <w:tcW w:w="1003" w:type="dxa"/>
            <w:gridSpan w:val="2"/>
            <w:tcBorders>
              <w:top w:val="single" w:sz="4" w:space="0" w:color="auto"/>
              <w:left w:val="single" w:sz="4" w:space="0" w:color="auto"/>
              <w:bottom w:val="single" w:sz="4" w:space="0" w:color="auto"/>
              <w:right w:val="single" w:sz="4" w:space="0" w:color="auto"/>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17.65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23.53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0.00</w:t>
            </w:r>
          </w:p>
        </w:tc>
      </w:tr>
      <w:tr w:rsidR="00B96D2F" w:rsidRPr="000705A8" w:rsidTr="00B805B4">
        <w:trPr>
          <w:trHeight w:val="450"/>
        </w:trPr>
        <w:tc>
          <w:tcPr>
            <w:tcW w:w="604" w:type="dxa"/>
            <w:vMerge w:val="restart"/>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2010</w:t>
            </w:r>
          </w:p>
        </w:tc>
        <w:tc>
          <w:tcPr>
            <w:tcW w:w="808" w:type="dxa"/>
            <w:gridSpan w:val="2"/>
            <w:tcBorders>
              <w:top w:val="nil"/>
              <w:left w:val="single" w:sz="4" w:space="0" w:color="auto"/>
              <w:bottom w:val="single" w:sz="4" w:space="0" w:color="000000"/>
              <w:right w:val="single" w:sz="4" w:space="0" w:color="000000"/>
            </w:tcBorders>
            <w:shd w:val="clear" w:color="auto" w:fill="CCC0DA"/>
            <w:vAlign w:val="bottom"/>
            <w:hideMark/>
          </w:tcPr>
          <w:p w:rsidR="00B96D2F" w:rsidRPr="000705A8" w:rsidRDefault="00B96D2F" w:rsidP="00B805B4">
            <w:pPr>
              <w:rPr>
                <w:color w:val="000000"/>
                <w:sz w:val="16"/>
                <w:szCs w:val="16"/>
              </w:rPr>
            </w:pPr>
            <w:r w:rsidRPr="000705A8">
              <w:rPr>
                <w:color w:val="000000"/>
                <w:sz w:val="16"/>
                <w:szCs w:val="16"/>
              </w:rPr>
              <w:t>Média Brasil</w:t>
            </w:r>
          </w:p>
        </w:tc>
        <w:tc>
          <w:tcPr>
            <w:tcW w:w="705"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49.16</w:t>
            </w:r>
          </w:p>
        </w:tc>
        <w:tc>
          <w:tcPr>
            <w:tcW w:w="709"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9.90</w:t>
            </w:r>
          </w:p>
        </w:tc>
        <w:tc>
          <w:tcPr>
            <w:tcW w:w="850"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13.80</w:t>
            </w:r>
          </w:p>
        </w:tc>
        <w:tc>
          <w:tcPr>
            <w:tcW w:w="709" w:type="dxa"/>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2.20</w:t>
            </w:r>
          </w:p>
        </w:tc>
        <w:tc>
          <w:tcPr>
            <w:tcW w:w="709"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6.10</w:t>
            </w:r>
          </w:p>
        </w:tc>
        <w:tc>
          <w:tcPr>
            <w:tcW w:w="708" w:type="dxa"/>
            <w:gridSpan w:val="2"/>
            <w:tcBorders>
              <w:top w:val="nil"/>
              <w:left w:val="nil"/>
              <w:bottom w:val="single" w:sz="4" w:space="0" w:color="000000"/>
              <w:right w:val="single" w:sz="4" w:space="0" w:color="auto"/>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22.00</w:t>
            </w:r>
          </w:p>
        </w:tc>
        <w:tc>
          <w:tcPr>
            <w:tcW w:w="1003" w:type="dxa"/>
            <w:gridSpan w:val="2"/>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66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CCC0DA"/>
            <w:vAlign w:val="bottom"/>
            <w:hideMark/>
          </w:tcPr>
          <w:p w:rsidR="00B96D2F" w:rsidRPr="000705A8" w:rsidRDefault="00B96D2F" w:rsidP="00B805B4">
            <w:pPr>
              <w:rPr>
                <w:color w:val="000000"/>
                <w:sz w:val="16"/>
                <w:szCs w:val="16"/>
              </w:rPr>
            </w:pPr>
            <w:r w:rsidRPr="000705A8">
              <w:rPr>
                <w:color w:val="000000"/>
                <w:sz w:val="16"/>
                <w:szCs w:val="16"/>
              </w:rPr>
              <w:t>Média Mato Grosso</w:t>
            </w:r>
          </w:p>
        </w:tc>
        <w:tc>
          <w:tcPr>
            <w:tcW w:w="705"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46.23</w:t>
            </w:r>
          </w:p>
        </w:tc>
        <w:tc>
          <w:tcPr>
            <w:tcW w:w="709"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5.40</w:t>
            </w:r>
          </w:p>
        </w:tc>
        <w:tc>
          <w:tcPr>
            <w:tcW w:w="850"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7.70</w:t>
            </w:r>
          </w:p>
        </w:tc>
        <w:tc>
          <w:tcPr>
            <w:tcW w:w="709" w:type="dxa"/>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1.00</w:t>
            </w:r>
          </w:p>
        </w:tc>
        <w:tc>
          <w:tcPr>
            <w:tcW w:w="709"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3.30</w:t>
            </w:r>
          </w:p>
        </w:tc>
        <w:tc>
          <w:tcPr>
            <w:tcW w:w="708" w:type="dxa"/>
            <w:gridSpan w:val="2"/>
            <w:tcBorders>
              <w:top w:val="nil"/>
              <w:left w:val="nil"/>
              <w:bottom w:val="single" w:sz="4" w:space="0" w:color="000000"/>
              <w:right w:val="single" w:sz="4" w:space="0" w:color="auto"/>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14.30</w:t>
            </w:r>
          </w:p>
        </w:tc>
        <w:tc>
          <w:tcPr>
            <w:tcW w:w="1003" w:type="dxa"/>
            <w:gridSpan w:val="2"/>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30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CCC0DA"/>
            <w:vAlign w:val="bottom"/>
            <w:hideMark/>
          </w:tcPr>
          <w:p w:rsidR="00B96D2F" w:rsidRPr="000705A8" w:rsidRDefault="00B96D2F" w:rsidP="00B805B4">
            <w:pPr>
              <w:rPr>
                <w:color w:val="000000"/>
                <w:sz w:val="16"/>
                <w:szCs w:val="16"/>
              </w:rPr>
            </w:pPr>
            <w:r w:rsidRPr="000705A8">
              <w:rPr>
                <w:color w:val="000000"/>
                <w:sz w:val="16"/>
                <w:szCs w:val="16"/>
              </w:rPr>
              <w:t>Sorriso</w:t>
            </w:r>
          </w:p>
        </w:tc>
        <w:tc>
          <w:tcPr>
            <w:tcW w:w="705"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53.10</w:t>
            </w:r>
          </w:p>
        </w:tc>
        <w:tc>
          <w:tcPr>
            <w:tcW w:w="709"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5.80</w:t>
            </w:r>
          </w:p>
        </w:tc>
        <w:tc>
          <w:tcPr>
            <w:tcW w:w="850"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10.20</w:t>
            </w:r>
          </w:p>
        </w:tc>
        <w:tc>
          <w:tcPr>
            <w:tcW w:w="709" w:type="dxa"/>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0.10</w:t>
            </w:r>
          </w:p>
        </w:tc>
        <w:tc>
          <w:tcPr>
            <w:tcW w:w="709"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0.50</w:t>
            </w:r>
          </w:p>
        </w:tc>
        <w:tc>
          <w:tcPr>
            <w:tcW w:w="708" w:type="dxa"/>
            <w:gridSpan w:val="2"/>
            <w:tcBorders>
              <w:top w:val="nil"/>
              <w:left w:val="nil"/>
              <w:bottom w:val="single" w:sz="4" w:space="0" w:color="000000"/>
              <w:right w:val="single" w:sz="4" w:space="0" w:color="auto"/>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10.30</w:t>
            </w:r>
          </w:p>
        </w:tc>
        <w:tc>
          <w:tcPr>
            <w:tcW w:w="1003" w:type="dxa"/>
            <w:gridSpan w:val="2"/>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B96D2F" w:rsidRPr="000705A8" w:rsidRDefault="00B96D2F" w:rsidP="00B805B4">
            <w:pPr>
              <w:jc w:val="right"/>
              <w:rPr>
                <w:color w:val="000000"/>
                <w:sz w:val="16"/>
                <w:szCs w:val="16"/>
              </w:rPr>
            </w:pPr>
            <w:r w:rsidRPr="000705A8">
              <w:rPr>
                <w:color w:val="000000"/>
                <w:sz w:val="16"/>
                <w:szCs w:val="16"/>
              </w:rPr>
              <w:t>-</w:t>
            </w:r>
          </w:p>
        </w:tc>
      </w:tr>
      <w:tr w:rsidR="00B96D2F" w:rsidRPr="000705A8" w:rsidTr="00B805B4">
        <w:trPr>
          <w:trHeight w:val="450"/>
        </w:trPr>
        <w:tc>
          <w:tcPr>
            <w:tcW w:w="604" w:type="dxa"/>
            <w:vMerge w:val="restart"/>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b/>
                <w:bCs/>
                <w:color w:val="000000"/>
                <w:sz w:val="16"/>
                <w:szCs w:val="16"/>
              </w:rPr>
            </w:pPr>
            <w:r w:rsidRPr="000705A8">
              <w:rPr>
                <w:b/>
                <w:bCs/>
                <w:color w:val="000000"/>
                <w:sz w:val="16"/>
                <w:szCs w:val="16"/>
              </w:rPr>
              <w:t>2011</w:t>
            </w:r>
          </w:p>
        </w:tc>
        <w:tc>
          <w:tcPr>
            <w:tcW w:w="808" w:type="dxa"/>
            <w:gridSpan w:val="2"/>
            <w:tcBorders>
              <w:top w:val="nil"/>
              <w:left w:val="single" w:sz="4" w:space="0" w:color="auto"/>
              <w:bottom w:val="single" w:sz="4" w:space="0" w:color="000000"/>
              <w:right w:val="single" w:sz="4" w:space="0" w:color="000000"/>
            </w:tcBorders>
            <w:shd w:val="clear" w:color="auto" w:fill="FCD5B4"/>
            <w:vAlign w:val="bottom"/>
            <w:hideMark/>
          </w:tcPr>
          <w:p w:rsidR="00B96D2F" w:rsidRPr="000705A8" w:rsidRDefault="00B96D2F" w:rsidP="00B805B4">
            <w:pPr>
              <w:rPr>
                <w:color w:val="000000"/>
                <w:sz w:val="16"/>
                <w:szCs w:val="16"/>
              </w:rPr>
            </w:pPr>
            <w:r w:rsidRPr="000705A8">
              <w:rPr>
                <w:color w:val="000000"/>
                <w:sz w:val="16"/>
                <w:szCs w:val="16"/>
              </w:rPr>
              <w:t>Média Brasil</w:t>
            </w:r>
          </w:p>
        </w:tc>
        <w:tc>
          <w:tcPr>
            <w:tcW w:w="705"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50.30</w:t>
            </w:r>
          </w:p>
        </w:tc>
        <w:tc>
          <w:tcPr>
            <w:tcW w:w="709"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8.70</w:t>
            </w:r>
          </w:p>
        </w:tc>
        <w:tc>
          <w:tcPr>
            <w:tcW w:w="850"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13.40</w:t>
            </w:r>
          </w:p>
        </w:tc>
        <w:tc>
          <w:tcPr>
            <w:tcW w:w="709" w:type="dxa"/>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1.90</w:t>
            </w:r>
          </w:p>
        </w:tc>
        <w:tc>
          <w:tcPr>
            <w:tcW w:w="709"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5.50</w:t>
            </w:r>
          </w:p>
        </w:tc>
        <w:tc>
          <w:tcPr>
            <w:tcW w:w="708" w:type="dxa"/>
            <w:gridSpan w:val="2"/>
            <w:tcBorders>
              <w:top w:val="nil"/>
              <w:left w:val="nil"/>
              <w:bottom w:val="single" w:sz="4" w:space="0" w:color="000000"/>
              <w:right w:val="single" w:sz="4" w:space="0" w:color="auto"/>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21.30</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52.38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50.64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51.83</w:t>
            </w:r>
          </w:p>
        </w:tc>
        <w:tc>
          <w:tcPr>
            <w:tcW w:w="992" w:type="dxa"/>
            <w:tcBorders>
              <w:top w:val="single" w:sz="4" w:space="0" w:color="auto"/>
              <w:left w:val="single" w:sz="4" w:space="0" w:color="auto"/>
              <w:bottom w:val="single" w:sz="4" w:space="0" w:color="auto"/>
              <w:right w:val="single" w:sz="4" w:space="0" w:color="auto"/>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49.87</w:t>
            </w:r>
          </w:p>
        </w:tc>
      </w:tr>
      <w:tr w:rsidR="00B96D2F" w:rsidRPr="000705A8" w:rsidTr="00B805B4">
        <w:trPr>
          <w:trHeight w:val="66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FCD5B4"/>
            <w:vAlign w:val="bottom"/>
            <w:hideMark/>
          </w:tcPr>
          <w:p w:rsidR="00B96D2F" w:rsidRPr="000705A8" w:rsidRDefault="00B96D2F" w:rsidP="00B805B4">
            <w:pPr>
              <w:rPr>
                <w:color w:val="000000"/>
                <w:sz w:val="16"/>
                <w:szCs w:val="16"/>
              </w:rPr>
            </w:pPr>
            <w:r w:rsidRPr="000705A8">
              <w:rPr>
                <w:color w:val="000000"/>
                <w:sz w:val="16"/>
                <w:szCs w:val="16"/>
              </w:rPr>
              <w:t>Média Mato Grosso</w:t>
            </w:r>
          </w:p>
        </w:tc>
        <w:tc>
          <w:tcPr>
            <w:tcW w:w="705"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48.55</w:t>
            </w:r>
          </w:p>
        </w:tc>
        <w:tc>
          <w:tcPr>
            <w:tcW w:w="709"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4.10</w:t>
            </w:r>
          </w:p>
        </w:tc>
        <w:tc>
          <w:tcPr>
            <w:tcW w:w="850"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7.00</w:t>
            </w:r>
          </w:p>
        </w:tc>
        <w:tc>
          <w:tcPr>
            <w:tcW w:w="709" w:type="dxa"/>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0.90</w:t>
            </w:r>
          </w:p>
        </w:tc>
        <w:tc>
          <w:tcPr>
            <w:tcW w:w="709"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2.80</w:t>
            </w:r>
          </w:p>
        </w:tc>
        <w:tc>
          <w:tcPr>
            <w:tcW w:w="708"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12.30</w:t>
            </w:r>
          </w:p>
        </w:tc>
        <w:tc>
          <w:tcPr>
            <w:tcW w:w="1003" w:type="dxa"/>
            <w:gridSpan w:val="2"/>
            <w:tcBorders>
              <w:top w:val="single" w:sz="4" w:space="0" w:color="auto"/>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63.55</w:t>
            </w:r>
          </w:p>
        </w:tc>
        <w:tc>
          <w:tcPr>
            <w:tcW w:w="992" w:type="dxa"/>
            <w:gridSpan w:val="2"/>
            <w:tcBorders>
              <w:top w:val="single" w:sz="4" w:space="0" w:color="auto"/>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59.23</w:t>
            </w:r>
          </w:p>
        </w:tc>
        <w:tc>
          <w:tcPr>
            <w:tcW w:w="1134" w:type="dxa"/>
            <w:gridSpan w:val="3"/>
            <w:tcBorders>
              <w:top w:val="single" w:sz="4" w:space="0" w:color="auto"/>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35.47</w:t>
            </w:r>
          </w:p>
        </w:tc>
        <w:tc>
          <w:tcPr>
            <w:tcW w:w="992" w:type="dxa"/>
            <w:tcBorders>
              <w:top w:val="single" w:sz="4" w:space="0" w:color="auto"/>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34.98</w:t>
            </w:r>
          </w:p>
        </w:tc>
      </w:tr>
      <w:tr w:rsidR="00B96D2F" w:rsidRPr="000705A8" w:rsidTr="00B805B4">
        <w:trPr>
          <w:trHeight w:val="30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FCD5B4"/>
            <w:vAlign w:val="bottom"/>
            <w:hideMark/>
          </w:tcPr>
          <w:p w:rsidR="00B96D2F" w:rsidRPr="000705A8" w:rsidRDefault="00B96D2F" w:rsidP="00B805B4">
            <w:pPr>
              <w:rPr>
                <w:color w:val="000000"/>
                <w:sz w:val="16"/>
                <w:szCs w:val="16"/>
              </w:rPr>
            </w:pPr>
            <w:r w:rsidRPr="000705A8">
              <w:rPr>
                <w:color w:val="000000"/>
                <w:sz w:val="16"/>
                <w:szCs w:val="16"/>
              </w:rPr>
              <w:t>Sorriso</w:t>
            </w:r>
          </w:p>
        </w:tc>
        <w:tc>
          <w:tcPr>
            <w:tcW w:w="705"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58.02</w:t>
            </w:r>
          </w:p>
        </w:tc>
        <w:tc>
          <w:tcPr>
            <w:tcW w:w="709"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5.80</w:t>
            </w:r>
          </w:p>
        </w:tc>
        <w:tc>
          <w:tcPr>
            <w:tcW w:w="850"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10.60</w:t>
            </w:r>
          </w:p>
        </w:tc>
        <w:tc>
          <w:tcPr>
            <w:tcW w:w="709" w:type="dxa"/>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0.20</w:t>
            </w:r>
          </w:p>
        </w:tc>
        <w:tc>
          <w:tcPr>
            <w:tcW w:w="709"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1.00</w:t>
            </w:r>
          </w:p>
        </w:tc>
        <w:tc>
          <w:tcPr>
            <w:tcW w:w="708"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10.10</w:t>
            </w:r>
          </w:p>
        </w:tc>
        <w:tc>
          <w:tcPr>
            <w:tcW w:w="1003"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37.50</w:t>
            </w:r>
          </w:p>
        </w:tc>
        <w:tc>
          <w:tcPr>
            <w:tcW w:w="992"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31.25</w:t>
            </w:r>
          </w:p>
        </w:tc>
        <w:tc>
          <w:tcPr>
            <w:tcW w:w="1134" w:type="dxa"/>
            <w:gridSpan w:val="3"/>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992" w:type="dxa"/>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0.00</w:t>
            </w:r>
          </w:p>
        </w:tc>
      </w:tr>
      <w:tr w:rsidR="00B96D2F" w:rsidRPr="000705A8" w:rsidTr="00B805B4">
        <w:trPr>
          <w:trHeight w:val="450"/>
        </w:trPr>
        <w:tc>
          <w:tcPr>
            <w:tcW w:w="604" w:type="dxa"/>
            <w:vMerge w:val="restart"/>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rPr>
                <w:b/>
                <w:bCs/>
                <w:color w:val="000000"/>
                <w:sz w:val="16"/>
                <w:szCs w:val="16"/>
              </w:rPr>
            </w:pPr>
            <w:r w:rsidRPr="000705A8">
              <w:rPr>
                <w:b/>
                <w:bCs/>
                <w:color w:val="000000"/>
                <w:sz w:val="16"/>
                <w:szCs w:val="16"/>
              </w:rPr>
              <w:t>2012</w:t>
            </w:r>
          </w:p>
        </w:tc>
        <w:tc>
          <w:tcPr>
            <w:tcW w:w="808" w:type="dxa"/>
            <w:gridSpan w:val="2"/>
            <w:tcBorders>
              <w:top w:val="nil"/>
              <w:left w:val="single" w:sz="4" w:space="0" w:color="auto"/>
              <w:bottom w:val="single" w:sz="4" w:space="0" w:color="000000"/>
              <w:right w:val="single" w:sz="4" w:space="0" w:color="000000"/>
            </w:tcBorders>
            <w:shd w:val="clear" w:color="auto" w:fill="DDD9C4"/>
            <w:vAlign w:val="bottom"/>
            <w:hideMark/>
          </w:tcPr>
          <w:p w:rsidR="00B96D2F" w:rsidRPr="000705A8" w:rsidRDefault="00B96D2F" w:rsidP="00B805B4">
            <w:pPr>
              <w:rPr>
                <w:color w:val="000000"/>
                <w:sz w:val="16"/>
                <w:szCs w:val="16"/>
              </w:rPr>
            </w:pPr>
            <w:r w:rsidRPr="000705A8">
              <w:rPr>
                <w:color w:val="000000"/>
                <w:sz w:val="16"/>
                <w:szCs w:val="16"/>
              </w:rPr>
              <w:t>Média Brasil</w:t>
            </w:r>
          </w:p>
        </w:tc>
        <w:tc>
          <w:tcPr>
            <w:tcW w:w="705"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51.14</w:t>
            </w:r>
          </w:p>
        </w:tc>
        <w:tc>
          <w:tcPr>
            <w:tcW w:w="709"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8.40</w:t>
            </w:r>
          </w:p>
        </w:tc>
        <w:tc>
          <w:tcPr>
            <w:tcW w:w="850"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13.60</w:t>
            </w:r>
          </w:p>
        </w:tc>
        <w:tc>
          <w:tcPr>
            <w:tcW w:w="709" w:type="dxa"/>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1.70</w:t>
            </w:r>
          </w:p>
        </w:tc>
        <w:tc>
          <w:tcPr>
            <w:tcW w:w="709"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5.20</w:t>
            </w:r>
          </w:p>
        </w:tc>
        <w:tc>
          <w:tcPr>
            <w:tcW w:w="708"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20.00</w:t>
            </w:r>
          </w:p>
        </w:tc>
        <w:tc>
          <w:tcPr>
            <w:tcW w:w="1003"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52.38</w:t>
            </w:r>
          </w:p>
        </w:tc>
        <w:tc>
          <w:tcPr>
            <w:tcW w:w="992"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50.64</w:t>
            </w:r>
          </w:p>
        </w:tc>
        <w:tc>
          <w:tcPr>
            <w:tcW w:w="1134" w:type="dxa"/>
            <w:gridSpan w:val="3"/>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51.83</w:t>
            </w:r>
          </w:p>
        </w:tc>
        <w:tc>
          <w:tcPr>
            <w:tcW w:w="992" w:type="dxa"/>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49.87</w:t>
            </w:r>
          </w:p>
        </w:tc>
      </w:tr>
      <w:tr w:rsidR="00B96D2F" w:rsidRPr="000705A8" w:rsidTr="00B805B4">
        <w:trPr>
          <w:trHeight w:val="66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DDD9C4"/>
            <w:vAlign w:val="bottom"/>
            <w:hideMark/>
          </w:tcPr>
          <w:p w:rsidR="00B96D2F" w:rsidRPr="000705A8" w:rsidRDefault="00B96D2F" w:rsidP="00B805B4">
            <w:pPr>
              <w:rPr>
                <w:color w:val="000000"/>
                <w:sz w:val="16"/>
                <w:szCs w:val="16"/>
              </w:rPr>
            </w:pPr>
            <w:r w:rsidRPr="000705A8">
              <w:rPr>
                <w:color w:val="000000"/>
                <w:sz w:val="16"/>
                <w:szCs w:val="16"/>
              </w:rPr>
              <w:t>Média Mato Grosso</w:t>
            </w:r>
          </w:p>
        </w:tc>
        <w:tc>
          <w:tcPr>
            <w:tcW w:w="705"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49.30</w:t>
            </w:r>
          </w:p>
        </w:tc>
        <w:tc>
          <w:tcPr>
            <w:tcW w:w="709"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3.60</w:t>
            </w:r>
          </w:p>
        </w:tc>
        <w:tc>
          <w:tcPr>
            <w:tcW w:w="850"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6.80</w:t>
            </w:r>
          </w:p>
        </w:tc>
        <w:tc>
          <w:tcPr>
            <w:tcW w:w="709" w:type="dxa"/>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0.60</w:t>
            </w:r>
          </w:p>
        </w:tc>
        <w:tc>
          <w:tcPr>
            <w:tcW w:w="709"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2.60</w:t>
            </w:r>
          </w:p>
        </w:tc>
        <w:tc>
          <w:tcPr>
            <w:tcW w:w="708"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10.50</w:t>
            </w:r>
          </w:p>
        </w:tc>
        <w:tc>
          <w:tcPr>
            <w:tcW w:w="1003"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63.55</w:t>
            </w:r>
          </w:p>
        </w:tc>
        <w:tc>
          <w:tcPr>
            <w:tcW w:w="992"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59.23</w:t>
            </w:r>
          </w:p>
        </w:tc>
        <w:tc>
          <w:tcPr>
            <w:tcW w:w="1134" w:type="dxa"/>
            <w:gridSpan w:val="3"/>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35.47</w:t>
            </w:r>
          </w:p>
        </w:tc>
        <w:tc>
          <w:tcPr>
            <w:tcW w:w="992" w:type="dxa"/>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34.98</w:t>
            </w:r>
          </w:p>
        </w:tc>
      </w:tr>
      <w:tr w:rsidR="00B96D2F" w:rsidRPr="000705A8" w:rsidTr="00B805B4">
        <w:trPr>
          <w:trHeight w:val="300"/>
        </w:trPr>
        <w:tc>
          <w:tcPr>
            <w:tcW w:w="604" w:type="dxa"/>
            <w:vMerge/>
            <w:tcBorders>
              <w:top w:val="single" w:sz="4" w:space="0" w:color="auto"/>
              <w:left w:val="single" w:sz="4" w:space="0" w:color="auto"/>
              <w:bottom w:val="single" w:sz="4" w:space="0" w:color="auto"/>
              <w:right w:val="single" w:sz="4" w:space="0" w:color="auto"/>
            </w:tcBorders>
            <w:vAlign w:val="center"/>
            <w:hideMark/>
          </w:tcPr>
          <w:p w:rsidR="00B96D2F" w:rsidRPr="000705A8" w:rsidRDefault="00B96D2F" w:rsidP="00B805B4">
            <w:pPr>
              <w:rPr>
                <w:b/>
                <w:bCs/>
                <w:color w:val="000000"/>
                <w:sz w:val="16"/>
                <w:szCs w:val="16"/>
              </w:rPr>
            </w:pPr>
          </w:p>
        </w:tc>
        <w:tc>
          <w:tcPr>
            <w:tcW w:w="808" w:type="dxa"/>
            <w:gridSpan w:val="2"/>
            <w:tcBorders>
              <w:top w:val="nil"/>
              <w:left w:val="single" w:sz="4" w:space="0" w:color="auto"/>
              <w:bottom w:val="single" w:sz="4" w:space="0" w:color="000000"/>
              <w:right w:val="single" w:sz="4" w:space="0" w:color="000000"/>
            </w:tcBorders>
            <w:shd w:val="clear" w:color="auto" w:fill="DDD9C4"/>
            <w:vAlign w:val="bottom"/>
            <w:hideMark/>
          </w:tcPr>
          <w:p w:rsidR="00B96D2F" w:rsidRPr="000705A8" w:rsidRDefault="00B96D2F" w:rsidP="00B805B4">
            <w:pPr>
              <w:rPr>
                <w:color w:val="000000"/>
                <w:sz w:val="16"/>
                <w:szCs w:val="16"/>
              </w:rPr>
            </w:pPr>
            <w:r w:rsidRPr="000705A8">
              <w:rPr>
                <w:color w:val="000000"/>
                <w:sz w:val="16"/>
                <w:szCs w:val="16"/>
              </w:rPr>
              <w:t>Sorriso</w:t>
            </w:r>
          </w:p>
        </w:tc>
        <w:tc>
          <w:tcPr>
            <w:tcW w:w="705"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54.81</w:t>
            </w:r>
          </w:p>
        </w:tc>
        <w:tc>
          <w:tcPr>
            <w:tcW w:w="709"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7.60</w:t>
            </w:r>
          </w:p>
        </w:tc>
        <w:tc>
          <w:tcPr>
            <w:tcW w:w="850"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10.00</w:t>
            </w:r>
          </w:p>
        </w:tc>
        <w:tc>
          <w:tcPr>
            <w:tcW w:w="709" w:type="dxa"/>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709"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0.30</w:t>
            </w:r>
          </w:p>
        </w:tc>
        <w:tc>
          <w:tcPr>
            <w:tcW w:w="708"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9.70</w:t>
            </w:r>
          </w:p>
        </w:tc>
        <w:tc>
          <w:tcPr>
            <w:tcW w:w="1003"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37.50</w:t>
            </w:r>
          </w:p>
        </w:tc>
        <w:tc>
          <w:tcPr>
            <w:tcW w:w="992"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31.25</w:t>
            </w:r>
          </w:p>
        </w:tc>
        <w:tc>
          <w:tcPr>
            <w:tcW w:w="1134" w:type="dxa"/>
            <w:gridSpan w:val="3"/>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992" w:type="dxa"/>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0.00</w:t>
            </w:r>
          </w:p>
        </w:tc>
      </w:tr>
      <w:tr w:rsidR="00B96D2F" w:rsidRPr="000705A8" w:rsidTr="00B805B4">
        <w:trPr>
          <w:trHeight w:val="300"/>
        </w:trPr>
        <w:tc>
          <w:tcPr>
            <w:tcW w:w="6963" w:type="dxa"/>
            <w:gridSpan w:val="17"/>
            <w:noWrap/>
            <w:vAlign w:val="bottom"/>
          </w:tcPr>
          <w:p w:rsidR="00B96D2F" w:rsidRPr="00BE7BC9" w:rsidRDefault="00A22891" w:rsidP="00B805B4">
            <w:hyperlink r:id="rId113" w:history="1">
              <w:r w:rsidR="00B96D2F" w:rsidRPr="00BE7BC9">
                <w:rPr>
                  <w:rStyle w:val="Hyperlink"/>
                </w:rPr>
                <w:t>http://cidadao.tce.mt.gov.br/home/selecionaMunicipioMapa?cod=510792</w:t>
              </w:r>
            </w:hyperlink>
          </w:p>
          <w:p w:rsidR="00B96D2F" w:rsidRPr="000705A8" w:rsidRDefault="00B96D2F" w:rsidP="00B805B4">
            <w:pPr>
              <w:rPr>
                <w:color w:val="000000"/>
              </w:rPr>
            </w:pPr>
          </w:p>
          <w:p w:rsidR="00B96D2F" w:rsidRPr="000705A8" w:rsidRDefault="00B96D2F" w:rsidP="00B805B4">
            <w:pPr>
              <w:rPr>
                <w:color w:val="000000"/>
              </w:rPr>
            </w:pPr>
          </w:p>
          <w:p w:rsidR="00B96D2F" w:rsidRPr="00BE7BC9" w:rsidRDefault="00B96D2F" w:rsidP="00B805B4">
            <w:pPr>
              <w:rPr>
                <w:color w:val="000000"/>
                <w:sz w:val="24"/>
                <w:szCs w:val="24"/>
              </w:rPr>
            </w:pPr>
            <w:r w:rsidRPr="00BE7BC9">
              <w:rPr>
                <w:color w:val="000000"/>
                <w:sz w:val="24"/>
                <w:szCs w:val="24"/>
              </w:rPr>
              <w:t>Indicadores Educacionais do município de Sorriso-MT</w:t>
            </w:r>
          </w:p>
        </w:tc>
        <w:tc>
          <w:tcPr>
            <w:tcW w:w="976" w:type="dxa"/>
            <w:gridSpan w:val="2"/>
            <w:noWrap/>
            <w:vAlign w:val="bottom"/>
            <w:hideMark/>
          </w:tcPr>
          <w:p w:rsidR="00B96D2F" w:rsidRPr="000705A8" w:rsidRDefault="00B96D2F" w:rsidP="00B805B4"/>
        </w:tc>
        <w:tc>
          <w:tcPr>
            <w:tcW w:w="992" w:type="dxa"/>
            <w:gridSpan w:val="2"/>
            <w:noWrap/>
            <w:vAlign w:val="bottom"/>
            <w:hideMark/>
          </w:tcPr>
          <w:p w:rsidR="00B96D2F" w:rsidRPr="000705A8" w:rsidRDefault="00B96D2F" w:rsidP="00B805B4"/>
        </w:tc>
        <w:tc>
          <w:tcPr>
            <w:tcW w:w="992" w:type="dxa"/>
            <w:noWrap/>
            <w:vAlign w:val="bottom"/>
            <w:hideMark/>
          </w:tcPr>
          <w:p w:rsidR="00B96D2F" w:rsidRPr="000705A8" w:rsidRDefault="00B96D2F" w:rsidP="00B805B4"/>
        </w:tc>
      </w:tr>
      <w:tr w:rsidR="00B96D2F" w:rsidRPr="000705A8" w:rsidTr="00B805B4">
        <w:trPr>
          <w:trHeight w:val="1650"/>
        </w:trPr>
        <w:tc>
          <w:tcPr>
            <w:tcW w:w="847" w:type="dxa"/>
            <w:gridSpan w:val="2"/>
            <w:tcBorders>
              <w:top w:val="single" w:sz="4" w:space="0" w:color="000000"/>
              <w:left w:val="single" w:sz="4" w:space="0" w:color="auto"/>
              <w:bottom w:val="single" w:sz="4" w:space="0" w:color="auto"/>
              <w:right w:val="single" w:sz="4" w:space="0" w:color="000000"/>
            </w:tcBorders>
            <w:shd w:val="clear" w:color="auto" w:fill="D0DCEE"/>
            <w:vAlign w:val="center"/>
          </w:tcPr>
          <w:p w:rsidR="00B96D2F" w:rsidRPr="000705A8" w:rsidRDefault="00B96D2F" w:rsidP="00B805B4">
            <w:pPr>
              <w:ind w:left="-841"/>
              <w:rPr>
                <w:b/>
                <w:bCs/>
                <w:color w:val="000000"/>
                <w:sz w:val="14"/>
                <w:szCs w:val="14"/>
              </w:rPr>
            </w:pPr>
          </w:p>
          <w:p w:rsidR="00B96D2F" w:rsidRPr="000705A8" w:rsidRDefault="00B96D2F" w:rsidP="00B805B4">
            <w:pPr>
              <w:rPr>
                <w:sz w:val="14"/>
                <w:szCs w:val="14"/>
              </w:rPr>
            </w:pPr>
          </w:p>
          <w:p w:rsidR="00B96D2F" w:rsidRPr="000705A8" w:rsidRDefault="00B96D2F" w:rsidP="00B805B4">
            <w:pPr>
              <w:rPr>
                <w:sz w:val="14"/>
                <w:szCs w:val="14"/>
              </w:rPr>
            </w:pPr>
          </w:p>
          <w:p w:rsidR="00B96D2F" w:rsidRPr="000705A8" w:rsidRDefault="00B96D2F" w:rsidP="00B805B4">
            <w:pPr>
              <w:rPr>
                <w:sz w:val="14"/>
                <w:szCs w:val="14"/>
              </w:rPr>
            </w:pPr>
          </w:p>
          <w:p w:rsidR="00B96D2F" w:rsidRPr="000705A8" w:rsidRDefault="00B96D2F" w:rsidP="00B805B4">
            <w:pPr>
              <w:jc w:val="center"/>
              <w:rPr>
                <w:sz w:val="14"/>
                <w:szCs w:val="14"/>
              </w:rPr>
            </w:pPr>
            <w:r w:rsidRPr="000705A8">
              <w:rPr>
                <w:sz w:val="14"/>
                <w:szCs w:val="14"/>
              </w:rPr>
              <w:t>ANO</w:t>
            </w:r>
          </w:p>
        </w:tc>
        <w:tc>
          <w:tcPr>
            <w:tcW w:w="957"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 xml:space="preserve">Taxa de Cobertura Potencial na Educação Infantil (0 a 6 anos) </w:t>
            </w:r>
          </w:p>
        </w:tc>
        <w:tc>
          <w:tcPr>
            <w:tcW w:w="927"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Taxa de Reprovação - Rede Municipal - Até a 4ª Série/5º Ano EF</w:t>
            </w:r>
          </w:p>
        </w:tc>
        <w:tc>
          <w:tcPr>
            <w:tcW w:w="929"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Taxa de Reprovação - Rede Municipal - 5ª a 8ª Série/6º ao 9º Ano EF</w:t>
            </w:r>
          </w:p>
        </w:tc>
        <w:tc>
          <w:tcPr>
            <w:tcW w:w="807" w:type="dxa"/>
            <w:gridSpan w:val="3"/>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Taxa de Abandono - Rede Municipal - Até a 4ª Série/5º Ano EF</w:t>
            </w:r>
          </w:p>
        </w:tc>
        <w:tc>
          <w:tcPr>
            <w:tcW w:w="807"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Taxa de Abandono - Rede Municipal - 5ª a 8ª Série/6º ao 9º Ano EF</w:t>
            </w:r>
          </w:p>
        </w:tc>
        <w:tc>
          <w:tcPr>
            <w:tcW w:w="783"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 xml:space="preserve">Distorção Idade-Série - Rede Municipal - Até a 4ª Série/5º Ano EF </w:t>
            </w:r>
          </w:p>
        </w:tc>
        <w:tc>
          <w:tcPr>
            <w:tcW w:w="906"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Proporção de Escolas Municipais com Nota na Prova Brasil (Matemática 4ª Série/5º Ano) inferior à Média do Brasil</w:t>
            </w:r>
          </w:p>
        </w:tc>
        <w:tc>
          <w:tcPr>
            <w:tcW w:w="976"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Proporção de Escolas Municipais com Nota na Prova Brasil (Português 4º Série/5º Ano) inferior à Média do Brasil</w:t>
            </w:r>
          </w:p>
        </w:tc>
        <w:tc>
          <w:tcPr>
            <w:tcW w:w="992" w:type="dxa"/>
            <w:gridSpan w:val="2"/>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Proporção de Escolas Municipais com Nota na Prova Brasil (Matemática 8ª Série/9º Ano) inferior à Média do Brasil</w:t>
            </w:r>
          </w:p>
        </w:tc>
        <w:tc>
          <w:tcPr>
            <w:tcW w:w="992" w:type="dxa"/>
            <w:tcBorders>
              <w:top w:val="single" w:sz="4" w:space="0" w:color="000000"/>
              <w:left w:val="nil"/>
              <w:bottom w:val="single" w:sz="4" w:space="0" w:color="000000"/>
              <w:right w:val="single" w:sz="4" w:space="0" w:color="000000"/>
            </w:tcBorders>
            <w:shd w:val="clear" w:color="auto" w:fill="D0DCEE"/>
            <w:vAlign w:val="center"/>
            <w:hideMark/>
          </w:tcPr>
          <w:p w:rsidR="00B96D2F" w:rsidRPr="000705A8" w:rsidRDefault="00B96D2F" w:rsidP="00B805B4">
            <w:pPr>
              <w:jc w:val="center"/>
              <w:rPr>
                <w:b/>
                <w:bCs/>
                <w:color w:val="000000"/>
                <w:sz w:val="14"/>
                <w:szCs w:val="14"/>
              </w:rPr>
            </w:pPr>
            <w:r w:rsidRPr="000705A8">
              <w:rPr>
                <w:b/>
                <w:bCs/>
                <w:color w:val="000000"/>
                <w:sz w:val="14"/>
                <w:szCs w:val="14"/>
              </w:rPr>
              <w:t>Proporção de Escolas Municipais com Nota na Prova Brasil (Português 8º Série/9º Ano) inferior à Média do Brasil</w:t>
            </w:r>
          </w:p>
        </w:tc>
      </w:tr>
      <w:tr w:rsidR="00B96D2F" w:rsidRPr="000705A8" w:rsidTr="00B805B4">
        <w:trPr>
          <w:trHeight w:val="300"/>
        </w:trPr>
        <w:tc>
          <w:tcPr>
            <w:tcW w:w="847"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color w:val="000000"/>
              </w:rPr>
            </w:pPr>
            <w:r w:rsidRPr="000705A8">
              <w:rPr>
                <w:color w:val="000000"/>
              </w:rPr>
              <w:t>2005</w:t>
            </w:r>
          </w:p>
        </w:tc>
        <w:tc>
          <w:tcPr>
            <w:tcW w:w="957" w:type="dxa"/>
            <w:gridSpan w:val="2"/>
            <w:tcBorders>
              <w:top w:val="nil"/>
              <w:left w:val="single" w:sz="4" w:space="0" w:color="auto"/>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927"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20.30</w:t>
            </w:r>
          </w:p>
        </w:tc>
        <w:tc>
          <w:tcPr>
            <w:tcW w:w="929"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20.30</w:t>
            </w:r>
          </w:p>
        </w:tc>
        <w:tc>
          <w:tcPr>
            <w:tcW w:w="807" w:type="dxa"/>
            <w:gridSpan w:val="3"/>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1.70</w:t>
            </w:r>
          </w:p>
        </w:tc>
        <w:tc>
          <w:tcPr>
            <w:tcW w:w="807"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8.00</w:t>
            </w:r>
          </w:p>
        </w:tc>
        <w:tc>
          <w:tcPr>
            <w:tcW w:w="783"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 </w:t>
            </w:r>
          </w:p>
        </w:tc>
        <w:tc>
          <w:tcPr>
            <w:tcW w:w="906"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50.00</w:t>
            </w:r>
          </w:p>
        </w:tc>
        <w:tc>
          <w:tcPr>
            <w:tcW w:w="976"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50.00</w:t>
            </w:r>
          </w:p>
        </w:tc>
        <w:tc>
          <w:tcPr>
            <w:tcW w:w="992" w:type="dxa"/>
            <w:gridSpan w:val="2"/>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992" w:type="dxa"/>
            <w:tcBorders>
              <w:top w:val="nil"/>
              <w:left w:val="nil"/>
              <w:bottom w:val="single" w:sz="4" w:space="0" w:color="000000"/>
              <w:right w:val="single" w:sz="4" w:space="0" w:color="000000"/>
            </w:tcBorders>
            <w:shd w:val="clear" w:color="auto" w:fill="FFFF00"/>
            <w:vAlign w:val="bottom"/>
            <w:hideMark/>
          </w:tcPr>
          <w:p w:rsidR="00B96D2F" w:rsidRPr="000705A8" w:rsidRDefault="00B96D2F" w:rsidP="00B805B4">
            <w:pPr>
              <w:jc w:val="right"/>
              <w:rPr>
                <w:color w:val="000000"/>
                <w:sz w:val="16"/>
                <w:szCs w:val="16"/>
              </w:rPr>
            </w:pPr>
            <w:r w:rsidRPr="000705A8">
              <w:rPr>
                <w:color w:val="000000"/>
                <w:sz w:val="16"/>
                <w:szCs w:val="16"/>
              </w:rPr>
              <w:t>0.00</w:t>
            </w:r>
          </w:p>
        </w:tc>
      </w:tr>
      <w:tr w:rsidR="00B96D2F" w:rsidRPr="000705A8" w:rsidTr="00B805B4">
        <w:trPr>
          <w:trHeight w:val="300"/>
        </w:trPr>
        <w:tc>
          <w:tcPr>
            <w:tcW w:w="847"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color w:val="000000"/>
              </w:rPr>
            </w:pPr>
            <w:r w:rsidRPr="000705A8">
              <w:rPr>
                <w:color w:val="000000"/>
              </w:rPr>
              <w:t>2007</w:t>
            </w:r>
          </w:p>
        </w:tc>
        <w:tc>
          <w:tcPr>
            <w:tcW w:w="957" w:type="dxa"/>
            <w:gridSpan w:val="2"/>
            <w:tcBorders>
              <w:top w:val="nil"/>
              <w:left w:val="single" w:sz="4" w:space="0" w:color="auto"/>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41.33</w:t>
            </w:r>
          </w:p>
        </w:tc>
        <w:tc>
          <w:tcPr>
            <w:tcW w:w="927"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8.90</w:t>
            </w:r>
          </w:p>
        </w:tc>
        <w:tc>
          <w:tcPr>
            <w:tcW w:w="929"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9.70</w:t>
            </w:r>
          </w:p>
        </w:tc>
        <w:tc>
          <w:tcPr>
            <w:tcW w:w="807" w:type="dxa"/>
            <w:gridSpan w:val="3"/>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0.70</w:t>
            </w:r>
          </w:p>
        </w:tc>
        <w:tc>
          <w:tcPr>
            <w:tcW w:w="807"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2.40</w:t>
            </w:r>
          </w:p>
        </w:tc>
        <w:tc>
          <w:tcPr>
            <w:tcW w:w="783"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16.40</w:t>
            </w:r>
          </w:p>
        </w:tc>
        <w:tc>
          <w:tcPr>
            <w:tcW w:w="906"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20.00</w:t>
            </w:r>
          </w:p>
        </w:tc>
        <w:tc>
          <w:tcPr>
            <w:tcW w:w="976"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20.00</w:t>
            </w:r>
          </w:p>
        </w:tc>
        <w:tc>
          <w:tcPr>
            <w:tcW w:w="992" w:type="dxa"/>
            <w:gridSpan w:val="2"/>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11.11</w:t>
            </w:r>
          </w:p>
        </w:tc>
        <w:tc>
          <w:tcPr>
            <w:tcW w:w="992" w:type="dxa"/>
            <w:tcBorders>
              <w:top w:val="nil"/>
              <w:left w:val="nil"/>
              <w:bottom w:val="single" w:sz="4" w:space="0" w:color="000000"/>
              <w:right w:val="single" w:sz="4" w:space="0" w:color="000000"/>
            </w:tcBorders>
            <w:shd w:val="clear" w:color="auto" w:fill="D8E4BC"/>
            <w:vAlign w:val="bottom"/>
            <w:hideMark/>
          </w:tcPr>
          <w:p w:rsidR="00B96D2F" w:rsidRPr="000705A8" w:rsidRDefault="00B96D2F" w:rsidP="00B805B4">
            <w:pPr>
              <w:jc w:val="right"/>
              <w:rPr>
                <w:color w:val="000000"/>
                <w:sz w:val="16"/>
                <w:szCs w:val="16"/>
              </w:rPr>
            </w:pPr>
            <w:r w:rsidRPr="000705A8">
              <w:rPr>
                <w:color w:val="000000"/>
                <w:sz w:val="16"/>
                <w:szCs w:val="16"/>
              </w:rPr>
              <w:t>11.11</w:t>
            </w:r>
          </w:p>
        </w:tc>
      </w:tr>
      <w:tr w:rsidR="00B96D2F" w:rsidRPr="000705A8" w:rsidTr="00B805B4">
        <w:trPr>
          <w:trHeight w:val="300"/>
        </w:trPr>
        <w:tc>
          <w:tcPr>
            <w:tcW w:w="847"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color w:val="000000"/>
              </w:rPr>
            </w:pPr>
            <w:r w:rsidRPr="000705A8">
              <w:rPr>
                <w:color w:val="000000"/>
              </w:rPr>
              <w:t>2009</w:t>
            </w:r>
          </w:p>
        </w:tc>
        <w:tc>
          <w:tcPr>
            <w:tcW w:w="957" w:type="dxa"/>
            <w:gridSpan w:val="2"/>
            <w:tcBorders>
              <w:top w:val="nil"/>
              <w:left w:val="single" w:sz="4" w:space="0" w:color="auto"/>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46.51</w:t>
            </w:r>
          </w:p>
        </w:tc>
        <w:tc>
          <w:tcPr>
            <w:tcW w:w="927"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4.69</w:t>
            </w:r>
          </w:p>
        </w:tc>
        <w:tc>
          <w:tcPr>
            <w:tcW w:w="929"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9.37</w:t>
            </w:r>
          </w:p>
        </w:tc>
        <w:tc>
          <w:tcPr>
            <w:tcW w:w="807" w:type="dxa"/>
            <w:gridSpan w:val="3"/>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0.40</w:t>
            </w:r>
          </w:p>
        </w:tc>
        <w:tc>
          <w:tcPr>
            <w:tcW w:w="807"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1.13</w:t>
            </w:r>
          </w:p>
        </w:tc>
        <w:tc>
          <w:tcPr>
            <w:tcW w:w="783" w:type="dxa"/>
            <w:gridSpan w:val="2"/>
            <w:tcBorders>
              <w:top w:val="nil"/>
              <w:left w:val="nil"/>
              <w:bottom w:val="single" w:sz="4" w:space="0" w:color="000000"/>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12.01</w:t>
            </w:r>
          </w:p>
        </w:tc>
        <w:tc>
          <w:tcPr>
            <w:tcW w:w="906" w:type="dxa"/>
            <w:gridSpan w:val="2"/>
            <w:tcBorders>
              <w:top w:val="nil"/>
              <w:left w:val="nil"/>
              <w:bottom w:val="single" w:sz="4" w:space="0" w:color="auto"/>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17.65</w:t>
            </w:r>
          </w:p>
        </w:tc>
        <w:tc>
          <w:tcPr>
            <w:tcW w:w="976" w:type="dxa"/>
            <w:gridSpan w:val="2"/>
            <w:tcBorders>
              <w:top w:val="nil"/>
              <w:left w:val="nil"/>
              <w:bottom w:val="single" w:sz="4" w:space="0" w:color="auto"/>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23.53</w:t>
            </w:r>
          </w:p>
        </w:tc>
        <w:tc>
          <w:tcPr>
            <w:tcW w:w="992" w:type="dxa"/>
            <w:gridSpan w:val="2"/>
            <w:tcBorders>
              <w:top w:val="nil"/>
              <w:left w:val="nil"/>
              <w:bottom w:val="single" w:sz="4" w:space="0" w:color="auto"/>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992" w:type="dxa"/>
            <w:tcBorders>
              <w:top w:val="nil"/>
              <w:left w:val="nil"/>
              <w:bottom w:val="single" w:sz="4" w:space="0" w:color="auto"/>
              <w:right w:val="single" w:sz="4" w:space="0" w:color="000000"/>
            </w:tcBorders>
            <w:shd w:val="clear" w:color="auto" w:fill="B7DEE8"/>
            <w:vAlign w:val="bottom"/>
            <w:hideMark/>
          </w:tcPr>
          <w:p w:rsidR="00B96D2F" w:rsidRPr="000705A8" w:rsidRDefault="00B96D2F" w:rsidP="00B805B4">
            <w:pPr>
              <w:jc w:val="right"/>
              <w:rPr>
                <w:color w:val="000000"/>
                <w:sz w:val="16"/>
                <w:szCs w:val="16"/>
              </w:rPr>
            </w:pPr>
            <w:r w:rsidRPr="000705A8">
              <w:rPr>
                <w:color w:val="000000"/>
                <w:sz w:val="16"/>
                <w:szCs w:val="16"/>
              </w:rPr>
              <w:t>0.00</w:t>
            </w:r>
          </w:p>
        </w:tc>
      </w:tr>
      <w:tr w:rsidR="00B96D2F" w:rsidRPr="000705A8" w:rsidTr="00B805B4">
        <w:trPr>
          <w:trHeight w:val="300"/>
        </w:trPr>
        <w:tc>
          <w:tcPr>
            <w:tcW w:w="847"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color w:val="000000"/>
              </w:rPr>
            </w:pPr>
            <w:r w:rsidRPr="000705A8">
              <w:rPr>
                <w:color w:val="000000"/>
              </w:rPr>
              <w:t>2010</w:t>
            </w:r>
          </w:p>
        </w:tc>
        <w:tc>
          <w:tcPr>
            <w:tcW w:w="957" w:type="dxa"/>
            <w:gridSpan w:val="2"/>
            <w:tcBorders>
              <w:top w:val="nil"/>
              <w:left w:val="single" w:sz="4" w:space="0" w:color="auto"/>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53.10</w:t>
            </w:r>
          </w:p>
        </w:tc>
        <w:tc>
          <w:tcPr>
            <w:tcW w:w="927"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5.80</w:t>
            </w:r>
          </w:p>
        </w:tc>
        <w:tc>
          <w:tcPr>
            <w:tcW w:w="929"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10.20</w:t>
            </w:r>
          </w:p>
        </w:tc>
        <w:tc>
          <w:tcPr>
            <w:tcW w:w="807" w:type="dxa"/>
            <w:gridSpan w:val="3"/>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0.10</w:t>
            </w:r>
          </w:p>
        </w:tc>
        <w:tc>
          <w:tcPr>
            <w:tcW w:w="807" w:type="dxa"/>
            <w:gridSpan w:val="2"/>
            <w:tcBorders>
              <w:top w:val="nil"/>
              <w:left w:val="nil"/>
              <w:bottom w:val="single" w:sz="4" w:space="0" w:color="000000"/>
              <w:right w:val="single" w:sz="4" w:space="0" w:color="000000"/>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0.50</w:t>
            </w:r>
          </w:p>
        </w:tc>
        <w:tc>
          <w:tcPr>
            <w:tcW w:w="783" w:type="dxa"/>
            <w:gridSpan w:val="2"/>
            <w:tcBorders>
              <w:top w:val="nil"/>
              <w:left w:val="nil"/>
              <w:bottom w:val="single" w:sz="4" w:space="0" w:color="000000"/>
              <w:right w:val="single" w:sz="4" w:space="0" w:color="auto"/>
            </w:tcBorders>
            <w:shd w:val="clear" w:color="auto" w:fill="CCC0DA"/>
            <w:vAlign w:val="bottom"/>
            <w:hideMark/>
          </w:tcPr>
          <w:p w:rsidR="00B96D2F" w:rsidRPr="000705A8" w:rsidRDefault="00B96D2F" w:rsidP="00B805B4">
            <w:pPr>
              <w:jc w:val="right"/>
              <w:rPr>
                <w:color w:val="000000"/>
                <w:sz w:val="16"/>
                <w:szCs w:val="16"/>
              </w:rPr>
            </w:pPr>
            <w:r w:rsidRPr="000705A8">
              <w:rPr>
                <w:color w:val="000000"/>
                <w:sz w:val="16"/>
                <w:szCs w:val="16"/>
              </w:rPr>
              <w:t>10.30</w:t>
            </w:r>
          </w:p>
        </w:tc>
        <w:tc>
          <w:tcPr>
            <w:tcW w:w="906"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rPr>
                <w:color w:val="000000"/>
              </w:rPr>
            </w:pPr>
            <w:r w:rsidRPr="000705A8">
              <w:rPr>
                <w:color w:val="000000"/>
              </w:rPr>
              <w:t>-</w:t>
            </w:r>
          </w:p>
        </w:tc>
        <w:tc>
          <w:tcPr>
            <w:tcW w:w="976"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rPr>
                <w:color w:val="000000"/>
              </w:rPr>
            </w:pPr>
            <w:r w:rsidRPr="000705A8">
              <w:rPr>
                <w:color w:val="000000"/>
              </w:rPr>
              <w:t>-</w:t>
            </w:r>
          </w:p>
        </w:tc>
        <w:tc>
          <w:tcPr>
            <w:tcW w:w="992"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rPr>
                <w:color w:val="000000"/>
              </w:rPr>
            </w:pPr>
            <w:r w:rsidRPr="000705A8">
              <w:rPr>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rPr>
                <w:color w:val="000000"/>
              </w:rPr>
            </w:pPr>
            <w:r w:rsidRPr="000705A8">
              <w:rPr>
                <w:color w:val="000000"/>
              </w:rPr>
              <w:t>-</w:t>
            </w:r>
          </w:p>
        </w:tc>
      </w:tr>
      <w:tr w:rsidR="00B96D2F" w:rsidRPr="000705A8" w:rsidTr="00B805B4">
        <w:trPr>
          <w:trHeight w:val="300"/>
        </w:trPr>
        <w:tc>
          <w:tcPr>
            <w:tcW w:w="847"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color w:val="000000"/>
              </w:rPr>
            </w:pPr>
            <w:r w:rsidRPr="000705A8">
              <w:rPr>
                <w:color w:val="000000"/>
              </w:rPr>
              <w:t>2011</w:t>
            </w:r>
          </w:p>
        </w:tc>
        <w:tc>
          <w:tcPr>
            <w:tcW w:w="957" w:type="dxa"/>
            <w:gridSpan w:val="2"/>
            <w:tcBorders>
              <w:top w:val="nil"/>
              <w:left w:val="single" w:sz="4" w:space="0" w:color="auto"/>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58.02</w:t>
            </w:r>
          </w:p>
        </w:tc>
        <w:tc>
          <w:tcPr>
            <w:tcW w:w="927"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5.80</w:t>
            </w:r>
          </w:p>
        </w:tc>
        <w:tc>
          <w:tcPr>
            <w:tcW w:w="929"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10.60</w:t>
            </w:r>
          </w:p>
        </w:tc>
        <w:tc>
          <w:tcPr>
            <w:tcW w:w="807" w:type="dxa"/>
            <w:gridSpan w:val="3"/>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0.20</w:t>
            </w:r>
          </w:p>
        </w:tc>
        <w:tc>
          <w:tcPr>
            <w:tcW w:w="807"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1.00</w:t>
            </w:r>
          </w:p>
        </w:tc>
        <w:tc>
          <w:tcPr>
            <w:tcW w:w="783" w:type="dxa"/>
            <w:gridSpan w:val="2"/>
            <w:tcBorders>
              <w:top w:val="nil"/>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10.10</w:t>
            </w:r>
          </w:p>
        </w:tc>
        <w:tc>
          <w:tcPr>
            <w:tcW w:w="906" w:type="dxa"/>
            <w:gridSpan w:val="2"/>
            <w:tcBorders>
              <w:top w:val="single" w:sz="4" w:space="0" w:color="auto"/>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37.50</w:t>
            </w:r>
          </w:p>
        </w:tc>
        <w:tc>
          <w:tcPr>
            <w:tcW w:w="976" w:type="dxa"/>
            <w:gridSpan w:val="2"/>
            <w:tcBorders>
              <w:top w:val="single" w:sz="4" w:space="0" w:color="auto"/>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31.25</w:t>
            </w:r>
          </w:p>
        </w:tc>
        <w:tc>
          <w:tcPr>
            <w:tcW w:w="992" w:type="dxa"/>
            <w:gridSpan w:val="2"/>
            <w:tcBorders>
              <w:top w:val="single" w:sz="4" w:space="0" w:color="auto"/>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992" w:type="dxa"/>
            <w:tcBorders>
              <w:top w:val="single" w:sz="4" w:space="0" w:color="auto"/>
              <w:left w:val="nil"/>
              <w:bottom w:val="single" w:sz="4" w:space="0" w:color="000000"/>
              <w:right w:val="single" w:sz="4" w:space="0" w:color="000000"/>
            </w:tcBorders>
            <w:shd w:val="clear" w:color="auto" w:fill="FCD5B4"/>
            <w:vAlign w:val="bottom"/>
            <w:hideMark/>
          </w:tcPr>
          <w:p w:rsidR="00B96D2F" w:rsidRPr="000705A8" w:rsidRDefault="00B96D2F" w:rsidP="00B805B4">
            <w:pPr>
              <w:jc w:val="right"/>
              <w:rPr>
                <w:color w:val="000000"/>
                <w:sz w:val="16"/>
                <w:szCs w:val="16"/>
              </w:rPr>
            </w:pPr>
            <w:r w:rsidRPr="000705A8">
              <w:rPr>
                <w:color w:val="000000"/>
                <w:sz w:val="16"/>
                <w:szCs w:val="16"/>
              </w:rPr>
              <w:t>0.00</w:t>
            </w:r>
          </w:p>
        </w:tc>
      </w:tr>
      <w:tr w:rsidR="00B96D2F" w:rsidRPr="000705A8" w:rsidTr="00B805B4">
        <w:trPr>
          <w:trHeight w:val="300"/>
        </w:trPr>
        <w:tc>
          <w:tcPr>
            <w:tcW w:w="847" w:type="dxa"/>
            <w:gridSpan w:val="2"/>
            <w:tcBorders>
              <w:top w:val="single" w:sz="4" w:space="0" w:color="auto"/>
              <w:left w:val="single" w:sz="4" w:space="0" w:color="auto"/>
              <w:bottom w:val="single" w:sz="4" w:space="0" w:color="auto"/>
              <w:right w:val="single" w:sz="4" w:space="0" w:color="auto"/>
            </w:tcBorders>
            <w:noWrap/>
            <w:vAlign w:val="bottom"/>
            <w:hideMark/>
          </w:tcPr>
          <w:p w:rsidR="00B96D2F" w:rsidRPr="000705A8" w:rsidRDefault="00B96D2F" w:rsidP="00B805B4">
            <w:pPr>
              <w:jc w:val="right"/>
              <w:rPr>
                <w:color w:val="000000"/>
              </w:rPr>
            </w:pPr>
            <w:r w:rsidRPr="000705A8">
              <w:rPr>
                <w:color w:val="000000"/>
              </w:rPr>
              <w:t>2012</w:t>
            </w:r>
          </w:p>
        </w:tc>
        <w:tc>
          <w:tcPr>
            <w:tcW w:w="957" w:type="dxa"/>
            <w:gridSpan w:val="2"/>
            <w:tcBorders>
              <w:top w:val="nil"/>
              <w:left w:val="single" w:sz="4" w:space="0" w:color="auto"/>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54.81</w:t>
            </w:r>
          </w:p>
        </w:tc>
        <w:tc>
          <w:tcPr>
            <w:tcW w:w="927"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7.60</w:t>
            </w:r>
          </w:p>
        </w:tc>
        <w:tc>
          <w:tcPr>
            <w:tcW w:w="929"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10.00</w:t>
            </w:r>
          </w:p>
        </w:tc>
        <w:tc>
          <w:tcPr>
            <w:tcW w:w="807" w:type="dxa"/>
            <w:gridSpan w:val="3"/>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807"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0.30</w:t>
            </w:r>
          </w:p>
        </w:tc>
        <w:tc>
          <w:tcPr>
            <w:tcW w:w="783"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9.70</w:t>
            </w:r>
          </w:p>
        </w:tc>
        <w:tc>
          <w:tcPr>
            <w:tcW w:w="906"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37.50</w:t>
            </w:r>
          </w:p>
        </w:tc>
        <w:tc>
          <w:tcPr>
            <w:tcW w:w="976"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31.25</w:t>
            </w:r>
          </w:p>
        </w:tc>
        <w:tc>
          <w:tcPr>
            <w:tcW w:w="992" w:type="dxa"/>
            <w:gridSpan w:val="2"/>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0.00</w:t>
            </w:r>
          </w:p>
        </w:tc>
        <w:tc>
          <w:tcPr>
            <w:tcW w:w="992" w:type="dxa"/>
            <w:tcBorders>
              <w:top w:val="nil"/>
              <w:left w:val="nil"/>
              <w:bottom w:val="single" w:sz="4" w:space="0" w:color="000000"/>
              <w:right w:val="single" w:sz="4" w:space="0" w:color="000000"/>
            </w:tcBorders>
            <w:shd w:val="clear" w:color="auto" w:fill="DDD9C4"/>
            <w:vAlign w:val="bottom"/>
            <w:hideMark/>
          </w:tcPr>
          <w:p w:rsidR="00B96D2F" w:rsidRPr="000705A8" w:rsidRDefault="00B96D2F" w:rsidP="00B805B4">
            <w:pPr>
              <w:jc w:val="right"/>
              <w:rPr>
                <w:color w:val="000000"/>
                <w:sz w:val="16"/>
                <w:szCs w:val="16"/>
              </w:rPr>
            </w:pPr>
            <w:r w:rsidRPr="000705A8">
              <w:rPr>
                <w:color w:val="000000"/>
                <w:sz w:val="16"/>
                <w:szCs w:val="16"/>
              </w:rPr>
              <w:t>0.00</w:t>
            </w:r>
          </w:p>
        </w:tc>
      </w:tr>
      <w:tr w:rsidR="00B96D2F" w:rsidRPr="000705A8" w:rsidTr="00B805B4">
        <w:trPr>
          <w:trHeight w:val="300"/>
        </w:trPr>
        <w:tc>
          <w:tcPr>
            <w:tcW w:w="8409" w:type="dxa"/>
            <w:gridSpan w:val="20"/>
            <w:noWrap/>
            <w:vAlign w:val="bottom"/>
          </w:tcPr>
          <w:p w:rsidR="00B96D2F" w:rsidRPr="00BE7BC9" w:rsidRDefault="00A22891" w:rsidP="00B805B4">
            <w:hyperlink r:id="rId114" w:history="1">
              <w:r w:rsidR="00B96D2F" w:rsidRPr="00BE7BC9">
                <w:rPr>
                  <w:rStyle w:val="Hyperlink"/>
                </w:rPr>
                <w:t>http://cidadao.tce.mt.gov.br/home/selecionaMunicipioMapa?cod=510792</w:t>
              </w:r>
            </w:hyperlink>
          </w:p>
          <w:p w:rsidR="00B96D2F" w:rsidRPr="000705A8" w:rsidRDefault="00B96D2F" w:rsidP="00B805B4">
            <w:pPr>
              <w:rPr>
                <w:color w:val="000000"/>
              </w:rPr>
            </w:pPr>
          </w:p>
        </w:tc>
        <w:tc>
          <w:tcPr>
            <w:tcW w:w="1514" w:type="dxa"/>
            <w:gridSpan w:val="2"/>
            <w:noWrap/>
            <w:vAlign w:val="bottom"/>
            <w:hideMark/>
          </w:tcPr>
          <w:p w:rsidR="00B96D2F" w:rsidRPr="000705A8" w:rsidRDefault="00B96D2F" w:rsidP="00B805B4"/>
        </w:tc>
      </w:tr>
    </w:tbl>
    <w:p w:rsidR="00B96D2F" w:rsidRPr="000705A8" w:rsidRDefault="00B96D2F" w:rsidP="00B96D2F">
      <w:pPr>
        <w:widowControl w:val="0"/>
        <w:kinsoku w:val="0"/>
        <w:rPr>
          <w:b/>
          <w:sz w:val="24"/>
          <w:szCs w:val="24"/>
        </w:rPr>
      </w:pPr>
    </w:p>
    <w:p w:rsidR="00B96D2F" w:rsidRPr="000705A8" w:rsidRDefault="00B96D2F" w:rsidP="00B96D2F">
      <w:pPr>
        <w:widowControl w:val="0"/>
        <w:kinsoku w:val="0"/>
        <w:jc w:val="both"/>
        <w:rPr>
          <w:bCs/>
          <w:sz w:val="24"/>
          <w:szCs w:val="24"/>
          <w:shd w:val="clear" w:color="auto" w:fill="FFFFFF"/>
        </w:rPr>
      </w:pPr>
      <w:r w:rsidRPr="000705A8">
        <w:rPr>
          <w:b/>
          <w:sz w:val="24"/>
          <w:szCs w:val="24"/>
        </w:rPr>
        <w:t>3.7.4. INDICADORES PROPOSTOS NO PPA 2013-2017</w:t>
      </w:r>
    </w:p>
    <w:p w:rsidR="00B96D2F" w:rsidRPr="000705A8" w:rsidRDefault="00B96D2F" w:rsidP="00B96D2F">
      <w:pPr>
        <w:widowControl w:val="0"/>
        <w:kinsoku w:val="0"/>
        <w:jc w:val="both"/>
        <w:rPr>
          <w:bCs/>
          <w:sz w:val="24"/>
          <w:szCs w:val="24"/>
          <w:shd w:val="clear" w:color="auto" w:fill="FFFFFF"/>
        </w:rPr>
      </w:pPr>
    </w:p>
    <w:p w:rsidR="00B96D2F" w:rsidRPr="000705A8" w:rsidRDefault="00B96D2F" w:rsidP="00B96D2F">
      <w:pPr>
        <w:widowControl w:val="0"/>
        <w:kinsoku w:val="0"/>
        <w:jc w:val="both"/>
        <w:rPr>
          <w:b/>
          <w:bCs/>
          <w:color w:val="757F8E"/>
          <w:shd w:val="clear" w:color="auto" w:fill="FFFFFF"/>
        </w:rPr>
      </w:pPr>
      <w:r w:rsidRPr="000705A8">
        <w:rPr>
          <w:bCs/>
          <w:sz w:val="24"/>
          <w:szCs w:val="24"/>
          <w:shd w:val="clear" w:color="auto" w:fill="FFFFFF"/>
        </w:rPr>
        <w:tab/>
      </w:r>
      <w:r w:rsidRPr="000705A8">
        <w:rPr>
          <w:bCs/>
          <w:sz w:val="24"/>
          <w:szCs w:val="24"/>
          <w:shd w:val="clear" w:color="auto" w:fill="FFFFFF"/>
        </w:rPr>
        <w:tab/>
        <w:t>Na Administração Municipal – Gestão 2014-2017 estabeleceu-se algumas metas a partir de determinados indicadores, conforme demonstrado abaixo, os quais</w:t>
      </w:r>
      <w:r w:rsidR="005A2B29" w:rsidRPr="000705A8">
        <w:rPr>
          <w:bCs/>
          <w:sz w:val="24"/>
          <w:szCs w:val="24"/>
          <w:shd w:val="clear" w:color="auto" w:fill="FFFFFF"/>
        </w:rPr>
        <w:t xml:space="preserve"> definem</w:t>
      </w:r>
      <w:r w:rsidRPr="000705A8">
        <w:rPr>
          <w:bCs/>
          <w:sz w:val="24"/>
          <w:szCs w:val="24"/>
          <w:shd w:val="clear" w:color="auto" w:fill="FFFFFF"/>
        </w:rPr>
        <w:t xml:space="preserve"> ações da administração pública:</w:t>
      </w:r>
    </w:p>
    <w:p w:rsidR="00B96D2F" w:rsidRPr="000705A8" w:rsidRDefault="00B96D2F" w:rsidP="00B96D2F">
      <w:pPr>
        <w:widowControl w:val="0"/>
        <w:kinsoku w:val="0"/>
        <w:rPr>
          <w:b/>
          <w:bCs/>
          <w:color w:val="757F8E"/>
          <w:shd w:val="clear" w:color="auto" w:fill="FFFFFF"/>
        </w:rPr>
      </w:pPr>
    </w:p>
    <w:p w:rsidR="00B96D2F" w:rsidRPr="000705A8" w:rsidRDefault="00B96D2F" w:rsidP="00B96D2F">
      <w:pPr>
        <w:autoSpaceDE w:val="0"/>
        <w:autoSpaceDN w:val="0"/>
        <w:adjustRightInd w:val="0"/>
        <w:rPr>
          <w:b/>
          <w:bCs/>
          <w:sz w:val="16"/>
          <w:szCs w:val="16"/>
        </w:rPr>
      </w:pPr>
    </w:p>
    <w:p w:rsidR="00B96D2F" w:rsidRPr="000705A8" w:rsidRDefault="00B96D2F" w:rsidP="00B96D2F">
      <w:pPr>
        <w:autoSpaceDE w:val="0"/>
        <w:autoSpaceDN w:val="0"/>
        <w:adjustRightInd w:val="0"/>
        <w:jc w:val="both"/>
        <w:rPr>
          <w:b/>
          <w:bCs/>
          <w:sz w:val="24"/>
          <w:szCs w:val="24"/>
        </w:rPr>
      </w:pPr>
      <w:r w:rsidRPr="000705A8">
        <w:rPr>
          <w:b/>
          <w:bCs/>
          <w:sz w:val="24"/>
          <w:szCs w:val="24"/>
        </w:rPr>
        <w:t>Unidade Responsável: SECRETARIA MUNICIPAL DE ADMINISTRAÇÃO</w:t>
      </w:r>
    </w:p>
    <w:p w:rsidR="00B96D2F" w:rsidRPr="000705A8" w:rsidRDefault="00B96D2F" w:rsidP="00B96D2F">
      <w:pPr>
        <w:autoSpaceDE w:val="0"/>
        <w:autoSpaceDN w:val="0"/>
        <w:adjustRightInd w:val="0"/>
        <w:jc w:val="both"/>
        <w:rPr>
          <w:bCs/>
          <w:sz w:val="24"/>
          <w:szCs w:val="24"/>
        </w:rPr>
      </w:pPr>
      <w:r w:rsidRPr="000705A8">
        <w:rPr>
          <w:b/>
          <w:bCs/>
          <w:sz w:val="24"/>
          <w:szCs w:val="24"/>
        </w:rPr>
        <w:t>Programa:</w:t>
      </w:r>
      <w:r w:rsidRPr="000705A8">
        <w:rPr>
          <w:bCs/>
          <w:sz w:val="24"/>
          <w:szCs w:val="24"/>
        </w:rPr>
        <w:t xml:space="preserve"> DEMOCRACIA E APERFEIÇOAMENTO DA GESTÃO PÚBLICA</w:t>
      </w:r>
    </w:p>
    <w:p w:rsidR="00B96D2F" w:rsidRPr="000705A8" w:rsidRDefault="00B96D2F" w:rsidP="00B96D2F">
      <w:pPr>
        <w:autoSpaceDE w:val="0"/>
        <w:autoSpaceDN w:val="0"/>
        <w:adjustRightInd w:val="0"/>
        <w:jc w:val="both"/>
        <w:rPr>
          <w:bCs/>
          <w:sz w:val="24"/>
          <w:szCs w:val="24"/>
        </w:rPr>
      </w:pPr>
      <w:r w:rsidRPr="000705A8">
        <w:rPr>
          <w:b/>
          <w:bCs/>
          <w:sz w:val="24"/>
          <w:szCs w:val="24"/>
        </w:rPr>
        <w:t>Objetivo do Programa:</w:t>
      </w:r>
      <w:r w:rsidRPr="000705A8">
        <w:rPr>
          <w:bCs/>
          <w:sz w:val="24"/>
          <w:szCs w:val="24"/>
        </w:rPr>
        <w:t xml:space="preserve"> Aperfeiçoar a Gestão de Pessoas na Administração Publica Municipal, orientada por competências e pela democratização das relações de trabalho, visando a melhor organização, rendimento do servidor e funcionamento da Gestão.</w:t>
      </w:r>
    </w:p>
    <w:p w:rsidR="00B96D2F" w:rsidRPr="000705A8" w:rsidRDefault="00B96D2F" w:rsidP="00B96D2F">
      <w:pPr>
        <w:autoSpaceDE w:val="0"/>
        <w:autoSpaceDN w:val="0"/>
        <w:adjustRightInd w:val="0"/>
        <w:jc w:val="both"/>
        <w:rPr>
          <w:bCs/>
          <w:sz w:val="24"/>
          <w:szCs w:val="24"/>
        </w:rPr>
      </w:pPr>
      <w:r w:rsidRPr="000705A8">
        <w:rPr>
          <w:b/>
          <w:bCs/>
          <w:sz w:val="24"/>
          <w:szCs w:val="24"/>
        </w:rPr>
        <w:t>Objetivo Estratégico</w:t>
      </w:r>
      <w:r w:rsidRPr="000705A8">
        <w:rPr>
          <w:bCs/>
          <w:sz w:val="24"/>
          <w:szCs w:val="24"/>
        </w:rPr>
        <w:t>: Melhorar o nível de desempenho profissional e gerencial dos servidores.</w:t>
      </w:r>
    </w:p>
    <w:p w:rsidR="00B96D2F" w:rsidRPr="000705A8" w:rsidRDefault="00B96D2F" w:rsidP="00B96D2F">
      <w:pPr>
        <w:autoSpaceDE w:val="0"/>
        <w:autoSpaceDN w:val="0"/>
        <w:adjustRightInd w:val="0"/>
        <w:rPr>
          <w:b/>
          <w:bCs/>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771"/>
        <w:gridCol w:w="2268"/>
        <w:gridCol w:w="992"/>
        <w:gridCol w:w="1996"/>
        <w:gridCol w:w="1973"/>
      </w:tblGrid>
      <w:tr w:rsidR="00B96D2F" w:rsidRPr="000705A8" w:rsidTr="00B805B4">
        <w:tc>
          <w:tcPr>
            <w:tcW w:w="889" w:type="dxa"/>
            <w:shd w:val="clear" w:color="auto" w:fill="E5B8B7"/>
          </w:tcPr>
          <w:p w:rsidR="00B96D2F" w:rsidRPr="000705A8" w:rsidRDefault="00B96D2F" w:rsidP="00B805B4">
            <w:pPr>
              <w:autoSpaceDE w:val="0"/>
              <w:autoSpaceDN w:val="0"/>
              <w:adjustRightInd w:val="0"/>
              <w:jc w:val="center"/>
              <w:rPr>
                <w:b/>
                <w:bCs/>
              </w:rPr>
            </w:pPr>
            <w:r w:rsidRPr="000705A8">
              <w:rPr>
                <w:b/>
              </w:rPr>
              <w:t>Código</w:t>
            </w:r>
          </w:p>
        </w:tc>
        <w:tc>
          <w:tcPr>
            <w:tcW w:w="1771" w:type="dxa"/>
            <w:shd w:val="clear" w:color="auto" w:fill="E5B8B7"/>
          </w:tcPr>
          <w:p w:rsidR="00B96D2F" w:rsidRPr="000705A8" w:rsidRDefault="00B96D2F" w:rsidP="00B805B4">
            <w:pPr>
              <w:autoSpaceDE w:val="0"/>
              <w:autoSpaceDN w:val="0"/>
              <w:adjustRightInd w:val="0"/>
              <w:jc w:val="center"/>
              <w:rPr>
                <w:b/>
                <w:bCs/>
              </w:rPr>
            </w:pPr>
            <w:r w:rsidRPr="000705A8">
              <w:rPr>
                <w:b/>
              </w:rPr>
              <w:t>Indicador</w:t>
            </w:r>
          </w:p>
        </w:tc>
        <w:tc>
          <w:tcPr>
            <w:tcW w:w="2268" w:type="dxa"/>
            <w:shd w:val="clear" w:color="auto" w:fill="E5B8B7"/>
          </w:tcPr>
          <w:p w:rsidR="00B96D2F" w:rsidRPr="000705A8" w:rsidRDefault="00B96D2F" w:rsidP="00B805B4">
            <w:pPr>
              <w:autoSpaceDE w:val="0"/>
              <w:autoSpaceDN w:val="0"/>
              <w:adjustRightInd w:val="0"/>
              <w:jc w:val="center"/>
              <w:rPr>
                <w:b/>
                <w:bCs/>
              </w:rPr>
            </w:pPr>
            <w:r w:rsidRPr="000705A8">
              <w:rPr>
                <w:b/>
              </w:rPr>
              <w:t>Unidade de Medida</w:t>
            </w:r>
          </w:p>
        </w:tc>
        <w:tc>
          <w:tcPr>
            <w:tcW w:w="992" w:type="dxa"/>
            <w:shd w:val="clear" w:color="auto" w:fill="E5B8B7"/>
          </w:tcPr>
          <w:p w:rsidR="00B96D2F" w:rsidRPr="000705A8" w:rsidRDefault="00B96D2F" w:rsidP="00B805B4">
            <w:pPr>
              <w:autoSpaceDE w:val="0"/>
              <w:autoSpaceDN w:val="0"/>
              <w:adjustRightInd w:val="0"/>
              <w:jc w:val="center"/>
              <w:rPr>
                <w:b/>
                <w:bCs/>
              </w:rPr>
            </w:pPr>
            <w:r w:rsidRPr="000705A8">
              <w:rPr>
                <w:b/>
              </w:rPr>
              <w:t>Data mais Recente</w:t>
            </w:r>
          </w:p>
        </w:tc>
        <w:tc>
          <w:tcPr>
            <w:tcW w:w="1996" w:type="dxa"/>
            <w:shd w:val="clear" w:color="auto" w:fill="E5B8B7"/>
          </w:tcPr>
          <w:p w:rsidR="00B96D2F" w:rsidRPr="000705A8" w:rsidRDefault="00B96D2F" w:rsidP="00B805B4">
            <w:pPr>
              <w:autoSpaceDE w:val="0"/>
              <w:autoSpaceDN w:val="0"/>
              <w:adjustRightInd w:val="0"/>
              <w:jc w:val="center"/>
              <w:rPr>
                <w:b/>
                <w:bCs/>
              </w:rPr>
            </w:pPr>
            <w:r w:rsidRPr="000705A8">
              <w:rPr>
                <w:b/>
              </w:rPr>
              <w:t>Índice mais Recente</w:t>
            </w:r>
          </w:p>
        </w:tc>
        <w:tc>
          <w:tcPr>
            <w:tcW w:w="1973" w:type="dxa"/>
            <w:shd w:val="clear" w:color="auto" w:fill="E5B8B7"/>
          </w:tcPr>
          <w:p w:rsidR="00B96D2F" w:rsidRPr="000705A8" w:rsidRDefault="00B96D2F" w:rsidP="00B805B4">
            <w:pPr>
              <w:autoSpaceDE w:val="0"/>
              <w:autoSpaceDN w:val="0"/>
              <w:adjustRightInd w:val="0"/>
              <w:jc w:val="center"/>
              <w:rPr>
                <w:b/>
              </w:rPr>
            </w:pPr>
            <w:r w:rsidRPr="000705A8">
              <w:rPr>
                <w:b/>
              </w:rPr>
              <w:t>Índice Esperado</w:t>
            </w:r>
          </w:p>
          <w:p w:rsidR="00B96D2F" w:rsidRPr="000705A8" w:rsidRDefault="00B96D2F" w:rsidP="00B805B4">
            <w:pPr>
              <w:autoSpaceDE w:val="0"/>
              <w:autoSpaceDN w:val="0"/>
              <w:adjustRightInd w:val="0"/>
              <w:jc w:val="center"/>
              <w:rPr>
                <w:b/>
                <w:bCs/>
              </w:rPr>
            </w:pPr>
            <w:r w:rsidRPr="000705A8">
              <w:rPr>
                <w:b/>
              </w:rPr>
              <w:t>Final do PPA - 2017</w:t>
            </w:r>
          </w:p>
          <w:p w:rsidR="00B96D2F" w:rsidRPr="000705A8" w:rsidRDefault="00B96D2F" w:rsidP="00B805B4">
            <w:pPr>
              <w:autoSpaceDE w:val="0"/>
              <w:autoSpaceDN w:val="0"/>
              <w:adjustRightInd w:val="0"/>
              <w:jc w:val="center"/>
              <w:rPr>
                <w:b/>
                <w:bCs/>
              </w:rPr>
            </w:pPr>
          </w:p>
        </w:tc>
      </w:tr>
      <w:tr w:rsidR="00B96D2F" w:rsidRPr="000705A8" w:rsidTr="00B805B4">
        <w:tc>
          <w:tcPr>
            <w:tcW w:w="889" w:type="dxa"/>
            <w:shd w:val="clear" w:color="auto" w:fill="auto"/>
          </w:tcPr>
          <w:p w:rsidR="00B96D2F" w:rsidRPr="000705A8" w:rsidRDefault="00B96D2F" w:rsidP="00B805B4">
            <w:pPr>
              <w:autoSpaceDE w:val="0"/>
              <w:autoSpaceDN w:val="0"/>
              <w:adjustRightInd w:val="0"/>
              <w:rPr>
                <w:bCs/>
              </w:rPr>
            </w:pPr>
            <w:r w:rsidRPr="000705A8">
              <w:rPr>
                <w:bCs/>
              </w:rPr>
              <w:t>1201</w:t>
            </w:r>
          </w:p>
        </w:tc>
        <w:tc>
          <w:tcPr>
            <w:tcW w:w="1771" w:type="dxa"/>
            <w:shd w:val="clear" w:color="auto" w:fill="auto"/>
          </w:tcPr>
          <w:p w:rsidR="00B96D2F" w:rsidRPr="000705A8" w:rsidRDefault="00B96D2F" w:rsidP="00B805B4">
            <w:pPr>
              <w:autoSpaceDE w:val="0"/>
              <w:autoSpaceDN w:val="0"/>
              <w:adjustRightInd w:val="0"/>
            </w:pPr>
            <w:r w:rsidRPr="000705A8">
              <w:t>Quantidade de pontos de desempenho</w:t>
            </w:r>
          </w:p>
          <w:p w:rsidR="00B96D2F" w:rsidRPr="000705A8" w:rsidRDefault="00B96D2F" w:rsidP="00B805B4">
            <w:pPr>
              <w:autoSpaceDE w:val="0"/>
              <w:autoSpaceDN w:val="0"/>
              <w:adjustRightInd w:val="0"/>
            </w:pPr>
            <w:r w:rsidRPr="000705A8">
              <w:t>de servidor</w:t>
            </w:r>
          </w:p>
          <w:p w:rsidR="00B96D2F" w:rsidRPr="000705A8" w:rsidRDefault="00B96D2F" w:rsidP="00B805B4">
            <w:pPr>
              <w:autoSpaceDE w:val="0"/>
              <w:autoSpaceDN w:val="0"/>
              <w:adjustRightInd w:val="0"/>
              <w:rPr>
                <w:bCs/>
              </w:rPr>
            </w:pPr>
          </w:p>
        </w:tc>
        <w:tc>
          <w:tcPr>
            <w:tcW w:w="2268" w:type="dxa"/>
            <w:shd w:val="clear" w:color="auto" w:fill="auto"/>
          </w:tcPr>
          <w:p w:rsidR="00B96D2F" w:rsidRPr="000705A8" w:rsidRDefault="00B96D2F" w:rsidP="00B805B4">
            <w:pPr>
              <w:autoSpaceDE w:val="0"/>
              <w:autoSpaceDN w:val="0"/>
              <w:adjustRightInd w:val="0"/>
            </w:pPr>
            <w:r w:rsidRPr="000705A8">
              <w:t>Quantidade de pontos de desempenho</w:t>
            </w:r>
          </w:p>
          <w:p w:rsidR="00B96D2F" w:rsidRPr="000705A8" w:rsidRDefault="00B96D2F" w:rsidP="00B805B4">
            <w:pPr>
              <w:autoSpaceDE w:val="0"/>
              <w:autoSpaceDN w:val="0"/>
              <w:adjustRightInd w:val="0"/>
              <w:rPr>
                <w:bCs/>
              </w:rPr>
            </w:pPr>
            <w:r w:rsidRPr="000705A8">
              <w:t>de servidor</w:t>
            </w:r>
          </w:p>
        </w:tc>
        <w:tc>
          <w:tcPr>
            <w:tcW w:w="992"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996" w:type="dxa"/>
            <w:shd w:val="clear" w:color="auto" w:fill="auto"/>
          </w:tcPr>
          <w:p w:rsidR="00B96D2F" w:rsidRPr="000705A8" w:rsidRDefault="00B96D2F" w:rsidP="00B805B4">
            <w:pPr>
              <w:autoSpaceDE w:val="0"/>
              <w:autoSpaceDN w:val="0"/>
              <w:adjustRightInd w:val="0"/>
            </w:pPr>
            <w:r w:rsidRPr="000705A8">
              <w:t>Menos de 80</w:t>
            </w:r>
          </w:p>
          <w:p w:rsidR="00B96D2F" w:rsidRPr="000705A8" w:rsidRDefault="00B96D2F" w:rsidP="00B805B4">
            <w:pPr>
              <w:autoSpaceDE w:val="0"/>
              <w:autoSpaceDN w:val="0"/>
              <w:adjustRightInd w:val="0"/>
            </w:pPr>
            <w:r w:rsidRPr="000705A8">
              <w:t>pontos</w:t>
            </w:r>
          </w:p>
          <w:p w:rsidR="00B96D2F" w:rsidRPr="000705A8" w:rsidRDefault="00B96D2F" w:rsidP="00B805B4">
            <w:pPr>
              <w:autoSpaceDE w:val="0"/>
              <w:autoSpaceDN w:val="0"/>
              <w:adjustRightInd w:val="0"/>
              <w:rPr>
                <w:bCs/>
              </w:rPr>
            </w:pPr>
          </w:p>
        </w:tc>
        <w:tc>
          <w:tcPr>
            <w:tcW w:w="1973" w:type="dxa"/>
            <w:shd w:val="clear" w:color="auto" w:fill="auto"/>
          </w:tcPr>
          <w:p w:rsidR="00B96D2F" w:rsidRPr="000705A8" w:rsidRDefault="00B96D2F" w:rsidP="00B805B4">
            <w:pPr>
              <w:autoSpaceDE w:val="0"/>
              <w:autoSpaceDN w:val="0"/>
              <w:adjustRightInd w:val="0"/>
            </w:pPr>
            <w:r w:rsidRPr="000705A8">
              <w:t>Mínimo de 80</w:t>
            </w:r>
          </w:p>
          <w:p w:rsidR="00B96D2F" w:rsidRPr="000705A8" w:rsidRDefault="00B96D2F" w:rsidP="00B805B4">
            <w:pPr>
              <w:autoSpaceDE w:val="0"/>
              <w:autoSpaceDN w:val="0"/>
              <w:adjustRightInd w:val="0"/>
            </w:pPr>
            <w:r w:rsidRPr="000705A8">
              <w:t>pontos</w:t>
            </w:r>
          </w:p>
          <w:p w:rsidR="00B96D2F" w:rsidRPr="000705A8" w:rsidRDefault="00B96D2F" w:rsidP="00B805B4">
            <w:pPr>
              <w:autoSpaceDE w:val="0"/>
              <w:autoSpaceDN w:val="0"/>
              <w:adjustRightInd w:val="0"/>
              <w:rPr>
                <w:bCs/>
              </w:rPr>
            </w:pPr>
          </w:p>
        </w:tc>
      </w:tr>
      <w:tr w:rsidR="00B96D2F" w:rsidRPr="000705A8" w:rsidTr="00B805B4">
        <w:tc>
          <w:tcPr>
            <w:tcW w:w="889" w:type="dxa"/>
            <w:shd w:val="clear" w:color="auto" w:fill="auto"/>
          </w:tcPr>
          <w:p w:rsidR="00B96D2F" w:rsidRPr="000705A8" w:rsidRDefault="00B96D2F" w:rsidP="00B805B4">
            <w:pPr>
              <w:autoSpaceDE w:val="0"/>
              <w:autoSpaceDN w:val="0"/>
              <w:adjustRightInd w:val="0"/>
              <w:rPr>
                <w:bCs/>
              </w:rPr>
            </w:pPr>
            <w:r w:rsidRPr="000705A8">
              <w:rPr>
                <w:bCs/>
              </w:rPr>
              <w:t>1202</w:t>
            </w:r>
          </w:p>
        </w:tc>
        <w:tc>
          <w:tcPr>
            <w:tcW w:w="1771" w:type="dxa"/>
            <w:shd w:val="clear" w:color="auto" w:fill="auto"/>
          </w:tcPr>
          <w:p w:rsidR="00B96D2F" w:rsidRPr="000705A8" w:rsidRDefault="00B96D2F" w:rsidP="00B805B4">
            <w:pPr>
              <w:autoSpaceDE w:val="0"/>
              <w:autoSpaceDN w:val="0"/>
              <w:adjustRightInd w:val="0"/>
              <w:rPr>
                <w:bCs/>
              </w:rPr>
            </w:pPr>
            <w:r w:rsidRPr="000705A8">
              <w:t>Nível de desempenho dos servidores</w:t>
            </w:r>
          </w:p>
        </w:tc>
        <w:tc>
          <w:tcPr>
            <w:tcW w:w="2268" w:type="dxa"/>
            <w:shd w:val="clear" w:color="auto" w:fill="auto"/>
          </w:tcPr>
          <w:p w:rsidR="00B96D2F" w:rsidRPr="000705A8" w:rsidRDefault="00B96D2F" w:rsidP="00B805B4">
            <w:pPr>
              <w:autoSpaceDE w:val="0"/>
              <w:autoSpaceDN w:val="0"/>
              <w:adjustRightInd w:val="0"/>
              <w:rPr>
                <w:bCs/>
              </w:rPr>
            </w:pPr>
            <w:r w:rsidRPr="000705A8">
              <w:t>Quantidade de horas/aula de servidor</w:t>
            </w:r>
          </w:p>
        </w:tc>
        <w:tc>
          <w:tcPr>
            <w:tcW w:w="992"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996" w:type="dxa"/>
            <w:shd w:val="clear" w:color="auto" w:fill="auto"/>
          </w:tcPr>
          <w:p w:rsidR="00B96D2F" w:rsidRPr="000705A8" w:rsidRDefault="00B96D2F" w:rsidP="00B805B4">
            <w:pPr>
              <w:autoSpaceDE w:val="0"/>
              <w:autoSpaceDN w:val="0"/>
              <w:adjustRightInd w:val="0"/>
            </w:pPr>
            <w:r w:rsidRPr="000705A8">
              <w:t>Menos de 8</w:t>
            </w:r>
          </w:p>
          <w:p w:rsidR="00B96D2F" w:rsidRPr="000705A8" w:rsidRDefault="00B96D2F" w:rsidP="00B805B4">
            <w:pPr>
              <w:autoSpaceDE w:val="0"/>
              <w:autoSpaceDN w:val="0"/>
              <w:adjustRightInd w:val="0"/>
            </w:pPr>
            <w:r w:rsidRPr="000705A8">
              <w:t>horas/servidor/ano</w:t>
            </w:r>
          </w:p>
          <w:p w:rsidR="00B96D2F" w:rsidRPr="000705A8" w:rsidRDefault="00B96D2F" w:rsidP="00B805B4">
            <w:pPr>
              <w:autoSpaceDE w:val="0"/>
              <w:autoSpaceDN w:val="0"/>
              <w:adjustRightInd w:val="0"/>
              <w:rPr>
                <w:bCs/>
              </w:rPr>
            </w:pPr>
          </w:p>
        </w:tc>
        <w:tc>
          <w:tcPr>
            <w:tcW w:w="1973" w:type="dxa"/>
            <w:shd w:val="clear" w:color="auto" w:fill="auto"/>
          </w:tcPr>
          <w:p w:rsidR="00B96D2F" w:rsidRPr="000705A8" w:rsidRDefault="00B96D2F" w:rsidP="00B805B4">
            <w:pPr>
              <w:autoSpaceDE w:val="0"/>
              <w:autoSpaceDN w:val="0"/>
              <w:adjustRightInd w:val="0"/>
            </w:pPr>
            <w:r w:rsidRPr="000705A8">
              <w:t>Mínimo de 8</w:t>
            </w:r>
          </w:p>
          <w:p w:rsidR="00B96D2F" w:rsidRPr="000705A8" w:rsidRDefault="00B96D2F" w:rsidP="00B805B4">
            <w:pPr>
              <w:autoSpaceDE w:val="0"/>
              <w:autoSpaceDN w:val="0"/>
              <w:adjustRightInd w:val="0"/>
            </w:pPr>
            <w:r w:rsidRPr="000705A8">
              <w:t>horas/servidor/ano</w:t>
            </w:r>
          </w:p>
          <w:p w:rsidR="00B96D2F" w:rsidRPr="000705A8" w:rsidRDefault="00B96D2F" w:rsidP="00B805B4">
            <w:pPr>
              <w:autoSpaceDE w:val="0"/>
              <w:autoSpaceDN w:val="0"/>
              <w:adjustRightInd w:val="0"/>
              <w:rPr>
                <w:bCs/>
              </w:rPr>
            </w:pPr>
          </w:p>
        </w:tc>
      </w:tr>
      <w:tr w:rsidR="00B96D2F" w:rsidRPr="000705A8" w:rsidTr="00B805B4">
        <w:tc>
          <w:tcPr>
            <w:tcW w:w="889" w:type="dxa"/>
            <w:shd w:val="clear" w:color="auto" w:fill="auto"/>
          </w:tcPr>
          <w:p w:rsidR="00B96D2F" w:rsidRPr="000705A8" w:rsidRDefault="00B96D2F" w:rsidP="00B805B4">
            <w:pPr>
              <w:autoSpaceDE w:val="0"/>
              <w:autoSpaceDN w:val="0"/>
              <w:adjustRightInd w:val="0"/>
              <w:rPr>
                <w:bCs/>
              </w:rPr>
            </w:pPr>
            <w:r w:rsidRPr="000705A8">
              <w:rPr>
                <w:bCs/>
              </w:rPr>
              <w:t>1203</w:t>
            </w:r>
          </w:p>
        </w:tc>
        <w:tc>
          <w:tcPr>
            <w:tcW w:w="1771" w:type="dxa"/>
            <w:shd w:val="clear" w:color="auto" w:fill="auto"/>
          </w:tcPr>
          <w:p w:rsidR="00B96D2F" w:rsidRPr="000705A8" w:rsidRDefault="00B96D2F" w:rsidP="00B805B4">
            <w:pPr>
              <w:autoSpaceDE w:val="0"/>
              <w:autoSpaceDN w:val="0"/>
              <w:adjustRightInd w:val="0"/>
              <w:rPr>
                <w:bCs/>
              </w:rPr>
            </w:pPr>
            <w:r w:rsidRPr="000705A8">
              <w:t>Satisfação dos servidores</w:t>
            </w:r>
          </w:p>
        </w:tc>
        <w:tc>
          <w:tcPr>
            <w:tcW w:w="2268" w:type="dxa"/>
            <w:shd w:val="clear" w:color="auto" w:fill="auto"/>
          </w:tcPr>
          <w:p w:rsidR="00B96D2F" w:rsidRPr="000705A8" w:rsidRDefault="00B96D2F" w:rsidP="00B805B4">
            <w:pPr>
              <w:autoSpaceDE w:val="0"/>
              <w:autoSpaceDN w:val="0"/>
              <w:adjustRightInd w:val="0"/>
              <w:rPr>
                <w:bCs/>
              </w:rPr>
            </w:pPr>
            <w:r w:rsidRPr="000705A8">
              <w:t>Percentual de satisfação de servidor</w:t>
            </w:r>
          </w:p>
        </w:tc>
        <w:tc>
          <w:tcPr>
            <w:tcW w:w="992"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996" w:type="dxa"/>
            <w:shd w:val="clear" w:color="auto" w:fill="auto"/>
          </w:tcPr>
          <w:p w:rsidR="00B96D2F" w:rsidRPr="000705A8" w:rsidRDefault="00B96D2F" w:rsidP="00B805B4">
            <w:pPr>
              <w:autoSpaceDE w:val="0"/>
              <w:autoSpaceDN w:val="0"/>
              <w:adjustRightInd w:val="0"/>
              <w:rPr>
                <w:bCs/>
              </w:rPr>
            </w:pPr>
            <w:r w:rsidRPr="000705A8">
              <w:t>Menos de 100%</w:t>
            </w:r>
          </w:p>
        </w:tc>
        <w:tc>
          <w:tcPr>
            <w:tcW w:w="1973" w:type="dxa"/>
            <w:shd w:val="clear" w:color="auto" w:fill="auto"/>
          </w:tcPr>
          <w:p w:rsidR="00B96D2F" w:rsidRPr="000705A8" w:rsidRDefault="00B96D2F" w:rsidP="00B805B4">
            <w:pPr>
              <w:autoSpaceDE w:val="0"/>
              <w:autoSpaceDN w:val="0"/>
              <w:adjustRightInd w:val="0"/>
              <w:rPr>
                <w:bCs/>
              </w:rPr>
            </w:pPr>
            <w:r w:rsidRPr="000705A8">
              <w:t>100%</w:t>
            </w:r>
          </w:p>
        </w:tc>
      </w:tr>
    </w:tbl>
    <w:p w:rsidR="00B96D2F" w:rsidRPr="000705A8" w:rsidRDefault="00B96D2F" w:rsidP="00B96D2F">
      <w:pPr>
        <w:autoSpaceDE w:val="0"/>
        <w:autoSpaceDN w:val="0"/>
        <w:adjustRightInd w:val="0"/>
        <w:rPr>
          <w:b/>
          <w:bCs/>
          <w:sz w:val="16"/>
          <w:szCs w:val="16"/>
        </w:rPr>
      </w:pPr>
    </w:p>
    <w:p w:rsidR="00B96D2F" w:rsidRPr="000705A8" w:rsidRDefault="00B96D2F" w:rsidP="00B96D2F">
      <w:pPr>
        <w:autoSpaceDE w:val="0"/>
        <w:autoSpaceDN w:val="0"/>
        <w:adjustRightInd w:val="0"/>
        <w:rPr>
          <w:b/>
          <w:bCs/>
          <w:sz w:val="16"/>
          <w:szCs w:val="16"/>
        </w:rPr>
      </w:pPr>
    </w:p>
    <w:p w:rsidR="00B96D2F" w:rsidRPr="000705A8" w:rsidRDefault="00B96D2F" w:rsidP="00B96D2F">
      <w:pPr>
        <w:autoSpaceDE w:val="0"/>
        <w:autoSpaceDN w:val="0"/>
        <w:adjustRightInd w:val="0"/>
        <w:jc w:val="both"/>
        <w:rPr>
          <w:bCs/>
          <w:sz w:val="24"/>
          <w:szCs w:val="24"/>
        </w:rPr>
      </w:pPr>
      <w:r w:rsidRPr="000705A8">
        <w:rPr>
          <w:b/>
          <w:bCs/>
          <w:sz w:val="24"/>
          <w:szCs w:val="24"/>
        </w:rPr>
        <w:t xml:space="preserve">Unidade Responsável: </w:t>
      </w:r>
      <w:r w:rsidRPr="000705A8">
        <w:rPr>
          <w:bCs/>
          <w:sz w:val="24"/>
          <w:szCs w:val="24"/>
        </w:rPr>
        <w:t>SECRETARIA MUNICIPAL DE EDUCAÇÃO E CULTURA</w:t>
      </w:r>
    </w:p>
    <w:p w:rsidR="00B96D2F" w:rsidRPr="000705A8" w:rsidRDefault="00B96D2F" w:rsidP="00B96D2F">
      <w:pPr>
        <w:autoSpaceDE w:val="0"/>
        <w:autoSpaceDN w:val="0"/>
        <w:adjustRightInd w:val="0"/>
        <w:jc w:val="both"/>
        <w:rPr>
          <w:bCs/>
          <w:sz w:val="24"/>
          <w:szCs w:val="24"/>
        </w:rPr>
      </w:pPr>
      <w:r w:rsidRPr="000705A8">
        <w:rPr>
          <w:bCs/>
          <w:sz w:val="24"/>
          <w:szCs w:val="24"/>
        </w:rPr>
        <w:t>EDUCAÇÃO COM QUALIDADE SOCIAL</w:t>
      </w:r>
    </w:p>
    <w:p w:rsidR="00B96D2F" w:rsidRPr="000705A8" w:rsidRDefault="00B96D2F" w:rsidP="00B96D2F">
      <w:pPr>
        <w:autoSpaceDE w:val="0"/>
        <w:autoSpaceDN w:val="0"/>
        <w:adjustRightInd w:val="0"/>
        <w:jc w:val="both"/>
        <w:rPr>
          <w:b/>
          <w:bCs/>
          <w:sz w:val="24"/>
          <w:szCs w:val="24"/>
        </w:rPr>
      </w:pPr>
      <w:r w:rsidRPr="000705A8">
        <w:rPr>
          <w:b/>
          <w:bCs/>
          <w:sz w:val="24"/>
          <w:szCs w:val="24"/>
        </w:rPr>
        <w:t xml:space="preserve">Programa: </w:t>
      </w:r>
      <w:r w:rsidRPr="000705A8">
        <w:rPr>
          <w:bCs/>
          <w:sz w:val="24"/>
          <w:szCs w:val="24"/>
        </w:rPr>
        <w:t>EDUCAÇÃO COM QUALIDADE SOCIAL</w:t>
      </w:r>
    </w:p>
    <w:p w:rsidR="00B96D2F" w:rsidRPr="000705A8" w:rsidRDefault="00B96D2F" w:rsidP="00B96D2F">
      <w:pPr>
        <w:autoSpaceDE w:val="0"/>
        <w:autoSpaceDN w:val="0"/>
        <w:adjustRightInd w:val="0"/>
        <w:jc w:val="both"/>
        <w:rPr>
          <w:bCs/>
          <w:sz w:val="24"/>
          <w:szCs w:val="24"/>
        </w:rPr>
      </w:pPr>
      <w:r w:rsidRPr="000705A8">
        <w:rPr>
          <w:b/>
          <w:bCs/>
          <w:sz w:val="24"/>
          <w:szCs w:val="24"/>
        </w:rPr>
        <w:t xml:space="preserve">Objetivo do Programa: </w:t>
      </w:r>
      <w:r w:rsidRPr="000705A8">
        <w:rPr>
          <w:bCs/>
          <w:sz w:val="24"/>
          <w:szCs w:val="24"/>
        </w:rPr>
        <w:t>Implantar a horta escolar em todas as unidades da rede municipal de ensino, objetivando desenvolver ações que promovam a qualidade de vida do educando.</w:t>
      </w:r>
    </w:p>
    <w:p w:rsidR="00B96D2F" w:rsidRPr="000705A8" w:rsidRDefault="00B96D2F" w:rsidP="00B96D2F">
      <w:pPr>
        <w:autoSpaceDE w:val="0"/>
        <w:autoSpaceDN w:val="0"/>
        <w:adjustRightInd w:val="0"/>
        <w:jc w:val="both"/>
        <w:rPr>
          <w:bCs/>
          <w:sz w:val="24"/>
          <w:szCs w:val="24"/>
        </w:rPr>
      </w:pPr>
      <w:r w:rsidRPr="000705A8">
        <w:rPr>
          <w:b/>
          <w:bCs/>
          <w:sz w:val="24"/>
          <w:szCs w:val="24"/>
        </w:rPr>
        <w:t>Objetivo Estratégico</w:t>
      </w:r>
      <w:r w:rsidRPr="000705A8">
        <w:rPr>
          <w:bCs/>
          <w:sz w:val="24"/>
          <w:szCs w:val="24"/>
        </w:rPr>
        <w:t>: Melhorar a qualidade da educação infantil e do ensino fundamental</w:t>
      </w:r>
    </w:p>
    <w:p w:rsidR="00B96D2F" w:rsidRPr="000705A8" w:rsidRDefault="00B96D2F" w:rsidP="00B96D2F">
      <w:pPr>
        <w:autoSpaceDE w:val="0"/>
        <w:autoSpaceDN w:val="0"/>
        <w:adjustRightInd w:val="0"/>
        <w:rPr>
          <w:bCs/>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93"/>
        <w:gridCol w:w="2413"/>
        <w:gridCol w:w="959"/>
        <w:gridCol w:w="994"/>
        <w:gridCol w:w="2101"/>
      </w:tblGrid>
      <w:tr w:rsidR="00B96D2F" w:rsidRPr="000705A8" w:rsidTr="00B805B4">
        <w:tc>
          <w:tcPr>
            <w:tcW w:w="829" w:type="dxa"/>
            <w:shd w:val="clear" w:color="auto" w:fill="E5B8B7"/>
          </w:tcPr>
          <w:p w:rsidR="00B96D2F" w:rsidRPr="000705A8" w:rsidRDefault="00B96D2F" w:rsidP="00B805B4">
            <w:pPr>
              <w:autoSpaceDE w:val="0"/>
              <w:autoSpaceDN w:val="0"/>
              <w:adjustRightInd w:val="0"/>
              <w:rPr>
                <w:b/>
                <w:bCs/>
              </w:rPr>
            </w:pPr>
            <w:r w:rsidRPr="000705A8">
              <w:rPr>
                <w:b/>
              </w:rPr>
              <w:t>Código</w:t>
            </w:r>
          </w:p>
        </w:tc>
        <w:tc>
          <w:tcPr>
            <w:tcW w:w="2311" w:type="dxa"/>
            <w:shd w:val="clear" w:color="auto" w:fill="E5B8B7"/>
          </w:tcPr>
          <w:p w:rsidR="00B96D2F" w:rsidRPr="000705A8" w:rsidRDefault="00B96D2F" w:rsidP="00B805B4">
            <w:pPr>
              <w:autoSpaceDE w:val="0"/>
              <w:autoSpaceDN w:val="0"/>
              <w:adjustRightInd w:val="0"/>
              <w:rPr>
                <w:b/>
                <w:bCs/>
              </w:rPr>
            </w:pPr>
            <w:r w:rsidRPr="000705A8">
              <w:rPr>
                <w:b/>
              </w:rPr>
              <w:t>Indicador</w:t>
            </w:r>
          </w:p>
        </w:tc>
        <w:tc>
          <w:tcPr>
            <w:tcW w:w="2445" w:type="dxa"/>
            <w:shd w:val="clear" w:color="auto" w:fill="E5B8B7"/>
          </w:tcPr>
          <w:p w:rsidR="00B96D2F" w:rsidRPr="000705A8" w:rsidRDefault="00B96D2F" w:rsidP="00B805B4">
            <w:pPr>
              <w:autoSpaceDE w:val="0"/>
              <w:autoSpaceDN w:val="0"/>
              <w:adjustRightInd w:val="0"/>
              <w:rPr>
                <w:b/>
                <w:bCs/>
              </w:rPr>
            </w:pPr>
            <w:r w:rsidRPr="000705A8">
              <w:rPr>
                <w:b/>
              </w:rPr>
              <w:t>Unidade de Medida</w:t>
            </w:r>
          </w:p>
        </w:tc>
        <w:tc>
          <w:tcPr>
            <w:tcW w:w="894" w:type="dxa"/>
            <w:shd w:val="clear" w:color="auto" w:fill="E5B8B7"/>
          </w:tcPr>
          <w:p w:rsidR="00B96D2F" w:rsidRPr="000705A8" w:rsidRDefault="00B96D2F" w:rsidP="00B805B4">
            <w:pPr>
              <w:autoSpaceDE w:val="0"/>
              <w:autoSpaceDN w:val="0"/>
              <w:adjustRightInd w:val="0"/>
              <w:rPr>
                <w:b/>
                <w:bCs/>
              </w:rPr>
            </w:pPr>
            <w:r w:rsidRPr="000705A8">
              <w:rPr>
                <w:b/>
              </w:rPr>
              <w:t>Data mais Recente</w:t>
            </w:r>
          </w:p>
        </w:tc>
        <w:tc>
          <w:tcPr>
            <w:tcW w:w="1000" w:type="dxa"/>
            <w:shd w:val="clear" w:color="auto" w:fill="E5B8B7"/>
          </w:tcPr>
          <w:p w:rsidR="00B96D2F" w:rsidRPr="000705A8" w:rsidRDefault="00B96D2F" w:rsidP="00B805B4">
            <w:pPr>
              <w:autoSpaceDE w:val="0"/>
              <w:autoSpaceDN w:val="0"/>
              <w:adjustRightInd w:val="0"/>
              <w:rPr>
                <w:b/>
                <w:bCs/>
              </w:rPr>
            </w:pPr>
            <w:r w:rsidRPr="000705A8">
              <w:rPr>
                <w:b/>
              </w:rPr>
              <w:t>2014</w:t>
            </w:r>
          </w:p>
        </w:tc>
        <w:tc>
          <w:tcPr>
            <w:tcW w:w="2127" w:type="dxa"/>
            <w:shd w:val="clear" w:color="auto" w:fill="E5B8B7"/>
          </w:tcPr>
          <w:p w:rsidR="00B96D2F" w:rsidRPr="000705A8" w:rsidRDefault="00B96D2F" w:rsidP="00B805B4">
            <w:pPr>
              <w:autoSpaceDE w:val="0"/>
              <w:autoSpaceDN w:val="0"/>
              <w:adjustRightInd w:val="0"/>
              <w:rPr>
                <w:b/>
              </w:rPr>
            </w:pPr>
            <w:r w:rsidRPr="000705A8">
              <w:rPr>
                <w:b/>
              </w:rPr>
              <w:t xml:space="preserve">Índice Esperado </w:t>
            </w:r>
          </w:p>
          <w:p w:rsidR="00B96D2F" w:rsidRPr="000705A8" w:rsidRDefault="00B96D2F" w:rsidP="00B805B4">
            <w:pPr>
              <w:autoSpaceDE w:val="0"/>
              <w:autoSpaceDN w:val="0"/>
              <w:adjustRightInd w:val="0"/>
              <w:rPr>
                <w:b/>
                <w:bCs/>
              </w:rPr>
            </w:pPr>
            <w:r w:rsidRPr="000705A8">
              <w:rPr>
                <w:b/>
              </w:rPr>
              <w:t>Final do PPA - 2017</w:t>
            </w:r>
          </w:p>
          <w:p w:rsidR="00B96D2F" w:rsidRPr="000705A8" w:rsidRDefault="00B96D2F" w:rsidP="00B805B4">
            <w:pPr>
              <w:autoSpaceDE w:val="0"/>
              <w:autoSpaceDN w:val="0"/>
              <w:adjustRightInd w:val="0"/>
              <w:rPr>
                <w:b/>
                <w:bCs/>
              </w:rPr>
            </w:pP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101</w:t>
            </w:r>
          </w:p>
        </w:tc>
        <w:tc>
          <w:tcPr>
            <w:tcW w:w="2311" w:type="dxa"/>
            <w:shd w:val="clear" w:color="auto" w:fill="auto"/>
          </w:tcPr>
          <w:p w:rsidR="00B96D2F" w:rsidRPr="000705A8" w:rsidRDefault="00B96D2F" w:rsidP="00B805B4">
            <w:pPr>
              <w:autoSpaceDE w:val="0"/>
              <w:autoSpaceDN w:val="0"/>
              <w:adjustRightInd w:val="0"/>
              <w:rPr>
                <w:bCs/>
              </w:rPr>
            </w:pPr>
            <w:r w:rsidRPr="000705A8">
              <w:t>Distorção idade/Ano/série</w:t>
            </w:r>
          </w:p>
        </w:tc>
        <w:tc>
          <w:tcPr>
            <w:tcW w:w="2445" w:type="dxa"/>
            <w:shd w:val="clear" w:color="auto" w:fill="auto"/>
          </w:tcPr>
          <w:p w:rsidR="00B96D2F" w:rsidRPr="000705A8" w:rsidRDefault="00B96D2F" w:rsidP="00B805B4">
            <w:pPr>
              <w:autoSpaceDE w:val="0"/>
              <w:autoSpaceDN w:val="0"/>
              <w:adjustRightInd w:val="0"/>
            </w:pPr>
            <w:r w:rsidRPr="000705A8">
              <w:t>Percentual de alunos com distorção de</w:t>
            </w:r>
          </w:p>
          <w:p w:rsidR="00B96D2F" w:rsidRPr="000705A8" w:rsidRDefault="00B96D2F" w:rsidP="00B805B4">
            <w:pPr>
              <w:autoSpaceDE w:val="0"/>
              <w:autoSpaceDN w:val="0"/>
              <w:adjustRightInd w:val="0"/>
              <w:rPr>
                <w:bCs/>
              </w:rPr>
            </w:pPr>
            <w:r w:rsidRPr="000705A8">
              <w:t>idade/série de aluno</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rPr>
                <w:bCs/>
              </w:rPr>
            </w:pPr>
            <w:r w:rsidRPr="000705A8">
              <w:t>10,3%</w:t>
            </w:r>
          </w:p>
        </w:tc>
        <w:tc>
          <w:tcPr>
            <w:tcW w:w="2127" w:type="dxa"/>
            <w:shd w:val="clear" w:color="auto" w:fill="auto"/>
          </w:tcPr>
          <w:p w:rsidR="00B96D2F" w:rsidRPr="000705A8" w:rsidRDefault="00B96D2F" w:rsidP="00B805B4">
            <w:pPr>
              <w:autoSpaceDE w:val="0"/>
              <w:autoSpaceDN w:val="0"/>
              <w:adjustRightInd w:val="0"/>
              <w:rPr>
                <w:bCs/>
              </w:rPr>
            </w:pPr>
            <w:r w:rsidRPr="000705A8">
              <w:t>5%</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102</w:t>
            </w:r>
          </w:p>
        </w:tc>
        <w:tc>
          <w:tcPr>
            <w:tcW w:w="2311" w:type="dxa"/>
            <w:shd w:val="clear" w:color="auto" w:fill="auto"/>
          </w:tcPr>
          <w:p w:rsidR="00B96D2F" w:rsidRPr="000705A8" w:rsidRDefault="00B96D2F" w:rsidP="00B805B4">
            <w:pPr>
              <w:autoSpaceDE w:val="0"/>
              <w:autoSpaceDN w:val="0"/>
              <w:adjustRightInd w:val="0"/>
              <w:rPr>
                <w:bCs/>
              </w:rPr>
            </w:pPr>
            <w:r w:rsidRPr="000705A8">
              <w:t>Reprovação anos iniciais</w:t>
            </w:r>
          </w:p>
        </w:tc>
        <w:tc>
          <w:tcPr>
            <w:tcW w:w="2445" w:type="dxa"/>
            <w:shd w:val="clear" w:color="auto" w:fill="auto"/>
          </w:tcPr>
          <w:p w:rsidR="00B96D2F" w:rsidRPr="000705A8" w:rsidRDefault="00B96D2F" w:rsidP="00B805B4">
            <w:pPr>
              <w:autoSpaceDE w:val="0"/>
              <w:autoSpaceDN w:val="0"/>
              <w:adjustRightInd w:val="0"/>
              <w:rPr>
                <w:bCs/>
              </w:rPr>
            </w:pPr>
            <w:r w:rsidRPr="000705A8">
              <w:t>Percentual de alunos reprovados</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rPr>
                <w:bCs/>
              </w:rPr>
            </w:pPr>
            <w:r w:rsidRPr="000705A8">
              <w:t xml:space="preserve">5,8% </w:t>
            </w:r>
          </w:p>
        </w:tc>
        <w:tc>
          <w:tcPr>
            <w:tcW w:w="2127" w:type="dxa"/>
            <w:shd w:val="clear" w:color="auto" w:fill="auto"/>
          </w:tcPr>
          <w:p w:rsidR="00B96D2F" w:rsidRPr="000705A8" w:rsidRDefault="00B96D2F" w:rsidP="00B805B4">
            <w:pPr>
              <w:autoSpaceDE w:val="0"/>
              <w:autoSpaceDN w:val="0"/>
              <w:adjustRightInd w:val="0"/>
              <w:rPr>
                <w:bCs/>
              </w:rPr>
            </w:pPr>
            <w:r w:rsidRPr="000705A8">
              <w:t>3,0%</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103</w:t>
            </w:r>
          </w:p>
        </w:tc>
        <w:tc>
          <w:tcPr>
            <w:tcW w:w="2311" w:type="dxa"/>
            <w:shd w:val="clear" w:color="auto" w:fill="auto"/>
          </w:tcPr>
          <w:p w:rsidR="00B96D2F" w:rsidRPr="000705A8" w:rsidRDefault="00B96D2F" w:rsidP="00B805B4">
            <w:pPr>
              <w:autoSpaceDE w:val="0"/>
              <w:autoSpaceDN w:val="0"/>
              <w:adjustRightInd w:val="0"/>
              <w:rPr>
                <w:bCs/>
              </w:rPr>
            </w:pPr>
            <w:r w:rsidRPr="000705A8">
              <w:t>Reprovação nos anos finais</w:t>
            </w:r>
          </w:p>
        </w:tc>
        <w:tc>
          <w:tcPr>
            <w:tcW w:w="2445" w:type="dxa"/>
            <w:shd w:val="clear" w:color="auto" w:fill="auto"/>
          </w:tcPr>
          <w:p w:rsidR="00B96D2F" w:rsidRPr="000705A8" w:rsidRDefault="00B96D2F" w:rsidP="00B805B4">
            <w:pPr>
              <w:autoSpaceDE w:val="0"/>
              <w:autoSpaceDN w:val="0"/>
              <w:adjustRightInd w:val="0"/>
              <w:rPr>
                <w:bCs/>
              </w:rPr>
            </w:pPr>
            <w:r w:rsidRPr="000705A8">
              <w:t>Percentual de alunos reprovados</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rPr>
                <w:bCs/>
              </w:rPr>
            </w:pPr>
            <w:r w:rsidRPr="000705A8">
              <w:t xml:space="preserve">10,2% </w:t>
            </w:r>
          </w:p>
        </w:tc>
        <w:tc>
          <w:tcPr>
            <w:tcW w:w="2127" w:type="dxa"/>
            <w:shd w:val="clear" w:color="auto" w:fill="auto"/>
          </w:tcPr>
          <w:p w:rsidR="00B96D2F" w:rsidRPr="000705A8" w:rsidRDefault="00B96D2F" w:rsidP="00B805B4">
            <w:pPr>
              <w:autoSpaceDE w:val="0"/>
              <w:autoSpaceDN w:val="0"/>
              <w:adjustRightInd w:val="0"/>
              <w:rPr>
                <w:bCs/>
              </w:rPr>
            </w:pPr>
            <w:r w:rsidRPr="000705A8">
              <w:t>5,0%</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104</w:t>
            </w:r>
          </w:p>
        </w:tc>
        <w:tc>
          <w:tcPr>
            <w:tcW w:w="2311" w:type="dxa"/>
            <w:shd w:val="clear" w:color="auto" w:fill="auto"/>
          </w:tcPr>
          <w:p w:rsidR="00B96D2F" w:rsidRPr="000705A8" w:rsidRDefault="00B96D2F" w:rsidP="00B805B4">
            <w:pPr>
              <w:autoSpaceDE w:val="0"/>
              <w:autoSpaceDN w:val="0"/>
              <w:adjustRightInd w:val="0"/>
              <w:rPr>
                <w:bCs/>
              </w:rPr>
            </w:pPr>
            <w:r w:rsidRPr="000705A8">
              <w:t>Nota na Prova Brasil</w:t>
            </w:r>
          </w:p>
        </w:tc>
        <w:tc>
          <w:tcPr>
            <w:tcW w:w="2445" w:type="dxa"/>
            <w:shd w:val="clear" w:color="auto" w:fill="auto"/>
          </w:tcPr>
          <w:p w:rsidR="00B96D2F" w:rsidRPr="000705A8" w:rsidRDefault="00B96D2F" w:rsidP="00B805B4">
            <w:pPr>
              <w:autoSpaceDE w:val="0"/>
              <w:autoSpaceDN w:val="0"/>
              <w:adjustRightInd w:val="0"/>
              <w:rPr>
                <w:bCs/>
              </w:rPr>
            </w:pPr>
            <w:r w:rsidRPr="000705A8">
              <w:t>Percentual de alunos proficientes</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pPr>
            <w:r w:rsidRPr="000705A8">
              <w:t>37% (Mat.) - 45%</w:t>
            </w:r>
          </w:p>
          <w:p w:rsidR="00B96D2F" w:rsidRPr="000705A8" w:rsidRDefault="00B96D2F" w:rsidP="00B805B4">
            <w:pPr>
              <w:autoSpaceDE w:val="0"/>
              <w:autoSpaceDN w:val="0"/>
              <w:adjustRightInd w:val="0"/>
            </w:pPr>
            <w:r w:rsidRPr="000705A8">
              <w:t>(Port.)</w:t>
            </w:r>
          </w:p>
          <w:p w:rsidR="00B96D2F" w:rsidRPr="000705A8" w:rsidRDefault="00B96D2F" w:rsidP="00B805B4">
            <w:pPr>
              <w:autoSpaceDE w:val="0"/>
              <w:autoSpaceDN w:val="0"/>
              <w:adjustRightInd w:val="0"/>
              <w:rPr>
                <w:bCs/>
              </w:rPr>
            </w:pPr>
          </w:p>
        </w:tc>
        <w:tc>
          <w:tcPr>
            <w:tcW w:w="2127" w:type="dxa"/>
            <w:shd w:val="clear" w:color="auto" w:fill="auto"/>
          </w:tcPr>
          <w:p w:rsidR="00B96D2F" w:rsidRPr="000705A8" w:rsidRDefault="00B96D2F" w:rsidP="00B805B4">
            <w:pPr>
              <w:autoSpaceDE w:val="0"/>
              <w:autoSpaceDN w:val="0"/>
              <w:adjustRightInd w:val="0"/>
            </w:pPr>
            <w:r w:rsidRPr="000705A8">
              <w:t>67% (Mat.)</w:t>
            </w:r>
          </w:p>
          <w:p w:rsidR="00B96D2F" w:rsidRPr="000705A8" w:rsidRDefault="00B96D2F" w:rsidP="00B805B4">
            <w:pPr>
              <w:autoSpaceDE w:val="0"/>
              <w:autoSpaceDN w:val="0"/>
              <w:adjustRightInd w:val="0"/>
              <w:rPr>
                <w:bCs/>
              </w:rPr>
            </w:pPr>
            <w:r w:rsidRPr="000705A8">
              <w:t>70%(Port.)</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105</w:t>
            </w:r>
          </w:p>
        </w:tc>
        <w:tc>
          <w:tcPr>
            <w:tcW w:w="2311" w:type="dxa"/>
            <w:shd w:val="clear" w:color="auto" w:fill="auto"/>
          </w:tcPr>
          <w:p w:rsidR="00B96D2F" w:rsidRPr="000705A8" w:rsidRDefault="00B96D2F" w:rsidP="00B805B4">
            <w:pPr>
              <w:autoSpaceDE w:val="0"/>
              <w:autoSpaceDN w:val="0"/>
              <w:adjustRightInd w:val="0"/>
              <w:rPr>
                <w:bCs/>
              </w:rPr>
            </w:pPr>
            <w:r w:rsidRPr="000705A8">
              <w:t>Nota da prova do SAEB</w:t>
            </w:r>
          </w:p>
        </w:tc>
        <w:tc>
          <w:tcPr>
            <w:tcW w:w="2445" w:type="dxa"/>
            <w:shd w:val="clear" w:color="auto" w:fill="auto"/>
          </w:tcPr>
          <w:p w:rsidR="00B96D2F" w:rsidRPr="000705A8" w:rsidRDefault="00B96D2F" w:rsidP="00B805B4">
            <w:pPr>
              <w:autoSpaceDE w:val="0"/>
              <w:autoSpaceDN w:val="0"/>
              <w:adjustRightInd w:val="0"/>
              <w:rPr>
                <w:bCs/>
              </w:rPr>
            </w:pPr>
            <w:r w:rsidRPr="000705A8">
              <w:t>Percentual de alunos proficientes</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pPr>
            <w:r w:rsidRPr="000705A8">
              <w:t>30% (Port.) - 19%</w:t>
            </w:r>
          </w:p>
          <w:p w:rsidR="00B96D2F" w:rsidRPr="000705A8" w:rsidRDefault="00B96D2F" w:rsidP="00B805B4">
            <w:pPr>
              <w:autoSpaceDE w:val="0"/>
              <w:autoSpaceDN w:val="0"/>
              <w:adjustRightInd w:val="0"/>
            </w:pPr>
            <w:r w:rsidRPr="000705A8">
              <w:t>(Mat.)</w:t>
            </w:r>
          </w:p>
          <w:p w:rsidR="00B96D2F" w:rsidRPr="000705A8" w:rsidRDefault="00B96D2F" w:rsidP="00B805B4">
            <w:pPr>
              <w:autoSpaceDE w:val="0"/>
              <w:autoSpaceDN w:val="0"/>
              <w:adjustRightInd w:val="0"/>
              <w:rPr>
                <w:bCs/>
              </w:rPr>
            </w:pPr>
          </w:p>
        </w:tc>
        <w:tc>
          <w:tcPr>
            <w:tcW w:w="2127" w:type="dxa"/>
            <w:shd w:val="clear" w:color="auto" w:fill="auto"/>
          </w:tcPr>
          <w:p w:rsidR="00B96D2F" w:rsidRPr="000705A8" w:rsidRDefault="00B96D2F" w:rsidP="00B805B4">
            <w:pPr>
              <w:autoSpaceDE w:val="0"/>
              <w:autoSpaceDN w:val="0"/>
              <w:adjustRightInd w:val="0"/>
            </w:pPr>
            <w:r w:rsidRPr="000705A8">
              <w:t xml:space="preserve">60% (Port.) </w:t>
            </w:r>
          </w:p>
          <w:p w:rsidR="00B96D2F" w:rsidRPr="000705A8" w:rsidRDefault="00B96D2F" w:rsidP="00B805B4">
            <w:pPr>
              <w:autoSpaceDE w:val="0"/>
              <w:autoSpaceDN w:val="0"/>
              <w:adjustRightInd w:val="0"/>
              <w:rPr>
                <w:bCs/>
              </w:rPr>
            </w:pPr>
            <w:r w:rsidRPr="000705A8">
              <w:t xml:space="preserve"> 50%(Mat.)</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106</w:t>
            </w:r>
          </w:p>
        </w:tc>
        <w:tc>
          <w:tcPr>
            <w:tcW w:w="2311" w:type="dxa"/>
            <w:shd w:val="clear" w:color="auto" w:fill="auto"/>
          </w:tcPr>
          <w:p w:rsidR="00B96D2F" w:rsidRPr="000705A8" w:rsidRDefault="00B96D2F" w:rsidP="00B805B4">
            <w:pPr>
              <w:autoSpaceDE w:val="0"/>
              <w:autoSpaceDN w:val="0"/>
              <w:adjustRightInd w:val="0"/>
              <w:rPr>
                <w:bCs/>
              </w:rPr>
            </w:pPr>
            <w:r w:rsidRPr="000705A8">
              <w:t>Cobertura potencial de crianças de 0 a 5 anos</w:t>
            </w:r>
          </w:p>
        </w:tc>
        <w:tc>
          <w:tcPr>
            <w:tcW w:w="2445" w:type="dxa"/>
            <w:shd w:val="clear" w:color="auto" w:fill="auto"/>
          </w:tcPr>
          <w:p w:rsidR="00B96D2F" w:rsidRPr="000705A8" w:rsidRDefault="00B96D2F" w:rsidP="00B805B4">
            <w:pPr>
              <w:autoSpaceDE w:val="0"/>
              <w:autoSpaceDN w:val="0"/>
              <w:adjustRightInd w:val="0"/>
              <w:rPr>
                <w:bCs/>
              </w:rPr>
            </w:pPr>
            <w:r w:rsidRPr="000705A8">
              <w:t>Percentual de crianças atendidas</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rPr>
                <w:bCs/>
              </w:rPr>
            </w:pPr>
          </w:p>
        </w:tc>
        <w:tc>
          <w:tcPr>
            <w:tcW w:w="2127" w:type="dxa"/>
            <w:shd w:val="clear" w:color="auto" w:fill="auto"/>
          </w:tcPr>
          <w:p w:rsidR="00B96D2F" w:rsidRPr="000705A8" w:rsidRDefault="00B96D2F" w:rsidP="00B805B4">
            <w:pPr>
              <w:autoSpaceDE w:val="0"/>
              <w:autoSpaceDN w:val="0"/>
              <w:adjustRightInd w:val="0"/>
            </w:pPr>
            <w:r w:rsidRPr="000705A8">
              <w:t>80% (0 a 3 anos) -</w:t>
            </w:r>
          </w:p>
          <w:p w:rsidR="00B96D2F" w:rsidRPr="000705A8" w:rsidRDefault="00B96D2F" w:rsidP="00B805B4">
            <w:pPr>
              <w:autoSpaceDE w:val="0"/>
              <w:autoSpaceDN w:val="0"/>
              <w:adjustRightInd w:val="0"/>
              <w:rPr>
                <w:bCs/>
              </w:rPr>
            </w:pPr>
            <w:r w:rsidRPr="000705A8">
              <w:t>100% (4 a 5 anos)</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107</w:t>
            </w:r>
          </w:p>
        </w:tc>
        <w:tc>
          <w:tcPr>
            <w:tcW w:w="2311" w:type="dxa"/>
            <w:shd w:val="clear" w:color="auto" w:fill="auto"/>
          </w:tcPr>
          <w:p w:rsidR="00B96D2F" w:rsidRPr="000705A8" w:rsidRDefault="00B96D2F" w:rsidP="00B805B4">
            <w:pPr>
              <w:autoSpaceDE w:val="0"/>
              <w:autoSpaceDN w:val="0"/>
              <w:adjustRightInd w:val="0"/>
              <w:rPr>
                <w:bCs/>
              </w:rPr>
            </w:pPr>
            <w:r w:rsidRPr="000705A8">
              <w:t>Vagas em creche</w:t>
            </w:r>
          </w:p>
        </w:tc>
        <w:tc>
          <w:tcPr>
            <w:tcW w:w="2445" w:type="dxa"/>
            <w:shd w:val="clear" w:color="auto" w:fill="auto"/>
          </w:tcPr>
          <w:p w:rsidR="00B96D2F" w:rsidRPr="000705A8" w:rsidRDefault="00B96D2F" w:rsidP="00B805B4">
            <w:pPr>
              <w:autoSpaceDE w:val="0"/>
              <w:autoSpaceDN w:val="0"/>
              <w:adjustRightInd w:val="0"/>
              <w:rPr>
                <w:bCs/>
              </w:rPr>
            </w:pPr>
            <w:r w:rsidRPr="000705A8">
              <w:t>Percentual de crianças atendidas</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rPr>
                <w:bCs/>
              </w:rPr>
            </w:pPr>
          </w:p>
        </w:tc>
        <w:tc>
          <w:tcPr>
            <w:tcW w:w="2127" w:type="dxa"/>
            <w:shd w:val="clear" w:color="auto" w:fill="auto"/>
          </w:tcPr>
          <w:p w:rsidR="00B96D2F" w:rsidRPr="000705A8" w:rsidRDefault="00B96D2F" w:rsidP="00B805B4">
            <w:pPr>
              <w:autoSpaceDE w:val="0"/>
              <w:autoSpaceDN w:val="0"/>
              <w:adjustRightInd w:val="0"/>
            </w:pPr>
            <w:r w:rsidRPr="000705A8">
              <w:t>50% (0 a 3anos) -</w:t>
            </w:r>
          </w:p>
          <w:p w:rsidR="00B96D2F" w:rsidRPr="000705A8" w:rsidRDefault="00B96D2F" w:rsidP="00B805B4">
            <w:pPr>
              <w:autoSpaceDE w:val="0"/>
              <w:autoSpaceDN w:val="0"/>
              <w:adjustRightInd w:val="0"/>
              <w:rPr>
                <w:bCs/>
              </w:rPr>
            </w:pPr>
            <w:r w:rsidRPr="000705A8">
              <w:t>100% (4 a 5 anos)</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108</w:t>
            </w:r>
          </w:p>
        </w:tc>
        <w:tc>
          <w:tcPr>
            <w:tcW w:w="2311" w:type="dxa"/>
            <w:shd w:val="clear" w:color="auto" w:fill="auto"/>
          </w:tcPr>
          <w:p w:rsidR="00B96D2F" w:rsidRPr="000705A8" w:rsidRDefault="00B96D2F" w:rsidP="00B805B4">
            <w:pPr>
              <w:autoSpaceDE w:val="0"/>
              <w:autoSpaceDN w:val="0"/>
              <w:adjustRightInd w:val="0"/>
              <w:rPr>
                <w:bCs/>
              </w:rPr>
            </w:pPr>
            <w:r w:rsidRPr="000705A8">
              <w:t>Atendimento educacional especializado</w:t>
            </w:r>
          </w:p>
        </w:tc>
        <w:tc>
          <w:tcPr>
            <w:tcW w:w="2445" w:type="dxa"/>
            <w:shd w:val="clear" w:color="auto" w:fill="auto"/>
          </w:tcPr>
          <w:p w:rsidR="00B96D2F" w:rsidRPr="000705A8" w:rsidRDefault="00B96D2F" w:rsidP="00B805B4">
            <w:pPr>
              <w:autoSpaceDE w:val="0"/>
              <w:autoSpaceDN w:val="0"/>
              <w:adjustRightInd w:val="0"/>
              <w:rPr>
                <w:bCs/>
              </w:rPr>
            </w:pPr>
            <w:r w:rsidRPr="000705A8">
              <w:t>Percentual de crianças atendidas</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rPr>
                <w:bCs/>
              </w:rPr>
            </w:pPr>
          </w:p>
        </w:tc>
        <w:tc>
          <w:tcPr>
            <w:tcW w:w="2127" w:type="dxa"/>
            <w:shd w:val="clear" w:color="auto" w:fill="auto"/>
          </w:tcPr>
          <w:p w:rsidR="00B96D2F" w:rsidRPr="000705A8" w:rsidRDefault="00B96D2F" w:rsidP="00B805B4">
            <w:pPr>
              <w:autoSpaceDE w:val="0"/>
              <w:autoSpaceDN w:val="0"/>
              <w:adjustRightInd w:val="0"/>
              <w:rPr>
                <w:bCs/>
              </w:rPr>
            </w:pPr>
            <w:r w:rsidRPr="000705A8">
              <w:t>80%</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109</w:t>
            </w:r>
          </w:p>
        </w:tc>
        <w:tc>
          <w:tcPr>
            <w:tcW w:w="2311" w:type="dxa"/>
            <w:shd w:val="clear" w:color="auto" w:fill="auto"/>
          </w:tcPr>
          <w:p w:rsidR="00B96D2F" w:rsidRPr="000705A8" w:rsidRDefault="00B96D2F" w:rsidP="00B805B4">
            <w:pPr>
              <w:autoSpaceDE w:val="0"/>
              <w:autoSpaceDN w:val="0"/>
              <w:adjustRightInd w:val="0"/>
              <w:rPr>
                <w:bCs/>
              </w:rPr>
            </w:pPr>
            <w:r w:rsidRPr="000705A8">
              <w:t>Adequação e construção de escolas de Ensino Fundamental</w:t>
            </w:r>
          </w:p>
        </w:tc>
        <w:tc>
          <w:tcPr>
            <w:tcW w:w="2445" w:type="dxa"/>
            <w:shd w:val="clear" w:color="auto" w:fill="auto"/>
          </w:tcPr>
          <w:p w:rsidR="00B96D2F" w:rsidRPr="000705A8" w:rsidRDefault="00B96D2F" w:rsidP="00B805B4">
            <w:pPr>
              <w:autoSpaceDE w:val="0"/>
              <w:autoSpaceDN w:val="0"/>
              <w:adjustRightInd w:val="0"/>
              <w:rPr>
                <w:bCs/>
              </w:rPr>
            </w:pPr>
            <w:r w:rsidRPr="000705A8">
              <w:t>Percentual de escolas atendidas</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rPr>
                <w:bCs/>
              </w:rPr>
            </w:pPr>
          </w:p>
        </w:tc>
        <w:tc>
          <w:tcPr>
            <w:tcW w:w="2127" w:type="dxa"/>
            <w:shd w:val="clear" w:color="auto" w:fill="auto"/>
          </w:tcPr>
          <w:p w:rsidR="00B96D2F" w:rsidRPr="000705A8" w:rsidRDefault="00B96D2F" w:rsidP="00B805B4">
            <w:pPr>
              <w:autoSpaceDE w:val="0"/>
              <w:autoSpaceDN w:val="0"/>
              <w:adjustRightInd w:val="0"/>
              <w:rPr>
                <w:bCs/>
              </w:rPr>
            </w:pPr>
            <w:r w:rsidRPr="000705A8">
              <w:t>100%</w:t>
            </w:r>
          </w:p>
        </w:tc>
      </w:tr>
      <w:tr w:rsidR="00B96D2F" w:rsidRPr="000705A8" w:rsidTr="00B805B4">
        <w:tc>
          <w:tcPr>
            <w:tcW w:w="829" w:type="dxa"/>
            <w:shd w:val="clear" w:color="auto" w:fill="auto"/>
          </w:tcPr>
          <w:p w:rsidR="00B96D2F" w:rsidRPr="000705A8" w:rsidRDefault="00B96D2F" w:rsidP="00B805B4">
            <w:pPr>
              <w:autoSpaceDE w:val="0"/>
              <w:autoSpaceDN w:val="0"/>
              <w:adjustRightInd w:val="0"/>
              <w:rPr>
                <w:bCs/>
              </w:rPr>
            </w:pPr>
            <w:r w:rsidRPr="000705A8">
              <w:rPr>
                <w:bCs/>
              </w:rPr>
              <w:t>110</w:t>
            </w:r>
          </w:p>
        </w:tc>
        <w:tc>
          <w:tcPr>
            <w:tcW w:w="2311" w:type="dxa"/>
            <w:shd w:val="clear" w:color="auto" w:fill="auto"/>
          </w:tcPr>
          <w:p w:rsidR="00B96D2F" w:rsidRPr="000705A8" w:rsidRDefault="00B96D2F" w:rsidP="00B805B4">
            <w:pPr>
              <w:autoSpaceDE w:val="0"/>
              <w:autoSpaceDN w:val="0"/>
              <w:adjustRightInd w:val="0"/>
              <w:rPr>
                <w:bCs/>
              </w:rPr>
            </w:pPr>
            <w:r w:rsidRPr="000705A8">
              <w:t>Diversidade cultural</w:t>
            </w:r>
          </w:p>
        </w:tc>
        <w:tc>
          <w:tcPr>
            <w:tcW w:w="2445" w:type="dxa"/>
            <w:shd w:val="clear" w:color="auto" w:fill="auto"/>
          </w:tcPr>
          <w:p w:rsidR="00B96D2F" w:rsidRPr="000705A8" w:rsidRDefault="00B96D2F" w:rsidP="00B805B4">
            <w:pPr>
              <w:autoSpaceDE w:val="0"/>
              <w:autoSpaceDN w:val="0"/>
              <w:adjustRightInd w:val="0"/>
              <w:rPr>
                <w:bCs/>
              </w:rPr>
            </w:pPr>
            <w:r w:rsidRPr="000705A8">
              <w:t>Percentual de diversidade cultural</w:t>
            </w:r>
          </w:p>
        </w:tc>
        <w:tc>
          <w:tcPr>
            <w:tcW w:w="894" w:type="dxa"/>
            <w:shd w:val="clear" w:color="auto" w:fill="auto"/>
          </w:tcPr>
          <w:p w:rsidR="00B96D2F" w:rsidRPr="000705A8" w:rsidRDefault="00B96D2F" w:rsidP="00B805B4">
            <w:pPr>
              <w:autoSpaceDE w:val="0"/>
              <w:autoSpaceDN w:val="0"/>
              <w:adjustRightInd w:val="0"/>
              <w:rPr>
                <w:bCs/>
              </w:rPr>
            </w:pPr>
            <w:r w:rsidRPr="000705A8">
              <w:rPr>
                <w:bCs/>
              </w:rPr>
              <w:t>2013</w:t>
            </w:r>
          </w:p>
        </w:tc>
        <w:tc>
          <w:tcPr>
            <w:tcW w:w="1000" w:type="dxa"/>
            <w:shd w:val="clear" w:color="auto" w:fill="auto"/>
          </w:tcPr>
          <w:p w:rsidR="00B96D2F" w:rsidRPr="000705A8" w:rsidRDefault="00B96D2F" w:rsidP="00B805B4">
            <w:pPr>
              <w:autoSpaceDE w:val="0"/>
              <w:autoSpaceDN w:val="0"/>
              <w:adjustRightInd w:val="0"/>
              <w:rPr>
                <w:bCs/>
              </w:rPr>
            </w:pPr>
          </w:p>
        </w:tc>
        <w:tc>
          <w:tcPr>
            <w:tcW w:w="2127" w:type="dxa"/>
            <w:shd w:val="clear" w:color="auto" w:fill="auto"/>
          </w:tcPr>
          <w:p w:rsidR="00B96D2F" w:rsidRPr="000705A8" w:rsidRDefault="00B96D2F" w:rsidP="00B805B4">
            <w:pPr>
              <w:autoSpaceDE w:val="0"/>
              <w:autoSpaceDN w:val="0"/>
              <w:adjustRightInd w:val="0"/>
              <w:rPr>
                <w:bCs/>
              </w:rPr>
            </w:pPr>
            <w:r w:rsidRPr="000705A8">
              <w:t>90%</w:t>
            </w:r>
          </w:p>
        </w:tc>
      </w:tr>
    </w:tbl>
    <w:p w:rsidR="00B96D2F" w:rsidRPr="000705A8" w:rsidRDefault="00B96D2F" w:rsidP="00B96D2F">
      <w:pPr>
        <w:autoSpaceDE w:val="0"/>
        <w:autoSpaceDN w:val="0"/>
        <w:adjustRightInd w:val="0"/>
        <w:rPr>
          <w:bCs/>
          <w:sz w:val="16"/>
          <w:szCs w:val="16"/>
        </w:rPr>
      </w:pPr>
    </w:p>
    <w:p w:rsidR="00B96D2F" w:rsidRPr="000705A8" w:rsidRDefault="00B96D2F" w:rsidP="00B96D2F">
      <w:pPr>
        <w:autoSpaceDE w:val="0"/>
        <w:autoSpaceDN w:val="0"/>
        <w:adjustRightInd w:val="0"/>
        <w:rPr>
          <w:bCs/>
          <w:sz w:val="16"/>
          <w:szCs w:val="16"/>
        </w:rPr>
      </w:pPr>
    </w:p>
    <w:p w:rsidR="00B96D2F" w:rsidRPr="000705A8" w:rsidRDefault="00B96D2F" w:rsidP="00B96D2F">
      <w:pPr>
        <w:autoSpaceDE w:val="0"/>
        <w:autoSpaceDN w:val="0"/>
        <w:adjustRightInd w:val="0"/>
        <w:rPr>
          <w:bCs/>
          <w:sz w:val="16"/>
          <w:szCs w:val="16"/>
        </w:rPr>
      </w:pPr>
    </w:p>
    <w:p w:rsidR="00B96D2F" w:rsidRPr="000705A8" w:rsidRDefault="00B96D2F" w:rsidP="00B96D2F">
      <w:pPr>
        <w:rPr>
          <w:sz w:val="16"/>
          <w:szCs w:val="16"/>
        </w:rPr>
      </w:pPr>
    </w:p>
    <w:p w:rsidR="00B96D2F" w:rsidRPr="000705A8" w:rsidRDefault="00B96D2F" w:rsidP="00B96D2F">
      <w:pPr>
        <w:widowControl w:val="0"/>
        <w:kinsoku w:val="0"/>
        <w:rPr>
          <w:b/>
          <w:sz w:val="24"/>
          <w:szCs w:val="24"/>
        </w:rPr>
        <w:sectPr w:rsidR="00B96D2F" w:rsidRPr="000705A8" w:rsidSect="00B805B4">
          <w:pgSz w:w="12242" w:h="17294" w:code="1"/>
          <w:pgMar w:top="1134" w:right="1134" w:bottom="1701" w:left="1276" w:header="0" w:footer="0" w:gutter="0"/>
          <w:cols w:space="720"/>
        </w:sectPr>
      </w:pPr>
    </w:p>
    <w:p w:rsidR="00B96D2F" w:rsidRPr="000705A8" w:rsidRDefault="00B96D2F" w:rsidP="00B96D2F">
      <w:pPr>
        <w:widowControl w:val="0"/>
        <w:kinsoku w:val="0"/>
        <w:rPr>
          <w:b/>
          <w:sz w:val="24"/>
          <w:szCs w:val="24"/>
        </w:rPr>
      </w:pPr>
      <w:r w:rsidRPr="000705A8">
        <w:rPr>
          <w:b/>
          <w:sz w:val="24"/>
          <w:szCs w:val="24"/>
        </w:rPr>
        <w:t>4. ALIMENTAÇÃO ESCOLAR</w:t>
      </w:r>
    </w:p>
    <w:p w:rsidR="00B96D2F" w:rsidRPr="000705A8" w:rsidRDefault="00B96D2F" w:rsidP="00B96D2F">
      <w:pPr>
        <w:widowControl w:val="0"/>
        <w:kinsoku w:val="0"/>
        <w:rPr>
          <w:b/>
          <w:sz w:val="24"/>
          <w:szCs w:val="24"/>
        </w:rPr>
      </w:pPr>
    </w:p>
    <w:p w:rsidR="00B96D2F" w:rsidRPr="000705A8" w:rsidRDefault="00B96D2F" w:rsidP="00B96D2F">
      <w:pPr>
        <w:rPr>
          <w:b/>
          <w:sz w:val="24"/>
          <w:szCs w:val="24"/>
        </w:rPr>
      </w:pPr>
      <w:r>
        <w:rPr>
          <w:b/>
          <w:sz w:val="24"/>
          <w:szCs w:val="24"/>
        </w:rPr>
        <w:t xml:space="preserve">4.1. </w:t>
      </w:r>
      <w:r w:rsidRPr="000705A8">
        <w:rPr>
          <w:b/>
          <w:sz w:val="24"/>
          <w:szCs w:val="24"/>
        </w:rPr>
        <w:t>GASTOS COM ALIMENTAÇÃO ESCOLAR EM 2013</w:t>
      </w:r>
    </w:p>
    <w:tbl>
      <w:tblPr>
        <w:tblW w:w="14474" w:type="dxa"/>
        <w:tblInd w:w="55" w:type="dxa"/>
        <w:tblCellMar>
          <w:left w:w="70" w:type="dxa"/>
          <w:right w:w="70" w:type="dxa"/>
        </w:tblCellMar>
        <w:tblLook w:val="04A0" w:firstRow="1" w:lastRow="0" w:firstColumn="1" w:lastColumn="0" w:noHBand="0" w:noVBand="1"/>
      </w:tblPr>
      <w:tblGrid>
        <w:gridCol w:w="2000"/>
        <w:gridCol w:w="1276"/>
        <w:gridCol w:w="1275"/>
        <w:gridCol w:w="1418"/>
        <w:gridCol w:w="1143"/>
        <w:gridCol w:w="1409"/>
        <w:gridCol w:w="969"/>
        <w:gridCol w:w="1170"/>
        <w:gridCol w:w="1502"/>
        <w:gridCol w:w="1127"/>
        <w:gridCol w:w="1185"/>
      </w:tblGrid>
      <w:tr w:rsidR="00B96D2F" w:rsidRPr="000705A8" w:rsidTr="00B805B4">
        <w:trPr>
          <w:trHeight w:val="360"/>
        </w:trPr>
        <w:tc>
          <w:tcPr>
            <w:tcW w:w="8512" w:type="dxa"/>
            <w:gridSpan w:val="6"/>
            <w:tcBorders>
              <w:top w:val="nil"/>
              <w:left w:val="nil"/>
              <w:bottom w:val="nil"/>
              <w:right w:val="nil"/>
            </w:tcBorders>
            <w:shd w:val="clear" w:color="auto" w:fill="auto"/>
            <w:noWrap/>
            <w:vAlign w:val="bottom"/>
            <w:hideMark/>
          </w:tcPr>
          <w:p w:rsidR="00B96D2F" w:rsidRPr="000705A8" w:rsidRDefault="00B96D2F" w:rsidP="00B805B4">
            <w:pPr>
              <w:rPr>
                <w:b/>
                <w:bCs/>
                <w:sz w:val="24"/>
                <w:szCs w:val="24"/>
              </w:rPr>
            </w:pPr>
            <w:r>
              <w:rPr>
                <w:b/>
                <w:bCs/>
                <w:sz w:val="24"/>
                <w:szCs w:val="24"/>
              </w:rPr>
              <w:t xml:space="preserve">4.1.1. </w:t>
            </w:r>
            <w:r w:rsidRPr="000705A8">
              <w:rPr>
                <w:b/>
                <w:bCs/>
                <w:sz w:val="24"/>
                <w:szCs w:val="24"/>
              </w:rPr>
              <w:t>GASTOS COM ALIMENTAÇÃO ESCOLAR 1º SEMESTRE DE 2013</w:t>
            </w:r>
          </w:p>
        </w:tc>
        <w:tc>
          <w:tcPr>
            <w:tcW w:w="969" w:type="dxa"/>
            <w:tcBorders>
              <w:top w:val="nil"/>
              <w:left w:val="nil"/>
              <w:bottom w:val="nil"/>
              <w:right w:val="nil"/>
            </w:tcBorders>
            <w:shd w:val="clear" w:color="auto" w:fill="auto"/>
            <w:noWrap/>
            <w:vAlign w:val="bottom"/>
            <w:hideMark/>
          </w:tcPr>
          <w:p w:rsidR="00B96D2F" w:rsidRPr="000705A8" w:rsidRDefault="00B96D2F" w:rsidP="00B805B4">
            <w:pPr>
              <w:rPr>
                <w:sz w:val="24"/>
                <w:szCs w:val="24"/>
              </w:rPr>
            </w:pPr>
          </w:p>
        </w:tc>
        <w:tc>
          <w:tcPr>
            <w:tcW w:w="1170" w:type="dxa"/>
            <w:tcBorders>
              <w:top w:val="nil"/>
              <w:left w:val="nil"/>
              <w:bottom w:val="nil"/>
              <w:right w:val="nil"/>
            </w:tcBorders>
            <w:shd w:val="clear" w:color="auto" w:fill="auto"/>
            <w:noWrap/>
            <w:vAlign w:val="bottom"/>
            <w:hideMark/>
          </w:tcPr>
          <w:p w:rsidR="00B96D2F" w:rsidRPr="000705A8" w:rsidRDefault="00B96D2F" w:rsidP="00B805B4">
            <w:pPr>
              <w:rPr>
                <w:sz w:val="24"/>
                <w:szCs w:val="24"/>
              </w:rPr>
            </w:pPr>
          </w:p>
        </w:tc>
        <w:tc>
          <w:tcPr>
            <w:tcW w:w="1502" w:type="dxa"/>
            <w:tcBorders>
              <w:top w:val="nil"/>
              <w:left w:val="nil"/>
              <w:bottom w:val="nil"/>
              <w:right w:val="nil"/>
            </w:tcBorders>
            <w:shd w:val="clear" w:color="auto" w:fill="auto"/>
            <w:noWrap/>
            <w:vAlign w:val="bottom"/>
            <w:hideMark/>
          </w:tcPr>
          <w:p w:rsidR="00B96D2F" w:rsidRPr="000705A8" w:rsidRDefault="00B96D2F" w:rsidP="00B805B4">
            <w:pPr>
              <w:rPr>
                <w:sz w:val="24"/>
                <w:szCs w:val="24"/>
              </w:rPr>
            </w:pPr>
          </w:p>
        </w:tc>
        <w:tc>
          <w:tcPr>
            <w:tcW w:w="1127" w:type="dxa"/>
            <w:tcBorders>
              <w:top w:val="nil"/>
              <w:left w:val="nil"/>
              <w:bottom w:val="nil"/>
              <w:right w:val="nil"/>
            </w:tcBorders>
            <w:shd w:val="clear" w:color="auto" w:fill="auto"/>
            <w:noWrap/>
            <w:vAlign w:val="bottom"/>
            <w:hideMark/>
          </w:tcPr>
          <w:p w:rsidR="00B96D2F" w:rsidRPr="000705A8" w:rsidRDefault="00B96D2F" w:rsidP="00B805B4">
            <w:pPr>
              <w:rPr>
                <w:sz w:val="24"/>
                <w:szCs w:val="24"/>
              </w:rPr>
            </w:pPr>
          </w:p>
        </w:tc>
        <w:tc>
          <w:tcPr>
            <w:tcW w:w="1194" w:type="dxa"/>
            <w:tcBorders>
              <w:top w:val="nil"/>
              <w:left w:val="nil"/>
              <w:bottom w:val="nil"/>
              <w:right w:val="nil"/>
            </w:tcBorders>
          </w:tcPr>
          <w:p w:rsidR="00B96D2F" w:rsidRPr="000705A8" w:rsidRDefault="00B96D2F" w:rsidP="00B805B4">
            <w:pPr>
              <w:rPr>
                <w:sz w:val="24"/>
                <w:szCs w:val="24"/>
              </w:rPr>
            </w:pPr>
          </w:p>
        </w:tc>
      </w:tr>
      <w:tr w:rsidR="00B96D2F" w:rsidRPr="000705A8" w:rsidTr="00B805B4">
        <w:trPr>
          <w:trHeight w:val="285"/>
        </w:trPr>
        <w:tc>
          <w:tcPr>
            <w:tcW w:w="200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7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1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3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0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6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2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94" w:type="dxa"/>
            <w:tcBorders>
              <w:top w:val="nil"/>
              <w:left w:val="nil"/>
              <w:bottom w:val="nil"/>
              <w:right w:val="nil"/>
            </w:tcBorders>
          </w:tcPr>
          <w:p w:rsidR="00B96D2F" w:rsidRPr="000705A8" w:rsidRDefault="00B96D2F" w:rsidP="00B805B4">
            <w:pPr>
              <w:rPr>
                <w:color w:val="000000"/>
              </w:rPr>
            </w:pPr>
          </w:p>
        </w:tc>
      </w:tr>
      <w:tr w:rsidR="00B96D2F" w:rsidRPr="000705A8" w:rsidTr="00B805B4">
        <w:trPr>
          <w:trHeight w:val="285"/>
        </w:trPr>
        <w:tc>
          <w:tcPr>
            <w:tcW w:w="2000"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FEVEREIRO</w:t>
            </w:r>
          </w:p>
        </w:tc>
        <w:tc>
          <w:tcPr>
            <w:tcW w:w="1276"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275"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41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3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0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6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2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94" w:type="dxa"/>
            <w:tcBorders>
              <w:top w:val="nil"/>
              <w:left w:val="nil"/>
              <w:bottom w:val="nil"/>
              <w:right w:val="nil"/>
            </w:tcBorders>
          </w:tcPr>
          <w:p w:rsidR="00B96D2F" w:rsidRPr="000705A8" w:rsidRDefault="00B96D2F" w:rsidP="00B805B4">
            <w:pPr>
              <w:rPr>
                <w:color w:val="000000"/>
              </w:rPr>
            </w:pPr>
          </w:p>
        </w:tc>
      </w:tr>
      <w:tr w:rsidR="00B96D2F" w:rsidRPr="000705A8" w:rsidTr="00B805B4">
        <w:trPr>
          <w:trHeight w:val="282"/>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194" w:type="dxa"/>
            <w:tcBorders>
              <w:top w:val="single" w:sz="4" w:space="0" w:color="auto"/>
              <w:left w:val="nil"/>
              <w:bottom w:val="single" w:sz="4" w:space="0" w:color="auto"/>
              <w:right w:val="single" w:sz="4" w:space="0" w:color="auto"/>
            </w:tcBorders>
          </w:tcPr>
          <w:p w:rsidR="00B96D2F" w:rsidRPr="000705A8" w:rsidRDefault="00B96D2F" w:rsidP="00B805B4">
            <w:pPr>
              <w:jc w:val="center"/>
              <w:rPr>
                <w:b/>
                <w:bCs/>
              </w:rPr>
            </w:pPr>
            <w:r w:rsidRPr="000705A8">
              <w:rPr>
                <w:b/>
                <w:bCs/>
              </w:rPr>
              <w:t>GERAL</w:t>
            </w: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Mandioca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35,76</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119,20</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193,70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1.138,36</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262,50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4.760,00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6.534,50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57,20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5.050,90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950,95</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351,00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8.599,50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19.363,50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3.025,94</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9.077,81</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84,60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5.136,69</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12.898,91</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3.934,22</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3.705,20</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37.377,37</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132.598,08</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3.152,04</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9.315,61</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7.397,53</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4.725,28</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3.824,40</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64.144,10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182.562,11</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3.152,04</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9.315,61</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0,00</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0,00</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7.397,53</w:t>
            </w:r>
          </w:p>
        </w:tc>
        <w:tc>
          <w:tcPr>
            <w:tcW w:w="1194" w:type="dxa"/>
            <w:tcBorders>
              <w:top w:val="nil"/>
              <w:left w:val="nil"/>
              <w:bottom w:val="single" w:sz="4" w:space="0" w:color="auto"/>
              <w:right w:val="single" w:sz="4" w:space="0" w:color="auto"/>
            </w:tcBorders>
            <w:vAlign w:val="bottom"/>
          </w:tcPr>
          <w:p w:rsidR="00B96D2F" w:rsidRPr="000705A8" w:rsidRDefault="00B96D2F" w:rsidP="00B805B4">
            <w:pPr>
              <w:jc w:val="right"/>
              <w:rPr>
                <w:b/>
                <w:bCs/>
                <w:color w:val="FF0000"/>
              </w:rPr>
            </w:pPr>
            <w:r w:rsidRPr="000705A8">
              <w:rPr>
                <w:b/>
                <w:bCs/>
                <w:color w:val="FF0000"/>
              </w:rPr>
              <w:t>275.121,07</w:t>
            </w:r>
          </w:p>
        </w:tc>
      </w:tr>
      <w:tr w:rsidR="00B96D2F" w:rsidRPr="000705A8" w:rsidTr="00B805B4">
        <w:trPr>
          <w:trHeight w:val="285"/>
        </w:trPr>
        <w:tc>
          <w:tcPr>
            <w:tcW w:w="2000"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MARÇO</w:t>
            </w:r>
          </w:p>
        </w:tc>
        <w:tc>
          <w:tcPr>
            <w:tcW w:w="1276" w:type="dxa"/>
            <w:tcBorders>
              <w:top w:val="nil"/>
              <w:left w:val="nil"/>
              <w:bottom w:val="nil"/>
              <w:right w:val="nil"/>
            </w:tcBorders>
            <w:shd w:val="clear" w:color="auto" w:fill="auto"/>
            <w:noWrap/>
            <w:vAlign w:val="bottom"/>
          </w:tcPr>
          <w:p w:rsidR="00B96D2F" w:rsidRPr="000705A8" w:rsidRDefault="00B96D2F" w:rsidP="00B805B4">
            <w:pPr>
              <w:rPr>
                <w:b/>
                <w:bCs/>
                <w:color w:val="FF0000"/>
              </w:rPr>
            </w:pPr>
          </w:p>
        </w:tc>
        <w:tc>
          <w:tcPr>
            <w:tcW w:w="1275"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41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3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0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6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2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94" w:type="dxa"/>
            <w:tcBorders>
              <w:top w:val="nil"/>
              <w:left w:val="nil"/>
              <w:bottom w:val="nil"/>
              <w:right w:val="nil"/>
            </w:tcBorders>
          </w:tcPr>
          <w:p w:rsidR="00B96D2F" w:rsidRPr="000705A8" w:rsidRDefault="00B96D2F" w:rsidP="00B805B4">
            <w:pPr>
              <w:rPr>
                <w:color w:val="000000"/>
              </w:rPr>
            </w:pPr>
          </w:p>
        </w:tc>
      </w:tr>
      <w:tr w:rsidR="00B96D2F" w:rsidRPr="000705A8" w:rsidTr="00B805B4">
        <w:trPr>
          <w:trHeight w:val="282"/>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194" w:type="dxa"/>
            <w:tcBorders>
              <w:top w:val="single" w:sz="4" w:space="0" w:color="auto"/>
              <w:left w:val="nil"/>
              <w:bottom w:val="single" w:sz="4" w:space="0" w:color="auto"/>
              <w:right w:val="single" w:sz="4" w:space="0" w:color="auto"/>
            </w:tcBorders>
          </w:tcPr>
          <w:p w:rsidR="00B96D2F" w:rsidRPr="000705A8" w:rsidRDefault="00B96D2F" w:rsidP="00B805B4">
            <w:pPr>
              <w:jc w:val="center"/>
              <w:rPr>
                <w:b/>
                <w:bCs/>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Mandioca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35,76</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119,20</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292,04</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1.433,38</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423,16</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262,50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4.760,00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6.534,50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57,20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5.303,90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766,83</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351,00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468,00</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8.892,00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19.176,30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2.106,00</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2.967,50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8.902,50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84,60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7.018,96</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12.866,61</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3.934,22</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4.649,41</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38.819,42</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127.794,22</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3.001,42</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9.315,61</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15.957,82</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5.162,37</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7.037,39</w:t>
            </w:r>
          </w:p>
        </w:tc>
        <w:tc>
          <w:tcPr>
            <w:tcW w:w="1194" w:type="dxa"/>
            <w:tcBorders>
              <w:top w:val="nil"/>
              <w:left w:val="nil"/>
              <w:bottom w:val="single" w:sz="4" w:space="0" w:color="auto"/>
              <w:right w:val="single" w:sz="4" w:space="0" w:color="auto"/>
            </w:tcBorders>
          </w:tcPr>
          <w:p w:rsidR="00B96D2F" w:rsidRPr="000705A8" w:rsidRDefault="00B96D2F" w:rsidP="00B805B4">
            <w:pPr>
              <w:jc w:val="cente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4.725,28</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5.236,61</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68.053,82</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177.474,34</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3.001,42</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9.315,61</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18.486,98</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5.162,37</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7.037,39</w:t>
            </w:r>
          </w:p>
        </w:tc>
        <w:tc>
          <w:tcPr>
            <w:tcW w:w="1194" w:type="dxa"/>
            <w:tcBorders>
              <w:top w:val="nil"/>
              <w:left w:val="nil"/>
              <w:bottom w:val="single" w:sz="4" w:space="0" w:color="auto"/>
              <w:right w:val="single" w:sz="4" w:space="0" w:color="auto"/>
            </w:tcBorders>
            <w:vAlign w:val="bottom"/>
          </w:tcPr>
          <w:p w:rsidR="00B96D2F" w:rsidRPr="000705A8" w:rsidRDefault="00B96D2F" w:rsidP="00B805B4">
            <w:pPr>
              <w:jc w:val="right"/>
              <w:rPr>
                <w:b/>
                <w:bCs/>
                <w:color w:val="FF0000"/>
              </w:rPr>
            </w:pPr>
            <w:r w:rsidRPr="000705A8">
              <w:rPr>
                <w:b/>
                <w:bCs/>
                <w:color w:val="FF0000"/>
              </w:rPr>
              <w:t>298.493,82</w:t>
            </w:r>
          </w:p>
        </w:tc>
      </w:tr>
      <w:tr w:rsidR="00B96D2F" w:rsidRPr="000705A8" w:rsidTr="00B805B4">
        <w:trPr>
          <w:trHeight w:val="285"/>
        </w:trPr>
        <w:tc>
          <w:tcPr>
            <w:tcW w:w="2000"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ABRIL</w:t>
            </w:r>
          </w:p>
        </w:tc>
        <w:tc>
          <w:tcPr>
            <w:tcW w:w="1276" w:type="dxa"/>
            <w:tcBorders>
              <w:top w:val="nil"/>
              <w:left w:val="nil"/>
              <w:bottom w:val="nil"/>
              <w:right w:val="nil"/>
            </w:tcBorders>
            <w:shd w:val="clear" w:color="auto" w:fill="auto"/>
            <w:noWrap/>
            <w:vAlign w:val="bottom"/>
          </w:tcPr>
          <w:p w:rsidR="00B96D2F" w:rsidRPr="000705A8" w:rsidRDefault="00B96D2F" w:rsidP="00B805B4">
            <w:pPr>
              <w:rPr>
                <w:b/>
                <w:bCs/>
                <w:color w:val="FF0000"/>
              </w:rPr>
            </w:pPr>
          </w:p>
        </w:tc>
        <w:tc>
          <w:tcPr>
            <w:tcW w:w="1275"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41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3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0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6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2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94" w:type="dxa"/>
            <w:tcBorders>
              <w:top w:val="nil"/>
              <w:left w:val="nil"/>
              <w:bottom w:val="nil"/>
              <w:right w:val="nil"/>
            </w:tcBorders>
          </w:tcPr>
          <w:p w:rsidR="00B96D2F" w:rsidRPr="000705A8" w:rsidRDefault="00B96D2F" w:rsidP="00B805B4">
            <w:pPr>
              <w:rPr>
                <w:color w:val="000000"/>
              </w:rPr>
            </w:pPr>
          </w:p>
        </w:tc>
      </w:tr>
      <w:tr w:rsidR="00B96D2F" w:rsidRPr="000705A8" w:rsidTr="00B805B4">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194" w:type="dxa"/>
            <w:tcBorders>
              <w:top w:val="single" w:sz="4" w:space="0" w:color="auto"/>
              <w:left w:val="nil"/>
              <w:bottom w:val="single" w:sz="4" w:space="0" w:color="auto"/>
              <w:right w:val="single" w:sz="4" w:space="0" w:color="auto"/>
            </w:tcBorders>
          </w:tcPr>
          <w:p w:rsidR="00B96D2F" w:rsidRPr="000705A8" w:rsidRDefault="00B96D2F" w:rsidP="00B805B4">
            <w:pPr>
              <w:jc w:val="center"/>
              <w:rPr>
                <w:b/>
                <w:bCs/>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Mandioca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35,76</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178,80</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306,94</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1.558,54</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238,40</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262,50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5.684,00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6.312,25</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57,20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5.435,40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883,37</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351,00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9.126,00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20.919,60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2.632,50</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2.691,00</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2.784,50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8.353,50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84,60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5.173,45</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16.049,68</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3.934,22</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4.636,19</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38.378,08</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118.680,62</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2.856,02</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9.632,66</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9.501,80</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3.668,56</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11.738,59</w:t>
            </w:r>
          </w:p>
        </w:tc>
        <w:tc>
          <w:tcPr>
            <w:tcW w:w="1194" w:type="dxa"/>
            <w:tcBorders>
              <w:top w:val="nil"/>
              <w:left w:val="nil"/>
              <w:bottom w:val="single" w:sz="4" w:space="0" w:color="auto"/>
              <w:right w:val="single" w:sz="4" w:space="0" w:color="auto"/>
            </w:tcBorders>
          </w:tcPr>
          <w:p w:rsidR="00B96D2F" w:rsidRPr="000705A8" w:rsidRDefault="00B96D2F" w:rsidP="00B805B4">
            <w:pPr>
              <w:jc w:val="cente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4.725,28</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4.814,99</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66.888,37</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172.757,56</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2.856,02</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9.632,66</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12.372,70</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3.668,56</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14.429,59</w:t>
            </w:r>
          </w:p>
        </w:tc>
        <w:tc>
          <w:tcPr>
            <w:tcW w:w="1194" w:type="dxa"/>
            <w:tcBorders>
              <w:top w:val="nil"/>
              <w:left w:val="nil"/>
              <w:bottom w:val="single" w:sz="4" w:space="0" w:color="auto"/>
              <w:right w:val="single" w:sz="4" w:space="0" w:color="auto"/>
            </w:tcBorders>
            <w:vAlign w:val="bottom"/>
          </w:tcPr>
          <w:p w:rsidR="00B96D2F" w:rsidRPr="000705A8" w:rsidRDefault="00B96D2F" w:rsidP="00B805B4">
            <w:pPr>
              <w:jc w:val="right"/>
              <w:rPr>
                <w:b/>
                <w:bCs/>
                <w:color w:val="FF0000"/>
              </w:rPr>
            </w:pPr>
            <w:r w:rsidRPr="000705A8">
              <w:rPr>
                <w:b/>
                <w:bCs/>
                <w:color w:val="FF0000"/>
              </w:rPr>
              <w:t>292.145,73</w:t>
            </w:r>
          </w:p>
        </w:tc>
      </w:tr>
      <w:tr w:rsidR="00B96D2F" w:rsidRPr="000705A8" w:rsidTr="00B805B4">
        <w:trPr>
          <w:trHeight w:val="285"/>
        </w:trPr>
        <w:tc>
          <w:tcPr>
            <w:tcW w:w="2000"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MAIO</w:t>
            </w:r>
          </w:p>
        </w:tc>
        <w:tc>
          <w:tcPr>
            <w:tcW w:w="1276"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275"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41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3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0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6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2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94" w:type="dxa"/>
            <w:tcBorders>
              <w:top w:val="nil"/>
              <w:left w:val="nil"/>
              <w:bottom w:val="nil"/>
              <w:right w:val="nil"/>
            </w:tcBorders>
          </w:tcPr>
          <w:p w:rsidR="00B96D2F" w:rsidRPr="000705A8" w:rsidRDefault="00B96D2F" w:rsidP="00B805B4">
            <w:pPr>
              <w:rPr>
                <w:color w:val="000000"/>
              </w:rPr>
            </w:pPr>
          </w:p>
        </w:tc>
      </w:tr>
      <w:tr w:rsidR="00B96D2F" w:rsidRPr="000705A8" w:rsidTr="00B805B4">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194" w:type="dxa"/>
            <w:tcBorders>
              <w:top w:val="single" w:sz="4" w:space="0" w:color="auto"/>
              <w:left w:val="nil"/>
              <w:bottom w:val="single" w:sz="4" w:space="0" w:color="auto"/>
              <w:right w:val="single" w:sz="4" w:space="0" w:color="auto"/>
            </w:tcBorders>
          </w:tcPr>
          <w:p w:rsidR="00B96D2F" w:rsidRPr="000705A8" w:rsidRDefault="00B96D2F" w:rsidP="00B805B4">
            <w:pPr>
              <w:jc w:val="center"/>
              <w:rPr>
                <w:b/>
                <w:bCs/>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Mandioca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35,76</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298,00</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309,92</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1.558,74</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333,76</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99,75</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4.434,50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9.614,50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57,20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5.512,15</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822,37</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351,00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4.141,80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2.106,00</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2.691,00</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3.299,90</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9.899,70</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169,20</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12.500,03</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3.981,85</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4.617,75</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37.150,84</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113.365,84</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2.837,30</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9.123,38</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18.495,80</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3.570,31</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13.232,52</w:t>
            </w:r>
          </w:p>
        </w:tc>
        <w:tc>
          <w:tcPr>
            <w:tcW w:w="1194" w:type="dxa"/>
            <w:tcBorders>
              <w:top w:val="nil"/>
              <w:left w:val="nil"/>
              <w:bottom w:val="single" w:sz="4" w:space="0" w:color="auto"/>
              <w:right w:val="single" w:sz="4" w:space="0" w:color="auto"/>
            </w:tcBorders>
          </w:tcPr>
          <w:p w:rsidR="00B96D2F" w:rsidRPr="000705A8" w:rsidRDefault="00B96D2F" w:rsidP="00B805B4">
            <w:pPr>
              <w:jc w:val="center"/>
            </w:pPr>
          </w:p>
        </w:tc>
      </w:tr>
      <w:tr w:rsidR="00B96D2F" w:rsidRPr="000705A8" w:rsidTr="00B805B4">
        <w:trPr>
          <w:trHeight w:val="282"/>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2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4.694,76</w:t>
            </w:r>
          </w:p>
        </w:tc>
        <w:tc>
          <w:tcPr>
            <w:tcW w:w="127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4.915,75</w:t>
            </w:r>
          </w:p>
        </w:tc>
        <w:tc>
          <w:tcPr>
            <w:tcW w:w="141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54.849,11</w:t>
            </w:r>
          </w:p>
        </w:tc>
        <w:tc>
          <w:tcPr>
            <w:tcW w:w="113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147.761,18</w:t>
            </w:r>
          </w:p>
        </w:tc>
        <w:tc>
          <w:tcPr>
            <w:tcW w:w="140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2.837,30</w:t>
            </w:r>
          </w:p>
        </w:tc>
        <w:tc>
          <w:tcPr>
            <w:tcW w:w="96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9.123,38</w:t>
            </w:r>
          </w:p>
        </w:tc>
        <w:tc>
          <w:tcPr>
            <w:tcW w:w="117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20.935,56</w:t>
            </w:r>
          </w:p>
        </w:tc>
        <w:tc>
          <w:tcPr>
            <w:tcW w:w="15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3.570,31</w:t>
            </w:r>
          </w:p>
        </w:tc>
        <w:tc>
          <w:tcPr>
            <w:tcW w:w="112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15.923,52</w:t>
            </w:r>
          </w:p>
        </w:tc>
        <w:tc>
          <w:tcPr>
            <w:tcW w:w="1194" w:type="dxa"/>
            <w:tcBorders>
              <w:top w:val="nil"/>
              <w:left w:val="nil"/>
              <w:bottom w:val="single" w:sz="4" w:space="0" w:color="auto"/>
              <w:right w:val="single" w:sz="4" w:space="0" w:color="auto"/>
            </w:tcBorders>
          </w:tcPr>
          <w:p w:rsidR="00B96D2F" w:rsidRPr="000705A8" w:rsidRDefault="00B96D2F" w:rsidP="00B805B4">
            <w:pPr>
              <w:jc w:val="center"/>
              <w:rPr>
                <w:color w:val="FF0000"/>
              </w:rPr>
            </w:pPr>
            <w:r w:rsidRPr="000705A8">
              <w:rPr>
                <w:b/>
                <w:bCs/>
                <w:color w:val="FF0000"/>
              </w:rPr>
              <w:t>264.610,87</w:t>
            </w:r>
          </w:p>
        </w:tc>
      </w:tr>
    </w:tbl>
    <w:p w:rsidR="00B96D2F" w:rsidRPr="000705A8" w:rsidRDefault="00B96D2F" w:rsidP="00B96D2F">
      <w:pPr>
        <w:rPr>
          <w:b/>
          <w:sz w:val="28"/>
          <w:szCs w:val="28"/>
        </w:rPr>
      </w:pPr>
    </w:p>
    <w:tbl>
      <w:tblPr>
        <w:tblW w:w="14616" w:type="dxa"/>
        <w:tblInd w:w="55" w:type="dxa"/>
        <w:tblCellMar>
          <w:left w:w="70" w:type="dxa"/>
          <w:right w:w="70" w:type="dxa"/>
        </w:tblCellMar>
        <w:tblLook w:val="04A0" w:firstRow="1" w:lastRow="0" w:firstColumn="1" w:lastColumn="0" w:noHBand="0" w:noVBand="1"/>
      </w:tblPr>
      <w:tblGrid>
        <w:gridCol w:w="2914"/>
        <w:gridCol w:w="1524"/>
        <w:gridCol w:w="920"/>
        <w:gridCol w:w="1031"/>
        <w:gridCol w:w="1143"/>
        <w:gridCol w:w="1077"/>
        <w:gridCol w:w="1031"/>
        <w:gridCol w:w="1156"/>
        <w:gridCol w:w="1485"/>
        <w:gridCol w:w="1115"/>
        <w:gridCol w:w="1220"/>
      </w:tblGrid>
      <w:tr w:rsidR="00B96D2F" w:rsidRPr="000705A8" w:rsidTr="00B805B4">
        <w:trPr>
          <w:trHeight w:val="285"/>
        </w:trPr>
        <w:tc>
          <w:tcPr>
            <w:tcW w:w="2914"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JUNHO</w:t>
            </w:r>
          </w:p>
        </w:tc>
        <w:tc>
          <w:tcPr>
            <w:tcW w:w="1524"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920"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7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5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8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1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321" w:type="dxa"/>
            <w:tcBorders>
              <w:top w:val="nil"/>
              <w:left w:val="nil"/>
              <w:bottom w:val="nil"/>
              <w:right w:val="nil"/>
            </w:tcBorders>
          </w:tcPr>
          <w:p w:rsidR="00B96D2F" w:rsidRPr="000705A8" w:rsidRDefault="00B96D2F" w:rsidP="00B805B4">
            <w:pPr>
              <w:rPr>
                <w:color w:val="000000"/>
              </w:rPr>
            </w:pPr>
          </w:p>
        </w:tc>
      </w:tr>
      <w:tr w:rsidR="00B96D2F" w:rsidRPr="000705A8" w:rsidTr="00B805B4">
        <w:trPr>
          <w:trHeight w:val="285"/>
        </w:trPr>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321" w:type="dxa"/>
            <w:tcBorders>
              <w:top w:val="single" w:sz="4" w:space="0" w:color="auto"/>
              <w:left w:val="nil"/>
              <w:bottom w:val="single" w:sz="4" w:space="0" w:color="auto"/>
              <w:right w:val="single" w:sz="4" w:space="0" w:color="auto"/>
            </w:tcBorders>
          </w:tcPr>
          <w:p w:rsidR="00B96D2F" w:rsidRPr="000705A8" w:rsidRDefault="00B96D2F" w:rsidP="00B805B4">
            <w:pPr>
              <w:jc w:val="center"/>
              <w:rPr>
                <w:b/>
                <w:bCs/>
              </w:rPr>
            </w:pPr>
            <w:r w:rsidRPr="000705A8">
              <w:rPr>
                <w:b/>
                <w:bCs/>
              </w:rPr>
              <w:t>GERAL</w:t>
            </w:r>
          </w:p>
        </w:tc>
      </w:tr>
      <w:tr w:rsidR="00B96D2F" w:rsidRPr="000705A8" w:rsidTr="00B805B4">
        <w:trPr>
          <w:trHeight w:val="282"/>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Mandioca</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35,76</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134,10</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309,92</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1.513,84</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241,38</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147,00</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5.939,50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8.916,25</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351,00</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822,87</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520,65</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9.418,50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21.972,60</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7.312,50</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5.499,00</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6.647,14</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26.588,52</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282"/>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3.981,85</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4.519,70</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37.062,40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117.414,35</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2.830,18</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10.003,89</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11.512,88</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3.498,26</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12.504,00</w:t>
            </w:r>
          </w:p>
        </w:tc>
        <w:tc>
          <w:tcPr>
            <w:tcW w:w="1321" w:type="dxa"/>
            <w:tcBorders>
              <w:top w:val="nil"/>
              <w:left w:val="nil"/>
              <w:bottom w:val="single" w:sz="4" w:space="0" w:color="auto"/>
              <w:right w:val="single" w:sz="4" w:space="0" w:color="auto"/>
            </w:tcBorders>
          </w:tcPr>
          <w:p w:rsidR="00B96D2F" w:rsidRPr="000705A8" w:rsidRDefault="00B96D2F" w:rsidP="00B805B4">
            <w:pPr>
              <w:jc w:val="center"/>
            </w:pPr>
          </w:p>
        </w:tc>
      </w:tr>
      <w:tr w:rsidR="00B96D2F" w:rsidRPr="000705A8" w:rsidTr="00B805B4">
        <w:trPr>
          <w:trHeight w:val="282"/>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4.515,61</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5.174,45</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59.377,46</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177.228,43</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2.830,18</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10.003,89</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19.066,76</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3.498,26</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18.003,00</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FF0000"/>
              </w:rPr>
            </w:pPr>
            <w:r w:rsidRPr="000705A8">
              <w:rPr>
                <w:b/>
                <w:bCs/>
                <w:color w:val="FF0000"/>
              </w:rPr>
              <w:t>299.698,04</w:t>
            </w:r>
          </w:p>
        </w:tc>
      </w:tr>
      <w:tr w:rsidR="00B96D2F" w:rsidRPr="000705A8" w:rsidTr="00B805B4">
        <w:trPr>
          <w:trHeight w:val="285"/>
        </w:trPr>
        <w:tc>
          <w:tcPr>
            <w:tcW w:w="2914"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JULHO</w:t>
            </w:r>
          </w:p>
        </w:tc>
        <w:tc>
          <w:tcPr>
            <w:tcW w:w="1524"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920"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77"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5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8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1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321" w:type="dxa"/>
            <w:tcBorders>
              <w:top w:val="nil"/>
              <w:left w:val="nil"/>
              <w:bottom w:val="nil"/>
              <w:right w:val="nil"/>
            </w:tcBorders>
          </w:tcPr>
          <w:p w:rsidR="00B96D2F" w:rsidRPr="000705A8" w:rsidRDefault="00B96D2F" w:rsidP="00B805B4">
            <w:pPr>
              <w:rPr>
                <w:color w:val="000000"/>
              </w:rPr>
            </w:pPr>
          </w:p>
        </w:tc>
      </w:tr>
      <w:tr w:rsidR="00B96D2F" w:rsidRPr="000705A8" w:rsidTr="00B805B4">
        <w:trPr>
          <w:trHeight w:val="285"/>
        </w:trPr>
        <w:tc>
          <w:tcPr>
            <w:tcW w:w="2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321" w:type="dxa"/>
            <w:tcBorders>
              <w:top w:val="single" w:sz="4" w:space="0" w:color="auto"/>
              <w:left w:val="nil"/>
              <w:bottom w:val="single" w:sz="4" w:space="0" w:color="auto"/>
              <w:right w:val="single" w:sz="4" w:space="0" w:color="auto"/>
            </w:tcBorders>
          </w:tcPr>
          <w:p w:rsidR="00B96D2F" w:rsidRPr="000705A8" w:rsidRDefault="00B96D2F" w:rsidP="00B805B4">
            <w:pPr>
              <w:jc w:val="center"/>
              <w:rPr>
                <w:b/>
                <w:bCs/>
              </w:rPr>
            </w:pPr>
          </w:p>
        </w:tc>
      </w:tr>
      <w:tr w:rsidR="00B96D2F" w:rsidRPr="000705A8" w:rsidTr="00B805B4">
        <w:trPr>
          <w:trHeight w:val="315"/>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Mandioca</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17,88</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74,50</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303,96</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122,18</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315"/>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173,25</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7.595,00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9.024,75</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315"/>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28,60</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4.341,95</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391,16</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315"/>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351,00</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520,65</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9.301,50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22.031,10</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8.014,50</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3.802,50</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315"/>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1.656,00</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315"/>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253,80</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7.013,83</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11.663,95</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000000"/>
              </w:rPr>
            </w:pPr>
          </w:p>
        </w:tc>
      </w:tr>
      <w:tr w:rsidR="00B96D2F" w:rsidRPr="000705A8" w:rsidTr="00B805B4">
        <w:trPr>
          <w:trHeight w:val="300"/>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2.168,95</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3.127,02</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30.184,53</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57.491,90</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1.967,82</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4.690,55</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6.799,55</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1.575,96</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352,30</w:t>
            </w:r>
          </w:p>
        </w:tc>
        <w:tc>
          <w:tcPr>
            <w:tcW w:w="1321" w:type="dxa"/>
            <w:tcBorders>
              <w:top w:val="nil"/>
              <w:left w:val="nil"/>
              <w:bottom w:val="single" w:sz="4" w:space="0" w:color="auto"/>
              <w:right w:val="single" w:sz="4" w:space="0" w:color="auto"/>
            </w:tcBorders>
          </w:tcPr>
          <w:p w:rsidR="00B96D2F" w:rsidRPr="000705A8" w:rsidRDefault="00B96D2F" w:rsidP="00B805B4">
            <w:pPr>
              <w:jc w:val="center"/>
            </w:pPr>
          </w:p>
        </w:tc>
      </w:tr>
      <w:tr w:rsidR="00B96D2F" w:rsidRPr="000705A8" w:rsidTr="00B805B4">
        <w:trPr>
          <w:trHeight w:val="285"/>
        </w:trPr>
        <w:tc>
          <w:tcPr>
            <w:tcW w:w="2914"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52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2.993,48</w:t>
            </w:r>
          </w:p>
        </w:tc>
        <w:tc>
          <w:tcPr>
            <w:tcW w:w="92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3.722,17</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58.740,77</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102.258,86</w:t>
            </w:r>
          </w:p>
        </w:tc>
        <w:tc>
          <w:tcPr>
            <w:tcW w:w="1077"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1.967,82</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4.690,55</w:t>
            </w:r>
          </w:p>
        </w:tc>
        <w:tc>
          <w:tcPr>
            <w:tcW w:w="115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14.936,23</w:t>
            </w:r>
          </w:p>
        </w:tc>
        <w:tc>
          <w:tcPr>
            <w:tcW w:w="148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1.575,96</w:t>
            </w:r>
          </w:p>
        </w:tc>
        <w:tc>
          <w:tcPr>
            <w:tcW w:w="1115"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352,30</w:t>
            </w:r>
          </w:p>
        </w:tc>
        <w:tc>
          <w:tcPr>
            <w:tcW w:w="1321" w:type="dxa"/>
            <w:tcBorders>
              <w:top w:val="nil"/>
              <w:left w:val="nil"/>
              <w:bottom w:val="single" w:sz="4" w:space="0" w:color="auto"/>
              <w:right w:val="single" w:sz="4" w:space="0" w:color="auto"/>
            </w:tcBorders>
          </w:tcPr>
          <w:p w:rsidR="00B96D2F" w:rsidRPr="000705A8" w:rsidRDefault="00B96D2F" w:rsidP="00B805B4">
            <w:pPr>
              <w:jc w:val="center"/>
              <w:rPr>
                <w:color w:val="FF0000"/>
              </w:rPr>
            </w:pPr>
            <w:r w:rsidRPr="000705A8">
              <w:rPr>
                <w:b/>
                <w:bCs/>
                <w:color w:val="FF0000"/>
              </w:rPr>
              <w:t>191.238,14</w:t>
            </w:r>
          </w:p>
        </w:tc>
      </w:tr>
    </w:tbl>
    <w:p w:rsidR="00B96D2F" w:rsidRPr="000705A8" w:rsidRDefault="00B96D2F" w:rsidP="00B96D2F">
      <w:pPr>
        <w:rPr>
          <w:b/>
          <w:sz w:val="28"/>
          <w:szCs w:val="28"/>
        </w:rPr>
      </w:pPr>
    </w:p>
    <w:p w:rsidR="00B96D2F" w:rsidRPr="000705A8" w:rsidRDefault="00B96D2F" w:rsidP="00B96D2F">
      <w:pPr>
        <w:rPr>
          <w:b/>
          <w:sz w:val="28"/>
          <w:szCs w:val="28"/>
        </w:rPr>
      </w:pPr>
    </w:p>
    <w:tbl>
      <w:tblPr>
        <w:tblW w:w="14514" w:type="dxa"/>
        <w:tblInd w:w="55" w:type="dxa"/>
        <w:tblCellMar>
          <w:left w:w="70" w:type="dxa"/>
          <w:right w:w="70" w:type="dxa"/>
        </w:tblCellMar>
        <w:tblLook w:val="04A0" w:firstRow="1" w:lastRow="0" w:firstColumn="1" w:lastColumn="0" w:noHBand="0" w:noVBand="1"/>
      </w:tblPr>
      <w:tblGrid>
        <w:gridCol w:w="2709"/>
        <w:gridCol w:w="140"/>
        <w:gridCol w:w="140"/>
        <w:gridCol w:w="1360"/>
        <w:gridCol w:w="140"/>
        <w:gridCol w:w="771"/>
        <w:gridCol w:w="1132"/>
        <w:gridCol w:w="1132"/>
        <w:gridCol w:w="1084"/>
        <w:gridCol w:w="1021"/>
        <w:gridCol w:w="1165"/>
        <w:gridCol w:w="1495"/>
        <w:gridCol w:w="1021"/>
        <w:gridCol w:w="1234"/>
      </w:tblGrid>
      <w:tr w:rsidR="00B96D2F" w:rsidRPr="000705A8" w:rsidTr="00B805B4">
        <w:trPr>
          <w:trHeight w:val="360"/>
        </w:trPr>
        <w:tc>
          <w:tcPr>
            <w:tcW w:w="9584" w:type="dxa"/>
            <w:gridSpan w:val="10"/>
            <w:tcBorders>
              <w:top w:val="nil"/>
              <w:left w:val="nil"/>
              <w:bottom w:val="nil"/>
              <w:right w:val="nil"/>
            </w:tcBorders>
            <w:shd w:val="clear" w:color="auto" w:fill="auto"/>
            <w:noWrap/>
            <w:vAlign w:val="bottom"/>
            <w:hideMark/>
          </w:tcPr>
          <w:p w:rsidR="00B96D2F" w:rsidRPr="000705A8" w:rsidRDefault="00B96D2F" w:rsidP="00B805B4">
            <w:pPr>
              <w:rPr>
                <w:b/>
                <w:bCs/>
                <w:sz w:val="24"/>
                <w:szCs w:val="24"/>
              </w:rPr>
            </w:pPr>
            <w:r>
              <w:rPr>
                <w:b/>
                <w:bCs/>
                <w:sz w:val="24"/>
                <w:szCs w:val="24"/>
              </w:rPr>
              <w:t xml:space="preserve">4.1.2. </w:t>
            </w:r>
            <w:r w:rsidRPr="000705A8">
              <w:rPr>
                <w:b/>
                <w:bCs/>
                <w:sz w:val="24"/>
                <w:szCs w:val="24"/>
              </w:rPr>
              <w:t>GASTOS COM ALIMENTAÇÃO ESCOLAR 2º SEMESTRE DE 2013</w:t>
            </w: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AGOSTO</w:t>
            </w: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199,80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5.799,60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7.621,20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360,00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9.758,55</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810,72</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357,00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1.309,00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8.508,50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20.914,25</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3.689,00</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3.213,00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15.192,21</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41.889,58</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168,00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8.417,10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21.516,04</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676,20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9"/>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4.647,56</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8.214,10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86.021,49</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208.753,94</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7.623,65</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14.754,23</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10.381,04</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4.412,63</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15.969,61</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jc w:val="center"/>
              <w:rPr>
                <w:b/>
                <w:bCs/>
              </w:rPr>
            </w:pPr>
            <w:r w:rsidRPr="000705A8">
              <w:rPr>
                <w:b/>
                <w:bCs/>
              </w:rPr>
              <w:t>GERAL</w:t>
            </w: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5.372,36</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9.523,10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133.697,45</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301.505,73</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7.623,65</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14.754,23</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14.070,04</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4.412,63</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20.218,81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b/>
                <w:bCs/>
                <w:color w:val="FF0000"/>
              </w:rPr>
            </w:pPr>
            <w:r w:rsidRPr="000705A8">
              <w:rPr>
                <w:b/>
                <w:bCs/>
                <w:color w:val="FF0000"/>
              </w:rPr>
              <w:t>511.178,00</w:t>
            </w: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SETEMBRO</w:t>
            </w: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189,60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8.910,00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11.494,80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468,00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9.702,00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818,04</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416,50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785,40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8.508,50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21.598,50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3.689,00</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2.380,00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8.150,67</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26.783,55</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168,00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9.077,14</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21.947,07</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814,80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9"/>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4.028,63</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3.773,38</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60.942,00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125.657,24</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5.344,69</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13.448,73</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9.218,42</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1.759,19</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10.031,93</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jc w:val="center"/>
              <w:rPr>
                <w:b/>
                <w:bCs/>
              </w:rPr>
            </w:pPr>
            <w:r w:rsidRPr="000705A8">
              <w:rPr>
                <w:b/>
                <w:bCs/>
              </w:rPr>
              <w:t>GERAL</w:t>
            </w: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4.802,73</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4.558,78</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105.290,31</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208.299,20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5.344,69</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13.448,73</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12.907,42</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1.759,19</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13.694,73</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b/>
                <w:bCs/>
                <w:color w:val="FF0000"/>
              </w:rPr>
            </w:pPr>
            <w:r w:rsidRPr="000705A8">
              <w:rPr>
                <w:b/>
                <w:bCs/>
                <w:color w:val="FF0000"/>
              </w:rPr>
              <w:t>370.105,78</w:t>
            </w: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OUTUBRO</w:t>
            </w: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189,60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7.722,00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9.478,80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522,00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9.524,00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1.136,72</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416,50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785,40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7.794,50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23.324,00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4.046,00</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1.904,00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9.717,83</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33.336,96</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218,40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9.350,27</w:t>
            </w:r>
          </w:p>
        </w:tc>
        <w:tc>
          <w:tcPr>
            <w:tcW w:w="1108" w:type="dxa"/>
            <w:tcBorders>
              <w:top w:val="nil"/>
              <w:left w:val="nil"/>
              <w:bottom w:val="single" w:sz="4" w:space="0" w:color="auto"/>
              <w:right w:val="single" w:sz="4" w:space="0" w:color="auto"/>
            </w:tcBorders>
            <w:shd w:val="clear" w:color="auto" w:fill="FFFFFF"/>
            <w:noWrap/>
            <w:vAlign w:val="bottom"/>
            <w:hideMark/>
          </w:tcPr>
          <w:p w:rsidR="00B96D2F" w:rsidRPr="000705A8" w:rsidRDefault="00B96D2F" w:rsidP="00B805B4">
            <w:pPr>
              <w:jc w:val="center"/>
              <w:rPr>
                <w:color w:val="000000"/>
              </w:rPr>
            </w:pPr>
            <w:r w:rsidRPr="000705A8">
              <w:rPr>
                <w:color w:val="000000"/>
              </w:rPr>
              <w:t>21.262,53</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436,80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9"/>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4.226,86</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4.187,86</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60.992,49</w:t>
            </w:r>
          </w:p>
        </w:tc>
        <w:tc>
          <w:tcPr>
            <w:tcW w:w="1108" w:type="dxa"/>
            <w:tcBorders>
              <w:top w:val="nil"/>
              <w:left w:val="nil"/>
              <w:bottom w:val="single" w:sz="4" w:space="0" w:color="auto"/>
              <w:right w:val="single" w:sz="4" w:space="0" w:color="auto"/>
            </w:tcBorders>
            <w:shd w:val="clear" w:color="auto" w:fill="FFFFFF"/>
            <w:noWrap/>
            <w:vAlign w:val="bottom"/>
            <w:hideMark/>
          </w:tcPr>
          <w:p w:rsidR="00B96D2F" w:rsidRPr="000705A8" w:rsidRDefault="00B96D2F" w:rsidP="00B805B4">
            <w:pPr>
              <w:jc w:val="center"/>
              <w:rPr>
                <w:color w:val="000000"/>
              </w:rPr>
            </w:pPr>
            <w:r w:rsidRPr="000705A8">
              <w:rPr>
                <w:color w:val="000000"/>
              </w:rPr>
              <w:t>128.511,91</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5.111,59</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10.342,03</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9.853,16</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1.552,79</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9.770,49</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jc w:val="center"/>
              <w:rPr>
                <w:b/>
                <w:bCs/>
              </w:rPr>
            </w:pPr>
            <w:r w:rsidRPr="000705A8">
              <w:rPr>
                <w:b/>
                <w:bCs/>
              </w:rPr>
              <w:t>GERAL</w:t>
            </w: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5.051,36</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4.973,26</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105.101,09</w:t>
            </w:r>
          </w:p>
        </w:tc>
        <w:tc>
          <w:tcPr>
            <w:tcW w:w="1108" w:type="dxa"/>
            <w:tcBorders>
              <w:top w:val="nil"/>
              <w:left w:val="nil"/>
              <w:bottom w:val="single" w:sz="4" w:space="0" w:color="auto"/>
              <w:right w:val="single" w:sz="4" w:space="0" w:color="auto"/>
            </w:tcBorders>
            <w:shd w:val="clear" w:color="auto" w:fill="FFFFFF"/>
            <w:noWrap/>
            <w:vAlign w:val="bottom"/>
            <w:hideMark/>
          </w:tcPr>
          <w:p w:rsidR="00B96D2F" w:rsidRPr="000705A8" w:rsidRDefault="00B96D2F" w:rsidP="00B805B4">
            <w:pPr>
              <w:jc w:val="center"/>
              <w:rPr>
                <w:color w:val="FF0000"/>
              </w:rPr>
            </w:pPr>
            <w:r w:rsidRPr="000705A8">
              <w:rPr>
                <w:color w:val="FF0000"/>
              </w:rPr>
              <w:t>217.050,92</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5.111,59</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10.342,03</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13.899,16</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1.552,79</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12.633,29</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b/>
                <w:bCs/>
                <w:color w:val="FF0000"/>
              </w:rPr>
            </w:pPr>
            <w:r w:rsidRPr="000705A8">
              <w:rPr>
                <w:b/>
                <w:bCs/>
                <w:color w:val="FF0000"/>
              </w:rPr>
              <w:t>375.715,49</w:t>
            </w: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NOVEMBRO</w:t>
            </w: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189,60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6.492,60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7.551,00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401,40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8.834,35</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1.041,42</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416,50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785,40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8.984,50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24.097,50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4.046,00</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1.904,00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6.843,75</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24.361,97</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9.505,83</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21.593,46</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571,20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9"/>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4.226,86</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4.893,62</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56.062,90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116.553,97</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4.915,14</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10.005,61</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9.885,07</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1.414,90</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9.072,32</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jc w:val="center"/>
              <w:rPr>
                <w:b/>
                <w:bCs/>
              </w:rPr>
            </w:pPr>
            <w:r w:rsidRPr="000705A8">
              <w:rPr>
                <w:b/>
                <w:bCs/>
              </w:rPr>
              <w:t>GERAL</w:t>
            </w: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4.832,96</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5.679,02</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96.723,93</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195.199,32</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4.915,14</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10.005,61</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13.931,07</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1.414,90</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11.948,92</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b/>
                <w:bCs/>
                <w:color w:val="FF0000"/>
              </w:rPr>
            </w:pPr>
            <w:r w:rsidRPr="000705A8">
              <w:rPr>
                <w:b/>
                <w:bCs/>
                <w:color w:val="FF0000"/>
              </w:rPr>
              <w:t>344.650,87</w:t>
            </w: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23"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23"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jc w:val="center"/>
              <w:rPr>
                <w:color w:val="FF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b/>
                <w:bCs/>
                <w:color w:val="FF0000"/>
              </w:rPr>
            </w:pPr>
            <w:r w:rsidRPr="000705A8">
              <w:rPr>
                <w:b/>
                <w:bCs/>
                <w:color w:val="FF0000"/>
              </w:rPr>
              <w:t>DEZEMBRO</w:t>
            </w: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rPr>
            </w:pPr>
            <w:r w:rsidRPr="000705A8">
              <w:rPr>
                <w:b/>
                <w:bCs/>
              </w:rPr>
              <w:t>Descrição do Produto</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APAE</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EJA</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ESCOLAS</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CEMEIS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EM B.E.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MAIS EDUCA B.E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rPr>
            </w:pPr>
            <w:r w:rsidRPr="000705A8">
              <w:rPr>
                <w:b/>
                <w:bCs/>
              </w:rPr>
              <w:t>CASEC</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Leite integral</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133,20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5.117,40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5.344,20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81,00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Soja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5.768,97</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117,38</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Polpa de fruta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416,50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4.242,35</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8.865,50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1.130,50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Agricultura Familiar</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 </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5.642,41</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10.218,66</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 xml:space="preserve">Pão </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168,00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6.379,26</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2.667,00</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33,60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319"/>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both"/>
              <w:rPr>
                <w:sz w:val="24"/>
                <w:szCs w:val="24"/>
              </w:rPr>
            </w:pPr>
            <w:r w:rsidRPr="000705A8">
              <w:rPr>
                <w:sz w:val="24"/>
                <w:szCs w:val="24"/>
              </w:rPr>
              <w:t>Merenda Escolar (Mercados)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4.245,31</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30.132,74</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73.746,28</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3.100,97</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7.088,87</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pPr>
            <w:r w:rsidRPr="000705A8">
              <w:t>2.810,20</w:t>
            </w:r>
          </w:p>
        </w:tc>
        <w:tc>
          <w:tcPr>
            <w:tcW w:w="1246" w:type="dxa"/>
            <w:tcBorders>
              <w:top w:val="nil"/>
              <w:left w:val="nil"/>
              <w:bottom w:val="nil"/>
              <w:right w:val="nil"/>
            </w:tcBorders>
            <w:shd w:val="clear" w:color="auto" w:fill="auto"/>
            <w:noWrap/>
            <w:vAlign w:val="bottom"/>
            <w:hideMark/>
          </w:tcPr>
          <w:p w:rsidR="00B96D2F" w:rsidRPr="000705A8" w:rsidRDefault="00B96D2F" w:rsidP="00B805B4">
            <w:pPr>
              <w:jc w:val="center"/>
              <w:rPr>
                <w:b/>
                <w:bCs/>
              </w:rPr>
            </w:pPr>
            <w:r w:rsidRPr="000705A8">
              <w:rPr>
                <w:b/>
                <w:bCs/>
              </w:rPr>
              <w:t>GERAL</w:t>
            </w: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TOTAL DE GASTOS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4.963,01</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0,00</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57.283,13</w:t>
            </w:r>
          </w:p>
        </w:tc>
        <w:tc>
          <w:tcPr>
            <w:tcW w:w="110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100.959,02</w:t>
            </w:r>
          </w:p>
        </w:tc>
        <w:tc>
          <w:tcPr>
            <w:tcW w:w="109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3.100,97</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7.088,87</w:t>
            </w:r>
          </w:p>
        </w:tc>
        <w:tc>
          <w:tcPr>
            <w:tcW w:w="117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0,00</w:t>
            </w:r>
          </w:p>
        </w:tc>
        <w:tc>
          <w:tcPr>
            <w:tcW w:w="1510"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0,00</w:t>
            </w:r>
          </w:p>
        </w:tc>
        <w:tc>
          <w:tcPr>
            <w:tcW w:w="998"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FF0000"/>
              </w:rPr>
            </w:pPr>
            <w:r w:rsidRPr="000705A8">
              <w:rPr>
                <w:color w:val="FF0000"/>
              </w:rPr>
              <w:t>4.055,30</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b/>
                <w:bCs/>
                <w:color w:val="FF0000"/>
              </w:rPr>
            </w:pPr>
            <w:r w:rsidRPr="000705A8">
              <w:rPr>
                <w:b/>
                <w:bCs/>
                <w:color w:val="FF0000"/>
              </w:rPr>
              <w:t>177.450,30</w:t>
            </w:r>
          </w:p>
        </w:tc>
      </w:tr>
      <w:tr w:rsidR="00B96D2F" w:rsidRPr="000705A8" w:rsidTr="00B805B4">
        <w:trPr>
          <w:gridAfter w:val="9"/>
          <w:wAfter w:w="10114" w:type="dxa"/>
          <w:trHeight w:val="285"/>
        </w:trPr>
        <w:tc>
          <w:tcPr>
            <w:tcW w:w="4400" w:type="dxa"/>
            <w:gridSpan w:val="5"/>
            <w:tcBorders>
              <w:top w:val="nil"/>
              <w:left w:val="nil"/>
              <w:bottom w:val="nil"/>
              <w:right w:val="nil"/>
            </w:tcBorders>
            <w:shd w:val="clear" w:color="auto" w:fill="auto"/>
            <w:noWrap/>
            <w:vAlign w:val="bottom"/>
            <w:hideMark/>
          </w:tcPr>
          <w:p w:rsidR="00B96D2F" w:rsidRPr="000705A8" w:rsidRDefault="00B96D2F" w:rsidP="00B805B4">
            <w:pPr>
              <w:rPr>
                <w:b/>
                <w:bCs/>
                <w:i/>
                <w:iCs/>
                <w:color w:val="00B050"/>
              </w:rPr>
            </w:pPr>
          </w:p>
          <w:p w:rsidR="00B96D2F" w:rsidRPr="000705A8" w:rsidRDefault="00B96D2F" w:rsidP="00B805B4">
            <w:pPr>
              <w:rPr>
                <w:b/>
                <w:bCs/>
                <w:i/>
                <w:iCs/>
                <w:color w:val="00B050"/>
              </w:rPr>
            </w:pPr>
            <w:r w:rsidRPr="000705A8">
              <w:rPr>
                <w:b/>
                <w:bCs/>
                <w:i/>
                <w:iCs/>
                <w:color w:val="00B050"/>
              </w:rPr>
              <w:t>GASTOS DE FEVEREIRO À JULHO DE 2013</w:t>
            </w:r>
          </w:p>
        </w:tc>
      </w:tr>
      <w:tr w:rsidR="00B96D2F" w:rsidRPr="000705A8" w:rsidTr="00B805B4">
        <w:trPr>
          <w:gridAfter w:val="9"/>
          <w:wAfter w:w="10114" w:type="dxa"/>
          <w:trHeight w:val="285"/>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APAE</w:t>
            </w:r>
          </w:p>
        </w:tc>
        <w:tc>
          <w:tcPr>
            <w:tcW w:w="1664" w:type="dxa"/>
            <w:gridSpan w:val="4"/>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26.379,69</w:t>
            </w:r>
          </w:p>
        </w:tc>
      </w:tr>
      <w:tr w:rsidR="00B96D2F" w:rsidRPr="000705A8" w:rsidTr="00B805B4">
        <w:trPr>
          <w:gridAfter w:val="9"/>
          <w:wAfter w:w="10114" w:type="dxa"/>
          <w:trHeight w:val="285"/>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EJA</w:t>
            </w:r>
          </w:p>
        </w:tc>
        <w:tc>
          <w:tcPr>
            <w:tcW w:w="1664" w:type="dxa"/>
            <w:gridSpan w:val="4"/>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27.688,37</w:t>
            </w:r>
          </w:p>
        </w:tc>
      </w:tr>
      <w:tr w:rsidR="00B96D2F" w:rsidRPr="000705A8" w:rsidTr="00B805B4">
        <w:trPr>
          <w:gridAfter w:val="9"/>
          <w:wAfter w:w="10114" w:type="dxa"/>
          <w:trHeight w:val="285"/>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CASEC</w:t>
            </w:r>
          </w:p>
        </w:tc>
        <w:tc>
          <w:tcPr>
            <w:tcW w:w="1664" w:type="dxa"/>
            <w:gridSpan w:val="4"/>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63.143,33</w:t>
            </w:r>
          </w:p>
        </w:tc>
      </w:tr>
      <w:tr w:rsidR="00B96D2F" w:rsidRPr="000705A8" w:rsidTr="00B805B4">
        <w:trPr>
          <w:gridAfter w:val="9"/>
          <w:wAfter w:w="10114" w:type="dxa"/>
          <w:trHeight w:val="285"/>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CEMEIS</w:t>
            </w:r>
          </w:p>
        </w:tc>
        <w:tc>
          <w:tcPr>
            <w:tcW w:w="1664" w:type="dxa"/>
            <w:gridSpan w:val="4"/>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388.698,41</w:t>
            </w:r>
          </w:p>
        </w:tc>
      </w:tr>
      <w:tr w:rsidR="00B96D2F" w:rsidRPr="000705A8" w:rsidTr="00B805B4">
        <w:trPr>
          <w:gridAfter w:val="9"/>
          <w:wAfter w:w="10114" w:type="dxa"/>
          <w:trHeight w:val="285"/>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ESCOLAS</w:t>
            </w:r>
          </w:p>
        </w:tc>
        <w:tc>
          <w:tcPr>
            <w:tcW w:w="1664" w:type="dxa"/>
            <w:gridSpan w:val="4"/>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1.012.124,18</w:t>
            </w:r>
          </w:p>
        </w:tc>
      </w:tr>
      <w:tr w:rsidR="00B96D2F" w:rsidRPr="000705A8" w:rsidTr="00B805B4">
        <w:trPr>
          <w:gridAfter w:val="9"/>
          <w:wAfter w:w="10114" w:type="dxa"/>
          <w:trHeight w:val="285"/>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MAIS EDUCAÇÃO</w:t>
            </w:r>
          </w:p>
        </w:tc>
        <w:tc>
          <w:tcPr>
            <w:tcW w:w="1664" w:type="dxa"/>
            <w:gridSpan w:val="4"/>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103.273,69</w:t>
            </w:r>
          </w:p>
        </w:tc>
      </w:tr>
      <w:tr w:rsidR="00B96D2F" w:rsidRPr="000705A8" w:rsidTr="00B805B4">
        <w:trPr>
          <w:gridAfter w:val="9"/>
          <w:wAfter w:w="10114" w:type="dxa"/>
          <w:trHeight w:val="285"/>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color w:val="000000"/>
              </w:rPr>
            </w:pPr>
            <w:r w:rsidRPr="000705A8">
              <w:rPr>
                <w:b/>
                <w:bCs/>
                <w:i/>
                <w:iCs/>
                <w:color w:val="000000"/>
              </w:rPr>
              <w:t>TOTAL DE GASTOS</w:t>
            </w:r>
          </w:p>
        </w:tc>
        <w:tc>
          <w:tcPr>
            <w:tcW w:w="1664" w:type="dxa"/>
            <w:gridSpan w:val="4"/>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b/>
                <w:bCs/>
                <w:i/>
                <w:iCs/>
                <w:color w:val="FF0000"/>
              </w:rPr>
            </w:pPr>
            <w:r w:rsidRPr="000705A8">
              <w:rPr>
                <w:b/>
                <w:bCs/>
                <w:i/>
                <w:iCs/>
                <w:color w:val="FF0000"/>
              </w:rPr>
              <w:t>1.621.307,67</w:t>
            </w:r>
          </w:p>
        </w:tc>
      </w:tr>
      <w:tr w:rsidR="00B96D2F" w:rsidRPr="000705A8" w:rsidTr="00B805B4">
        <w:trPr>
          <w:trHeight w:val="285"/>
        </w:trPr>
        <w:tc>
          <w:tcPr>
            <w:tcW w:w="2966" w:type="dxa"/>
            <w:gridSpan w:val="3"/>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2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5276" w:type="dxa"/>
            <w:gridSpan w:val="6"/>
            <w:tcBorders>
              <w:top w:val="nil"/>
              <w:left w:val="nil"/>
              <w:bottom w:val="nil"/>
              <w:right w:val="nil"/>
            </w:tcBorders>
            <w:shd w:val="clear" w:color="auto" w:fill="auto"/>
            <w:noWrap/>
            <w:vAlign w:val="bottom"/>
            <w:hideMark/>
          </w:tcPr>
          <w:p w:rsidR="00B96D2F" w:rsidRPr="000705A8" w:rsidRDefault="00B96D2F" w:rsidP="00B805B4">
            <w:pPr>
              <w:rPr>
                <w:b/>
                <w:bCs/>
                <w:i/>
                <w:iCs/>
                <w:color w:val="00B050"/>
              </w:rPr>
            </w:pPr>
            <w:r w:rsidRPr="000705A8">
              <w:rPr>
                <w:b/>
                <w:bCs/>
                <w:i/>
                <w:iCs/>
                <w:color w:val="00B050"/>
              </w:rPr>
              <w:t>GASTOS DE AGOSTO À DEZEMBRO DE 2013</w:t>
            </w: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APAE</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25.022,42</w:t>
            </w: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EJA</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24.734,16</w:t>
            </w: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b/>
                <w:bCs/>
                <w:color w:val="FF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CASEC</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62.551,05</w:t>
            </w: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jc w:val="center"/>
              <w:rPr>
                <w:b/>
                <w:bCs/>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b/>
                <w:bCs/>
                <w:i/>
                <w:iCs/>
                <w:color w:val="FF0000"/>
              </w:rPr>
            </w:pP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CEMEIS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524.191,95</w:t>
            </w: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b/>
                <w:bCs/>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ESCOLAS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1.078.653,66</w:t>
            </w: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MAIS EDUCAÇÃO</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63.947,20</w:t>
            </w: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rPr>
            </w:pPr>
            <w:r w:rsidRPr="000705A8">
              <w:rPr>
                <w:b/>
                <w:bCs/>
                <w:i/>
                <w:iCs/>
              </w:rPr>
              <w:t>TOTAL GÁS ANUAL</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i/>
                <w:iCs/>
              </w:rPr>
            </w:pPr>
            <w:r w:rsidRPr="000705A8">
              <w:rPr>
                <w:b/>
                <w:bCs/>
                <w:i/>
                <w:iCs/>
              </w:rPr>
              <w:t>108.573,50</w:t>
            </w: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966" w:type="dxa"/>
            <w:gridSpan w:val="3"/>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b/>
                <w:bCs/>
                <w:i/>
                <w:iCs/>
                <w:color w:val="000000"/>
              </w:rPr>
            </w:pPr>
            <w:r w:rsidRPr="000705A8">
              <w:rPr>
                <w:b/>
                <w:bCs/>
                <w:i/>
                <w:iCs/>
                <w:color w:val="000000"/>
              </w:rPr>
              <w:t>TOTAL DE GASTOS</w:t>
            </w:r>
          </w:p>
        </w:tc>
        <w:tc>
          <w:tcPr>
            <w:tcW w:w="142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b/>
                <w:bCs/>
                <w:i/>
                <w:iCs/>
                <w:color w:val="FF0000"/>
              </w:rPr>
            </w:pPr>
            <w:r w:rsidRPr="000705A8">
              <w:rPr>
                <w:b/>
                <w:bCs/>
                <w:i/>
                <w:iCs/>
                <w:color w:val="FF0000"/>
              </w:rPr>
              <w:t>1.887.673,94</w:t>
            </w:r>
          </w:p>
        </w:tc>
        <w:tc>
          <w:tcPr>
            <w:tcW w:w="887" w:type="dxa"/>
            <w:gridSpan w:val="2"/>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0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9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7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51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98"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gridAfter w:val="9"/>
          <w:wAfter w:w="10114" w:type="dxa"/>
          <w:trHeight w:val="300"/>
        </w:trPr>
        <w:tc>
          <w:tcPr>
            <w:tcW w:w="2840" w:type="dxa"/>
            <w:gridSpan w:val="2"/>
            <w:tcBorders>
              <w:top w:val="single" w:sz="8" w:space="0" w:color="auto"/>
              <w:left w:val="single" w:sz="8" w:space="0" w:color="auto"/>
              <w:bottom w:val="single" w:sz="8" w:space="0" w:color="auto"/>
              <w:right w:val="nil"/>
            </w:tcBorders>
            <w:shd w:val="clear" w:color="auto" w:fill="auto"/>
            <w:noWrap/>
            <w:vAlign w:val="bottom"/>
            <w:hideMark/>
          </w:tcPr>
          <w:p w:rsidR="00B96D2F" w:rsidRPr="000705A8" w:rsidRDefault="00B96D2F" w:rsidP="00B805B4">
            <w:pPr>
              <w:rPr>
                <w:b/>
                <w:color w:val="000000"/>
              </w:rPr>
            </w:pPr>
            <w:r w:rsidRPr="000705A8">
              <w:rPr>
                <w:b/>
                <w:color w:val="000000"/>
              </w:rPr>
              <w:t>TOTAL 2013</w:t>
            </w:r>
          </w:p>
        </w:tc>
        <w:tc>
          <w:tcPr>
            <w:tcW w:w="1560" w:type="dxa"/>
            <w:gridSpan w:val="3"/>
            <w:tcBorders>
              <w:top w:val="single" w:sz="8" w:space="0" w:color="auto"/>
              <w:left w:val="nil"/>
              <w:bottom w:val="single" w:sz="8" w:space="0" w:color="auto"/>
              <w:right w:val="single" w:sz="8" w:space="0" w:color="auto"/>
            </w:tcBorders>
            <w:shd w:val="clear" w:color="auto" w:fill="auto"/>
            <w:noWrap/>
            <w:vAlign w:val="bottom"/>
            <w:hideMark/>
          </w:tcPr>
          <w:p w:rsidR="00B96D2F" w:rsidRPr="000705A8" w:rsidRDefault="00B96D2F" w:rsidP="00B805B4">
            <w:pPr>
              <w:jc w:val="right"/>
              <w:rPr>
                <w:b/>
                <w:bCs/>
                <w:color w:val="FF0000"/>
              </w:rPr>
            </w:pPr>
            <w:r w:rsidRPr="000705A8">
              <w:rPr>
                <w:b/>
                <w:bCs/>
                <w:color w:val="FF0000"/>
              </w:rPr>
              <w:t>3.508.981,61</w:t>
            </w:r>
          </w:p>
        </w:tc>
      </w:tr>
    </w:tbl>
    <w:p w:rsidR="00B96D2F" w:rsidRPr="000705A8" w:rsidRDefault="00B96D2F" w:rsidP="00B96D2F">
      <w:pPr>
        <w:rPr>
          <w:b/>
          <w:sz w:val="28"/>
          <w:szCs w:val="28"/>
        </w:rPr>
        <w:sectPr w:rsidR="00B96D2F" w:rsidRPr="000705A8" w:rsidSect="00B805B4">
          <w:pgSz w:w="17294" w:h="12242" w:orient="landscape" w:code="1"/>
          <w:pgMar w:top="1134" w:right="1701" w:bottom="1276" w:left="1134" w:header="0" w:footer="0" w:gutter="0"/>
          <w:cols w:space="720"/>
        </w:sectPr>
      </w:pPr>
    </w:p>
    <w:p w:rsidR="00B96D2F" w:rsidRPr="00082729" w:rsidRDefault="00B96D2F" w:rsidP="00B96D2F">
      <w:pPr>
        <w:pStyle w:val="PargrafodaLista"/>
        <w:numPr>
          <w:ilvl w:val="1"/>
          <w:numId w:val="48"/>
        </w:numPr>
        <w:rPr>
          <w:b/>
          <w:sz w:val="24"/>
          <w:szCs w:val="24"/>
        </w:rPr>
      </w:pPr>
      <w:r w:rsidRPr="00082729">
        <w:rPr>
          <w:b/>
          <w:sz w:val="24"/>
          <w:szCs w:val="24"/>
        </w:rPr>
        <w:t>CUSTO/REFEIÇÃO</w:t>
      </w:r>
    </w:p>
    <w:tbl>
      <w:tblPr>
        <w:tblW w:w="7953" w:type="dxa"/>
        <w:tblInd w:w="55" w:type="dxa"/>
        <w:tblCellMar>
          <w:left w:w="70" w:type="dxa"/>
          <w:right w:w="70" w:type="dxa"/>
        </w:tblCellMar>
        <w:tblLook w:val="04A0" w:firstRow="1" w:lastRow="0" w:firstColumn="1" w:lastColumn="0" w:noHBand="0" w:noVBand="1"/>
      </w:tblPr>
      <w:tblGrid>
        <w:gridCol w:w="2325"/>
        <w:gridCol w:w="1689"/>
        <w:gridCol w:w="1274"/>
        <w:gridCol w:w="1202"/>
        <w:gridCol w:w="1463"/>
      </w:tblGrid>
      <w:tr w:rsidR="00B96D2F" w:rsidRPr="000705A8" w:rsidTr="00B805B4">
        <w:trPr>
          <w:trHeight w:val="285"/>
        </w:trPr>
        <w:tc>
          <w:tcPr>
            <w:tcW w:w="7953" w:type="dxa"/>
            <w:gridSpan w:val="5"/>
            <w:tcBorders>
              <w:top w:val="nil"/>
              <w:left w:val="nil"/>
              <w:bottom w:val="single" w:sz="4" w:space="0" w:color="auto"/>
              <w:right w:val="nil"/>
            </w:tcBorders>
            <w:shd w:val="clear" w:color="auto" w:fill="auto"/>
            <w:noWrap/>
            <w:vAlign w:val="bottom"/>
            <w:hideMark/>
          </w:tcPr>
          <w:p w:rsidR="00B96D2F" w:rsidRPr="000705A8" w:rsidRDefault="00B96D2F" w:rsidP="00B805B4">
            <w:pPr>
              <w:jc w:val="center"/>
              <w:rPr>
                <w:b/>
                <w:bCs/>
                <w:i/>
                <w:iCs/>
                <w:color w:val="FF0000"/>
              </w:rPr>
            </w:pPr>
            <w:r w:rsidRPr="000705A8">
              <w:rPr>
                <w:b/>
                <w:bCs/>
                <w:i/>
                <w:iCs/>
                <w:color w:val="FF0000"/>
              </w:rPr>
              <w:t>CUSTO MÉDIO POR REFEIÇÕES 1° SEMESTRE</w:t>
            </w:r>
          </w:p>
        </w:tc>
      </w:tr>
      <w:tr w:rsidR="00B96D2F" w:rsidRPr="000705A8" w:rsidTr="00B805B4">
        <w:trPr>
          <w:trHeight w:val="57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274" w:type="dxa"/>
            <w:tcBorders>
              <w:top w:val="nil"/>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352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Fevereiro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1,65</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352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Março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1,75</w:t>
            </w:r>
          </w:p>
        </w:tc>
      </w:tr>
      <w:tr w:rsidR="00B96D2F" w:rsidRPr="000705A8" w:rsidTr="00B805B4">
        <w:trPr>
          <w:trHeight w:val="31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352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Abril</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1,72</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352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Maio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1,41</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352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Junho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1,53</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352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Julho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1,13</w:t>
            </w:r>
          </w:p>
        </w:tc>
      </w:tr>
      <w:tr w:rsidR="00B96D2F" w:rsidRPr="000705A8" w:rsidTr="00B805B4">
        <w:trPr>
          <w:trHeight w:val="285"/>
        </w:trPr>
        <w:tc>
          <w:tcPr>
            <w:tcW w:w="232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68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7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6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274"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Fevereiro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0,54</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Março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0,58</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Abril</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0,57</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Maio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0,46</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Junho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0,50</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Julho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0,37</w:t>
            </w:r>
          </w:p>
        </w:tc>
      </w:tr>
      <w:tr w:rsidR="00B96D2F" w:rsidRPr="000705A8" w:rsidTr="00B805B4">
        <w:trPr>
          <w:trHeight w:val="285"/>
        </w:trPr>
        <w:tc>
          <w:tcPr>
            <w:tcW w:w="232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68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7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6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274"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Fevereiro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0,82</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Março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0,87</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Abril</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0,85</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Maio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0,70</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Junho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0,76</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1.772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Julho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0,56</w:t>
            </w:r>
          </w:p>
        </w:tc>
      </w:tr>
      <w:tr w:rsidR="00B96D2F" w:rsidRPr="000705A8" w:rsidTr="00B805B4">
        <w:trPr>
          <w:trHeight w:val="285"/>
        </w:trPr>
        <w:tc>
          <w:tcPr>
            <w:tcW w:w="232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68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7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6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274"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Fevereiro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0,43</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Março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0,59</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Abril</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0,54</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Maio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0,55</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Junho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0,58</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Julho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0,42</w:t>
            </w:r>
          </w:p>
        </w:tc>
      </w:tr>
      <w:tr w:rsidR="00B96D2F" w:rsidRPr="000705A8" w:rsidTr="00B805B4">
        <w:trPr>
          <w:trHeight w:val="285"/>
        </w:trPr>
        <w:tc>
          <w:tcPr>
            <w:tcW w:w="232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68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7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6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274"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10.882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Fevereiro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1,52</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10.882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Março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0,74</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10.882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Abril</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0,72</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10.882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Maio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0,61</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10.882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Junho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0,74</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10.882</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Julho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0,34</w:t>
            </w:r>
          </w:p>
        </w:tc>
      </w:tr>
      <w:tr w:rsidR="00B96D2F" w:rsidRPr="000705A8" w:rsidTr="00B805B4">
        <w:trPr>
          <w:trHeight w:val="285"/>
        </w:trPr>
        <w:tc>
          <w:tcPr>
            <w:tcW w:w="2325"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689"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74"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02"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63"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274"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650</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Fevereiro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0,00</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650</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Março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1,72</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650</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Abril</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1,12</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650</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Maio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1,71</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650</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Junho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1,57</w:t>
            </w:r>
          </w:p>
        </w:tc>
      </w:tr>
      <w:tr w:rsidR="00B96D2F" w:rsidRPr="000705A8" w:rsidTr="00B805B4">
        <w:trPr>
          <w:trHeight w:val="285"/>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689"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650</w:t>
            </w:r>
          </w:p>
        </w:tc>
        <w:tc>
          <w:tcPr>
            <w:tcW w:w="1274"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202"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Julho</w:t>
            </w:r>
          </w:p>
        </w:tc>
        <w:tc>
          <w:tcPr>
            <w:tcW w:w="1463"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0,59</w:t>
            </w:r>
          </w:p>
        </w:tc>
      </w:tr>
    </w:tbl>
    <w:p w:rsidR="00B96D2F" w:rsidRPr="000705A8" w:rsidRDefault="00B96D2F" w:rsidP="00B96D2F">
      <w:pPr>
        <w:rPr>
          <w:b/>
          <w:sz w:val="28"/>
          <w:szCs w:val="28"/>
        </w:rPr>
      </w:pPr>
    </w:p>
    <w:tbl>
      <w:tblPr>
        <w:tblW w:w="11460" w:type="dxa"/>
        <w:tblInd w:w="55" w:type="dxa"/>
        <w:tblCellMar>
          <w:left w:w="70" w:type="dxa"/>
          <w:right w:w="70" w:type="dxa"/>
        </w:tblCellMar>
        <w:tblLook w:val="04A0" w:firstRow="1" w:lastRow="0" w:firstColumn="1" w:lastColumn="0" w:noHBand="0" w:noVBand="1"/>
      </w:tblPr>
      <w:tblGrid>
        <w:gridCol w:w="2431"/>
        <w:gridCol w:w="1766"/>
        <w:gridCol w:w="1441"/>
        <w:gridCol w:w="1371"/>
        <w:gridCol w:w="951"/>
        <w:gridCol w:w="1180"/>
        <w:gridCol w:w="1080"/>
        <w:gridCol w:w="1240"/>
      </w:tblGrid>
      <w:tr w:rsidR="00B96D2F" w:rsidRPr="000705A8" w:rsidTr="00B805B4">
        <w:trPr>
          <w:trHeight w:val="285"/>
        </w:trPr>
        <w:tc>
          <w:tcPr>
            <w:tcW w:w="7960" w:type="dxa"/>
            <w:gridSpan w:val="5"/>
            <w:tcBorders>
              <w:top w:val="nil"/>
              <w:left w:val="nil"/>
              <w:bottom w:val="single" w:sz="4" w:space="0" w:color="auto"/>
              <w:right w:val="nil"/>
            </w:tcBorders>
            <w:shd w:val="clear" w:color="auto" w:fill="auto"/>
            <w:noWrap/>
            <w:vAlign w:val="bottom"/>
            <w:hideMark/>
          </w:tcPr>
          <w:p w:rsidR="00B96D2F" w:rsidRPr="000705A8" w:rsidRDefault="00B96D2F" w:rsidP="00B805B4">
            <w:pPr>
              <w:jc w:val="center"/>
              <w:rPr>
                <w:b/>
                <w:bCs/>
                <w:i/>
                <w:iCs/>
                <w:color w:val="FF0000"/>
              </w:rPr>
            </w:pPr>
            <w:r w:rsidRPr="000705A8">
              <w:rPr>
                <w:b/>
                <w:bCs/>
                <w:i/>
                <w:iCs/>
                <w:color w:val="FF0000"/>
              </w:rPr>
              <w:t>CUSTO MÉDIO POR REFEIÇÕES 2° SEMESTRE</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441" w:type="dxa"/>
            <w:tcBorders>
              <w:top w:val="nil"/>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386</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Agosto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3,18</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389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Setembro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2,58</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381</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Outubro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2,89</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382</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Novembro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2,66</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INTEGRAL</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375</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5</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Dezembro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4,02</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76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4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37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5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76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441"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1.536</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Agosto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1,33</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1.558</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Setembro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1,07</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1.563</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Outubro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1,17</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1.547</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Novembro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1,09</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1.529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Dezembro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1,64</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76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4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37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5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76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441"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1.659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Agosto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1,85</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1.675</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Setembro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1,50</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1.674</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Outubro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1,64</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1.656</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Novembro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1,53</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CEMEIS REGULAR</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1.629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2</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Dezembro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2,31</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76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4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37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5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76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441"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408</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Agosto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1,01</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407</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Setembro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0,50</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348</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Outubro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0,71</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141</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Novembro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2,01</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EJA</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191</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Dezembro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0,00*</w:t>
            </w:r>
          </w:p>
        </w:tc>
        <w:tc>
          <w:tcPr>
            <w:tcW w:w="3500" w:type="dxa"/>
            <w:gridSpan w:val="3"/>
            <w:tcBorders>
              <w:top w:val="nil"/>
              <w:left w:val="nil"/>
              <w:bottom w:val="nil"/>
              <w:right w:val="nil"/>
            </w:tcBorders>
            <w:shd w:val="clear" w:color="auto" w:fill="FFFFFF"/>
            <w:noWrap/>
            <w:vAlign w:val="bottom"/>
          </w:tcPr>
          <w:p w:rsidR="00B96D2F" w:rsidRPr="000705A8" w:rsidRDefault="00B96D2F" w:rsidP="00B805B4">
            <w:pPr>
              <w:rPr>
                <w:b/>
                <w:bCs/>
                <w:color w:val="000000"/>
              </w:rPr>
            </w:pPr>
          </w:p>
        </w:tc>
      </w:tr>
      <w:tr w:rsidR="00B96D2F" w:rsidRPr="000705A8" w:rsidTr="00B805B4">
        <w:trPr>
          <w:trHeight w:val="285"/>
        </w:trPr>
        <w:tc>
          <w:tcPr>
            <w:tcW w:w="2431" w:type="dxa"/>
            <w:tcBorders>
              <w:top w:val="nil"/>
              <w:left w:val="nil"/>
              <w:bottom w:val="nil"/>
              <w:right w:val="nil"/>
            </w:tcBorders>
            <w:shd w:val="clear" w:color="auto" w:fill="auto"/>
            <w:noWrap/>
            <w:vAlign w:val="bottom"/>
            <w:hideMark/>
          </w:tcPr>
          <w:p w:rsidR="00B96D2F" w:rsidRDefault="00B96D2F" w:rsidP="00B805B4">
            <w:pPr>
              <w:rPr>
                <w:bCs/>
                <w:color w:val="000000"/>
                <w:sz w:val="16"/>
                <w:szCs w:val="16"/>
              </w:rPr>
            </w:pPr>
            <w:r w:rsidRPr="000705A8">
              <w:rPr>
                <w:b/>
                <w:bCs/>
                <w:color w:val="000000"/>
              </w:rPr>
              <w:t>*</w:t>
            </w:r>
            <w:r w:rsidRPr="000705A8">
              <w:rPr>
                <w:bCs/>
                <w:color w:val="000000"/>
                <w:sz w:val="16"/>
                <w:szCs w:val="16"/>
              </w:rPr>
              <w:t>acrescentado junto com a Escola</w:t>
            </w:r>
          </w:p>
          <w:p w:rsidR="00B96D2F" w:rsidRPr="000705A8" w:rsidRDefault="00B96D2F" w:rsidP="00B805B4">
            <w:pPr>
              <w:rPr>
                <w:b/>
                <w:bCs/>
                <w:color w:val="000000"/>
              </w:rPr>
            </w:pPr>
          </w:p>
        </w:tc>
        <w:tc>
          <w:tcPr>
            <w:tcW w:w="176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4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37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5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80" w:type="dxa"/>
            <w:tcBorders>
              <w:top w:val="nil"/>
              <w:left w:val="nil"/>
              <w:bottom w:val="nil"/>
              <w:right w:val="nil"/>
            </w:tcBorders>
            <w:shd w:val="clear" w:color="auto" w:fill="auto"/>
            <w:noWrap/>
            <w:vAlign w:val="bottom"/>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p>
        </w:tc>
        <w:tc>
          <w:tcPr>
            <w:tcW w:w="176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441"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9.317</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Agosto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1,47</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9.339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Setembro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1,07</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9.334</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Outubro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1,21</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9.305</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Novembro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1,10</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ESCOLAS</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9.266</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Dezembro</w:t>
            </w:r>
          </w:p>
        </w:tc>
        <w:tc>
          <w:tcPr>
            <w:tcW w:w="951" w:type="dxa"/>
            <w:tcBorders>
              <w:top w:val="nil"/>
              <w:left w:val="nil"/>
              <w:bottom w:val="single" w:sz="4" w:space="0" w:color="auto"/>
              <w:right w:val="single" w:sz="4" w:space="0" w:color="auto"/>
            </w:tcBorders>
            <w:shd w:val="clear" w:color="auto" w:fill="FFFFFF"/>
            <w:noWrap/>
            <w:vAlign w:val="bottom"/>
            <w:hideMark/>
          </w:tcPr>
          <w:p w:rsidR="00B96D2F" w:rsidRPr="000705A8" w:rsidRDefault="00B96D2F" w:rsidP="00B805B4">
            <w:pPr>
              <w:jc w:val="right"/>
              <w:rPr>
                <w:color w:val="000000"/>
              </w:rPr>
            </w:pPr>
            <w:r w:rsidRPr="000705A8">
              <w:rPr>
                <w:color w:val="000000"/>
              </w:rPr>
              <w:t>1,32</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76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4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37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5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57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Unidade Escolar</w:t>
            </w:r>
          </w:p>
        </w:tc>
        <w:tc>
          <w:tcPr>
            <w:tcW w:w="1766"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Nº de Alunos</w:t>
            </w:r>
          </w:p>
        </w:tc>
        <w:tc>
          <w:tcPr>
            <w:tcW w:w="1441" w:type="dxa"/>
            <w:tcBorders>
              <w:top w:val="single" w:sz="4" w:space="0" w:color="auto"/>
              <w:left w:val="nil"/>
              <w:bottom w:val="single" w:sz="4" w:space="0" w:color="auto"/>
              <w:right w:val="single" w:sz="4" w:space="0" w:color="auto"/>
            </w:tcBorders>
            <w:shd w:val="clear" w:color="auto" w:fill="auto"/>
            <w:vAlign w:val="bottom"/>
            <w:hideMark/>
          </w:tcPr>
          <w:p w:rsidR="00B96D2F" w:rsidRPr="000705A8" w:rsidRDefault="00B96D2F" w:rsidP="00B805B4">
            <w:pPr>
              <w:jc w:val="center"/>
              <w:rPr>
                <w:b/>
                <w:bCs/>
                <w:color w:val="000000"/>
              </w:rPr>
            </w:pPr>
            <w:r w:rsidRPr="000705A8">
              <w:rPr>
                <w:b/>
                <w:bCs/>
                <w:color w:val="000000"/>
              </w:rPr>
              <w:t>Nº de Refeições</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MÊS</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b/>
                <w:bCs/>
                <w:color w:val="000000"/>
              </w:rPr>
            </w:pPr>
            <w:r w:rsidRPr="000705A8">
              <w:rPr>
                <w:b/>
                <w:bCs/>
                <w:color w:val="000000"/>
              </w:rPr>
              <w:t>CUSTO</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739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Agosto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1,08</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739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Setembro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0,90</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739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Outubro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1,04</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B96D2F" w:rsidRPr="000705A8" w:rsidRDefault="00B96D2F" w:rsidP="00B805B4">
            <w:pPr>
              <w:rPr>
                <w:color w:val="000000"/>
              </w:rPr>
            </w:pPr>
            <w:r w:rsidRPr="000705A8">
              <w:rPr>
                <w:color w:val="000000"/>
              </w:rPr>
              <w:t>MAIS EDUCAÇÃO</w:t>
            </w:r>
          </w:p>
        </w:tc>
        <w:tc>
          <w:tcPr>
            <w:tcW w:w="1766"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739</w:t>
            </w:r>
          </w:p>
        </w:tc>
        <w:tc>
          <w:tcPr>
            <w:tcW w:w="144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center"/>
              <w:rPr>
                <w:color w:val="000000"/>
              </w:rPr>
            </w:pPr>
            <w:r w:rsidRPr="000705A8">
              <w:rPr>
                <w:color w:val="000000"/>
              </w:rPr>
              <w:t>Novembro</w:t>
            </w:r>
          </w:p>
        </w:tc>
        <w:tc>
          <w:tcPr>
            <w:tcW w:w="951" w:type="dxa"/>
            <w:tcBorders>
              <w:top w:val="nil"/>
              <w:left w:val="nil"/>
              <w:bottom w:val="single" w:sz="4" w:space="0" w:color="auto"/>
              <w:right w:val="single" w:sz="4" w:space="0" w:color="auto"/>
            </w:tcBorders>
            <w:shd w:val="clear" w:color="auto" w:fill="auto"/>
            <w:noWrap/>
            <w:vAlign w:val="bottom"/>
            <w:hideMark/>
          </w:tcPr>
          <w:p w:rsidR="00B96D2F" w:rsidRPr="000705A8" w:rsidRDefault="00B96D2F" w:rsidP="00B805B4">
            <w:pPr>
              <w:jc w:val="right"/>
              <w:rPr>
                <w:color w:val="000000"/>
              </w:rPr>
            </w:pPr>
            <w:r w:rsidRPr="000705A8">
              <w:rPr>
                <w:color w:val="000000"/>
              </w:rPr>
              <w:t>1,03</w:t>
            </w: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r w:rsidR="00B96D2F" w:rsidRPr="000705A8" w:rsidTr="00B805B4">
        <w:trPr>
          <w:trHeight w:val="285"/>
        </w:trPr>
        <w:tc>
          <w:tcPr>
            <w:tcW w:w="243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766"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44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37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951"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1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08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c>
          <w:tcPr>
            <w:tcW w:w="1240" w:type="dxa"/>
            <w:tcBorders>
              <w:top w:val="nil"/>
              <w:left w:val="nil"/>
              <w:bottom w:val="nil"/>
              <w:right w:val="nil"/>
            </w:tcBorders>
            <w:shd w:val="clear" w:color="auto" w:fill="auto"/>
            <w:noWrap/>
            <w:vAlign w:val="bottom"/>
            <w:hideMark/>
          </w:tcPr>
          <w:p w:rsidR="00B96D2F" w:rsidRPr="000705A8" w:rsidRDefault="00B96D2F" w:rsidP="00B805B4">
            <w:pPr>
              <w:rPr>
                <w:color w:val="000000"/>
              </w:rPr>
            </w:pPr>
          </w:p>
        </w:tc>
      </w:tr>
    </w:tbl>
    <w:p w:rsidR="00B96D2F" w:rsidRPr="000705A8" w:rsidRDefault="00B96D2F" w:rsidP="00B96D2F">
      <w:pPr>
        <w:ind w:left="284"/>
        <w:rPr>
          <w:b/>
          <w:sz w:val="28"/>
          <w:szCs w:val="28"/>
        </w:rPr>
      </w:pPr>
      <w:r w:rsidRPr="000705A8">
        <w:rPr>
          <w:b/>
          <w:sz w:val="28"/>
          <w:szCs w:val="28"/>
        </w:rPr>
        <w:t xml:space="preserve">OBS: </w:t>
      </w:r>
    </w:p>
    <w:p w:rsidR="00B96D2F" w:rsidRDefault="00B96D2F" w:rsidP="00B96D2F">
      <w:pPr>
        <w:numPr>
          <w:ilvl w:val="0"/>
          <w:numId w:val="45"/>
        </w:numPr>
        <w:ind w:left="284"/>
        <w:contextualSpacing/>
        <w:jc w:val="both"/>
        <w:rPr>
          <w:sz w:val="24"/>
          <w:szCs w:val="24"/>
        </w:rPr>
      </w:pPr>
      <w:r w:rsidRPr="000705A8">
        <w:rPr>
          <w:sz w:val="24"/>
          <w:szCs w:val="24"/>
        </w:rPr>
        <w:t>Neste custo/aluno/alimentação escolar não estão contabilizados os outros profissionais que também consomem, tais como: professores, zeladoras, cozinheiras, vigias, motoristas, estagiários, o que interfere no custo aluno.</w:t>
      </w:r>
    </w:p>
    <w:p w:rsidR="00B96D2F" w:rsidRPr="000705A8" w:rsidRDefault="00B96D2F" w:rsidP="00B96D2F">
      <w:pPr>
        <w:numPr>
          <w:ilvl w:val="0"/>
          <w:numId w:val="45"/>
        </w:numPr>
        <w:ind w:left="284"/>
        <w:contextualSpacing/>
        <w:jc w:val="both"/>
        <w:rPr>
          <w:sz w:val="24"/>
          <w:szCs w:val="24"/>
        </w:rPr>
      </w:pPr>
      <w:r w:rsidRPr="000705A8">
        <w:rPr>
          <w:sz w:val="24"/>
          <w:szCs w:val="24"/>
        </w:rPr>
        <w:t>A alimentação referente ao programa ‘Mais Educação’ está incluso nos gastos das escolas que participam do referido programa.</w:t>
      </w:r>
    </w:p>
    <w:p w:rsidR="00B96D2F" w:rsidRDefault="00B96D2F" w:rsidP="00B96D2F">
      <w:pPr>
        <w:widowControl w:val="0"/>
        <w:kinsoku w:val="0"/>
        <w:rPr>
          <w:b/>
          <w:sz w:val="24"/>
          <w:szCs w:val="24"/>
        </w:rPr>
      </w:pPr>
    </w:p>
    <w:p w:rsidR="00B96D2F"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5. TRANSPORTE ESCOLAR</w:t>
      </w:r>
    </w:p>
    <w:p w:rsidR="00B96D2F" w:rsidRPr="00082729" w:rsidRDefault="00B96D2F" w:rsidP="00B96D2F">
      <w:pPr>
        <w:widowControl w:val="0"/>
        <w:kinsoku w:val="0"/>
        <w:rPr>
          <w:sz w:val="24"/>
          <w:szCs w:val="24"/>
        </w:rPr>
      </w:pPr>
    </w:p>
    <w:p w:rsidR="00B96D2F" w:rsidRPr="000705A8" w:rsidRDefault="00B96D2F" w:rsidP="00B96D2F">
      <w:pPr>
        <w:rPr>
          <w:sz w:val="24"/>
          <w:szCs w:val="24"/>
        </w:rPr>
      </w:pPr>
    </w:p>
    <w:p w:rsidR="00B96D2F" w:rsidRPr="000705A8" w:rsidRDefault="00B96D2F" w:rsidP="00B96D2F">
      <w:pPr>
        <w:jc w:val="both"/>
        <w:rPr>
          <w:sz w:val="24"/>
          <w:szCs w:val="24"/>
        </w:rPr>
      </w:pPr>
      <w:r w:rsidRPr="000705A8">
        <w:rPr>
          <w:sz w:val="24"/>
          <w:szCs w:val="24"/>
        </w:rPr>
        <w:tab/>
      </w:r>
      <w:r w:rsidRPr="000705A8">
        <w:rPr>
          <w:sz w:val="24"/>
          <w:szCs w:val="24"/>
        </w:rPr>
        <w:tab/>
        <w:t>O transporte escolar é fundamental para garantir o acesso de todos às unidades escolares. As políticas adotadas pelos governos e a necessidade de ofertar este benefício aos estudantes, faz com que este benefício seja aprimorado significativamente em qualidade. Cada vez mais se exigem abrangência e veículos equipados, motoristas qualificados com Carteira de Habilitação apropriada e cursos que orientam como lidar na função.</w:t>
      </w:r>
    </w:p>
    <w:p w:rsidR="00B96D2F" w:rsidRPr="000705A8" w:rsidRDefault="00B96D2F" w:rsidP="00B96D2F">
      <w:pPr>
        <w:jc w:val="both"/>
        <w:rPr>
          <w:sz w:val="24"/>
          <w:szCs w:val="24"/>
        </w:rPr>
      </w:pPr>
    </w:p>
    <w:p w:rsidR="00B96D2F" w:rsidRPr="000705A8" w:rsidRDefault="00B96D2F" w:rsidP="00B96D2F">
      <w:pPr>
        <w:jc w:val="both"/>
        <w:rPr>
          <w:sz w:val="24"/>
          <w:szCs w:val="24"/>
        </w:rPr>
      </w:pPr>
      <w:r w:rsidRPr="000705A8">
        <w:rPr>
          <w:sz w:val="24"/>
          <w:szCs w:val="24"/>
        </w:rPr>
        <w:tab/>
      </w:r>
      <w:r w:rsidRPr="000705A8">
        <w:rPr>
          <w:sz w:val="24"/>
          <w:szCs w:val="24"/>
        </w:rPr>
        <w:tab/>
        <w:t>De um modo geral, quem gerencia o sistema de transporte escolar são as administrações municipais, mais especificamente as Secretarias Municipais de Educação e Cultura, onde celebram parcerias entre os entes federados. Os governos federais e estaduais repassam parte de recursos e os municípios gerenciam as linhas, veículos, alunos. Infelizmente, a maior parte de responsabilidade e custos fica com as administrações municipais.</w:t>
      </w:r>
    </w:p>
    <w:p w:rsidR="00B96D2F" w:rsidRPr="000705A8" w:rsidRDefault="00B96D2F" w:rsidP="00B96D2F">
      <w:pPr>
        <w:jc w:val="both"/>
        <w:rPr>
          <w:sz w:val="24"/>
          <w:szCs w:val="24"/>
        </w:rPr>
      </w:pPr>
    </w:p>
    <w:p w:rsidR="00B96D2F" w:rsidRPr="000705A8" w:rsidRDefault="00B96D2F" w:rsidP="00B96D2F">
      <w:pPr>
        <w:ind w:firstLine="1416"/>
        <w:jc w:val="both"/>
        <w:rPr>
          <w:sz w:val="24"/>
          <w:szCs w:val="24"/>
        </w:rPr>
      </w:pPr>
      <w:r w:rsidRPr="000705A8">
        <w:rPr>
          <w:sz w:val="24"/>
          <w:szCs w:val="24"/>
        </w:rPr>
        <w:t>Em Sorriso, o município além de assumir a gestão, transporta um número elevado de alunos de todas as redes e deve arcar com a maior parte dos custos. Conforme dados abaixo, no ano de 2014, verifica-se que o município assumiu 81,75%(oitenta e um, vírgula setenta e cinco por cento) dos custos do transporte escolar, e o Estado 15,91% (quinze, vírgula noventa e um por cento) e o governo federal 2,34% (dois, vírgula trinta e quatro por cento).  O município transportou em 2014 no total 3.482 (três mil, quatrocentos e oitenta e dois) alunos, sendo 2.203 (dois mil duzentos e três), o que corresponde a 63,27% (sessenta e três, vírgula vinte e sete por cento) da rede municipal e 1.279 (um mil, duzentos e setenta e nove), o que corresponde a 36,73% (trinta e seis, vírgula setenta e três por cento) para a rede estadual. Há uma disparidade grande entre alunos transportados e recursos repassados. As tabelas relativas aos anos de 2013, 2014 e 2015 abaixo especificam esta realidade.</w:t>
      </w:r>
    </w:p>
    <w:p w:rsidR="00B96D2F" w:rsidRPr="000705A8" w:rsidRDefault="00B96D2F" w:rsidP="00B96D2F">
      <w:pPr>
        <w:jc w:val="both"/>
        <w:rPr>
          <w:sz w:val="24"/>
          <w:szCs w:val="24"/>
        </w:rPr>
      </w:pPr>
    </w:p>
    <w:p w:rsidR="00B96D2F" w:rsidRPr="000705A8" w:rsidRDefault="00B96D2F" w:rsidP="00B96D2F">
      <w:pPr>
        <w:ind w:firstLine="1418"/>
        <w:jc w:val="both"/>
        <w:rPr>
          <w:sz w:val="24"/>
          <w:szCs w:val="24"/>
        </w:rPr>
      </w:pPr>
      <w:r w:rsidRPr="000705A8">
        <w:rPr>
          <w:sz w:val="24"/>
          <w:szCs w:val="24"/>
        </w:rPr>
        <w:t>Através da Lei Municipal nº 2.083/2011 e autorização da Secretaria do Tesouro Nacional – STN, a Prefeitura Municipal de Sorriso financiou o que está acordado no contrato de abertura de crédito fixo nº 40/05486-1, a aquisição de 15 (quinze) ônibus rurais escolares, no valor de R$ 3.133.240,00 (Três milhões, cento e trinta e três mil e duzentos e quarenta reais), em 66 (sessenta e seis) parcelas fixas, onde venceu a primeira parcela em 15/03/2013 e a última será em 15/08/2018. Isso é mais um custo mensal que o poder público municipal tem comprometido com gastos em transporte escolar e que não estão contabilizados nas tabelas abaixo.</w:t>
      </w:r>
    </w:p>
    <w:p w:rsidR="00B96D2F" w:rsidRPr="000705A8" w:rsidRDefault="00B96D2F" w:rsidP="00B96D2F">
      <w:pPr>
        <w:jc w:val="both"/>
        <w:rPr>
          <w:sz w:val="24"/>
          <w:szCs w:val="24"/>
        </w:rPr>
      </w:pPr>
    </w:p>
    <w:p w:rsidR="00B96D2F" w:rsidRDefault="00B96D2F" w:rsidP="00B96D2F">
      <w:pPr>
        <w:widowControl w:val="0"/>
        <w:kinsoku w:val="0"/>
        <w:rPr>
          <w:sz w:val="24"/>
          <w:szCs w:val="24"/>
        </w:rPr>
      </w:pPr>
    </w:p>
    <w:p w:rsidR="00B96D2F" w:rsidRPr="00082729" w:rsidRDefault="00B96D2F" w:rsidP="00B96D2F">
      <w:pPr>
        <w:widowControl w:val="0"/>
        <w:numPr>
          <w:ilvl w:val="0"/>
          <w:numId w:val="49"/>
        </w:numPr>
        <w:kinsoku w:val="0"/>
        <w:spacing w:after="0" w:line="240" w:lineRule="auto"/>
        <w:rPr>
          <w:sz w:val="24"/>
          <w:szCs w:val="24"/>
        </w:rPr>
      </w:pPr>
      <w:r>
        <w:rPr>
          <w:sz w:val="24"/>
          <w:szCs w:val="24"/>
        </w:rPr>
        <w:t xml:space="preserve">A demanda </w:t>
      </w:r>
      <w:r w:rsidRPr="00082729">
        <w:rPr>
          <w:sz w:val="24"/>
          <w:szCs w:val="24"/>
        </w:rPr>
        <w:t xml:space="preserve">do Transporte Escolar </w:t>
      </w:r>
      <w:r>
        <w:rPr>
          <w:sz w:val="24"/>
          <w:szCs w:val="24"/>
        </w:rPr>
        <w:t xml:space="preserve"> em</w:t>
      </w:r>
      <w:r w:rsidRPr="00082729">
        <w:rPr>
          <w:sz w:val="24"/>
          <w:szCs w:val="24"/>
        </w:rPr>
        <w:t xml:space="preserve"> 2003</w:t>
      </w:r>
    </w:p>
    <w:tbl>
      <w:tblPr>
        <w:tblW w:w="9923" w:type="dxa"/>
        <w:tblInd w:w="5" w:type="dxa"/>
        <w:tblLayout w:type="fixed"/>
        <w:tblCellMar>
          <w:left w:w="0" w:type="dxa"/>
          <w:right w:w="0" w:type="dxa"/>
        </w:tblCellMar>
        <w:tblLook w:val="0000" w:firstRow="0" w:lastRow="0" w:firstColumn="0" w:lastColumn="0" w:noHBand="0" w:noVBand="0"/>
      </w:tblPr>
      <w:tblGrid>
        <w:gridCol w:w="1418"/>
        <w:gridCol w:w="1276"/>
        <w:gridCol w:w="1417"/>
        <w:gridCol w:w="1134"/>
        <w:gridCol w:w="1134"/>
        <w:gridCol w:w="1701"/>
        <w:gridCol w:w="1843"/>
      </w:tblGrid>
      <w:tr w:rsidR="00B96D2F" w:rsidRPr="000705A8" w:rsidTr="00B805B4">
        <w:trPr>
          <w:cantSplit/>
        </w:trPr>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b/>
                <w:sz w:val="24"/>
                <w:szCs w:val="24"/>
                <w:lang w:val="en-US"/>
              </w:rPr>
            </w:pPr>
            <w:r w:rsidRPr="000705A8">
              <w:rPr>
                <w:b/>
                <w:sz w:val="24"/>
                <w:szCs w:val="24"/>
                <w:lang w:val="en-US"/>
              </w:rPr>
              <w:t>Rede Municipal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b/>
                <w:sz w:val="24"/>
                <w:szCs w:val="24"/>
                <w:lang w:val="en-US"/>
              </w:rPr>
            </w:pPr>
            <w:r w:rsidRPr="000705A8">
              <w:rPr>
                <w:b/>
                <w:sz w:val="24"/>
                <w:szCs w:val="24"/>
                <w:lang w:val="en-US"/>
              </w:rPr>
              <w:t>Rede Estadual</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b/>
                <w:sz w:val="24"/>
                <w:szCs w:val="24"/>
                <w:lang w:val="en-US"/>
              </w:rPr>
            </w:pPr>
            <w:r w:rsidRPr="000705A8">
              <w:rPr>
                <w:b/>
                <w:sz w:val="24"/>
                <w:szCs w:val="24"/>
                <w:lang w:val="en-US"/>
              </w:rPr>
              <w:t>Privada Filantrópica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b/>
                <w:sz w:val="24"/>
                <w:szCs w:val="24"/>
                <w:lang w:val="en-US"/>
              </w:rPr>
            </w:pPr>
            <w:r w:rsidRPr="000705A8">
              <w:rPr>
                <w:b/>
                <w:sz w:val="24"/>
                <w:szCs w:val="24"/>
                <w:lang w:val="en-US"/>
              </w:rPr>
              <w:t>Total Geral</w:t>
            </w:r>
          </w:p>
        </w:tc>
      </w:tr>
      <w:tr w:rsidR="00B96D2F" w:rsidRPr="000705A8" w:rsidTr="00B805B4">
        <w:trPr>
          <w:cantSplit/>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Rural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Urbano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Rural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Urbano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Rural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Urbano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p>
        </w:tc>
      </w:tr>
      <w:tr w:rsidR="00B96D2F" w:rsidRPr="000705A8" w:rsidTr="00B805B4">
        <w:trPr>
          <w:cantSplit/>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892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279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337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108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105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96D2F" w:rsidRPr="000705A8" w:rsidRDefault="00B96D2F" w:rsidP="00B805B4">
            <w:pPr>
              <w:widowControl w:val="0"/>
              <w:kinsoku w:val="0"/>
              <w:jc w:val="center"/>
              <w:rPr>
                <w:sz w:val="24"/>
                <w:szCs w:val="24"/>
                <w:lang w:val="en-US"/>
              </w:rPr>
            </w:pPr>
            <w:r w:rsidRPr="000705A8">
              <w:rPr>
                <w:sz w:val="24"/>
                <w:szCs w:val="24"/>
                <w:lang w:val="en-US"/>
              </w:rPr>
              <w:t>1.721</w:t>
            </w:r>
          </w:p>
        </w:tc>
      </w:tr>
    </w:tbl>
    <w:p w:rsidR="00B96D2F" w:rsidRPr="000705A8" w:rsidRDefault="00B96D2F" w:rsidP="00B96D2F">
      <w:pPr>
        <w:widowControl w:val="0"/>
        <w:kinsoku w:val="0"/>
        <w:rPr>
          <w:sz w:val="16"/>
          <w:szCs w:val="16"/>
        </w:rPr>
      </w:pPr>
      <w:r w:rsidRPr="000705A8">
        <w:rPr>
          <w:sz w:val="16"/>
          <w:szCs w:val="16"/>
        </w:rPr>
        <w:t>Fonte: Secretaria Municipal de Educação de Sorriso.</w:t>
      </w:r>
    </w:p>
    <w:p w:rsidR="00B96D2F" w:rsidRPr="000705A8" w:rsidRDefault="00B96D2F" w:rsidP="00B96D2F">
      <w:pPr>
        <w:jc w:val="both"/>
        <w:rPr>
          <w:sz w:val="24"/>
          <w:szCs w:val="24"/>
        </w:rPr>
      </w:pPr>
    </w:p>
    <w:p w:rsidR="00B96D2F" w:rsidRPr="000705A8" w:rsidRDefault="00B96D2F" w:rsidP="00B96D2F">
      <w:pPr>
        <w:pStyle w:val="PargrafodaLista"/>
        <w:numPr>
          <w:ilvl w:val="0"/>
          <w:numId w:val="49"/>
        </w:numPr>
        <w:spacing w:after="0" w:line="240" w:lineRule="auto"/>
        <w:rPr>
          <w:sz w:val="24"/>
          <w:szCs w:val="24"/>
        </w:rPr>
      </w:pPr>
      <w:r w:rsidRPr="000705A8">
        <w:rPr>
          <w:sz w:val="24"/>
          <w:szCs w:val="24"/>
        </w:rPr>
        <w:t>A demanda de alunos atendidos</w:t>
      </w:r>
      <w:r>
        <w:rPr>
          <w:sz w:val="24"/>
          <w:szCs w:val="24"/>
        </w:rPr>
        <w:t xml:space="preserve"> 2013, 2014 e 2015</w:t>
      </w:r>
      <w:r w:rsidRPr="000705A8">
        <w:rPr>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928"/>
        <w:gridCol w:w="1134"/>
        <w:gridCol w:w="1276"/>
        <w:gridCol w:w="1134"/>
        <w:gridCol w:w="1275"/>
        <w:gridCol w:w="1276"/>
      </w:tblGrid>
      <w:tr w:rsidR="00B96D2F" w:rsidRPr="000705A8" w:rsidTr="00B805B4">
        <w:tc>
          <w:tcPr>
            <w:tcW w:w="2866" w:type="dxa"/>
            <w:vMerge w:val="restart"/>
            <w:shd w:val="clear" w:color="auto" w:fill="B6DDE8"/>
          </w:tcPr>
          <w:p w:rsidR="00B96D2F" w:rsidRPr="000705A8" w:rsidRDefault="00B96D2F" w:rsidP="00B805B4">
            <w:pPr>
              <w:jc w:val="center"/>
            </w:pPr>
            <w:r w:rsidRPr="000705A8">
              <w:t>Rede de Ensino</w:t>
            </w:r>
          </w:p>
        </w:tc>
        <w:tc>
          <w:tcPr>
            <w:tcW w:w="2062" w:type="dxa"/>
            <w:gridSpan w:val="2"/>
            <w:shd w:val="clear" w:color="auto" w:fill="B6DDE8"/>
          </w:tcPr>
          <w:p w:rsidR="00B96D2F" w:rsidRPr="000705A8" w:rsidRDefault="00B96D2F" w:rsidP="00B805B4">
            <w:pPr>
              <w:jc w:val="center"/>
              <w:rPr>
                <w:b/>
              </w:rPr>
            </w:pPr>
            <w:r w:rsidRPr="000705A8">
              <w:rPr>
                <w:b/>
              </w:rPr>
              <w:t>ANO 2013</w:t>
            </w:r>
          </w:p>
        </w:tc>
        <w:tc>
          <w:tcPr>
            <w:tcW w:w="2410" w:type="dxa"/>
            <w:gridSpan w:val="2"/>
            <w:shd w:val="clear" w:color="auto" w:fill="B6DDE8"/>
          </w:tcPr>
          <w:p w:rsidR="00B96D2F" w:rsidRPr="000705A8" w:rsidRDefault="00B96D2F" w:rsidP="00B805B4">
            <w:pPr>
              <w:jc w:val="center"/>
              <w:rPr>
                <w:b/>
              </w:rPr>
            </w:pPr>
            <w:r w:rsidRPr="000705A8">
              <w:rPr>
                <w:b/>
              </w:rPr>
              <w:t>ANO 2014</w:t>
            </w:r>
          </w:p>
        </w:tc>
        <w:tc>
          <w:tcPr>
            <w:tcW w:w="2551" w:type="dxa"/>
            <w:gridSpan w:val="2"/>
            <w:shd w:val="clear" w:color="auto" w:fill="B6DDE8"/>
          </w:tcPr>
          <w:p w:rsidR="00B96D2F" w:rsidRPr="000705A8" w:rsidRDefault="00B96D2F" w:rsidP="00B805B4">
            <w:pPr>
              <w:jc w:val="center"/>
              <w:rPr>
                <w:b/>
              </w:rPr>
            </w:pPr>
            <w:r w:rsidRPr="000705A8">
              <w:rPr>
                <w:b/>
              </w:rPr>
              <w:t>ANO 2015</w:t>
            </w:r>
          </w:p>
        </w:tc>
      </w:tr>
      <w:tr w:rsidR="00B96D2F" w:rsidRPr="000705A8" w:rsidTr="00B805B4">
        <w:tc>
          <w:tcPr>
            <w:tcW w:w="2866" w:type="dxa"/>
            <w:vMerge/>
            <w:shd w:val="clear" w:color="auto" w:fill="auto"/>
          </w:tcPr>
          <w:p w:rsidR="00B96D2F" w:rsidRPr="000705A8" w:rsidRDefault="00B96D2F" w:rsidP="00B805B4"/>
        </w:tc>
        <w:tc>
          <w:tcPr>
            <w:tcW w:w="928" w:type="dxa"/>
            <w:shd w:val="clear" w:color="auto" w:fill="auto"/>
          </w:tcPr>
          <w:p w:rsidR="00B96D2F" w:rsidRPr="000705A8" w:rsidRDefault="00B96D2F" w:rsidP="00B805B4">
            <w:pPr>
              <w:jc w:val="center"/>
            </w:pPr>
            <w:r w:rsidRPr="000705A8">
              <w:t>Alunos</w:t>
            </w:r>
          </w:p>
        </w:tc>
        <w:tc>
          <w:tcPr>
            <w:tcW w:w="1134" w:type="dxa"/>
            <w:shd w:val="clear" w:color="auto" w:fill="auto"/>
          </w:tcPr>
          <w:p w:rsidR="00B96D2F" w:rsidRPr="000705A8" w:rsidRDefault="00B96D2F" w:rsidP="00B805B4">
            <w:pPr>
              <w:jc w:val="center"/>
            </w:pPr>
            <w:r w:rsidRPr="000705A8">
              <w:t>%</w:t>
            </w:r>
          </w:p>
        </w:tc>
        <w:tc>
          <w:tcPr>
            <w:tcW w:w="1276" w:type="dxa"/>
            <w:shd w:val="clear" w:color="auto" w:fill="auto"/>
          </w:tcPr>
          <w:p w:rsidR="00B96D2F" w:rsidRPr="000705A8" w:rsidRDefault="00B96D2F" w:rsidP="00B805B4">
            <w:pPr>
              <w:jc w:val="center"/>
            </w:pPr>
            <w:r w:rsidRPr="000705A8">
              <w:t>Alunos</w:t>
            </w:r>
          </w:p>
        </w:tc>
        <w:tc>
          <w:tcPr>
            <w:tcW w:w="1134" w:type="dxa"/>
            <w:shd w:val="clear" w:color="auto" w:fill="auto"/>
          </w:tcPr>
          <w:p w:rsidR="00B96D2F" w:rsidRPr="000705A8" w:rsidRDefault="00B96D2F" w:rsidP="00B805B4">
            <w:pPr>
              <w:jc w:val="center"/>
            </w:pPr>
            <w:r w:rsidRPr="000705A8">
              <w:t>%</w:t>
            </w:r>
          </w:p>
        </w:tc>
        <w:tc>
          <w:tcPr>
            <w:tcW w:w="1275" w:type="dxa"/>
            <w:shd w:val="clear" w:color="auto" w:fill="auto"/>
          </w:tcPr>
          <w:p w:rsidR="00B96D2F" w:rsidRPr="000705A8" w:rsidRDefault="00B96D2F" w:rsidP="00B805B4">
            <w:pPr>
              <w:jc w:val="center"/>
            </w:pPr>
            <w:r w:rsidRPr="000705A8">
              <w:t>Alunos</w:t>
            </w:r>
          </w:p>
        </w:tc>
        <w:tc>
          <w:tcPr>
            <w:tcW w:w="1276" w:type="dxa"/>
            <w:shd w:val="clear" w:color="auto" w:fill="auto"/>
          </w:tcPr>
          <w:p w:rsidR="00B96D2F" w:rsidRPr="000705A8" w:rsidRDefault="00B96D2F" w:rsidP="00B805B4">
            <w:pPr>
              <w:jc w:val="center"/>
            </w:pPr>
            <w:r w:rsidRPr="000705A8">
              <w:t>%</w:t>
            </w:r>
          </w:p>
        </w:tc>
      </w:tr>
      <w:tr w:rsidR="00B96D2F" w:rsidRPr="000705A8" w:rsidTr="00B805B4">
        <w:tc>
          <w:tcPr>
            <w:tcW w:w="2866" w:type="dxa"/>
            <w:shd w:val="clear" w:color="auto" w:fill="auto"/>
          </w:tcPr>
          <w:p w:rsidR="00B96D2F" w:rsidRPr="000705A8" w:rsidRDefault="00B96D2F" w:rsidP="00B805B4">
            <w:r w:rsidRPr="000705A8">
              <w:t>ESCOLAS MUNICIPAIS</w:t>
            </w:r>
          </w:p>
        </w:tc>
        <w:tc>
          <w:tcPr>
            <w:tcW w:w="928" w:type="dxa"/>
            <w:shd w:val="clear" w:color="auto" w:fill="auto"/>
          </w:tcPr>
          <w:p w:rsidR="00B96D2F" w:rsidRPr="000705A8" w:rsidRDefault="00B96D2F" w:rsidP="00B805B4">
            <w:pPr>
              <w:jc w:val="right"/>
            </w:pPr>
            <w:r w:rsidRPr="000705A8">
              <w:t>1892</w:t>
            </w:r>
          </w:p>
        </w:tc>
        <w:tc>
          <w:tcPr>
            <w:tcW w:w="1134" w:type="dxa"/>
            <w:shd w:val="clear" w:color="auto" w:fill="auto"/>
          </w:tcPr>
          <w:p w:rsidR="00B96D2F" w:rsidRPr="000705A8" w:rsidRDefault="00B96D2F" w:rsidP="00B805B4">
            <w:pPr>
              <w:jc w:val="right"/>
            </w:pPr>
            <w:r w:rsidRPr="000705A8">
              <w:t>61,99%</w:t>
            </w:r>
          </w:p>
        </w:tc>
        <w:tc>
          <w:tcPr>
            <w:tcW w:w="1276" w:type="dxa"/>
            <w:shd w:val="clear" w:color="auto" w:fill="auto"/>
          </w:tcPr>
          <w:p w:rsidR="00B96D2F" w:rsidRPr="000705A8" w:rsidRDefault="00B96D2F" w:rsidP="00B805B4">
            <w:pPr>
              <w:jc w:val="right"/>
            </w:pPr>
            <w:r w:rsidRPr="000705A8">
              <w:t xml:space="preserve">  2.203</w:t>
            </w:r>
          </w:p>
        </w:tc>
        <w:tc>
          <w:tcPr>
            <w:tcW w:w="1134" w:type="dxa"/>
            <w:shd w:val="clear" w:color="auto" w:fill="auto"/>
          </w:tcPr>
          <w:p w:rsidR="00B96D2F" w:rsidRPr="000705A8" w:rsidRDefault="00B96D2F" w:rsidP="00B805B4">
            <w:pPr>
              <w:jc w:val="right"/>
            </w:pPr>
            <w:r w:rsidRPr="000705A8">
              <w:t>63,27%</w:t>
            </w:r>
          </w:p>
        </w:tc>
        <w:tc>
          <w:tcPr>
            <w:tcW w:w="1275" w:type="dxa"/>
            <w:shd w:val="clear" w:color="auto" w:fill="auto"/>
          </w:tcPr>
          <w:p w:rsidR="00B96D2F" w:rsidRPr="000705A8" w:rsidRDefault="00B96D2F" w:rsidP="00B805B4">
            <w:pPr>
              <w:jc w:val="right"/>
            </w:pPr>
            <w:r w:rsidRPr="000705A8">
              <w:t>2.149</w:t>
            </w:r>
          </w:p>
        </w:tc>
        <w:tc>
          <w:tcPr>
            <w:tcW w:w="1276" w:type="dxa"/>
            <w:shd w:val="clear" w:color="auto" w:fill="auto"/>
          </w:tcPr>
          <w:p w:rsidR="00B96D2F" w:rsidRPr="000705A8" w:rsidRDefault="00B96D2F" w:rsidP="00B805B4">
            <w:pPr>
              <w:jc w:val="right"/>
            </w:pPr>
            <w:r w:rsidRPr="000705A8">
              <w:t>59,46%</w:t>
            </w:r>
          </w:p>
        </w:tc>
      </w:tr>
      <w:tr w:rsidR="00B96D2F" w:rsidRPr="000705A8" w:rsidTr="00B805B4">
        <w:tc>
          <w:tcPr>
            <w:tcW w:w="2866" w:type="dxa"/>
            <w:shd w:val="clear" w:color="auto" w:fill="auto"/>
          </w:tcPr>
          <w:p w:rsidR="00B96D2F" w:rsidRPr="000705A8" w:rsidRDefault="00B96D2F" w:rsidP="00B805B4">
            <w:r w:rsidRPr="000705A8">
              <w:t>ESCOLAS ESTADUAIS</w:t>
            </w:r>
          </w:p>
        </w:tc>
        <w:tc>
          <w:tcPr>
            <w:tcW w:w="928" w:type="dxa"/>
            <w:shd w:val="clear" w:color="auto" w:fill="auto"/>
          </w:tcPr>
          <w:p w:rsidR="00B96D2F" w:rsidRPr="000705A8" w:rsidRDefault="00B96D2F" w:rsidP="00B805B4">
            <w:pPr>
              <w:jc w:val="right"/>
            </w:pPr>
            <w:r w:rsidRPr="000705A8">
              <w:t>1160</w:t>
            </w:r>
          </w:p>
        </w:tc>
        <w:tc>
          <w:tcPr>
            <w:tcW w:w="1134" w:type="dxa"/>
            <w:shd w:val="clear" w:color="auto" w:fill="auto"/>
          </w:tcPr>
          <w:p w:rsidR="00B96D2F" w:rsidRPr="000705A8" w:rsidRDefault="00B96D2F" w:rsidP="00B805B4">
            <w:pPr>
              <w:jc w:val="right"/>
            </w:pPr>
            <w:r w:rsidRPr="000705A8">
              <w:t>38,01%</w:t>
            </w:r>
          </w:p>
        </w:tc>
        <w:tc>
          <w:tcPr>
            <w:tcW w:w="1276" w:type="dxa"/>
            <w:shd w:val="clear" w:color="auto" w:fill="auto"/>
          </w:tcPr>
          <w:p w:rsidR="00B96D2F" w:rsidRPr="000705A8" w:rsidRDefault="00B96D2F" w:rsidP="00B805B4">
            <w:pPr>
              <w:jc w:val="right"/>
            </w:pPr>
            <w:r w:rsidRPr="000705A8">
              <w:t xml:space="preserve">  1.279</w:t>
            </w:r>
          </w:p>
        </w:tc>
        <w:tc>
          <w:tcPr>
            <w:tcW w:w="1134" w:type="dxa"/>
            <w:shd w:val="clear" w:color="auto" w:fill="auto"/>
          </w:tcPr>
          <w:p w:rsidR="00B96D2F" w:rsidRPr="000705A8" w:rsidRDefault="00B96D2F" w:rsidP="00B805B4">
            <w:pPr>
              <w:jc w:val="right"/>
            </w:pPr>
            <w:r w:rsidRPr="000705A8">
              <w:t>36,73%</w:t>
            </w:r>
          </w:p>
        </w:tc>
        <w:tc>
          <w:tcPr>
            <w:tcW w:w="1275" w:type="dxa"/>
            <w:shd w:val="clear" w:color="auto" w:fill="auto"/>
          </w:tcPr>
          <w:p w:rsidR="00B96D2F" w:rsidRPr="000705A8" w:rsidRDefault="00B96D2F" w:rsidP="00B805B4">
            <w:pPr>
              <w:jc w:val="right"/>
            </w:pPr>
            <w:r w:rsidRPr="000705A8">
              <w:t>1.465</w:t>
            </w:r>
          </w:p>
        </w:tc>
        <w:tc>
          <w:tcPr>
            <w:tcW w:w="1276" w:type="dxa"/>
            <w:shd w:val="clear" w:color="auto" w:fill="auto"/>
          </w:tcPr>
          <w:p w:rsidR="00B96D2F" w:rsidRPr="000705A8" w:rsidRDefault="00B96D2F" w:rsidP="00B805B4">
            <w:pPr>
              <w:jc w:val="right"/>
            </w:pPr>
            <w:r w:rsidRPr="000705A8">
              <w:t>40,54%</w:t>
            </w:r>
          </w:p>
        </w:tc>
      </w:tr>
      <w:tr w:rsidR="00B96D2F" w:rsidRPr="000705A8" w:rsidTr="00B805B4">
        <w:tc>
          <w:tcPr>
            <w:tcW w:w="2866" w:type="dxa"/>
            <w:shd w:val="clear" w:color="auto" w:fill="auto"/>
          </w:tcPr>
          <w:p w:rsidR="00B96D2F" w:rsidRPr="000705A8" w:rsidRDefault="00B96D2F" w:rsidP="00B805B4">
            <w:pPr>
              <w:rPr>
                <w:b/>
              </w:rPr>
            </w:pPr>
            <w:r w:rsidRPr="000705A8">
              <w:rPr>
                <w:b/>
              </w:rPr>
              <w:t>TOTAL</w:t>
            </w:r>
          </w:p>
        </w:tc>
        <w:tc>
          <w:tcPr>
            <w:tcW w:w="928" w:type="dxa"/>
            <w:shd w:val="clear" w:color="auto" w:fill="auto"/>
          </w:tcPr>
          <w:p w:rsidR="00B96D2F" w:rsidRPr="000705A8" w:rsidRDefault="00B96D2F" w:rsidP="00B805B4">
            <w:pPr>
              <w:jc w:val="right"/>
              <w:rPr>
                <w:b/>
              </w:rPr>
            </w:pPr>
            <w:r w:rsidRPr="000705A8">
              <w:rPr>
                <w:b/>
              </w:rPr>
              <w:t>3052</w:t>
            </w:r>
          </w:p>
        </w:tc>
        <w:tc>
          <w:tcPr>
            <w:tcW w:w="1134" w:type="dxa"/>
            <w:shd w:val="clear" w:color="auto" w:fill="auto"/>
          </w:tcPr>
          <w:p w:rsidR="00B96D2F" w:rsidRPr="000705A8" w:rsidRDefault="00B96D2F" w:rsidP="00B805B4">
            <w:pPr>
              <w:jc w:val="right"/>
              <w:rPr>
                <w:b/>
              </w:rPr>
            </w:pPr>
            <w:r w:rsidRPr="000705A8">
              <w:rPr>
                <w:b/>
              </w:rPr>
              <w:t>100,00%</w:t>
            </w:r>
          </w:p>
        </w:tc>
        <w:tc>
          <w:tcPr>
            <w:tcW w:w="1276" w:type="dxa"/>
            <w:shd w:val="clear" w:color="auto" w:fill="auto"/>
          </w:tcPr>
          <w:p w:rsidR="00B96D2F" w:rsidRPr="000705A8" w:rsidRDefault="00B96D2F" w:rsidP="00B805B4">
            <w:pPr>
              <w:jc w:val="right"/>
              <w:rPr>
                <w:b/>
              </w:rPr>
            </w:pPr>
            <w:r w:rsidRPr="000705A8">
              <w:rPr>
                <w:b/>
              </w:rPr>
              <w:t xml:space="preserve">  3.482</w:t>
            </w:r>
          </w:p>
        </w:tc>
        <w:tc>
          <w:tcPr>
            <w:tcW w:w="1134" w:type="dxa"/>
            <w:shd w:val="clear" w:color="auto" w:fill="auto"/>
          </w:tcPr>
          <w:p w:rsidR="00B96D2F" w:rsidRPr="000705A8" w:rsidRDefault="00B96D2F" w:rsidP="00B805B4">
            <w:pPr>
              <w:jc w:val="right"/>
              <w:rPr>
                <w:b/>
              </w:rPr>
            </w:pPr>
            <w:r w:rsidRPr="000705A8">
              <w:rPr>
                <w:b/>
              </w:rPr>
              <w:t>100,00%</w:t>
            </w:r>
          </w:p>
        </w:tc>
        <w:tc>
          <w:tcPr>
            <w:tcW w:w="1275" w:type="dxa"/>
            <w:shd w:val="clear" w:color="auto" w:fill="auto"/>
          </w:tcPr>
          <w:p w:rsidR="00B96D2F" w:rsidRPr="000705A8" w:rsidRDefault="00B96D2F" w:rsidP="00B805B4">
            <w:pPr>
              <w:jc w:val="right"/>
              <w:rPr>
                <w:b/>
              </w:rPr>
            </w:pPr>
            <w:r w:rsidRPr="000705A8">
              <w:rPr>
                <w:b/>
              </w:rPr>
              <w:t>3.614</w:t>
            </w:r>
          </w:p>
        </w:tc>
        <w:tc>
          <w:tcPr>
            <w:tcW w:w="1276" w:type="dxa"/>
            <w:shd w:val="clear" w:color="auto" w:fill="auto"/>
          </w:tcPr>
          <w:p w:rsidR="00B96D2F" w:rsidRPr="000705A8" w:rsidRDefault="00B96D2F" w:rsidP="00B805B4">
            <w:pPr>
              <w:jc w:val="right"/>
              <w:rPr>
                <w:b/>
              </w:rPr>
            </w:pPr>
            <w:r w:rsidRPr="000705A8">
              <w:rPr>
                <w:b/>
              </w:rPr>
              <w:t>100,00%</w:t>
            </w:r>
          </w:p>
        </w:tc>
      </w:tr>
    </w:tbl>
    <w:p w:rsidR="00B96D2F" w:rsidRPr="000705A8" w:rsidRDefault="00B96D2F" w:rsidP="00B96D2F">
      <w:pPr>
        <w:rPr>
          <w:sz w:val="16"/>
          <w:szCs w:val="16"/>
        </w:rPr>
      </w:pPr>
      <w:r w:rsidRPr="000705A8">
        <w:rPr>
          <w:sz w:val="16"/>
          <w:szCs w:val="16"/>
        </w:rPr>
        <w:t>Fonte: SEMEC</w:t>
      </w:r>
    </w:p>
    <w:p w:rsidR="00B96D2F" w:rsidRPr="000705A8" w:rsidRDefault="00B96D2F" w:rsidP="00B96D2F">
      <w:pPr>
        <w:jc w:val="both"/>
        <w:rPr>
          <w:b/>
          <w:sz w:val="24"/>
          <w:szCs w:val="24"/>
        </w:rPr>
      </w:pPr>
    </w:p>
    <w:p w:rsidR="00B96D2F" w:rsidRPr="000705A8" w:rsidRDefault="00B96D2F" w:rsidP="00B96D2F">
      <w:pPr>
        <w:pStyle w:val="PargrafodaLista"/>
        <w:numPr>
          <w:ilvl w:val="0"/>
          <w:numId w:val="49"/>
        </w:numPr>
        <w:spacing w:after="0" w:line="240" w:lineRule="auto"/>
        <w:jc w:val="both"/>
        <w:rPr>
          <w:sz w:val="24"/>
          <w:szCs w:val="24"/>
        </w:rPr>
      </w:pPr>
      <w:r>
        <w:rPr>
          <w:sz w:val="24"/>
          <w:szCs w:val="24"/>
        </w:rPr>
        <w:t>F</w:t>
      </w:r>
      <w:r w:rsidRPr="000705A8">
        <w:rPr>
          <w:sz w:val="24"/>
          <w:szCs w:val="24"/>
        </w:rPr>
        <w:t>rota e custo com o transporte</w:t>
      </w:r>
      <w:r>
        <w:rPr>
          <w:sz w:val="24"/>
          <w:szCs w:val="24"/>
        </w:rPr>
        <w:t xml:space="preserve"> em 2013, 2014 e 2015: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418"/>
        <w:gridCol w:w="992"/>
        <w:gridCol w:w="1134"/>
        <w:gridCol w:w="1559"/>
        <w:gridCol w:w="992"/>
        <w:gridCol w:w="1276"/>
      </w:tblGrid>
      <w:tr w:rsidR="00B96D2F" w:rsidRPr="000705A8" w:rsidTr="00B805B4">
        <w:trPr>
          <w:trHeight w:val="64"/>
        </w:trPr>
        <w:tc>
          <w:tcPr>
            <w:tcW w:w="1384" w:type="dxa"/>
            <w:shd w:val="clear" w:color="auto" w:fill="B6DDE8"/>
          </w:tcPr>
          <w:p w:rsidR="00B96D2F" w:rsidRPr="000705A8" w:rsidRDefault="00B96D2F" w:rsidP="00B805B4">
            <w:pPr>
              <w:rPr>
                <w:b/>
              </w:rPr>
            </w:pPr>
          </w:p>
        </w:tc>
        <w:tc>
          <w:tcPr>
            <w:tcW w:w="3544" w:type="dxa"/>
            <w:gridSpan w:val="3"/>
            <w:shd w:val="clear" w:color="auto" w:fill="B6DDE8"/>
          </w:tcPr>
          <w:p w:rsidR="00B96D2F" w:rsidRPr="000705A8" w:rsidRDefault="00B96D2F" w:rsidP="00B805B4">
            <w:pPr>
              <w:jc w:val="center"/>
              <w:rPr>
                <w:b/>
              </w:rPr>
            </w:pPr>
            <w:r w:rsidRPr="000705A8">
              <w:rPr>
                <w:b/>
              </w:rPr>
              <w:t>ANO 2013</w:t>
            </w:r>
          </w:p>
        </w:tc>
        <w:tc>
          <w:tcPr>
            <w:tcW w:w="3685" w:type="dxa"/>
            <w:gridSpan w:val="3"/>
            <w:shd w:val="clear" w:color="auto" w:fill="B6DDE8"/>
          </w:tcPr>
          <w:p w:rsidR="00B96D2F" w:rsidRPr="000705A8" w:rsidRDefault="00B96D2F" w:rsidP="00B805B4">
            <w:pPr>
              <w:jc w:val="center"/>
              <w:rPr>
                <w:b/>
              </w:rPr>
            </w:pPr>
            <w:r w:rsidRPr="000705A8">
              <w:rPr>
                <w:b/>
              </w:rPr>
              <w:t>ANO 2014</w:t>
            </w:r>
          </w:p>
        </w:tc>
        <w:tc>
          <w:tcPr>
            <w:tcW w:w="1276" w:type="dxa"/>
            <w:shd w:val="clear" w:color="auto" w:fill="B6DDE8"/>
          </w:tcPr>
          <w:p w:rsidR="00B96D2F" w:rsidRPr="000705A8" w:rsidRDefault="00B96D2F" w:rsidP="00B805B4">
            <w:pPr>
              <w:jc w:val="center"/>
              <w:rPr>
                <w:b/>
              </w:rPr>
            </w:pPr>
            <w:r w:rsidRPr="000705A8">
              <w:rPr>
                <w:b/>
              </w:rPr>
              <w:t>ANO 2015</w:t>
            </w:r>
          </w:p>
        </w:tc>
      </w:tr>
      <w:tr w:rsidR="00B96D2F" w:rsidRPr="000705A8" w:rsidTr="00B805B4">
        <w:tc>
          <w:tcPr>
            <w:tcW w:w="1384" w:type="dxa"/>
            <w:shd w:val="clear" w:color="auto" w:fill="auto"/>
          </w:tcPr>
          <w:p w:rsidR="00B96D2F" w:rsidRPr="000705A8" w:rsidRDefault="00B96D2F" w:rsidP="00B805B4">
            <w:pPr>
              <w:rPr>
                <w:b/>
              </w:rPr>
            </w:pPr>
            <w:r w:rsidRPr="000705A8">
              <w:rPr>
                <w:b/>
              </w:rPr>
              <w:t>FROTA</w:t>
            </w:r>
          </w:p>
        </w:tc>
        <w:tc>
          <w:tcPr>
            <w:tcW w:w="1134" w:type="dxa"/>
            <w:shd w:val="clear" w:color="auto" w:fill="auto"/>
          </w:tcPr>
          <w:p w:rsidR="00B96D2F" w:rsidRPr="000705A8" w:rsidRDefault="00B96D2F" w:rsidP="00B805B4">
            <w:pPr>
              <w:jc w:val="center"/>
              <w:rPr>
                <w:b/>
              </w:rPr>
            </w:pPr>
            <w:r w:rsidRPr="000705A8">
              <w:rPr>
                <w:b/>
              </w:rPr>
              <w:t>Nº LINHAS</w:t>
            </w:r>
          </w:p>
        </w:tc>
        <w:tc>
          <w:tcPr>
            <w:tcW w:w="1418" w:type="dxa"/>
            <w:shd w:val="clear" w:color="auto" w:fill="auto"/>
          </w:tcPr>
          <w:p w:rsidR="00B96D2F" w:rsidRPr="000705A8" w:rsidRDefault="00B96D2F" w:rsidP="00B805B4">
            <w:pPr>
              <w:jc w:val="center"/>
              <w:rPr>
                <w:b/>
              </w:rPr>
            </w:pPr>
            <w:r w:rsidRPr="000705A8">
              <w:rPr>
                <w:b/>
              </w:rPr>
              <w:t>VALORES</w:t>
            </w:r>
          </w:p>
        </w:tc>
        <w:tc>
          <w:tcPr>
            <w:tcW w:w="992" w:type="dxa"/>
            <w:shd w:val="clear" w:color="auto" w:fill="auto"/>
          </w:tcPr>
          <w:p w:rsidR="00B96D2F" w:rsidRPr="000705A8" w:rsidRDefault="00B96D2F" w:rsidP="00B805B4">
            <w:pPr>
              <w:jc w:val="center"/>
              <w:rPr>
                <w:b/>
              </w:rPr>
            </w:pPr>
            <w:r w:rsidRPr="000705A8">
              <w:rPr>
                <w:b/>
              </w:rPr>
              <w:t>%</w:t>
            </w:r>
          </w:p>
        </w:tc>
        <w:tc>
          <w:tcPr>
            <w:tcW w:w="1134" w:type="dxa"/>
            <w:shd w:val="clear" w:color="auto" w:fill="auto"/>
          </w:tcPr>
          <w:p w:rsidR="00B96D2F" w:rsidRPr="000705A8" w:rsidRDefault="00B96D2F" w:rsidP="00B805B4">
            <w:pPr>
              <w:jc w:val="center"/>
              <w:rPr>
                <w:b/>
              </w:rPr>
            </w:pPr>
            <w:r w:rsidRPr="000705A8">
              <w:rPr>
                <w:b/>
              </w:rPr>
              <w:t>Nº LINHAS</w:t>
            </w:r>
          </w:p>
        </w:tc>
        <w:tc>
          <w:tcPr>
            <w:tcW w:w="1559" w:type="dxa"/>
            <w:shd w:val="clear" w:color="auto" w:fill="auto"/>
          </w:tcPr>
          <w:p w:rsidR="00B96D2F" w:rsidRPr="000705A8" w:rsidRDefault="00B96D2F" w:rsidP="00B805B4">
            <w:pPr>
              <w:jc w:val="center"/>
              <w:rPr>
                <w:b/>
              </w:rPr>
            </w:pPr>
            <w:r w:rsidRPr="000705A8">
              <w:rPr>
                <w:b/>
              </w:rPr>
              <w:t>VALORES</w:t>
            </w:r>
          </w:p>
        </w:tc>
        <w:tc>
          <w:tcPr>
            <w:tcW w:w="992" w:type="dxa"/>
            <w:shd w:val="clear" w:color="auto" w:fill="auto"/>
          </w:tcPr>
          <w:p w:rsidR="00B96D2F" w:rsidRPr="000705A8" w:rsidRDefault="00B96D2F" w:rsidP="00B805B4">
            <w:pPr>
              <w:jc w:val="center"/>
              <w:rPr>
                <w:b/>
              </w:rPr>
            </w:pPr>
            <w:r w:rsidRPr="000705A8">
              <w:rPr>
                <w:b/>
              </w:rPr>
              <w:t>%</w:t>
            </w:r>
          </w:p>
        </w:tc>
        <w:tc>
          <w:tcPr>
            <w:tcW w:w="1276" w:type="dxa"/>
            <w:shd w:val="clear" w:color="auto" w:fill="auto"/>
          </w:tcPr>
          <w:p w:rsidR="00B96D2F" w:rsidRPr="000705A8" w:rsidRDefault="00B96D2F" w:rsidP="00B805B4">
            <w:pPr>
              <w:jc w:val="center"/>
              <w:rPr>
                <w:b/>
              </w:rPr>
            </w:pPr>
            <w:r w:rsidRPr="000705A8">
              <w:rPr>
                <w:b/>
              </w:rPr>
              <w:t>Nº LINHAS</w:t>
            </w:r>
          </w:p>
        </w:tc>
      </w:tr>
      <w:tr w:rsidR="00B96D2F" w:rsidRPr="000705A8" w:rsidTr="00B805B4">
        <w:tc>
          <w:tcPr>
            <w:tcW w:w="1384" w:type="dxa"/>
            <w:shd w:val="clear" w:color="auto" w:fill="auto"/>
          </w:tcPr>
          <w:p w:rsidR="00B96D2F" w:rsidRPr="000705A8" w:rsidRDefault="00B96D2F" w:rsidP="00B805B4">
            <w:r w:rsidRPr="000705A8">
              <w:t>MUNICIPAL</w:t>
            </w:r>
          </w:p>
        </w:tc>
        <w:tc>
          <w:tcPr>
            <w:tcW w:w="1134" w:type="dxa"/>
            <w:shd w:val="clear" w:color="auto" w:fill="auto"/>
          </w:tcPr>
          <w:p w:rsidR="00B96D2F" w:rsidRPr="000705A8" w:rsidRDefault="00B96D2F" w:rsidP="00B805B4">
            <w:pPr>
              <w:jc w:val="center"/>
            </w:pPr>
            <w:r>
              <w:t>51</w:t>
            </w:r>
          </w:p>
        </w:tc>
        <w:tc>
          <w:tcPr>
            <w:tcW w:w="1418" w:type="dxa"/>
            <w:shd w:val="clear" w:color="auto" w:fill="auto"/>
          </w:tcPr>
          <w:p w:rsidR="00B96D2F" w:rsidRPr="000705A8" w:rsidRDefault="00B96D2F" w:rsidP="00B805B4">
            <w:pPr>
              <w:jc w:val="right"/>
            </w:pPr>
            <w:r>
              <w:t>3.007.871,68</w:t>
            </w:r>
          </w:p>
        </w:tc>
        <w:tc>
          <w:tcPr>
            <w:tcW w:w="992" w:type="dxa"/>
            <w:shd w:val="clear" w:color="auto" w:fill="auto"/>
          </w:tcPr>
          <w:p w:rsidR="00B96D2F" w:rsidRPr="00A30104" w:rsidRDefault="00B96D2F" w:rsidP="00B805B4">
            <w:pPr>
              <w:jc w:val="right"/>
            </w:pPr>
            <w:r w:rsidRPr="00A30104">
              <w:t>52,56%</w:t>
            </w:r>
          </w:p>
        </w:tc>
        <w:tc>
          <w:tcPr>
            <w:tcW w:w="1134" w:type="dxa"/>
            <w:shd w:val="clear" w:color="auto" w:fill="auto"/>
          </w:tcPr>
          <w:p w:rsidR="00B96D2F" w:rsidRPr="000705A8" w:rsidRDefault="00B96D2F" w:rsidP="00B805B4">
            <w:pPr>
              <w:jc w:val="center"/>
            </w:pPr>
            <w:r w:rsidRPr="000705A8">
              <w:t>78</w:t>
            </w:r>
          </w:p>
        </w:tc>
        <w:tc>
          <w:tcPr>
            <w:tcW w:w="1559" w:type="dxa"/>
            <w:shd w:val="clear" w:color="auto" w:fill="auto"/>
          </w:tcPr>
          <w:p w:rsidR="00B96D2F" w:rsidRPr="000705A8" w:rsidRDefault="00B96D2F" w:rsidP="00B805B4">
            <w:pPr>
              <w:jc w:val="right"/>
            </w:pPr>
            <w:r w:rsidRPr="000705A8">
              <w:t>2.863.000,02</w:t>
            </w:r>
          </w:p>
        </w:tc>
        <w:tc>
          <w:tcPr>
            <w:tcW w:w="992" w:type="dxa"/>
            <w:shd w:val="clear" w:color="auto" w:fill="auto"/>
          </w:tcPr>
          <w:p w:rsidR="00B96D2F" w:rsidRPr="000705A8" w:rsidRDefault="00B96D2F" w:rsidP="00B805B4">
            <w:pPr>
              <w:jc w:val="right"/>
            </w:pPr>
            <w:r w:rsidRPr="000705A8">
              <w:t>43,90%</w:t>
            </w:r>
          </w:p>
        </w:tc>
        <w:tc>
          <w:tcPr>
            <w:tcW w:w="1276" w:type="dxa"/>
            <w:shd w:val="clear" w:color="auto" w:fill="auto"/>
          </w:tcPr>
          <w:p w:rsidR="00B96D2F" w:rsidRPr="000705A8" w:rsidRDefault="00B96D2F" w:rsidP="00B805B4">
            <w:pPr>
              <w:jc w:val="center"/>
            </w:pPr>
            <w:r w:rsidRPr="000705A8">
              <w:t>88</w:t>
            </w:r>
          </w:p>
        </w:tc>
      </w:tr>
      <w:tr w:rsidR="00B96D2F" w:rsidRPr="000705A8" w:rsidTr="00B805B4">
        <w:tc>
          <w:tcPr>
            <w:tcW w:w="1384" w:type="dxa"/>
            <w:shd w:val="clear" w:color="auto" w:fill="auto"/>
          </w:tcPr>
          <w:p w:rsidR="00B96D2F" w:rsidRPr="000705A8" w:rsidRDefault="00B96D2F" w:rsidP="00B805B4">
            <w:r w:rsidRPr="000705A8">
              <w:t>TERCEIRIZADA</w:t>
            </w:r>
          </w:p>
        </w:tc>
        <w:tc>
          <w:tcPr>
            <w:tcW w:w="1134" w:type="dxa"/>
            <w:shd w:val="clear" w:color="auto" w:fill="auto"/>
          </w:tcPr>
          <w:p w:rsidR="00B96D2F" w:rsidRPr="000705A8" w:rsidRDefault="00B96D2F" w:rsidP="00B805B4">
            <w:pPr>
              <w:jc w:val="center"/>
            </w:pPr>
            <w:r w:rsidRPr="000705A8">
              <w:t>22</w:t>
            </w:r>
          </w:p>
        </w:tc>
        <w:tc>
          <w:tcPr>
            <w:tcW w:w="1418" w:type="dxa"/>
            <w:shd w:val="clear" w:color="auto" w:fill="auto"/>
          </w:tcPr>
          <w:p w:rsidR="00B96D2F" w:rsidRPr="000705A8" w:rsidRDefault="00B96D2F" w:rsidP="00B805B4">
            <w:pPr>
              <w:jc w:val="right"/>
            </w:pPr>
            <w:r w:rsidRPr="000705A8">
              <w:t>2.714.431,50</w:t>
            </w:r>
          </w:p>
        </w:tc>
        <w:tc>
          <w:tcPr>
            <w:tcW w:w="992" w:type="dxa"/>
            <w:shd w:val="clear" w:color="auto" w:fill="auto"/>
          </w:tcPr>
          <w:p w:rsidR="00B96D2F" w:rsidRPr="00A30104" w:rsidRDefault="00B96D2F" w:rsidP="00B805B4">
            <w:pPr>
              <w:jc w:val="right"/>
            </w:pPr>
            <w:r w:rsidRPr="00A30104">
              <w:t>47,43%</w:t>
            </w:r>
          </w:p>
        </w:tc>
        <w:tc>
          <w:tcPr>
            <w:tcW w:w="1134" w:type="dxa"/>
            <w:shd w:val="clear" w:color="auto" w:fill="auto"/>
          </w:tcPr>
          <w:p w:rsidR="00B96D2F" w:rsidRPr="000705A8" w:rsidRDefault="00B96D2F" w:rsidP="00B805B4">
            <w:pPr>
              <w:jc w:val="center"/>
            </w:pPr>
            <w:r w:rsidRPr="000705A8">
              <w:t>25</w:t>
            </w:r>
          </w:p>
        </w:tc>
        <w:tc>
          <w:tcPr>
            <w:tcW w:w="1559" w:type="dxa"/>
            <w:shd w:val="clear" w:color="auto" w:fill="auto"/>
          </w:tcPr>
          <w:p w:rsidR="00B96D2F" w:rsidRPr="000705A8" w:rsidRDefault="00B96D2F" w:rsidP="00B805B4">
            <w:pPr>
              <w:jc w:val="right"/>
            </w:pPr>
            <w:r w:rsidRPr="000705A8">
              <w:t>3.659.526,95</w:t>
            </w:r>
          </w:p>
        </w:tc>
        <w:tc>
          <w:tcPr>
            <w:tcW w:w="992" w:type="dxa"/>
            <w:shd w:val="clear" w:color="auto" w:fill="auto"/>
          </w:tcPr>
          <w:p w:rsidR="00B96D2F" w:rsidRPr="000705A8" w:rsidRDefault="00B96D2F" w:rsidP="00B805B4">
            <w:pPr>
              <w:jc w:val="right"/>
            </w:pPr>
            <w:r w:rsidRPr="000705A8">
              <w:t>56,10%</w:t>
            </w:r>
          </w:p>
        </w:tc>
        <w:tc>
          <w:tcPr>
            <w:tcW w:w="1276" w:type="dxa"/>
            <w:shd w:val="clear" w:color="auto" w:fill="auto"/>
          </w:tcPr>
          <w:p w:rsidR="00B96D2F" w:rsidRPr="000705A8" w:rsidRDefault="00B96D2F" w:rsidP="00B805B4">
            <w:pPr>
              <w:jc w:val="center"/>
            </w:pPr>
            <w:r w:rsidRPr="000705A8">
              <w:t>31</w:t>
            </w:r>
          </w:p>
        </w:tc>
      </w:tr>
      <w:tr w:rsidR="00B96D2F" w:rsidRPr="000705A8" w:rsidTr="00B805B4">
        <w:tc>
          <w:tcPr>
            <w:tcW w:w="1384" w:type="dxa"/>
            <w:shd w:val="clear" w:color="auto" w:fill="auto"/>
          </w:tcPr>
          <w:p w:rsidR="00B96D2F" w:rsidRPr="000705A8" w:rsidRDefault="00B96D2F" w:rsidP="00B805B4">
            <w:pPr>
              <w:rPr>
                <w:b/>
              </w:rPr>
            </w:pPr>
            <w:r w:rsidRPr="000705A8">
              <w:rPr>
                <w:b/>
              </w:rPr>
              <w:t>TOTAL</w:t>
            </w:r>
          </w:p>
        </w:tc>
        <w:tc>
          <w:tcPr>
            <w:tcW w:w="1134" w:type="dxa"/>
            <w:shd w:val="clear" w:color="auto" w:fill="auto"/>
          </w:tcPr>
          <w:p w:rsidR="00B96D2F" w:rsidRPr="000705A8" w:rsidRDefault="00B96D2F" w:rsidP="00B805B4">
            <w:pPr>
              <w:jc w:val="center"/>
              <w:rPr>
                <w:b/>
              </w:rPr>
            </w:pPr>
            <w:r w:rsidRPr="000705A8">
              <w:rPr>
                <w:b/>
              </w:rPr>
              <w:t>59</w:t>
            </w:r>
          </w:p>
        </w:tc>
        <w:tc>
          <w:tcPr>
            <w:tcW w:w="1418" w:type="dxa"/>
            <w:shd w:val="clear" w:color="auto" w:fill="auto"/>
          </w:tcPr>
          <w:p w:rsidR="00B96D2F" w:rsidRPr="000705A8" w:rsidRDefault="00B96D2F" w:rsidP="00B805B4">
            <w:pPr>
              <w:jc w:val="right"/>
              <w:rPr>
                <w:b/>
              </w:rPr>
            </w:pPr>
            <w:r>
              <w:rPr>
                <w:b/>
              </w:rPr>
              <w:t>5.722.303,18</w:t>
            </w:r>
          </w:p>
        </w:tc>
        <w:tc>
          <w:tcPr>
            <w:tcW w:w="992" w:type="dxa"/>
            <w:shd w:val="clear" w:color="auto" w:fill="auto"/>
          </w:tcPr>
          <w:p w:rsidR="00B96D2F" w:rsidRPr="000705A8" w:rsidRDefault="00B96D2F" w:rsidP="00B805B4">
            <w:pPr>
              <w:jc w:val="right"/>
              <w:rPr>
                <w:b/>
              </w:rPr>
            </w:pPr>
            <w:r w:rsidRPr="000705A8">
              <w:rPr>
                <w:b/>
              </w:rPr>
              <w:t>100,00%</w:t>
            </w:r>
          </w:p>
        </w:tc>
        <w:tc>
          <w:tcPr>
            <w:tcW w:w="1134" w:type="dxa"/>
            <w:shd w:val="clear" w:color="auto" w:fill="auto"/>
          </w:tcPr>
          <w:p w:rsidR="00B96D2F" w:rsidRPr="000705A8" w:rsidRDefault="00B96D2F" w:rsidP="00B805B4">
            <w:pPr>
              <w:jc w:val="center"/>
              <w:rPr>
                <w:b/>
              </w:rPr>
            </w:pPr>
            <w:r w:rsidRPr="000705A8">
              <w:rPr>
                <w:b/>
              </w:rPr>
              <w:t>103</w:t>
            </w:r>
          </w:p>
        </w:tc>
        <w:tc>
          <w:tcPr>
            <w:tcW w:w="1559" w:type="dxa"/>
            <w:shd w:val="clear" w:color="auto" w:fill="auto"/>
          </w:tcPr>
          <w:p w:rsidR="00B96D2F" w:rsidRPr="000705A8" w:rsidRDefault="00B96D2F" w:rsidP="00B805B4">
            <w:pPr>
              <w:jc w:val="right"/>
              <w:rPr>
                <w:b/>
              </w:rPr>
            </w:pPr>
            <w:r w:rsidRPr="000705A8">
              <w:rPr>
                <w:b/>
              </w:rPr>
              <w:t>6.522.526,97</w:t>
            </w:r>
          </w:p>
        </w:tc>
        <w:tc>
          <w:tcPr>
            <w:tcW w:w="992" w:type="dxa"/>
            <w:shd w:val="clear" w:color="auto" w:fill="auto"/>
          </w:tcPr>
          <w:p w:rsidR="00B96D2F" w:rsidRPr="000705A8" w:rsidRDefault="00B96D2F" w:rsidP="00B805B4">
            <w:pPr>
              <w:jc w:val="right"/>
              <w:rPr>
                <w:b/>
              </w:rPr>
            </w:pPr>
            <w:r w:rsidRPr="000705A8">
              <w:rPr>
                <w:b/>
              </w:rPr>
              <w:t>100,00%</w:t>
            </w:r>
          </w:p>
        </w:tc>
        <w:tc>
          <w:tcPr>
            <w:tcW w:w="1276" w:type="dxa"/>
            <w:shd w:val="clear" w:color="auto" w:fill="auto"/>
          </w:tcPr>
          <w:p w:rsidR="00B96D2F" w:rsidRPr="000705A8" w:rsidRDefault="00B96D2F" w:rsidP="00B805B4">
            <w:pPr>
              <w:jc w:val="center"/>
              <w:rPr>
                <w:b/>
                <w:highlight w:val="red"/>
              </w:rPr>
            </w:pPr>
            <w:r w:rsidRPr="000705A8">
              <w:rPr>
                <w:b/>
              </w:rPr>
              <w:t>119</w:t>
            </w:r>
          </w:p>
        </w:tc>
      </w:tr>
    </w:tbl>
    <w:p w:rsidR="00B96D2F" w:rsidRPr="000705A8" w:rsidRDefault="00B96D2F" w:rsidP="00B96D2F">
      <w:pPr>
        <w:rPr>
          <w:sz w:val="16"/>
          <w:szCs w:val="16"/>
        </w:rPr>
      </w:pPr>
      <w:r w:rsidRPr="000705A8">
        <w:rPr>
          <w:sz w:val="16"/>
          <w:szCs w:val="16"/>
        </w:rPr>
        <w:t>Fonte: SEMEC</w:t>
      </w:r>
    </w:p>
    <w:p w:rsidR="00B96D2F" w:rsidRPr="000705A8" w:rsidRDefault="00B96D2F" w:rsidP="00B96D2F">
      <w:pPr>
        <w:rPr>
          <w:b/>
          <w:sz w:val="24"/>
          <w:szCs w:val="24"/>
        </w:rPr>
      </w:pPr>
    </w:p>
    <w:p w:rsidR="00B96D2F" w:rsidRPr="000705A8" w:rsidRDefault="00B96D2F" w:rsidP="00B96D2F">
      <w:pPr>
        <w:jc w:val="both"/>
        <w:rPr>
          <w:sz w:val="24"/>
          <w:szCs w:val="24"/>
        </w:rPr>
      </w:pPr>
      <w:r w:rsidRPr="000705A8">
        <w:rPr>
          <w:b/>
          <w:sz w:val="16"/>
          <w:szCs w:val="16"/>
        </w:rPr>
        <w:tab/>
      </w:r>
      <w:r>
        <w:rPr>
          <w:b/>
          <w:sz w:val="16"/>
          <w:szCs w:val="16"/>
        </w:rPr>
        <w:tab/>
      </w:r>
      <w:r w:rsidRPr="000705A8">
        <w:rPr>
          <w:sz w:val="24"/>
          <w:szCs w:val="24"/>
        </w:rPr>
        <w:t>Os veículos próprios transportam alunos do perímetro urbano e do interior. Chegando a aproximadamente a cinco mil quilômetros/dia. São 43 (quarenta e três) veículos para 88 (oitenta e oito) linhas, isto é, há veículos que realizam mais de uma linha diária.</w:t>
      </w:r>
    </w:p>
    <w:p w:rsidR="00B96D2F" w:rsidRPr="000705A8" w:rsidRDefault="00B96D2F" w:rsidP="00B96D2F">
      <w:pPr>
        <w:rPr>
          <w:b/>
          <w:sz w:val="24"/>
          <w:szCs w:val="24"/>
        </w:rPr>
      </w:pPr>
    </w:p>
    <w:p w:rsidR="00B96D2F" w:rsidRPr="000705A8" w:rsidRDefault="00B96D2F" w:rsidP="00B96D2F">
      <w:pPr>
        <w:pStyle w:val="PargrafodaLista"/>
        <w:numPr>
          <w:ilvl w:val="0"/>
          <w:numId w:val="38"/>
        </w:numPr>
        <w:spacing w:after="0" w:line="240" w:lineRule="auto"/>
        <w:rPr>
          <w:sz w:val="24"/>
          <w:szCs w:val="24"/>
        </w:rPr>
      </w:pPr>
      <w:r>
        <w:rPr>
          <w:sz w:val="24"/>
          <w:szCs w:val="24"/>
        </w:rPr>
        <w:t>R</w:t>
      </w:r>
      <w:r w:rsidRPr="000705A8">
        <w:rPr>
          <w:sz w:val="24"/>
          <w:szCs w:val="24"/>
        </w:rPr>
        <w:t>epasses de recursos financeiros: 2013 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805"/>
        <w:gridCol w:w="1474"/>
        <w:gridCol w:w="2273"/>
        <w:gridCol w:w="1474"/>
      </w:tblGrid>
      <w:tr w:rsidR="00B96D2F" w:rsidRPr="000705A8" w:rsidTr="00B805B4">
        <w:tc>
          <w:tcPr>
            <w:tcW w:w="2518" w:type="dxa"/>
            <w:shd w:val="clear" w:color="auto" w:fill="B6DDE8"/>
          </w:tcPr>
          <w:p w:rsidR="00B96D2F" w:rsidRPr="000705A8" w:rsidRDefault="00B96D2F" w:rsidP="00B805B4">
            <w:pPr>
              <w:jc w:val="center"/>
              <w:rPr>
                <w:b/>
                <w:sz w:val="24"/>
                <w:szCs w:val="24"/>
              </w:rPr>
            </w:pPr>
          </w:p>
        </w:tc>
        <w:tc>
          <w:tcPr>
            <w:tcW w:w="3402" w:type="dxa"/>
            <w:gridSpan w:val="2"/>
            <w:shd w:val="clear" w:color="auto" w:fill="B6DDE8"/>
          </w:tcPr>
          <w:p w:rsidR="00B96D2F" w:rsidRPr="000705A8" w:rsidRDefault="00B96D2F" w:rsidP="00B805B4">
            <w:pPr>
              <w:jc w:val="center"/>
              <w:rPr>
                <w:b/>
                <w:sz w:val="24"/>
                <w:szCs w:val="24"/>
              </w:rPr>
            </w:pPr>
            <w:r w:rsidRPr="000705A8">
              <w:rPr>
                <w:b/>
                <w:sz w:val="24"/>
                <w:szCs w:val="24"/>
              </w:rPr>
              <w:t>ANO 2013</w:t>
            </w:r>
          </w:p>
        </w:tc>
        <w:tc>
          <w:tcPr>
            <w:tcW w:w="3969" w:type="dxa"/>
            <w:gridSpan w:val="2"/>
            <w:shd w:val="clear" w:color="auto" w:fill="B6DDE8"/>
          </w:tcPr>
          <w:p w:rsidR="00B96D2F" w:rsidRPr="000705A8" w:rsidRDefault="00B96D2F" w:rsidP="00B805B4">
            <w:pPr>
              <w:jc w:val="center"/>
              <w:rPr>
                <w:b/>
                <w:sz w:val="24"/>
                <w:szCs w:val="24"/>
              </w:rPr>
            </w:pPr>
            <w:r w:rsidRPr="000705A8">
              <w:rPr>
                <w:b/>
                <w:sz w:val="24"/>
                <w:szCs w:val="24"/>
              </w:rPr>
              <w:t>ANO 2014</w:t>
            </w:r>
          </w:p>
        </w:tc>
      </w:tr>
      <w:tr w:rsidR="00B96D2F" w:rsidRPr="000705A8" w:rsidTr="00B805B4">
        <w:tc>
          <w:tcPr>
            <w:tcW w:w="2518" w:type="dxa"/>
            <w:shd w:val="clear" w:color="auto" w:fill="auto"/>
          </w:tcPr>
          <w:p w:rsidR="00B96D2F" w:rsidRPr="000705A8" w:rsidRDefault="00B96D2F" w:rsidP="00B805B4">
            <w:pPr>
              <w:jc w:val="center"/>
              <w:rPr>
                <w:b/>
                <w:sz w:val="24"/>
                <w:szCs w:val="24"/>
              </w:rPr>
            </w:pPr>
            <w:r w:rsidRPr="000705A8">
              <w:rPr>
                <w:b/>
                <w:sz w:val="24"/>
                <w:szCs w:val="24"/>
              </w:rPr>
              <w:t>ENTE FEDERADO</w:t>
            </w:r>
          </w:p>
        </w:tc>
        <w:tc>
          <w:tcPr>
            <w:tcW w:w="1843" w:type="dxa"/>
            <w:shd w:val="clear" w:color="auto" w:fill="auto"/>
          </w:tcPr>
          <w:p w:rsidR="00B96D2F" w:rsidRPr="000705A8" w:rsidRDefault="00B96D2F" w:rsidP="00B805B4">
            <w:pPr>
              <w:jc w:val="center"/>
              <w:rPr>
                <w:b/>
                <w:sz w:val="24"/>
                <w:szCs w:val="24"/>
              </w:rPr>
            </w:pPr>
            <w:r w:rsidRPr="000705A8">
              <w:rPr>
                <w:b/>
                <w:sz w:val="24"/>
                <w:szCs w:val="24"/>
              </w:rPr>
              <w:t>VALORES</w:t>
            </w:r>
          </w:p>
        </w:tc>
        <w:tc>
          <w:tcPr>
            <w:tcW w:w="1559" w:type="dxa"/>
            <w:shd w:val="clear" w:color="auto" w:fill="auto"/>
          </w:tcPr>
          <w:p w:rsidR="00B96D2F" w:rsidRPr="000705A8" w:rsidRDefault="00B96D2F" w:rsidP="00B805B4">
            <w:pPr>
              <w:jc w:val="center"/>
              <w:rPr>
                <w:b/>
                <w:sz w:val="24"/>
                <w:szCs w:val="24"/>
              </w:rPr>
            </w:pPr>
            <w:r w:rsidRPr="000705A8">
              <w:rPr>
                <w:b/>
                <w:sz w:val="24"/>
                <w:szCs w:val="24"/>
              </w:rPr>
              <w:t>%</w:t>
            </w:r>
          </w:p>
        </w:tc>
        <w:tc>
          <w:tcPr>
            <w:tcW w:w="2410" w:type="dxa"/>
            <w:shd w:val="clear" w:color="auto" w:fill="auto"/>
          </w:tcPr>
          <w:p w:rsidR="00B96D2F" w:rsidRPr="000705A8" w:rsidRDefault="00B96D2F" w:rsidP="00B805B4">
            <w:pPr>
              <w:jc w:val="center"/>
              <w:rPr>
                <w:b/>
                <w:sz w:val="24"/>
                <w:szCs w:val="24"/>
              </w:rPr>
            </w:pPr>
            <w:r w:rsidRPr="000705A8">
              <w:rPr>
                <w:b/>
                <w:sz w:val="24"/>
                <w:szCs w:val="24"/>
              </w:rPr>
              <w:t>VALORES</w:t>
            </w:r>
          </w:p>
        </w:tc>
        <w:tc>
          <w:tcPr>
            <w:tcW w:w="1559" w:type="dxa"/>
            <w:shd w:val="clear" w:color="auto" w:fill="auto"/>
          </w:tcPr>
          <w:p w:rsidR="00B96D2F" w:rsidRPr="000705A8" w:rsidRDefault="00B96D2F" w:rsidP="00B805B4">
            <w:pPr>
              <w:jc w:val="center"/>
              <w:rPr>
                <w:b/>
                <w:sz w:val="24"/>
                <w:szCs w:val="24"/>
              </w:rPr>
            </w:pPr>
            <w:r w:rsidRPr="000705A8">
              <w:rPr>
                <w:b/>
                <w:sz w:val="24"/>
                <w:szCs w:val="24"/>
              </w:rPr>
              <w:t>%</w:t>
            </w:r>
          </w:p>
        </w:tc>
      </w:tr>
      <w:tr w:rsidR="00B96D2F" w:rsidRPr="000705A8" w:rsidTr="00B805B4">
        <w:tc>
          <w:tcPr>
            <w:tcW w:w="2518" w:type="dxa"/>
            <w:shd w:val="clear" w:color="auto" w:fill="auto"/>
          </w:tcPr>
          <w:p w:rsidR="00B96D2F" w:rsidRPr="000705A8" w:rsidRDefault="00B96D2F" w:rsidP="00B805B4">
            <w:pPr>
              <w:jc w:val="center"/>
              <w:rPr>
                <w:sz w:val="24"/>
                <w:szCs w:val="24"/>
              </w:rPr>
            </w:pPr>
            <w:r w:rsidRPr="000705A8">
              <w:rPr>
                <w:sz w:val="24"/>
                <w:szCs w:val="24"/>
              </w:rPr>
              <w:t>FEDERAL</w:t>
            </w:r>
          </w:p>
        </w:tc>
        <w:tc>
          <w:tcPr>
            <w:tcW w:w="1843" w:type="dxa"/>
            <w:shd w:val="clear" w:color="auto" w:fill="auto"/>
          </w:tcPr>
          <w:p w:rsidR="00B96D2F" w:rsidRPr="000705A8" w:rsidRDefault="00B96D2F" w:rsidP="00B805B4">
            <w:pPr>
              <w:jc w:val="right"/>
              <w:rPr>
                <w:sz w:val="24"/>
                <w:szCs w:val="24"/>
              </w:rPr>
            </w:pPr>
            <w:r w:rsidRPr="000705A8">
              <w:rPr>
                <w:sz w:val="24"/>
                <w:szCs w:val="24"/>
              </w:rPr>
              <w:t>136.051,75</w:t>
            </w:r>
          </w:p>
        </w:tc>
        <w:tc>
          <w:tcPr>
            <w:tcW w:w="1559" w:type="dxa"/>
            <w:shd w:val="clear" w:color="auto" w:fill="auto"/>
          </w:tcPr>
          <w:p w:rsidR="00B96D2F" w:rsidRPr="000705A8" w:rsidRDefault="00B96D2F" w:rsidP="00B805B4">
            <w:pPr>
              <w:jc w:val="right"/>
              <w:rPr>
                <w:sz w:val="24"/>
                <w:szCs w:val="24"/>
              </w:rPr>
            </w:pPr>
            <w:r w:rsidRPr="000705A8">
              <w:rPr>
                <w:sz w:val="24"/>
                <w:szCs w:val="24"/>
              </w:rPr>
              <w:t>3,43%</w:t>
            </w:r>
          </w:p>
        </w:tc>
        <w:tc>
          <w:tcPr>
            <w:tcW w:w="2410" w:type="dxa"/>
            <w:shd w:val="clear" w:color="auto" w:fill="auto"/>
          </w:tcPr>
          <w:p w:rsidR="00B96D2F" w:rsidRPr="000705A8" w:rsidRDefault="00B96D2F" w:rsidP="00B805B4">
            <w:pPr>
              <w:jc w:val="right"/>
              <w:rPr>
                <w:sz w:val="24"/>
                <w:szCs w:val="24"/>
              </w:rPr>
            </w:pPr>
            <w:r w:rsidRPr="000705A8">
              <w:rPr>
                <w:sz w:val="24"/>
                <w:szCs w:val="24"/>
              </w:rPr>
              <w:t>152.692,14</w:t>
            </w:r>
          </w:p>
        </w:tc>
        <w:tc>
          <w:tcPr>
            <w:tcW w:w="1559" w:type="dxa"/>
            <w:shd w:val="clear" w:color="auto" w:fill="auto"/>
          </w:tcPr>
          <w:p w:rsidR="00B96D2F" w:rsidRPr="000705A8" w:rsidRDefault="00B96D2F" w:rsidP="00B805B4">
            <w:pPr>
              <w:jc w:val="right"/>
              <w:rPr>
                <w:sz w:val="24"/>
                <w:szCs w:val="24"/>
              </w:rPr>
            </w:pPr>
            <w:r w:rsidRPr="000705A8">
              <w:rPr>
                <w:sz w:val="24"/>
                <w:szCs w:val="24"/>
              </w:rPr>
              <w:t>2,34%</w:t>
            </w:r>
          </w:p>
        </w:tc>
      </w:tr>
      <w:tr w:rsidR="00B96D2F" w:rsidRPr="000705A8" w:rsidTr="00B805B4">
        <w:tc>
          <w:tcPr>
            <w:tcW w:w="2518" w:type="dxa"/>
            <w:shd w:val="clear" w:color="auto" w:fill="auto"/>
          </w:tcPr>
          <w:p w:rsidR="00B96D2F" w:rsidRPr="000705A8" w:rsidRDefault="00B96D2F" w:rsidP="00B805B4">
            <w:pPr>
              <w:jc w:val="center"/>
              <w:rPr>
                <w:sz w:val="24"/>
                <w:szCs w:val="24"/>
              </w:rPr>
            </w:pPr>
            <w:r w:rsidRPr="000705A8">
              <w:rPr>
                <w:sz w:val="24"/>
                <w:szCs w:val="24"/>
              </w:rPr>
              <w:t>ESTADUAL</w:t>
            </w:r>
          </w:p>
        </w:tc>
        <w:tc>
          <w:tcPr>
            <w:tcW w:w="1843" w:type="dxa"/>
            <w:shd w:val="clear" w:color="auto" w:fill="auto"/>
          </w:tcPr>
          <w:p w:rsidR="00B96D2F" w:rsidRPr="000705A8" w:rsidRDefault="00B96D2F" w:rsidP="00B805B4">
            <w:pPr>
              <w:jc w:val="right"/>
              <w:rPr>
                <w:sz w:val="24"/>
                <w:szCs w:val="24"/>
              </w:rPr>
            </w:pPr>
            <w:r w:rsidRPr="000705A8">
              <w:rPr>
                <w:sz w:val="24"/>
                <w:szCs w:val="24"/>
              </w:rPr>
              <w:t>528.415,92</w:t>
            </w:r>
          </w:p>
        </w:tc>
        <w:tc>
          <w:tcPr>
            <w:tcW w:w="1559" w:type="dxa"/>
            <w:shd w:val="clear" w:color="auto" w:fill="auto"/>
          </w:tcPr>
          <w:p w:rsidR="00B96D2F" w:rsidRPr="000705A8" w:rsidRDefault="00B96D2F" w:rsidP="00B805B4">
            <w:pPr>
              <w:jc w:val="right"/>
              <w:rPr>
                <w:sz w:val="24"/>
                <w:szCs w:val="24"/>
              </w:rPr>
            </w:pPr>
            <w:r w:rsidRPr="000705A8">
              <w:rPr>
                <w:sz w:val="24"/>
                <w:szCs w:val="24"/>
              </w:rPr>
              <w:t>13,32%</w:t>
            </w:r>
          </w:p>
        </w:tc>
        <w:tc>
          <w:tcPr>
            <w:tcW w:w="2410" w:type="dxa"/>
            <w:shd w:val="clear" w:color="auto" w:fill="auto"/>
          </w:tcPr>
          <w:p w:rsidR="00B96D2F" w:rsidRPr="000705A8" w:rsidRDefault="00B96D2F" w:rsidP="00B805B4">
            <w:pPr>
              <w:jc w:val="right"/>
              <w:rPr>
                <w:sz w:val="24"/>
                <w:szCs w:val="24"/>
              </w:rPr>
            </w:pPr>
            <w:r w:rsidRPr="000705A8">
              <w:rPr>
                <w:sz w:val="24"/>
                <w:szCs w:val="24"/>
              </w:rPr>
              <w:t>1.037.649,93</w:t>
            </w:r>
          </w:p>
        </w:tc>
        <w:tc>
          <w:tcPr>
            <w:tcW w:w="1559" w:type="dxa"/>
            <w:shd w:val="clear" w:color="auto" w:fill="auto"/>
          </w:tcPr>
          <w:p w:rsidR="00B96D2F" w:rsidRPr="000705A8" w:rsidRDefault="00B96D2F" w:rsidP="00B805B4">
            <w:pPr>
              <w:jc w:val="right"/>
              <w:rPr>
                <w:sz w:val="24"/>
                <w:szCs w:val="24"/>
              </w:rPr>
            </w:pPr>
            <w:r w:rsidRPr="000705A8">
              <w:rPr>
                <w:sz w:val="24"/>
                <w:szCs w:val="24"/>
              </w:rPr>
              <w:t>15,91%</w:t>
            </w:r>
          </w:p>
        </w:tc>
      </w:tr>
      <w:tr w:rsidR="00B96D2F" w:rsidRPr="000705A8" w:rsidTr="00B805B4">
        <w:tc>
          <w:tcPr>
            <w:tcW w:w="2518" w:type="dxa"/>
            <w:shd w:val="clear" w:color="auto" w:fill="auto"/>
          </w:tcPr>
          <w:p w:rsidR="00B96D2F" w:rsidRPr="000705A8" w:rsidRDefault="00B96D2F" w:rsidP="00B805B4">
            <w:pPr>
              <w:jc w:val="center"/>
              <w:rPr>
                <w:sz w:val="24"/>
                <w:szCs w:val="24"/>
              </w:rPr>
            </w:pPr>
            <w:r w:rsidRPr="000705A8">
              <w:rPr>
                <w:sz w:val="24"/>
                <w:szCs w:val="24"/>
              </w:rPr>
              <w:t>MUNICÍPIO</w:t>
            </w:r>
          </w:p>
        </w:tc>
        <w:tc>
          <w:tcPr>
            <w:tcW w:w="1843" w:type="dxa"/>
            <w:shd w:val="clear" w:color="auto" w:fill="auto"/>
          </w:tcPr>
          <w:p w:rsidR="00B96D2F" w:rsidRPr="000705A8" w:rsidRDefault="00B96D2F" w:rsidP="00B805B4">
            <w:pPr>
              <w:jc w:val="right"/>
              <w:rPr>
                <w:sz w:val="24"/>
                <w:szCs w:val="24"/>
              </w:rPr>
            </w:pPr>
            <w:r w:rsidRPr="000705A8">
              <w:rPr>
                <w:sz w:val="24"/>
                <w:szCs w:val="24"/>
              </w:rPr>
              <w:t>3.303.495,45</w:t>
            </w:r>
          </w:p>
        </w:tc>
        <w:tc>
          <w:tcPr>
            <w:tcW w:w="1559" w:type="dxa"/>
            <w:shd w:val="clear" w:color="auto" w:fill="auto"/>
          </w:tcPr>
          <w:p w:rsidR="00B96D2F" w:rsidRPr="000705A8" w:rsidRDefault="00B96D2F" w:rsidP="00B805B4">
            <w:pPr>
              <w:jc w:val="right"/>
              <w:rPr>
                <w:sz w:val="24"/>
                <w:szCs w:val="24"/>
              </w:rPr>
            </w:pPr>
            <w:r w:rsidRPr="000705A8">
              <w:rPr>
                <w:sz w:val="24"/>
                <w:szCs w:val="24"/>
              </w:rPr>
              <w:t>83,25%</w:t>
            </w:r>
          </w:p>
        </w:tc>
        <w:tc>
          <w:tcPr>
            <w:tcW w:w="2410" w:type="dxa"/>
            <w:shd w:val="clear" w:color="auto" w:fill="auto"/>
          </w:tcPr>
          <w:p w:rsidR="00B96D2F" w:rsidRPr="000705A8" w:rsidRDefault="00B96D2F" w:rsidP="00B805B4">
            <w:pPr>
              <w:jc w:val="right"/>
              <w:rPr>
                <w:sz w:val="24"/>
                <w:szCs w:val="24"/>
              </w:rPr>
            </w:pPr>
            <w:r w:rsidRPr="000705A8">
              <w:rPr>
                <w:sz w:val="24"/>
                <w:szCs w:val="24"/>
              </w:rPr>
              <w:t>5.332.184,90*</w:t>
            </w:r>
          </w:p>
        </w:tc>
        <w:tc>
          <w:tcPr>
            <w:tcW w:w="1559" w:type="dxa"/>
            <w:shd w:val="clear" w:color="auto" w:fill="auto"/>
          </w:tcPr>
          <w:p w:rsidR="00B96D2F" w:rsidRPr="000705A8" w:rsidRDefault="00B96D2F" w:rsidP="00B805B4">
            <w:pPr>
              <w:jc w:val="right"/>
              <w:rPr>
                <w:sz w:val="24"/>
                <w:szCs w:val="24"/>
              </w:rPr>
            </w:pPr>
            <w:r w:rsidRPr="000705A8">
              <w:rPr>
                <w:sz w:val="24"/>
                <w:szCs w:val="24"/>
              </w:rPr>
              <w:t>81,75%</w:t>
            </w:r>
          </w:p>
        </w:tc>
      </w:tr>
      <w:tr w:rsidR="00B96D2F" w:rsidRPr="000705A8" w:rsidTr="00B805B4">
        <w:tc>
          <w:tcPr>
            <w:tcW w:w="2518" w:type="dxa"/>
            <w:shd w:val="clear" w:color="auto" w:fill="auto"/>
          </w:tcPr>
          <w:p w:rsidR="00B96D2F" w:rsidRPr="000705A8" w:rsidRDefault="00B96D2F" w:rsidP="00B805B4">
            <w:pPr>
              <w:jc w:val="center"/>
              <w:rPr>
                <w:b/>
                <w:sz w:val="24"/>
                <w:szCs w:val="24"/>
              </w:rPr>
            </w:pPr>
            <w:r w:rsidRPr="000705A8">
              <w:rPr>
                <w:b/>
                <w:sz w:val="24"/>
                <w:szCs w:val="24"/>
              </w:rPr>
              <w:t>TOTAL</w:t>
            </w:r>
          </w:p>
        </w:tc>
        <w:tc>
          <w:tcPr>
            <w:tcW w:w="1843" w:type="dxa"/>
            <w:shd w:val="clear" w:color="auto" w:fill="auto"/>
          </w:tcPr>
          <w:p w:rsidR="00B96D2F" w:rsidRPr="000705A8" w:rsidRDefault="00B96D2F" w:rsidP="00B805B4">
            <w:pPr>
              <w:jc w:val="right"/>
              <w:rPr>
                <w:b/>
                <w:sz w:val="24"/>
                <w:szCs w:val="24"/>
              </w:rPr>
            </w:pPr>
            <w:r w:rsidRPr="000705A8">
              <w:rPr>
                <w:b/>
                <w:sz w:val="24"/>
                <w:szCs w:val="24"/>
              </w:rPr>
              <w:t>3.967.963,12*</w:t>
            </w:r>
          </w:p>
        </w:tc>
        <w:tc>
          <w:tcPr>
            <w:tcW w:w="1559" w:type="dxa"/>
            <w:shd w:val="clear" w:color="auto" w:fill="auto"/>
          </w:tcPr>
          <w:p w:rsidR="00B96D2F" w:rsidRPr="000705A8" w:rsidRDefault="00B96D2F" w:rsidP="00B805B4">
            <w:pPr>
              <w:jc w:val="right"/>
              <w:rPr>
                <w:b/>
                <w:sz w:val="24"/>
                <w:szCs w:val="24"/>
              </w:rPr>
            </w:pPr>
            <w:r w:rsidRPr="000705A8">
              <w:rPr>
                <w:b/>
                <w:sz w:val="24"/>
                <w:szCs w:val="24"/>
              </w:rPr>
              <w:t>100,00%</w:t>
            </w:r>
          </w:p>
        </w:tc>
        <w:tc>
          <w:tcPr>
            <w:tcW w:w="2410" w:type="dxa"/>
            <w:shd w:val="clear" w:color="auto" w:fill="auto"/>
          </w:tcPr>
          <w:p w:rsidR="00B96D2F" w:rsidRPr="000705A8" w:rsidRDefault="00B96D2F" w:rsidP="00B805B4">
            <w:pPr>
              <w:jc w:val="right"/>
              <w:rPr>
                <w:b/>
                <w:sz w:val="24"/>
                <w:szCs w:val="24"/>
              </w:rPr>
            </w:pPr>
            <w:r w:rsidRPr="000705A8">
              <w:rPr>
                <w:b/>
                <w:color w:val="000000"/>
                <w:sz w:val="24"/>
                <w:szCs w:val="24"/>
              </w:rPr>
              <w:t>6.522.526,97</w:t>
            </w:r>
          </w:p>
        </w:tc>
        <w:tc>
          <w:tcPr>
            <w:tcW w:w="1559" w:type="dxa"/>
            <w:shd w:val="clear" w:color="auto" w:fill="auto"/>
          </w:tcPr>
          <w:p w:rsidR="00B96D2F" w:rsidRPr="000705A8" w:rsidRDefault="00B96D2F" w:rsidP="00B805B4">
            <w:pPr>
              <w:jc w:val="right"/>
              <w:rPr>
                <w:b/>
                <w:color w:val="000000"/>
                <w:sz w:val="24"/>
                <w:szCs w:val="24"/>
              </w:rPr>
            </w:pPr>
            <w:r w:rsidRPr="000705A8">
              <w:rPr>
                <w:b/>
                <w:color w:val="000000"/>
                <w:sz w:val="24"/>
                <w:szCs w:val="24"/>
              </w:rPr>
              <w:t>100,00%</w:t>
            </w:r>
          </w:p>
        </w:tc>
      </w:tr>
    </w:tbl>
    <w:p w:rsidR="00B96D2F" w:rsidRPr="000705A8" w:rsidRDefault="00B96D2F" w:rsidP="00B96D2F">
      <w:pPr>
        <w:rPr>
          <w:sz w:val="16"/>
          <w:szCs w:val="16"/>
        </w:rPr>
      </w:pPr>
      <w:r w:rsidRPr="000705A8">
        <w:rPr>
          <w:sz w:val="16"/>
          <w:szCs w:val="16"/>
        </w:rPr>
        <w:t>Fonte: SEMEC</w:t>
      </w:r>
    </w:p>
    <w:p w:rsidR="00B96D2F" w:rsidRPr="000705A8" w:rsidRDefault="00B96D2F" w:rsidP="00B96D2F">
      <w:pPr>
        <w:pStyle w:val="PargrafodaLista"/>
        <w:ind w:left="0"/>
        <w:rPr>
          <w:b/>
        </w:rPr>
      </w:pPr>
      <w:r w:rsidRPr="000705A8">
        <w:rPr>
          <w:b/>
        </w:rPr>
        <w:t>*</w:t>
      </w:r>
      <w:r w:rsidRPr="000705A8">
        <w:t>Não estão contabilizadas as despesas do pagamento do financiamento acima citado</w:t>
      </w:r>
      <w:r w:rsidRPr="000705A8">
        <w:rPr>
          <w:b/>
        </w:rPr>
        <w:t>.</w:t>
      </w:r>
    </w:p>
    <w:p w:rsidR="00B96D2F" w:rsidRPr="000705A8" w:rsidRDefault="00B96D2F" w:rsidP="00B96D2F">
      <w:pPr>
        <w:jc w:val="both"/>
        <w:rPr>
          <w:b/>
          <w:sz w:val="24"/>
          <w:szCs w:val="24"/>
        </w:rPr>
      </w:pPr>
      <w:r w:rsidRPr="000705A8">
        <w:rPr>
          <w:b/>
          <w:sz w:val="24"/>
          <w:szCs w:val="24"/>
        </w:rPr>
        <w:tab/>
      </w:r>
      <w:r w:rsidRPr="000705A8">
        <w:rPr>
          <w:b/>
          <w:sz w:val="24"/>
          <w:szCs w:val="24"/>
        </w:rPr>
        <w:tab/>
      </w:r>
    </w:p>
    <w:p w:rsidR="00B96D2F" w:rsidRDefault="00B96D2F" w:rsidP="00B96D2F">
      <w:pPr>
        <w:widowControl w:val="0"/>
        <w:kinsoku w:val="0"/>
        <w:rPr>
          <w:b/>
          <w:sz w:val="24"/>
          <w:szCs w:val="24"/>
        </w:rPr>
      </w:pPr>
    </w:p>
    <w:p w:rsidR="00B96D2F"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6. GESTÃO E FINANCIAMENTO</w:t>
      </w:r>
    </w:p>
    <w:p w:rsidR="00B96D2F" w:rsidRPr="000705A8" w:rsidRDefault="00B96D2F" w:rsidP="00B96D2F">
      <w:pPr>
        <w:widowControl w:val="0"/>
        <w:kinsoku w:val="0"/>
        <w:rPr>
          <w:b/>
          <w:sz w:val="24"/>
          <w:szCs w:val="24"/>
        </w:rPr>
      </w:pPr>
    </w:p>
    <w:p w:rsidR="00B96D2F" w:rsidRPr="000705A8" w:rsidRDefault="00B96D2F" w:rsidP="00B96D2F">
      <w:pPr>
        <w:widowControl w:val="0"/>
        <w:kinsoku w:val="0"/>
        <w:ind w:firstLine="1440"/>
        <w:jc w:val="both"/>
        <w:rPr>
          <w:sz w:val="24"/>
          <w:szCs w:val="24"/>
        </w:rPr>
      </w:pPr>
      <w:r w:rsidRPr="000705A8">
        <w:rPr>
          <w:sz w:val="24"/>
          <w:szCs w:val="24"/>
        </w:rPr>
        <w:t>No Brasil predominou, ao longo de sua história, a gestão centralizada da Educação, com avanços e recuos quanto ao processo de centralização e descentralização, que caracterizam a história politica brasileira durante o período compreendido entre colônia e Ditadura Militar. A tensão entre o processo de centralização e descentralização, engendrada no seio do Estado brasileiro, se restringe, fundamentalmente, a necessidade de transferência de responsabilidades de caráter eminentemente financeiro, sem provocar nenhum tipo de alteração nas relações de poder existentes.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Na verdade, o processo de descentralização da gestão da educação no Brasil sempre foi utilizado como mecanismo de racionalização de gastos de recursos financeiros e materiais e de desconcentração de serviços, preservando, no âmbito da União, a centralização do poder de decisão e de comando.</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Gestão e Financiamento, conforme estabelecia o PNE/2001, são elementos que estão ligados indissoluvelmente. O estabelecimento da relação entre um projeto de educação e o seu financiamento depende, efetivamente, da concepção de gestão que se tem como fundamento para o tratamento da questão. Na realidade, ao se caracterizar como um dos eixos condutores na implementação de projetos, a forma como se concebe a gestão dos recursos financeiros e que estabelecerá, por exemplo, se a gestão desses recursos terá transparência ou não.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Lei de Diretrizes e Bases da Educação Nacional/96 facilita amplamente essa tarefa, ao estabelecer no parágrafo 5º do Artigo 69 o repasse automático dos recursos vinculados ao órgão gestor e, ao regulamentar, no artigo 70, quais as despesas admitidas como gastos com manutenção e desenvolvimento </w:t>
      </w:r>
      <w:r w:rsidR="005A2B29">
        <w:rPr>
          <w:sz w:val="24"/>
          <w:szCs w:val="24"/>
        </w:rPr>
        <w:t>do ensino. A apresentação de um</w:t>
      </w:r>
      <w:r w:rsidRPr="000705A8">
        <w:rPr>
          <w:sz w:val="24"/>
          <w:szCs w:val="24"/>
        </w:rPr>
        <w:t xml:space="preserve"> diagnóstico acerca da situação educacional em Sorriso do ponto de vista de sua Gestão e Financiamento como meio para o estabelecimento de diretrizes e metas num plano com um prazo de dez anos, implica em ressaltar inicialmente que em termos de democratização do acesso, sobretudo no que tange ao acesso ao Ensino Fundamental, o setor da </w:t>
      </w:r>
      <w:r w:rsidR="005A2B29" w:rsidRPr="000705A8">
        <w:rPr>
          <w:sz w:val="24"/>
          <w:szCs w:val="24"/>
        </w:rPr>
        <w:t>Educação</w:t>
      </w:r>
      <w:r w:rsidRPr="000705A8">
        <w:rPr>
          <w:sz w:val="24"/>
          <w:szCs w:val="24"/>
        </w:rPr>
        <w:t xml:space="preserve"> do Estado de Mato Grosso obteve uma evolução considerável. Dada a natureza federativa do Estado Brasileiro, a constituição definiu uma divisão de responsabilidades entre a União, os Estados e os Municípios, estabelecendo ainda a organização dos sistemas de ensino em regime de colaboração.</w:t>
      </w:r>
    </w:p>
    <w:p w:rsidR="00B96D2F" w:rsidRPr="000705A8" w:rsidRDefault="00B96D2F" w:rsidP="00B96D2F">
      <w:pPr>
        <w:widowControl w:val="0"/>
        <w:kinsoku w:val="0"/>
        <w:rPr>
          <w:sz w:val="24"/>
          <w:szCs w:val="24"/>
        </w:rPr>
      </w:pPr>
    </w:p>
    <w:p w:rsidR="00B96D2F" w:rsidRPr="00A30104" w:rsidRDefault="00B96D2F" w:rsidP="00B96D2F">
      <w:pPr>
        <w:widowControl w:val="0"/>
        <w:kinsoku w:val="0"/>
        <w:rPr>
          <w:sz w:val="24"/>
          <w:szCs w:val="24"/>
        </w:rPr>
      </w:pPr>
      <w:r w:rsidRPr="00A30104">
        <w:rPr>
          <w:sz w:val="24"/>
          <w:szCs w:val="24"/>
        </w:rPr>
        <w:t>Recursos Aplicados em Educação - 1998 a 2002</w:t>
      </w:r>
      <w:r>
        <w:rPr>
          <w:sz w:val="24"/>
          <w:szCs w:val="24"/>
        </w:rPr>
        <w:t>:</w:t>
      </w:r>
    </w:p>
    <w:tbl>
      <w:tblPr>
        <w:tblW w:w="9781" w:type="dxa"/>
        <w:tblInd w:w="5" w:type="dxa"/>
        <w:tblLayout w:type="fixed"/>
        <w:tblCellMar>
          <w:left w:w="0" w:type="dxa"/>
          <w:right w:w="0" w:type="dxa"/>
        </w:tblCellMar>
        <w:tblLook w:val="0000" w:firstRow="0" w:lastRow="0" w:firstColumn="0" w:lastColumn="0" w:noHBand="0" w:noVBand="0"/>
      </w:tblPr>
      <w:tblGrid>
        <w:gridCol w:w="851"/>
        <w:gridCol w:w="2268"/>
        <w:gridCol w:w="2551"/>
        <w:gridCol w:w="1843"/>
        <w:gridCol w:w="2268"/>
      </w:tblGrid>
      <w:tr w:rsidR="00B96D2F" w:rsidRPr="000705A8" w:rsidTr="00B805B4">
        <w:tc>
          <w:tcPr>
            <w:tcW w:w="851"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Ano</w:t>
            </w:r>
          </w:p>
        </w:tc>
        <w:tc>
          <w:tcPr>
            <w:tcW w:w="2268"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Educação Infantil</w:t>
            </w:r>
          </w:p>
        </w:tc>
        <w:tc>
          <w:tcPr>
            <w:tcW w:w="2551"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Educação Ensino</w:t>
            </w:r>
          </w:p>
          <w:p w:rsidR="00B96D2F" w:rsidRPr="000705A8" w:rsidRDefault="00B96D2F" w:rsidP="00B805B4">
            <w:pPr>
              <w:widowControl w:val="0"/>
              <w:kinsoku w:val="0"/>
              <w:jc w:val="center"/>
              <w:rPr>
                <w:b/>
                <w:sz w:val="24"/>
                <w:szCs w:val="24"/>
                <w:lang w:val="en-US"/>
              </w:rPr>
            </w:pPr>
            <w:r w:rsidRPr="000705A8">
              <w:rPr>
                <w:b/>
                <w:sz w:val="24"/>
                <w:szCs w:val="24"/>
                <w:lang w:val="en-US"/>
              </w:rPr>
              <w:t>Fundamental</w:t>
            </w:r>
          </w:p>
        </w:tc>
        <w:tc>
          <w:tcPr>
            <w:tcW w:w="1843"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Outros</w:t>
            </w:r>
          </w:p>
        </w:tc>
        <w:tc>
          <w:tcPr>
            <w:tcW w:w="2268"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Despesa Total</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1998</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35.513,02</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4.153.658,25</w:t>
            </w:r>
          </w:p>
        </w:tc>
        <w:tc>
          <w:tcPr>
            <w:tcW w:w="184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396.766,14</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4.585.937,41</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1999</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259.403,74</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5.179.499,20</w:t>
            </w:r>
          </w:p>
        </w:tc>
        <w:tc>
          <w:tcPr>
            <w:tcW w:w="184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464.818,95</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5.903.721,89</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2000</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290.411,67</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6.231.168,89</w:t>
            </w:r>
          </w:p>
        </w:tc>
        <w:tc>
          <w:tcPr>
            <w:tcW w:w="184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1.195.845,17</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7.717.425,73</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2001</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81.231,91</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7.595.555,91</w:t>
            </w:r>
          </w:p>
        </w:tc>
        <w:tc>
          <w:tcPr>
            <w:tcW w:w="184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1.773.270,31</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9.450.031,13</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2002</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116.231556</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7.875.391507</w:t>
            </w:r>
          </w:p>
        </w:tc>
        <w:tc>
          <w:tcPr>
            <w:tcW w:w="184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454.424,56</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8.446.047,19</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2003</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156.079,45</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10.293.046,52</w:t>
            </w:r>
          </w:p>
        </w:tc>
        <w:tc>
          <w:tcPr>
            <w:tcW w:w="184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791.738598</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11.2401.864,95</w:t>
            </w:r>
          </w:p>
        </w:tc>
      </w:tr>
    </w:tbl>
    <w:p w:rsidR="00B96D2F" w:rsidRPr="000705A8" w:rsidRDefault="00B96D2F" w:rsidP="00B96D2F">
      <w:pPr>
        <w:widowControl w:val="0"/>
        <w:kinsoku w:val="0"/>
        <w:rPr>
          <w:sz w:val="24"/>
          <w:szCs w:val="24"/>
        </w:rPr>
      </w:pPr>
      <w:r w:rsidRPr="000705A8">
        <w:rPr>
          <w:sz w:val="24"/>
          <w:szCs w:val="24"/>
        </w:rPr>
        <w:t>Fonte: Balanços Anuais da Prefeitura Municipal de Sorriso</w:t>
      </w:r>
    </w:p>
    <w:p w:rsidR="00B96D2F" w:rsidRPr="000705A8" w:rsidRDefault="00B96D2F" w:rsidP="00B96D2F">
      <w:pPr>
        <w:widowControl w:val="0"/>
        <w:kinsoku w:val="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 FUNDEF (Fundo de Manutenção e desenvolvimento do Ensino Fundamental e de Valorização do Magistério era constituído por uma cesta de recursos equivalentes a 15% de alguns impostos do estado e dos municípios.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Os núcleos da proposta do FUNDEF são: o estabelecimento de um valor mínimo por aluno a ser despendido anualmente (fixado em 315 reais para os anos de 1998 e 1999) A redistribuição dos recursos do fundo, segundo o número de matrículas e as subvinculação de 60% de seu valor para o pagamento de profissionais do magistério em efetivo exercício. Se o fundo, no âmbito de determinado Estado não atende o valor mínimo a União efetua a complementação.</w:t>
      </w:r>
    </w:p>
    <w:p w:rsidR="00B96D2F" w:rsidRDefault="00B96D2F" w:rsidP="00B96D2F">
      <w:pPr>
        <w:widowControl w:val="0"/>
        <w:kinsoku w:val="0"/>
        <w:rPr>
          <w:sz w:val="24"/>
          <w:szCs w:val="24"/>
        </w:rPr>
      </w:pPr>
    </w:p>
    <w:p w:rsidR="00B96D2F" w:rsidRDefault="00B96D2F" w:rsidP="00B96D2F">
      <w:pPr>
        <w:widowControl w:val="0"/>
        <w:kinsoku w:val="0"/>
        <w:rPr>
          <w:sz w:val="24"/>
          <w:szCs w:val="24"/>
        </w:rPr>
      </w:pPr>
    </w:p>
    <w:p w:rsidR="00B96D2F" w:rsidRPr="000705A8" w:rsidRDefault="00B96D2F" w:rsidP="00B96D2F">
      <w:pPr>
        <w:widowControl w:val="0"/>
        <w:kinsoku w:val="0"/>
        <w:rPr>
          <w:sz w:val="24"/>
          <w:szCs w:val="24"/>
        </w:rPr>
      </w:pPr>
    </w:p>
    <w:p w:rsidR="00B96D2F" w:rsidRPr="00A30104" w:rsidRDefault="00B96D2F" w:rsidP="00B96D2F">
      <w:pPr>
        <w:widowControl w:val="0"/>
        <w:kinsoku w:val="0"/>
        <w:rPr>
          <w:sz w:val="24"/>
          <w:szCs w:val="24"/>
        </w:rPr>
      </w:pPr>
      <w:r w:rsidRPr="00A30104">
        <w:rPr>
          <w:sz w:val="24"/>
          <w:szCs w:val="24"/>
        </w:rPr>
        <w:t>Recursos Provenientes do FUNDEF - 1998 a 2003 Sorriso-MT</w:t>
      </w:r>
      <w:r>
        <w:rPr>
          <w:sz w:val="24"/>
          <w:szCs w:val="24"/>
        </w:rPr>
        <w:t>:</w:t>
      </w:r>
    </w:p>
    <w:tbl>
      <w:tblPr>
        <w:tblW w:w="0" w:type="auto"/>
        <w:tblInd w:w="5" w:type="dxa"/>
        <w:tblLayout w:type="fixed"/>
        <w:tblCellMar>
          <w:left w:w="0" w:type="dxa"/>
          <w:right w:w="0" w:type="dxa"/>
        </w:tblCellMar>
        <w:tblLook w:val="0000" w:firstRow="0" w:lastRow="0" w:firstColumn="0" w:lastColumn="0" w:noHBand="0" w:noVBand="0"/>
      </w:tblPr>
      <w:tblGrid>
        <w:gridCol w:w="734"/>
        <w:gridCol w:w="3840"/>
        <w:gridCol w:w="5166"/>
      </w:tblGrid>
      <w:tr w:rsidR="00B96D2F" w:rsidRPr="000705A8" w:rsidTr="00B805B4">
        <w:tc>
          <w:tcPr>
            <w:tcW w:w="734"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Ano</w:t>
            </w:r>
          </w:p>
        </w:tc>
        <w:tc>
          <w:tcPr>
            <w:tcW w:w="3840"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Valor em R$</w:t>
            </w:r>
          </w:p>
        </w:tc>
        <w:tc>
          <w:tcPr>
            <w:tcW w:w="5166"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rPr>
            </w:pPr>
            <w:r w:rsidRPr="000705A8">
              <w:rPr>
                <w:b/>
                <w:sz w:val="24"/>
                <w:szCs w:val="24"/>
              </w:rPr>
              <w:t>N° de Alunos Ensino Fundamental Rede Municipal</w:t>
            </w:r>
          </w:p>
        </w:tc>
      </w:tr>
      <w:tr w:rsidR="00B96D2F" w:rsidRPr="000705A8" w:rsidTr="00B805B4">
        <w:tc>
          <w:tcPr>
            <w:tcW w:w="73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1998</w:t>
            </w:r>
          </w:p>
        </w:tc>
        <w:tc>
          <w:tcPr>
            <w:tcW w:w="38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1.085.810,49</w:t>
            </w:r>
          </w:p>
        </w:tc>
        <w:tc>
          <w:tcPr>
            <w:tcW w:w="51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3.089</w:t>
            </w:r>
          </w:p>
        </w:tc>
      </w:tr>
      <w:tr w:rsidR="00B96D2F" w:rsidRPr="000705A8" w:rsidTr="00B805B4">
        <w:tc>
          <w:tcPr>
            <w:tcW w:w="73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1999</w:t>
            </w:r>
          </w:p>
        </w:tc>
        <w:tc>
          <w:tcPr>
            <w:tcW w:w="38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1.585.693,72</w:t>
            </w:r>
          </w:p>
        </w:tc>
        <w:tc>
          <w:tcPr>
            <w:tcW w:w="51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3.807</w:t>
            </w:r>
          </w:p>
        </w:tc>
      </w:tr>
      <w:tr w:rsidR="00B96D2F" w:rsidRPr="000705A8" w:rsidTr="00B805B4">
        <w:tc>
          <w:tcPr>
            <w:tcW w:w="73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2000</w:t>
            </w:r>
          </w:p>
        </w:tc>
        <w:tc>
          <w:tcPr>
            <w:tcW w:w="38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2.110.394,56</w:t>
            </w:r>
          </w:p>
        </w:tc>
        <w:tc>
          <w:tcPr>
            <w:tcW w:w="51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4.043</w:t>
            </w:r>
          </w:p>
        </w:tc>
      </w:tr>
      <w:tr w:rsidR="00B96D2F" w:rsidRPr="000705A8" w:rsidTr="00B805B4">
        <w:tc>
          <w:tcPr>
            <w:tcW w:w="73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2001</w:t>
            </w:r>
          </w:p>
        </w:tc>
        <w:tc>
          <w:tcPr>
            <w:tcW w:w="38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2.438.697,04</w:t>
            </w:r>
          </w:p>
        </w:tc>
        <w:tc>
          <w:tcPr>
            <w:tcW w:w="51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4.973</w:t>
            </w:r>
          </w:p>
        </w:tc>
      </w:tr>
      <w:tr w:rsidR="00B96D2F" w:rsidRPr="000705A8" w:rsidTr="00B805B4">
        <w:tc>
          <w:tcPr>
            <w:tcW w:w="73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2002</w:t>
            </w:r>
          </w:p>
        </w:tc>
        <w:tc>
          <w:tcPr>
            <w:tcW w:w="38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3.712.891,16</w:t>
            </w:r>
          </w:p>
        </w:tc>
        <w:tc>
          <w:tcPr>
            <w:tcW w:w="51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5.722</w:t>
            </w:r>
          </w:p>
        </w:tc>
      </w:tr>
      <w:tr w:rsidR="00B96D2F" w:rsidRPr="000705A8" w:rsidTr="00B805B4">
        <w:tc>
          <w:tcPr>
            <w:tcW w:w="73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rPr>
                <w:sz w:val="24"/>
                <w:szCs w:val="24"/>
                <w:lang w:val="en-US"/>
              </w:rPr>
            </w:pPr>
            <w:r w:rsidRPr="000705A8">
              <w:rPr>
                <w:sz w:val="24"/>
                <w:szCs w:val="24"/>
                <w:lang w:val="en-US"/>
              </w:rPr>
              <w:t>2003</w:t>
            </w:r>
          </w:p>
        </w:tc>
        <w:tc>
          <w:tcPr>
            <w:tcW w:w="3840"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4.951.715.57</w:t>
            </w:r>
          </w:p>
        </w:tc>
        <w:tc>
          <w:tcPr>
            <w:tcW w:w="516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6.545</w:t>
            </w:r>
          </w:p>
        </w:tc>
      </w:tr>
    </w:tbl>
    <w:p w:rsidR="00B96D2F" w:rsidRPr="000705A8" w:rsidRDefault="00B96D2F" w:rsidP="00B96D2F">
      <w:pPr>
        <w:widowControl w:val="0"/>
        <w:kinsoku w:val="0"/>
        <w:rPr>
          <w:sz w:val="16"/>
          <w:szCs w:val="16"/>
        </w:rPr>
      </w:pPr>
      <w:r w:rsidRPr="000705A8">
        <w:rPr>
          <w:sz w:val="16"/>
          <w:szCs w:val="16"/>
        </w:rPr>
        <w:t>Fonte: Balanços Anuais da Prefeitura e MEC/INEP - Censo Escolar</w:t>
      </w:r>
    </w:p>
    <w:p w:rsidR="00B96D2F" w:rsidRPr="000705A8" w:rsidRDefault="00B96D2F" w:rsidP="00B96D2F">
      <w:pPr>
        <w:widowControl w:val="0"/>
        <w:kinsoku w:val="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E certo que alguns ajustes e aperfeiçoamentos são necessários, como está previsto na própria legislação. Como podemos citar as questões de como garantir o financiamento da Educação de Jovens e Adultos, Educação Infantil Ensino Médio.</w:t>
      </w:r>
    </w:p>
    <w:p w:rsidR="00B96D2F" w:rsidRPr="000705A8" w:rsidRDefault="00B96D2F" w:rsidP="00B96D2F">
      <w:pPr>
        <w:widowControl w:val="0"/>
        <w:kinsoku w:val="0"/>
        <w:rPr>
          <w:sz w:val="24"/>
          <w:szCs w:val="24"/>
        </w:rPr>
      </w:pPr>
    </w:p>
    <w:p w:rsidR="00B96D2F" w:rsidRPr="00A30104" w:rsidRDefault="00B96D2F" w:rsidP="00B96D2F">
      <w:pPr>
        <w:widowControl w:val="0"/>
        <w:kinsoku w:val="0"/>
        <w:rPr>
          <w:sz w:val="24"/>
          <w:szCs w:val="24"/>
        </w:rPr>
      </w:pPr>
      <w:r w:rsidRPr="00A30104">
        <w:rPr>
          <w:sz w:val="24"/>
          <w:szCs w:val="24"/>
        </w:rPr>
        <w:t>Despesas com Educação por Categoria Econômica e Elemento - 1998 a 2002</w:t>
      </w:r>
      <w:r>
        <w:rPr>
          <w:sz w:val="24"/>
          <w:szCs w:val="24"/>
        </w:rPr>
        <w:t>:</w:t>
      </w:r>
    </w:p>
    <w:tbl>
      <w:tblPr>
        <w:tblW w:w="9781" w:type="dxa"/>
        <w:tblInd w:w="5" w:type="dxa"/>
        <w:tblLayout w:type="fixed"/>
        <w:tblCellMar>
          <w:left w:w="0" w:type="dxa"/>
          <w:right w:w="0" w:type="dxa"/>
        </w:tblCellMar>
        <w:tblLook w:val="0000" w:firstRow="0" w:lastRow="0" w:firstColumn="0" w:lastColumn="0" w:noHBand="0" w:noVBand="0"/>
      </w:tblPr>
      <w:tblGrid>
        <w:gridCol w:w="851"/>
        <w:gridCol w:w="1984"/>
        <w:gridCol w:w="2552"/>
        <w:gridCol w:w="2268"/>
        <w:gridCol w:w="2126"/>
      </w:tblGrid>
      <w:tr w:rsidR="00B96D2F" w:rsidRPr="000705A8" w:rsidTr="00B805B4">
        <w:tc>
          <w:tcPr>
            <w:tcW w:w="851" w:type="dxa"/>
            <w:vMerge w:val="restart"/>
            <w:tcBorders>
              <w:top w:val="single" w:sz="4" w:space="0" w:color="auto"/>
              <w:left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rPr>
            </w:pPr>
          </w:p>
          <w:p w:rsidR="00B96D2F" w:rsidRPr="000705A8" w:rsidRDefault="00B96D2F" w:rsidP="00B805B4">
            <w:pPr>
              <w:widowControl w:val="0"/>
              <w:kinsoku w:val="0"/>
              <w:jc w:val="center"/>
              <w:rPr>
                <w:b/>
                <w:sz w:val="24"/>
                <w:szCs w:val="24"/>
                <w:lang w:val="en-US"/>
              </w:rPr>
            </w:pPr>
            <w:r w:rsidRPr="000705A8">
              <w:rPr>
                <w:b/>
                <w:sz w:val="24"/>
                <w:szCs w:val="24"/>
                <w:lang w:val="en-US"/>
              </w:rPr>
              <w:t>Ano</w:t>
            </w:r>
          </w:p>
        </w:tc>
        <w:tc>
          <w:tcPr>
            <w:tcW w:w="4536" w:type="dxa"/>
            <w:gridSpan w:val="2"/>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Despesas Correntes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Despesas de Capital</w:t>
            </w:r>
          </w:p>
        </w:tc>
      </w:tr>
      <w:tr w:rsidR="00B96D2F" w:rsidRPr="000705A8" w:rsidTr="00B805B4">
        <w:tc>
          <w:tcPr>
            <w:tcW w:w="851" w:type="dxa"/>
            <w:vMerge/>
            <w:tcBorders>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rPr>
                <w:b/>
                <w:sz w:val="24"/>
                <w:szCs w:val="24"/>
                <w:lang w:val="en-US"/>
              </w:rPr>
            </w:pPr>
            <w:r w:rsidRPr="000705A8">
              <w:rPr>
                <w:b/>
                <w:sz w:val="24"/>
                <w:szCs w:val="24"/>
                <w:lang w:val="en-US"/>
              </w:rPr>
              <w:t>Pessoal</w:t>
            </w:r>
          </w:p>
        </w:tc>
        <w:tc>
          <w:tcPr>
            <w:tcW w:w="2552"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Material de Consumo</w:t>
            </w:r>
          </w:p>
        </w:tc>
        <w:tc>
          <w:tcPr>
            <w:tcW w:w="2268"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Obras</w:t>
            </w:r>
            <w:r w:rsidRPr="000705A8">
              <w:rPr>
                <w:b/>
                <w:sz w:val="24"/>
                <w:szCs w:val="24"/>
                <w:lang w:val="en-US"/>
              </w:rPr>
              <w:tab/>
              <w:t>e</w:t>
            </w:r>
          </w:p>
          <w:p w:rsidR="00B96D2F" w:rsidRPr="000705A8" w:rsidRDefault="00B96D2F" w:rsidP="00B805B4">
            <w:pPr>
              <w:widowControl w:val="0"/>
              <w:kinsoku w:val="0"/>
              <w:jc w:val="center"/>
              <w:rPr>
                <w:b/>
                <w:sz w:val="24"/>
                <w:szCs w:val="24"/>
                <w:lang w:val="en-US"/>
              </w:rPr>
            </w:pPr>
            <w:r w:rsidRPr="000705A8">
              <w:rPr>
                <w:b/>
                <w:sz w:val="24"/>
                <w:szCs w:val="24"/>
                <w:lang w:val="en-US"/>
              </w:rPr>
              <w:t>Instalações</w:t>
            </w:r>
          </w:p>
        </w:tc>
        <w:tc>
          <w:tcPr>
            <w:tcW w:w="2126"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Equipamento</w:t>
            </w:r>
          </w:p>
          <w:p w:rsidR="00B96D2F" w:rsidRPr="000705A8" w:rsidRDefault="00B96D2F" w:rsidP="00B805B4">
            <w:pPr>
              <w:widowControl w:val="0"/>
              <w:kinsoku w:val="0"/>
              <w:jc w:val="center"/>
              <w:rPr>
                <w:b/>
                <w:sz w:val="24"/>
                <w:szCs w:val="24"/>
                <w:lang w:val="en-US"/>
              </w:rPr>
            </w:pPr>
            <w:r w:rsidRPr="000705A8">
              <w:rPr>
                <w:b/>
                <w:sz w:val="24"/>
                <w:szCs w:val="24"/>
                <w:lang w:val="en-US"/>
              </w:rPr>
              <w:t>Permanentes</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1998</w:t>
            </w:r>
          </w:p>
        </w:tc>
        <w:tc>
          <w:tcPr>
            <w:tcW w:w="198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1.596.745557</w:t>
            </w:r>
          </w:p>
        </w:tc>
        <w:tc>
          <w:tcPr>
            <w:tcW w:w="255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2.354.943,26</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575.499,72</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 xml:space="preserve"> 58.748,86</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1999</w:t>
            </w:r>
          </w:p>
        </w:tc>
        <w:tc>
          <w:tcPr>
            <w:tcW w:w="198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1.873.336916</w:t>
            </w:r>
          </w:p>
        </w:tc>
        <w:tc>
          <w:tcPr>
            <w:tcW w:w="255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3.162.387,99</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479.364,65</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 xml:space="preserve"> 116.111,14</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2000</w:t>
            </w:r>
          </w:p>
        </w:tc>
        <w:tc>
          <w:tcPr>
            <w:tcW w:w="198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2.381.194588</w:t>
            </w:r>
          </w:p>
        </w:tc>
        <w:tc>
          <w:tcPr>
            <w:tcW w:w="255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4.351.750,95</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946.264,20</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 xml:space="preserve"> 38.215,70</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2001</w:t>
            </w:r>
          </w:p>
        </w:tc>
        <w:tc>
          <w:tcPr>
            <w:tcW w:w="198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3.513.728,48</w:t>
            </w:r>
          </w:p>
        </w:tc>
        <w:tc>
          <w:tcPr>
            <w:tcW w:w="255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5.118.288,06</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 xml:space="preserve"> 589.681,91</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228.332,58</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2002</w:t>
            </w:r>
          </w:p>
        </w:tc>
        <w:tc>
          <w:tcPr>
            <w:tcW w:w="198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4.133.101908</w:t>
            </w:r>
          </w:p>
        </w:tc>
        <w:tc>
          <w:tcPr>
            <w:tcW w:w="255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12.5 0.240,13</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1.357.537541</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 xml:space="preserve"> 395.1681,57</w:t>
            </w:r>
          </w:p>
        </w:tc>
      </w:tr>
      <w:tr w:rsidR="00B96D2F" w:rsidRPr="000705A8" w:rsidTr="00B805B4">
        <w:tc>
          <w:tcPr>
            <w:tcW w:w="8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2003</w:t>
            </w:r>
          </w:p>
        </w:tc>
        <w:tc>
          <w:tcPr>
            <w:tcW w:w="1984"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4.977.192.60</w:t>
            </w:r>
          </w:p>
        </w:tc>
        <w:tc>
          <w:tcPr>
            <w:tcW w:w="255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4150330,00</w:t>
            </w:r>
          </w:p>
        </w:tc>
        <w:tc>
          <w:tcPr>
            <w:tcW w:w="2268"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1.798.087.17</w:t>
            </w:r>
          </w:p>
        </w:tc>
        <w:tc>
          <w:tcPr>
            <w:tcW w:w="2126"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 xml:space="preserve"> 497.574.83</w:t>
            </w:r>
          </w:p>
        </w:tc>
      </w:tr>
    </w:tbl>
    <w:p w:rsidR="00B96D2F" w:rsidRPr="000705A8" w:rsidRDefault="00B96D2F" w:rsidP="00B96D2F">
      <w:pPr>
        <w:widowControl w:val="0"/>
        <w:kinsoku w:val="0"/>
        <w:rPr>
          <w:sz w:val="16"/>
          <w:szCs w:val="16"/>
        </w:rPr>
      </w:pPr>
      <w:r w:rsidRPr="000705A8">
        <w:rPr>
          <w:sz w:val="16"/>
          <w:szCs w:val="16"/>
        </w:rPr>
        <w:t>Fonte: Relatórios Anuais da Prefeitura</w:t>
      </w:r>
    </w:p>
    <w:p w:rsidR="00B96D2F" w:rsidRPr="000705A8" w:rsidRDefault="00B96D2F" w:rsidP="00B96D2F">
      <w:pPr>
        <w:widowControl w:val="0"/>
        <w:kinsoku w:val="0"/>
        <w:rPr>
          <w:b/>
          <w:sz w:val="24"/>
          <w:szCs w:val="24"/>
        </w:rPr>
      </w:pPr>
    </w:p>
    <w:p w:rsidR="00B96D2F" w:rsidRPr="00A30104" w:rsidRDefault="00B96D2F" w:rsidP="00B96D2F">
      <w:pPr>
        <w:widowControl w:val="0"/>
        <w:kinsoku w:val="0"/>
        <w:rPr>
          <w:sz w:val="24"/>
          <w:szCs w:val="24"/>
        </w:rPr>
      </w:pPr>
      <w:r w:rsidRPr="00A30104">
        <w:rPr>
          <w:sz w:val="24"/>
          <w:szCs w:val="24"/>
        </w:rPr>
        <w:t>Custo/Aluno/Ano na Rede Municipal - Ensino Fundamental - 1998 a 2002</w:t>
      </w:r>
      <w:r>
        <w:rPr>
          <w:sz w:val="24"/>
          <w:szCs w:val="24"/>
        </w:rPr>
        <w:t>:</w:t>
      </w:r>
    </w:p>
    <w:tbl>
      <w:tblPr>
        <w:tblW w:w="9781" w:type="dxa"/>
        <w:tblInd w:w="5" w:type="dxa"/>
        <w:tblLayout w:type="fixed"/>
        <w:tblCellMar>
          <w:left w:w="0" w:type="dxa"/>
          <w:right w:w="0" w:type="dxa"/>
        </w:tblCellMar>
        <w:tblLook w:val="0000" w:firstRow="0" w:lastRow="0" w:firstColumn="0" w:lastColumn="0" w:noHBand="0" w:noVBand="0"/>
      </w:tblPr>
      <w:tblGrid>
        <w:gridCol w:w="922"/>
        <w:gridCol w:w="3473"/>
        <w:gridCol w:w="2551"/>
        <w:gridCol w:w="2835"/>
      </w:tblGrid>
      <w:tr w:rsidR="00B96D2F" w:rsidRPr="000705A8" w:rsidTr="00B805B4">
        <w:tc>
          <w:tcPr>
            <w:tcW w:w="922"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jc w:val="center"/>
              <w:rPr>
                <w:b/>
                <w:sz w:val="24"/>
                <w:szCs w:val="24"/>
                <w:lang w:val="en-US"/>
              </w:rPr>
            </w:pPr>
            <w:r w:rsidRPr="000705A8">
              <w:rPr>
                <w:b/>
                <w:sz w:val="24"/>
                <w:szCs w:val="24"/>
                <w:lang w:val="en-US"/>
              </w:rPr>
              <w:t>Ano</w:t>
            </w:r>
          </w:p>
        </w:tc>
        <w:tc>
          <w:tcPr>
            <w:tcW w:w="3473"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rPr>
                <w:b/>
                <w:sz w:val="24"/>
                <w:szCs w:val="24"/>
                <w:lang w:val="en-US"/>
              </w:rPr>
            </w:pPr>
            <w:r w:rsidRPr="000705A8">
              <w:rPr>
                <w:b/>
                <w:sz w:val="24"/>
                <w:szCs w:val="24"/>
                <w:lang w:val="en-US"/>
              </w:rPr>
              <w:t>Recursos Aplicados (1) em R$</w:t>
            </w:r>
          </w:p>
        </w:tc>
        <w:tc>
          <w:tcPr>
            <w:tcW w:w="2551"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5A2B29" w:rsidP="00B805B4">
            <w:pPr>
              <w:widowControl w:val="0"/>
              <w:kinsoku w:val="0"/>
              <w:rPr>
                <w:b/>
                <w:sz w:val="24"/>
                <w:szCs w:val="24"/>
                <w:lang w:val="en-US"/>
              </w:rPr>
            </w:pPr>
            <w:r>
              <w:rPr>
                <w:b/>
                <w:sz w:val="24"/>
                <w:szCs w:val="24"/>
                <w:lang w:val="en-US"/>
              </w:rPr>
              <w:t>Matrí</w:t>
            </w:r>
            <w:r w:rsidR="00B96D2F" w:rsidRPr="000705A8">
              <w:rPr>
                <w:b/>
                <w:sz w:val="24"/>
                <w:szCs w:val="24"/>
                <w:lang w:val="en-US"/>
              </w:rPr>
              <w:t>cula Inicial (2)</w:t>
            </w:r>
          </w:p>
        </w:tc>
        <w:tc>
          <w:tcPr>
            <w:tcW w:w="2835" w:type="dxa"/>
            <w:tcBorders>
              <w:top w:val="single" w:sz="4" w:space="0" w:color="auto"/>
              <w:left w:val="single" w:sz="4" w:space="0" w:color="auto"/>
              <w:bottom w:val="single" w:sz="4" w:space="0" w:color="auto"/>
              <w:right w:val="single" w:sz="4" w:space="0" w:color="auto"/>
            </w:tcBorders>
            <w:shd w:val="clear" w:color="auto" w:fill="C6D9F1"/>
          </w:tcPr>
          <w:p w:rsidR="00B96D2F" w:rsidRPr="000705A8" w:rsidRDefault="00B96D2F" w:rsidP="00B805B4">
            <w:pPr>
              <w:widowControl w:val="0"/>
              <w:kinsoku w:val="0"/>
              <w:rPr>
                <w:b/>
                <w:sz w:val="24"/>
                <w:szCs w:val="24"/>
                <w:lang w:val="en-US"/>
              </w:rPr>
            </w:pPr>
            <w:r w:rsidRPr="000705A8">
              <w:rPr>
                <w:b/>
                <w:sz w:val="24"/>
                <w:szCs w:val="24"/>
                <w:lang w:val="en-US"/>
              </w:rPr>
              <w:t>Custo Aluno (3) em R$</w:t>
            </w:r>
          </w:p>
        </w:tc>
      </w:tr>
      <w:tr w:rsidR="00B96D2F" w:rsidRPr="000705A8" w:rsidTr="00B805B4">
        <w:tc>
          <w:tcPr>
            <w:tcW w:w="92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1998</w:t>
            </w:r>
          </w:p>
        </w:tc>
        <w:tc>
          <w:tcPr>
            <w:tcW w:w="347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4.585.937,41</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3.089</w:t>
            </w:r>
          </w:p>
        </w:tc>
        <w:tc>
          <w:tcPr>
            <w:tcW w:w="283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1.484,60</w:t>
            </w:r>
          </w:p>
        </w:tc>
      </w:tr>
      <w:tr w:rsidR="00B96D2F" w:rsidRPr="000705A8" w:rsidTr="00B805B4">
        <w:tc>
          <w:tcPr>
            <w:tcW w:w="92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1999</w:t>
            </w:r>
          </w:p>
        </w:tc>
        <w:tc>
          <w:tcPr>
            <w:tcW w:w="347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5.903.721,89</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3.807</w:t>
            </w:r>
          </w:p>
        </w:tc>
        <w:tc>
          <w:tcPr>
            <w:tcW w:w="283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tabs>
                <w:tab w:val="left" w:pos="1046"/>
              </w:tabs>
              <w:kinsoku w:val="0"/>
              <w:jc w:val="right"/>
              <w:rPr>
                <w:sz w:val="24"/>
                <w:szCs w:val="24"/>
                <w:lang w:val="en-US"/>
              </w:rPr>
            </w:pPr>
            <w:r w:rsidRPr="000705A8">
              <w:rPr>
                <w:sz w:val="24"/>
                <w:szCs w:val="24"/>
                <w:lang w:val="en-US"/>
              </w:rPr>
              <w:tab/>
              <w:t>1.550,75</w:t>
            </w:r>
          </w:p>
        </w:tc>
      </w:tr>
      <w:tr w:rsidR="00B96D2F" w:rsidRPr="000705A8" w:rsidTr="00B805B4">
        <w:tc>
          <w:tcPr>
            <w:tcW w:w="92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2000</w:t>
            </w:r>
          </w:p>
        </w:tc>
        <w:tc>
          <w:tcPr>
            <w:tcW w:w="347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7.7 17.452,73</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4.043</w:t>
            </w:r>
          </w:p>
        </w:tc>
        <w:tc>
          <w:tcPr>
            <w:tcW w:w="283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tabs>
                <w:tab w:val="left" w:pos="408"/>
              </w:tabs>
              <w:kinsoku w:val="0"/>
              <w:jc w:val="right"/>
              <w:rPr>
                <w:sz w:val="24"/>
                <w:szCs w:val="24"/>
                <w:lang w:val="en-US"/>
              </w:rPr>
            </w:pPr>
            <w:r w:rsidRPr="000705A8">
              <w:rPr>
                <w:sz w:val="24"/>
                <w:szCs w:val="24"/>
                <w:lang w:val="en-US"/>
              </w:rPr>
              <w:tab/>
              <w:t>1.908,84</w:t>
            </w:r>
          </w:p>
        </w:tc>
      </w:tr>
      <w:tr w:rsidR="00B96D2F" w:rsidRPr="000705A8" w:rsidTr="00B805B4">
        <w:tc>
          <w:tcPr>
            <w:tcW w:w="92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2001</w:t>
            </w:r>
          </w:p>
        </w:tc>
        <w:tc>
          <w:tcPr>
            <w:tcW w:w="347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9.450.031,13</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4.973</w:t>
            </w:r>
          </w:p>
        </w:tc>
        <w:tc>
          <w:tcPr>
            <w:tcW w:w="283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tabs>
                <w:tab w:val="left" w:pos="910"/>
              </w:tabs>
              <w:kinsoku w:val="0"/>
              <w:jc w:val="right"/>
              <w:rPr>
                <w:sz w:val="24"/>
                <w:szCs w:val="24"/>
                <w:lang w:val="en-US"/>
              </w:rPr>
            </w:pPr>
            <w:r w:rsidRPr="000705A8">
              <w:rPr>
                <w:sz w:val="24"/>
                <w:szCs w:val="24"/>
                <w:lang w:val="en-US"/>
              </w:rPr>
              <w:tab/>
              <w:t>1900,26</w:t>
            </w:r>
          </w:p>
        </w:tc>
      </w:tr>
      <w:tr w:rsidR="00B96D2F" w:rsidRPr="000705A8" w:rsidTr="00B805B4">
        <w:tc>
          <w:tcPr>
            <w:tcW w:w="922"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b/>
                <w:sz w:val="24"/>
                <w:szCs w:val="24"/>
                <w:lang w:val="en-US"/>
              </w:rPr>
            </w:pPr>
            <w:r w:rsidRPr="000705A8">
              <w:rPr>
                <w:b/>
                <w:sz w:val="24"/>
                <w:szCs w:val="24"/>
                <w:lang w:val="en-US"/>
              </w:rPr>
              <w:t>2002</w:t>
            </w:r>
          </w:p>
        </w:tc>
        <w:tc>
          <w:tcPr>
            <w:tcW w:w="3473"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right"/>
              <w:rPr>
                <w:sz w:val="24"/>
                <w:szCs w:val="24"/>
                <w:lang w:val="en-US"/>
              </w:rPr>
            </w:pPr>
            <w:r w:rsidRPr="000705A8">
              <w:rPr>
                <w:sz w:val="24"/>
                <w:szCs w:val="24"/>
                <w:lang w:val="en-US"/>
              </w:rPr>
              <w:t>8.446.047,19</w:t>
            </w:r>
          </w:p>
        </w:tc>
        <w:tc>
          <w:tcPr>
            <w:tcW w:w="2551"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kinsoku w:val="0"/>
              <w:jc w:val="center"/>
              <w:rPr>
                <w:sz w:val="24"/>
                <w:szCs w:val="24"/>
                <w:lang w:val="en-US"/>
              </w:rPr>
            </w:pPr>
            <w:r w:rsidRPr="000705A8">
              <w:rPr>
                <w:sz w:val="24"/>
                <w:szCs w:val="24"/>
                <w:lang w:val="en-US"/>
              </w:rPr>
              <w:t>5.722</w:t>
            </w:r>
          </w:p>
        </w:tc>
        <w:tc>
          <w:tcPr>
            <w:tcW w:w="2835" w:type="dxa"/>
            <w:tcBorders>
              <w:top w:val="single" w:sz="4" w:space="0" w:color="auto"/>
              <w:left w:val="single" w:sz="4" w:space="0" w:color="auto"/>
              <w:bottom w:val="single" w:sz="4" w:space="0" w:color="auto"/>
              <w:right w:val="single" w:sz="4" w:space="0" w:color="auto"/>
            </w:tcBorders>
          </w:tcPr>
          <w:p w:rsidR="00B96D2F" w:rsidRPr="000705A8" w:rsidRDefault="00B96D2F" w:rsidP="00B805B4">
            <w:pPr>
              <w:widowControl w:val="0"/>
              <w:tabs>
                <w:tab w:val="left" w:pos="992"/>
              </w:tabs>
              <w:kinsoku w:val="0"/>
              <w:jc w:val="right"/>
              <w:rPr>
                <w:sz w:val="24"/>
                <w:szCs w:val="24"/>
                <w:lang w:val="en-US"/>
              </w:rPr>
            </w:pPr>
            <w:r w:rsidRPr="000705A8">
              <w:rPr>
                <w:sz w:val="24"/>
                <w:szCs w:val="24"/>
                <w:lang w:val="en-US"/>
              </w:rPr>
              <w:tab/>
              <w:t>1.476,06</w:t>
            </w:r>
          </w:p>
        </w:tc>
      </w:tr>
    </w:tbl>
    <w:p w:rsidR="00B96D2F" w:rsidRPr="000705A8" w:rsidRDefault="00B96D2F" w:rsidP="00B96D2F">
      <w:pPr>
        <w:widowControl w:val="0"/>
        <w:kinsoku w:val="0"/>
        <w:rPr>
          <w:sz w:val="16"/>
          <w:szCs w:val="16"/>
        </w:rPr>
      </w:pPr>
      <w:r w:rsidRPr="000705A8">
        <w:rPr>
          <w:sz w:val="16"/>
          <w:szCs w:val="16"/>
        </w:rPr>
        <w:t xml:space="preserve">Fonte: Relatórios Anuais da Prefeitura / Censo Escolar 1993 a 2002/ </w:t>
      </w:r>
      <w:r w:rsidR="005A2B29" w:rsidRPr="000705A8">
        <w:rPr>
          <w:sz w:val="16"/>
          <w:szCs w:val="16"/>
        </w:rPr>
        <w:t>Relação</w:t>
      </w:r>
      <w:r w:rsidRPr="000705A8">
        <w:rPr>
          <w:sz w:val="16"/>
          <w:szCs w:val="16"/>
        </w:rPr>
        <w:t xml:space="preserve"> existente entre 1 e 2.</w:t>
      </w:r>
    </w:p>
    <w:p w:rsidR="00B96D2F" w:rsidRPr="000705A8" w:rsidRDefault="00B96D2F" w:rsidP="00B96D2F">
      <w:pPr>
        <w:widowControl w:val="0"/>
        <w:kinsoku w:val="0"/>
        <w:rPr>
          <w:sz w:val="16"/>
          <w:szCs w:val="16"/>
        </w:rPr>
      </w:pPr>
    </w:p>
    <w:tbl>
      <w:tblPr>
        <w:tblW w:w="8988" w:type="dxa"/>
        <w:tblInd w:w="5" w:type="dxa"/>
        <w:tblLayout w:type="fixed"/>
        <w:tblCellMar>
          <w:left w:w="0" w:type="dxa"/>
          <w:right w:w="0" w:type="dxa"/>
        </w:tblCellMar>
        <w:tblLook w:val="0000" w:firstRow="0" w:lastRow="0" w:firstColumn="0" w:lastColumn="0" w:noHBand="0" w:noVBand="0"/>
      </w:tblPr>
      <w:tblGrid>
        <w:gridCol w:w="8988"/>
      </w:tblGrid>
      <w:tr w:rsidR="00B96D2F" w:rsidRPr="000705A8" w:rsidTr="00B805B4">
        <w:tc>
          <w:tcPr>
            <w:tcW w:w="8988" w:type="dxa"/>
          </w:tcPr>
          <w:p w:rsidR="00B96D2F" w:rsidRPr="000705A8" w:rsidRDefault="00B96D2F" w:rsidP="00B805B4">
            <w:pPr>
              <w:widowControl w:val="0"/>
              <w:kinsoku w:val="0"/>
              <w:rPr>
                <w:sz w:val="24"/>
                <w:szCs w:val="24"/>
              </w:rPr>
            </w:pPr>
          </w:p>
        </w:tc>
      </w:tr>
    </w:tbl>
    <w:p w:rsidR="00B96D2F" w:rsidRPr="000705A8" w:rsidRDefault="00B96D2F" w:rsidP="00B96D2F">
      <w:pPr>
        <w:pStyle w:val="NormalWeb"/>
        <w:spacing w:before="0" w:beforeAutospacing="0" w:after="0" w:afterAutospacing="0"/>
        <w:jc w:val="both"/>
      </w:pPr>
      <w:r w:rsidRPr="000705A8">
        <w:tab/>
      </w:r>
      <w:r w:rsidRPr="000705A8">
        <w:tab/>
        <w:t xml:space="preserve">Com a Emenda Constitucional nº 53/2006, a qual foi regulamentada pela Lei Federal nº 11.494/2007 e pelo Decreto nº 6.253/2007, foi criado o Fundo de Manutenção e Desenvolvimento da Educação Básica e de Valorização dos Profissionais da Educação – Fundeb. A partir de então, o Fundeb veio para substituir o Fundef (Fundo de manutenção e Desenvolvimento do Ensino </w:t>
      </w:r>
      <w:r w:rsidR="005A2B29" w:rsidRPr="000705A8">
        <w:t>Fundamental</w:t>
      </w:r>
      <w:r w:rsidRPr="000705A8">
        <w:t xml:space="preserve"> e de Valorização do Magistério).</w:t>
      </w:r>
    </w:p>
    <w:p w:rsidR="00B96D2F" w:rsidRPr="000705A8" w:rsidRDefault="00B96D2F" w:rsidP="00B96D2F">
      <w:pPr>
        <w:pStyle w:val="NormalWeb"/>
        <w:spacing w:before="0" w:beforeAutospacing="0" w:after="0" w:afterAutospacing="0"/>
      </w:pPr>
    </w:p>
    <w:p w:rsidR="00B96D2F" w:rsidRDefault="00B96D2F" w:rsidP="00B96D2F">
      <w:pPr>
        <w:pStyle w:val="NormalWeb"/>
        <w:spacing w:before="0" w:beforeAutospacing="0" w:after="0" w:afterAutospacing="0"/>
        <w:ind w:firstLine="1440"/>
        <w:jc w:val="both"/>
      </w:pPr>
      <w:r w:rsidRPr="000705A8">
        <w:t>É um fundo especial, de natureza contábil e de âmbito estadual (um fundo por estado e Distrito Federal, num total de vinte e sete fundos), formado, na quase totalidade, por recursos provenientes dos impostos e transferências dos estados, Distrito Federal e municípios, vinculados à educação por força do disposto no art. 212 da Constituição Federal. Além desses recursos, ainda compõe o Fundeb, a título de complementação, uma parcela de recursos federais, sempre que, no âmbito de cada Estado, seu valor por aluno não alcançar o mínimo definido nacionalmente. Independentemente da origem, todo o recurso gerado é redistribuído para aplicação exclusiva na educação básica.</w:t>
      </w:r>
    </w:p>
    <w:p w:rsidR="00B96D2F" w:rsidRPr="000705A8" w:rsidRDefault="00B96D2F" w:rsidP="00B96D2F">
      <w:pPr>
        <w:pStyle w:val="NormalWeb"/>
        <w:spacing w:before="0" w:beforeAutospacing="0" w:after="0" w:afterAutospacing="0"/>
        <w:ind w:firstLine="1440"/>
        <w:jc w:val="both"/>
      </w:pPr>
    </w:p>
    <w:p w:rsidR="00B96D2F" w:rsidRPr="000705A8" w:rsidRDefault="00B96D2F" w:rsidP="00B96D2F">
      <w:pPr>
        <w:pStyle w:val="NormalWeb"/>
        <w:spacing w:before="0" w:beforeAutospacing="0" w:after="0" w:afterAutospacing="0"/>
        <w:ind w:firstLine="1440"/>
        <w:jc w:val="both"/>
      </w:pPr>
      <w:r w:rsidRPr="000705A8">
        <w:t>Com vigência estabelecida para o período 2007-2020, sua implantação começou em 1º de janeiro de 2007, sendo plenamente concluída em 2009, quando o total de alunos matriculados na rede pública foi considerado na distribuição dos recursos e o percentual de contribuição dos estados, Distrito Federal e municípios para a formação do Fundo atingiu o patamar de 20%.</w:t>
      </w:r>
    </w:p>
    <w:p w:rsidR="00B96D2F" w:rsidRPr="000705A8" w:rsidRDefault="00B96D2F" w:rsidP="00B96D2F">
      <w:pPr>
        <w:pStyle w:val="NormalWeb"/>
        <w:spacing w:before="0" w:beforeAutospacing="0" w:after="0" w:afterAutospacing="0"/>
        <w:ind w:firstLine="1440"/>
        <w:jc w:val="both"/>
      </w:pPr>
    </w:p>
    <w:p w:rsidR="00B96D2F" w:rsidRPr="000705A8" w:rsidRDefault="00B96D2F" w:rsidP="00B96D2F">
      <w:pPr>
        <w:pStyle w:val="NormalWeb"/>
        <w:spacing w:before="0" w:beforeAutospacing="0" w:after="0" w:afterAutospacing="0"/>
        <w:ind w:firstLine="1440"/>
        <w:jc w:val="both"/>
      </w:pPr>
      <w:r w:rsidRPr="000705A8">
        <w:t>O aporte de recursos do governo federal ao Fundeb, de R$ 2 bilhões em 2007, aumentou para R$ 3,2 bilhões em 2008, R$ 5,1 bilhões em 2009 e, a partir de 2010, passou a ser no valor correspondente a 10% da contribuição total dos estados e municípios de todo o país.</w:t>
      </w:r>
    </w:p>
    <w:p w:rsidR="00B96D2F" w:rsidRPr="000705A8" w:rsidRDefault="00B96D2F" w:rsidP="00B96D2F">
      <w:pPr>
        <w:pStyle w:val="NormalWeb"/>
        <w:spacing w:before="0" w:beforeAutospacing="0" w:after="0" w:afterAutospacing="0"/>
        <w:ind w:firstLine="1440"/>
        <w:jc w:val="both"/>
      </w:pPr>
    </w:p>
    <w:p w:rsidR="00B96D2F" w:rsidRPr="000705A8" w:rsidRDefault="00B96D2F" w:rsidP="00B96D2F">
      <w:pPr>
        <w:pStyle w:val="NormalWeb"/>
        <w:spacing w:before="0" w:beforeAutospacing="0" w:after="0" w:afterAutospacing="0"/>
        <w:ind w:firstLine="1440"/>
        <w:jc w:val="both"/>
      </w:pPr>
      <w:r w:rsidRPr="000705A8">
        <w:t>O Fundef atendia somente o Ensino Fundamental, enquanto o Fundeb veio para atender toda a Educação Básica, ampliando o aporte de recursos também.</w:t>
      </w:r>
    </w:p>
    <w:p w:rsidR="00B96D2F" w:rsidRPr="00A30104" w:rsidRDefault="00B96D2F" w:rsidP="00B96D2F">
      <w:pPr>
        <w:pStyle w:val="NormalWeb"/>
        <w:spacing w:before="0" w:beforeAutospacing="0" w:after="0" w:afterAutospacing="0"/>
        <w:ind w:firstLine="1440"/>
        <w:jc w:val="both"/>
      </w:pPr>
    </w:p>
    <w:p w:rsidR="00B96D2F" w:rsidRPr="00A30104" w:rsidRDefault="00B96D2F" w:rsidP="00B96D2F">
      <w:pPr>
        <w:rPr>
          <w:sz w:val="24"/>
          <w:szCs w:val="24"/>
        </w:rPr>
      </w:pPr>
      <w:r w:rsidRPr="00A30104">
        <w:rPr>
          <w:sz w:val="24"/>
          <w:szCs w:val="24"/>
        </w:rPr>
        <w:t>Arrecadação municipal e gastos em educação: 2005 a 2012</w:t>
      </w:r>
      <w:r>
        <w:rPr>
          <w:sz w:val="24"/>
          <w:szCs w:val="24"/>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134"/>
        <w:gridCol w:w="1134"/>
        <w:gridCol w:w="1276"/>
        <w:gridCol w:w="1275"/>
        <w:gridCol w:w="1276"/>
        <w:gridCol w:w="1134"/>
        <w:gridCol w:w="992"/>
      </w:tblGrid>
      <w:tr w:rsidR="00B96D2F" w:rsidRPr="000705A8" w:rsidTr="00B805B4">
        <w:tc>
          <w:tcPr>
            <w:tcW w:w="1101" w:type="dxa"/>
          </w:tcPr>
          <w:p w:rsidR="00B96D2F" w:rsidRPr="000705A8" w:rsidRDefault="00B96D2F" w:rsidP="00B805B4">
            <w:pPr>
              <w:jc w:val="right"/>
              <w:rPr>
                <w:sz w:val="12"/>
                <w:szCs w:val="12"/>
              </w:rPr>
            </w:pPr>
          </w:p>
        </w:tc>
        <w:tc>
          <w:tcPr>
            <w:tcW w:w="992" w:type="dxa"/>
            <w:shd w:val="clear" w:color="auto" w:fill="C6D9F1"/>
          </w:tcPr>
          <w:p w:rsidR="00B96D2F" w:rsidRPr="000705A8" w:rsidRDefault="00B96D2F" w:rsidP="00B805B4">
            <w:pPr>
              <w:spacing w:line="360" w:lineRule="auto"/>
              <w:jc w:val="center"/>
              <w:rPr>
                <w:b/>
                <w:sz w:val="12"/>
                <w:szCs w:val="12"/>
              </w:rPr>
            </w:pPr>
            <w:r w:rsidRPr="000705A8">
              <w:rPr>
                <w:b/>
                <w:sz w:val="12"/>
                <w:szCs w:val="12"/>
              </w:rPr>
              <w:t>2005</w:t>
            </w:r>
          </w:p>
        </w:tc>
        <w:tc>
          <w:tcPr>
            <w:tcW w:w="1134" w:type="dxa"/>
            <w:shd w:val="clear" w:color="auto" w:fill="C6D9F1"/>
          </w:tcPr>
          <w:p w:rsidR="00B96D2F" w:rsidRPr="000705A8" w:rsidRDefault="00B96D2F" w:rsidP="00B805B4">
            <w:pPr>
              <w:spacing w:line="360" w:lineRule="auto"/>
              <w:jc w:val="center"/>
              <w:rPr>
                <w:b/>
                <w:sz w:val="12"/>
                <w:szCs w:val="12"/>
              </w:rPr>
            </w:pPr>
            <w:r w:rsidRPr="000705A8">
              <w:rPr>
                <w:b/>
                <w:sz w:val="12"/>
                <w:szCs w:val="12"/>
              </w:rPr>
              <w:t>2006</w:t>
            </w:r>
          </w:p>
        </w:tc>
        <w:tc>
          <w:tcPr>
            <w:tcW w:w="1134" w:type="dxa"/>
            <w:shd w:val="clear" w:color="auto" w:fill="C6D9F1"/>
          </w:tcPr>
          <w:p w:rsidR="00B96D2F" w:rsidRPr="000705A8" w:rsidRDefault="00B96D2F" w:rsidP="00B805B4">
            <w:pPr>
              <w:spacing w:line="360" w:lineRule="auto"/>
              <w:jc w:val="center"/>
              <w:rPr>
                <w:b/>
                <w:sz w:val="12"/>
                <w:szCs w:val="12"/>
              </w:rPr>
            </w:pPr>
            <w:r w:rsidRPr="000705A8">
              <w:rPr>
                <w:b/>
                <w:sz w:val="12"/>
                <w:szCs w:val="12"/>
              </w:rPr>
              <w:t>2007</w:t>
            </w:r>
          </w:p>
        </w:tc>
        <w:tc>
          <w:tcPr>
            <w:tcW w:w="1276" w:type="dxa"/>
            <w:shd w:val="clear" w:color="auto" w:fill="C6D9F1"/>
          </w:tcPr>
          <w:p w:rsidR="00B96D2F" w:rsidRPr="000705A8" w:rsidRDefault="00B96D2F" w:rsidP="00B805B4">
            <w:pPr>
              <w:spacing w:line="360" w:lineRule="auto"/>
              <w:jc w:val="center"/>
              <w:rPr>
                <w:b/>
                <w:sz w:val="12"/>
                <w:szCs w:val="12"/>
              </w:rPr>
            </w:pPr>
            <w:r w:rsidRPr="000705A8">
              <w:rPr>
                <w:b/>
                <w:sz w:val="12"/>
                <w:szCs w:val="12"/>
              </w:rPr>
              <w:t>2008</w:t>
            </w:r>
          </w:p>
        </w:tc>
        <w:tc>
          <w:tcPr>
            <w:tcW w:w="1275" w:type="dxa"/>
            <w:shd w:val="clear" w:color="auto" w:fill="C6D9F1"/>
          </w:tcPr>
          <w:p w:rsidR="00B96D2F" w:rsidRPr="000705A8" w:rsidRDefault="00B96D2F" w:rsidP="00B805B4">
            <w:pPr>
              <w:spacing w:line="360" w:lineRule="auto"/>
              <w:jc w:val="center"/>
              <w:rPr>
                <w:b/>
                <w:sz w:val="12"/>
                <w:szCs w:val="12"/>
              </w:rPr>
            </w:pPr>
            <w:r w:rsidRPr="000705A8">
              <w:rPr>
                <w:b/>
                <w:sz w:val="12"/>
                <w:szCs w:val="12"/>
              </w:rPr>
              <w:t>2009</w:t>
            </w:r>
          </w:p>
        </w:tc>
        <w:tc>
          <w:tcPr>
            <w:tcW w:w="1276" w:type="dxa"/>
            <w:shd w:val="clear" w:color="auto" w:fill="C6D9F1"/>
          </w:tcPr>
          <w:p w:rsidR="00B96D2F" w:rsidRPr="000705A8" w:rsidRDefault="00B96D2F" w:rsidP="00B805B4">
            <w:pPr>
              <w:spacing w:line="360" w:lineRule="auto"/>
              <w:jc w:val="center"/>
              <w:rPr>
                <w:b/>
                <w:sz w:val="12"/>
                <w:szCs w:val="12"/>
              </w:rPr>
            </w:pPr>
            <w:r w:rsidRPr="000705A8">
              <w:rPr>
                <w:b/>
                <w:sz w:val="12"/>
                <w:szCs w:val="12"/>
              </w:rPr>
              <w:t>2010</w:t>
            </w:r>
          </w:p>
        </w:tc>
        <w:tc>
          <w:tcPr>
            <w:tcW w:w="1134" w:type="dxa"/>
            <w:shd w:val="clear" w:color="auto" w:fill="C6D9F1"/>
          </w:tcPr>
          <w:p w:rsidR="00B96D2F" w:rsidRPr="000705A8" w:rsidRDefault="00B96D2F" w:rsidP="00B805B4">
            <w:pPr>
              <w:spacing w:line="360" w:lineRule="auto"/>
              <w:jc w:val="center"/>
              <w:rPr>
                <w:b/>
                <w:sz w:val="12"/>
                <w:szCs w:val="12"/>
              </w:rPr>
            </w:pPr>
            <w:r w:rsidRPr="000705A8">
              <w:rPr>
                <w:b/>
                <w:sz w:val="12"/>
                <w:szCs w:val="12"/>
              </w:rPr>
              <w:t>2011</w:t>
            </w:r>
          </w:p>
        </w:tc>
        <w:tc>
          <w:tcPr>
            <w:tcW w:w="992" w:type="dxa"/>
            <w:shd w:val="clear" w:color="auto" w:fill="C6D9F1"/>
          </w:tcPr>
          <w:p w:rsidR="00B96D2F" w:rsidRPr="000705A8" w:rsidRDefault="00B96D2F" w:rsidP="00B805B4">
            <w:pPr>
              <w:spacing w:line="360" w:lineRule="auto"/>
              <w:jc w:val="center"/>
              <w:rPr>
                <w:b/>
                <w:sz w:val="12"/>
                <w:szCs w:val="12"/>
              </w:rPr>
            </w:pPr>
            <w:r w:rsidRPr="000705A8">
              <w:rPr>
                <w:b/>
                <w:sz w:val="12"/>
                <w:szCs w:val="12"/>
              </w:rPr>
              <w:t>2012</w:t>
            </w:r>
          </w:p>
        </w:tc>
      </w:tr>
      <w:tr w:rsidR="00B96D2F" w:rsidRPr="000705A8" w:rsidTr="00B805B4">
        <w:tc>
          <w:tcPr>
            <w:tcW w:w="1101" w:type="dxa"/>
          </w:tcPr>
          <w:p w:rsidR="00B96D2F" w:rsidRPr="000705A8" w:rsidRDefault="00B96D2F" w:rsidP="00B805B4">
            <w:pPr>
              <w:jc w:val="both"/>
              <w:rPr>
                <w:b/>
                <w:bCs/>
                <w:sz w:val="12"/>
                <w:szCs w:val="12"/>
              </w:rPr>
            </w:pPr>
            <w:r w:rsidRPr="000705A8">
              <w:rPr>
                <w:b/>
                <w:bCs/>
                <w:sz w:val="12"/>
                <w:szCs w:val="12"/>
              </w:rPr>
              <w:t>RECEITA TOTAL EM CADA EXERCÍCIO</w:t>
            </w:r>
          </w:p>
        </w:tc>
        <w:tc>
          <w:tcPr>
            <w:tcW w:w="992" w:type="dxa"/>
          </w:tcPr>
          <w:p w:rsidR="00B96D2F" w:rsidRPr="000705A8" w:rsidRDefault="00B96D2F" w:rsidP="00B805B4">
            <w:pPr>
              <w:spacing w:before="100" w:beforeAutospacing="1" w:after="100" w:afterAutospacing="1"/>
              <w:rPr>
                <w:sz w:val="12"/>
                <w:szCs w:val="12"/>
              </w:rPr>
            </w:pPr>
            <w:r w:rsidRPr="000705A8">
              <w:rPr>
                <w:sz w:val="12"/>
                <w:szCs w:val="12"/>
              </w:rPr>
              <w:t>54.866.530,00</w:t>
            </w:r>
          </w:p>
        </w:tc>
        <w:tc>
          <w:tcPr>
            <w:tcW w:w="1134" w:type="dxa"/>
          </w:tcPr>
          <w:p w:rsidR="00B96D2F" w:rsidRPr="000705A8" w:rsidRDefault="00B96D2F" w:rsidP="00B805B4">
            <w:pPr>
              <w:spacing w:before="100" w:beforeAutospacing="1" w:after="100" w:afterAutospacing="1"/>
              <w:jc w:val="right"/>
              <w:rPr>
                <w:sz w:val="12"/>
                <w:szCs w:val="12"/>
              </w:rPr>
            </w:pPr>
            <w:r w:rsidRPr="000705A8">
              <w:rPr>
                <w:sz w:val="12"/>
                <w:szCs w:val="12"/>
              </w:rPr>
              <w:t>64.580.268,81</w:t>
            </w:r>
          </w:p>
        </w:tc>
        <w:tc>
          <w:tcPr>
            <w:tcW w:w="1134" w:type="dxa"/>
          </w:tcPr>
          <w:p w:rsidR="00B96D2F" w:rsidRPr="000705A8" w:rsidRDefault="00B96D2F" w:rsidP="00B805B4">
            <w:pPr>
              <w:spacing w:before="100" w:beforeAutospacing="1" w:after="100" w:afterAutospacing="1"/>
              <w:jc w:val="right"/>
              <w:rPr>
                <w:sz w:val="12"/>
                <w:szCs w:val="12"/>
              </w:rPr>
            </w:pPr>
            <w:r w:rsidRPr="000705A8">
              <w:rPr>
                <w:sz w:val="12"/>
                <w:szCs w:val="12"/>
              </w:rPr>
              <w:t>73.490.998,62</w:t>
            </w:r>
          </w:p>
        </w:tc>
        <w:tc>
          <w:tcPr>
            <w:tcW w:w="1276" w:type="dxa"/>
            <w:vAlign w:val="center"/>
          </w:tcPr>
          <w:p w:rsidR="00B96D2F" w:rsidRPr="000705A8" w:rsidRDefault="00B96D2F" w:rsidP="00B805B4">
            <w:pPr>
              <w:rPr>
                <w:sz w:val="12"/>
                <w:szCs w:val="12"/>
              </w:rPr>
            </w:pPr>
            <w:r w:rsidRPr="000705A8">
              <w:rPr>
                <w:bCs/>
                <w:sz w:val="12"/>
                <w:szCs w:val="12"/>
              </w:rPr>
              <w:t xml:space="preserve">   93.236.169,51</w:t>
            </w:r>
          </w:p>
        </w:tc>
        <w:tc>
          <w:tcPr>
            <w:tcW w:w="1275" w:type="dxa"/>
            <w:vAlign w:val="center"/>
          </w:tcPr>
          <w:p w:rsidR="00B96D2F" w:rsidRPr="000705A8" w:rsidRDefault="00B96D2F" w:rsidP="00B805B4">
            <w:pPr>
              <w:jc w:val="right"/>
              <w:rPr>
                <w:bCs/>
                <w:sz w:val="12"/>
                <w:szCs w:val="12"/>
              </w:rPr>
            </w:pPr>
            <w:r w:rsidRPr="000705A8">
              <w:rPr>
                <w:bCs/>
                <w:sz w:val="12"/>
                <w:szCs w:val="12"/>
              </w:rPr>
              <w:t>112.618.840,70</w:t>
            </w:r>
          </w:p>
        </w:tc>
        <w:tc>
          <w:tcPr>
            <w:tcW w:w="1276" w:type="dxa"/>
          </w:tcPr>
          <w:p w:rsidR="00B96D2F" w:rsidRPr="000705A8" w:rsidRDefault="00B96D2F" w:rsidP="00B805B4">
            <w:pPr>
              <w:spacing w:before="100" w:beforeAutospacing="1" w:after="100" w:afterAutospacing="1"/>
              <w:jc w:val="right"/>
              <w:rPr>
                <w:sz w:val="12"/>
                <w:szCs w:val="12"/>
              </w:rPr>
            </w:pPr>
            <w:r w:rsidRPr="000705A8">
              <w:rPr>
                <w:bCs/>
                <w:sz w:val="12"/>
                <w:szCs w:val="12"/>
              </w:rPr>
              <w:t>115.233.111,40</w:t>
            </w:r>
          </w:p>
        </w:tc>
        <w:tc>
          <w:tcPr>
            <w:tcW w:w="1134" w:type="dxa"/>
          </w:tcPr>
          <w:p w:rsidR="00B96D2F" w:rsidRPr="000705A8" w:rsidRDefault="00B96D2F" w:rsidP="00B805B4">
            <w:pPr>
              <w:spacing w:before="100" w:beforeAutospacing="1" w:after="100" w:afterAutospacing="1"/>
              <w:jc w:val="right"/>
              <w:rPr>
                <w:sz w:val="12"/>
                <w:szCs w:val="12"/>
              </w:rPr>
            </w:pPr>
            <w:r w:rsidRPr="000705A8">
              <w:rPr>
                <w:bCs/>
                <w:sz w:val="12"/>
                <w:szCs w:val="12"/>
              </w:rPr>
              <w:t>130.223.318,77</w:t>
            </w:r>
          </w:p>
        </w:tc>
        <w:tc>
          <w:tcPr>
            <w:tcW w:w="992" w:type="dxa"/>
          </w:tcPr>
          <w:p w:rsidR="00B96D2F" w:rsidRPr="000705A8" w:rsidRDefault="00B96D2F" w:rsidP="00B805B4">
            <w:pPr>
              <w:spacing w:before="100" w:beforeAutospacing="1" w:after="100" w:afterAutospacing="1"/>
              <w:jc w:val="right"/>
              <w:rPr>
                <w:sz w:val="12"/>
                <w:szCs w:val="12"/>
              </w:rPr>
            </w:pPr>
            <w:r w:rsidRPr="000705A8">
              <w:rPr>
                <w:bCs/>
                <w:sz w:val="12"/>
                <w:szCs w:val="12"/>
              </w:rPr>
              <w:t>147.788.116,84</w:t>
            </w:r>
          </w:p>
        </w:tc>
      </w:tr>
      <w:tr w:rsidR="00B96D2F" w:rsidRPr="000705A8" w:rsidTr="00B805B4">
        <w:tc>
          <w:tcPr>
            <w:tcW w:w="1101" w:type="dxa"/>
          </w:tcPr>
          <w:p w:rsidR="00B96D2F" w:rsidRPr="000705A8" w:rsidRDefault="00B96D2F" w:rsidP="00B805B4">
            <w:pPr>
              <w:jc w:val="both"/>
              <w:rPr>
                <w:b/>
                <w:sz w:val="12"/>
                <w:szCs w:val="12"/>
              </w:rPr>
            </w:pPr>
            <w:r w:rsidRPr="000705A8">
              <w:rPr>
                <w:b/>
                <w:bCs/>
                <w:sz w:val="12"/>
                <w:szCs w:val="12"/>
              </w:rPr>
              <w:t>DESPESA TOTAL EDUCCAÇÃO</w:t>
            </w:r>
          </w:p>
        </w:tc>
        <w:tc>
          <w:tcPr>
            <w:tcW w:w="992" w:type="dxa"/>
          </w:tcPr>
          <w:p w:rsidR="00B96D2F" w:rsidRPr="000705A8" w:rsidRDefault="00B96D2F" w:rsidP="00B805B4">
            <w:pPr>
              <w:spacing w:line="360" w:lineRule="auto"/>
              <w:jc w:val="right"/>
              <w:rPr>
                <w:sz w:val="12"/>
                <w:szCs w:val="12"/>
              </w:rPr>
            </w:pPr>
            <w:r w:rsidRPr="000705A8">
              <w:rPr>
                <w:bCs/>
                <w:sz w:val="12"/>
                <w:szCs w:val="12"/>
              </w:rPr>
              <w:t>16.890.357,34</w:t>
            </w:r>
          </w:p>
        </w:tc>
        <w:tc>
          <w:tcPr>
            <w:tcW w:w="1134" w:type="dxa"/>
          </w:tcPr>
          <w:p w:rsidR="00B96D2F" w:rsidRPr="000705A8" w:rsidRDefault="00B96D2F" w:rsidP="00B805B4">
            <w:pPr>
              <w:spacing w:line="360" w:lineRule="auto"/>
              <w:jc w:val="right"/>
              <w:rPr>
                <w:sz w:val="12"/>
                <w:szCs w:val="12"/>
              </w:rPr>
            </w:pPr>
            <w:r w:rsidRPr="000705A8">
              <w:rPr>
                <w:bCs/>
                <w:sz w:val="12"/>
                <w:szCs w:val="12"/>
              </w:rPr>
              <w:t>21.023.532,34</w:t>
            </w:r>
          </w:p>
        </w:tc>
        <w:tc>
          <w:tcPr>
            <w:tcW w:w="1134" w:type="dxa"/>
          </w:tcPr>
          <w:p w:rsidR="00B96D2F" w:rsidRPr="000705A8" w:rsidRDefault="00B96D2F" w:rsidP="00B805B4">
            <w:pPr>
              <w:spacing w:line="360" w:lineRule="auto"/>
              <w:jc w:val="right"/>
              <w:rPr>
                <w:sz w:val="12"/>
                <w:szCs w:val="12"/>
              </w:rPr>
            </w:pPr>
            <w:r w:rsidRPr="000705A8">
              <w:rPr>
                <w:bCs/>
                <w:sz w:val="12"/>
                <w:szCs w:val="12"/>
              </w:rPr>
              <w:t>34.414.640,31</w:t>
            </w:r>
          </w:p>
        </w:tc>
        <w:tc>
          <w:tcPr>
            <w:tcW w:w="1276" w:type="dxa"/>
          </w:tcPr>
          <w:p w:rsidR="00B96D2F" w:rsidRPr="000705A8" w:rsidRDefault="00B96D2F" w:rsidP="00B805B4">
            <w:pPr>
              <w:spacing w:line="360" w:lineRule="auto"/>
              <w:jc w:val="right"/>
              <w:rPr>
                <w:sz w:val="12"/>
                <w:szCs w:val="12"/>
              </w:rPr>
            </w:pPr>
            <w:r w:rsidRPr="000705A8">
              <w:rPr>
                <w:bCs/>
                <w:sz w:val="12"/>
                <w:szCs w:val="12"/>
              </w:rPr>
              <w:t>29.386.206,25</w:t>
            </w:r>
          </w:p>
        </w:tc>
        <w:tc>
          <w:tcPr>
            <w:tcW w:w="1275" w:type="dxa"/>
          </w:tcPr>
          <w:p w:rsidR="00B96D2F" w:rsidRPr="000705A8" w:rsidRDefault="00B96D2F" w:rsidP="00B805B4">
            <w:pPr>
              <w:spacing w:line="360" w:lineRule="auto"/>
              <w:jc w:val="right"/>
              <w:rPr>
                <w:sz w:val="12"/>
                <w:szCs w:val="12"/>
              </w:rPr>
            </w:pPr>
            <w:r w:rsidRPr="000705A8">
              <w:rPr>
                <w:bCs/>
                <w:sz w:val="12"/>
                <w:szCs w:val="12"/>
              </w:rPr>
              <w:t>30.565.712,01</w:t>
            </w:r>
          </w:p>
        </w:tc>
        <w:tc>
          <w:tcPr>
            <w:tcW w:w="1276" w:type="dxa"/>
          </w:tcPr>
          <w:p w:rsidR="00B96D2F" w:rsidRPr="000705A8" w:rsidRDefault="00B96D2F" w:rsidP="00B805B4">
            <w:pPr>
              <w:spacing w:line="360" w:lineRule="auto"/>
              <w:jc w:val="right"/>
              <w:rPr>
                <w:sz w:val="12"/>
                <w:szCs w:val="12"/>
              </w:rPr>
            </w:pPr>
            <w:r w:rsidRPr="000705A8">
              <w:rPr>
                <w:bCs/>
                <w:sz w:val="12"/>
                <w:szCs w:val="12"/>
              </w:rPr>
              <w:t>36.330.020,35</w:t>
            </w:r>
          </w:p>
        </w:tc>
        <w:tc>
          <w:tcPr>
            <w:tcW w:w="1134" w:type="dxa"/>
          </w:tcPr>
          <w:p w:rsidR="00B96D2F" w:rsidRPr="000705A8" w:rsidRDefault="00B96D2F" w:rsidP="00B805B4">
            <w:pPr>
              <w:spacing w:line="360" w:lineRule="auto"/>
              <w:jc w:val="right"/>
              <w:rPr>
                <w:sz w:val="12"/>
                <w:szCs w:val="12"/>
              </w:rPr>
            </w:pPr>
            <w:r w:rsidRPr="000705A8">
              <w:rPr>
                <w:bCs/>
                <w:sz w:val="12"/>
                <w:szCs w:val="12"/>
              </w:rPr>
              <w:t>48.349.821,79</w:t>
            </w:r>
          </w:p>
        </w:tc>
        <w:tc>
          <w:tcPr>
            <w:tcW w:w="992" w:type="dxa"/>
          </w:tcPr>
          <w:p w:rsidR="00B96D2F" w:rsidRPr="000705A8" w:rsidRDefault="00B96D2F" w:rsidP="00B805B4">
            <w:pPr>
              <w:spacing w:line="360" w:lineRule="auto"/>
              <w:jc w:val="right"/>
              <w:rPr>
                <w:sz w:val="12"/>
                <w:szCs w:val="12"/>
              </w:rPr>
            </w:pPr>
            <w:r w:rsidRPr="000705A8">
              <w:rPr>
                <w:bCs/>
                <w:sz w:val="12"/>
                <w:szCs w:val="12"/>
              </w:rPr>
              <w:t>46.006.773,41</w:t>
            </w:r>
          </w:p>
        </w:tc>
      </w:tr>
      <w:tr w:rsidR="00B96D2F" w:rsidRPr="000705A8" w:rsidTr="00B805B4">
        <w:tc>
          <w:tcPr>
            <w:tcW w:w="1101" w:type="dxa"/>
          </w:tcPr>
          <w:p w:rsidR="00B96D2F" w:rsidRPr="000705A8" w:rsidRDefault="00B96D2F" w:rsidP="00B805B4">
            <w:pPr>
              <w:jc w:val="both"/>
              <w:rPr>
                <w:sz w:val="12"/>
                <w:szCs w:val="12"/>
              </w:rPr>
            </w:pPr>
            <w:r w:rsidRPr="000705A8">
              <w:rPr>
                <w:sz w:val="12"/>
                <w:szCs w:val="12"/>
              </w:rPr>
              <w:t>DESPESAS CORRENTES</w:t>
            </w:r>
          </w:p>
        </w:tc>
        <w:tc>
          <w:tcPr>
            <w:tcW w:w="992" w:type="dxa"/>
          </w:tcPr>
          <w:p w:rsidR="00B96D2F" w:rsidRPr="000705A8" w:rsidRDefault="00B96D2F" w:rsidP="00B805B4">
            <w:pPr>
              <w:spacing w:line="360" w:lineRule="auto"/>
              <w:jc w:val="right"/>
              <w:rPr>
                <w:sz w:val="12"/>
                <w:szCs w:val="12"/>
              </w:rPr>
            </w:pPr>
            <w:r w:rsidRPr="000705A8">
              <w:rPr>
                <w:sz w:val="12"/>
                <w:szCs w:val="12"/>
              </w:rPr>
              <w:t>14.040.056,51</w:t>
            </w:r>
          </w:p>
        </w:tc>
        <w:tc>
          <w:tcPr>
            <w:tcW w:w="1134" w:type="dxa"/>
          </w:tcPr>
          <w:p w:rsidR="00B96D2F" w:rsidRPr="000705A8" w:rsidRDefault="00B96D2F" w:rsidP="00B805B4">
            <w:pPr>
              <w:spacing w:line="360" w:lineRule="auto"/>
              <w:jc w:val="right"/>
              <w:rPr>
                <w:sz w:val="12"/>
                <w:szCs w:val="12"/>
              </w:rPr>
            </w:pPr>
            <w:r w:rsidRPr="000705A8">
              <w:rPr>
                <w:sz w:val="12"/>
                <w:szCs w:val="12"/>
              </w:rPr>
              <w:t>17.690.558,28</w:t>
            </w:r>
          </w:p>
        </w:tc>
        <w:tc>
          <w:tcPr>
            <w:tcW w:w="1134" w:type="dxa"/>
          </w:tcPr>
          <w:p w:rsidR="00B96D2F" w:rsidRPr="000705A8" w:rsidRDefault="00B96D2F" w:rsidP="00B805B4">
            <w:pPr>
              <w:spacing w:line="360" w:lineRule="auto"/>
              <w:jc w:val="right"/>
              <w:rPr>
                <w:sz w:val="12"/>
                <w:szCs w:val="12"/>
              </w:rPr>
            </w:pPr>
            <w:r w:rsidRPr="000705A8">
              <w:rPr>
                <w:sz w:val="12"/>
                <w:szCs w:val="12"/>
              </w:rPr>
              <w:t>31.861.217,25</w:t>
            </w:r>
          </w:p>
        </w:tc>
        <w:tc>
          <w:tcPr>
            <w:tcW w:w="1276" w:type="dxa"/>
          </w:tcPr>
          <w:p w:rsidR="00B96D2F" w:rsidRPr="000705A8" w:rsidRDefault="00B96D2F" w:rsidP="00B805B4">
            <w:pPr>
              <w:spacing w:line="360" w:lineRule="auto"/>
              <w:jc w:val="right"/>
              <w:rPr>
                <w:sz w:val="12"/>
                <w:szCs w:val="12"/>
              </w:rPr>
            </w:pPr>
            <w:r w:rsidRPr="000705A8">
              <w:rPr>
                <w:sz w:val="12"/>
                <w:szCs w:val="12"/>
              </w:rPr>
              <w:t>27.967.486,75</w:t>
            </w:r>
          </w:p>
        </w:tc>
        <w:tc>
          <w:tcPr>
            <w:tcW w:w="1275" w:type="dxa"/>
          </w:tcPr>
          <w:p w:rsidR="00B96D2F" w:rsidRPr="000705A8" w:rsidRDefault="00B96D2F" w:rsidP="00B805B4">
            <w:pPr>
              <w:spacing w:line="360" w:lineRule="auto"/>
              <w:jc w:val="right"/>
              <w:rPr>
                <w:sz w:val="12"/>
                <w:szCs w:val="12"/>
              </w:rPr>
            </w:pPr>
            <w:r w:rsidRPr="000705A8">
              <w:rPr>
                <w:sz w:val="12"/>
                <w:szCs w:val="12"/>
              </w:rPr>
              <w:t>29.107.174,89</w:t>
            </w:r>
          </w:p>
        </w:tc>
        <w:tc>
          <w:tcPr>
            <w:tcW w:w="1276" w:type="dxa"/>
          </w:tcPr>
          <w:p w:rsidR="00B96D2F" w:rsidRPr="000705A8" w:rsidRDefault="00B96D2F" w:rsidP="00B805B4">
            <w:pPr>
              <w:spacing w:line="360" w:lineRule="auto"/>
              <w:jc w:val="right"/>
              <w:rPr>
                <w:sz w:val="12"/>
                <w:szCs w:val="12"/>
              </w:rPr>
            </w:pPr>
            <w:r w:rsidRPr="000705A8">
              <w:rPr>
                <w:sz w:val="12"/>
                <w:szCs w:val="12"/>
              </w:rPr>
              <w:t>34.173.728,27</w:t>
            </w:r>
          </w:p>
        </w:tc>
        <w:tc>
          <w:tcPr>
            <w:tcW w:w="1134" w:type="dxa"/>
          </w:tcPr>
          <w:p w:rsidR="00B96D2F" w:rsidRPr="000705A8" w:rsidRDefault="00B96D2F" w:rsidP="00B805B4">
            <w:pPr>
              <w:spacing w:line="360" w:lineRule="auto"/>
              <w:jc w:val="right"/>
              <w:rPr>
                <w:sz w:val="12"/>
                <w:szCs w:val="12"/>
              </w:rPr>
            </w:pPr>
            <w:r w:rsidRPr="000705A8">
              <w:rPr>
                <w:sz w:val="12"/>
                <w:szCs w:val="12"/>
              </w:rPr>
              <w:t>44.365.751,24</w:t>
            </w:r>
          </w:p>
        </w:tc>
        <w:tc>
          <w:tcPr>
            <w:tcW w:w="992" w:type="dxa"/>
          </w:tcPr>
          <w:p w:rsidR="00B96D2F" w:rsidRPr="000705A8" w:rsidRDefault="00B96D2F" w:rsidP="00B805B4">
            <w:pPr>
              <w:spacing w:line="360" w:lineRule="auto"/>
              <w:jc w:val="right"/>
              <w:rPr>
                <w:sz w:val="12"/>
                <w:szCs w:val="12"/>
              </w:rPr>
            </w:pPr>
            <w:r w:rsidRPr="000705A8">
              <w:rPr>
                <w:sz w:val="12"/>
                <w:szCs w:val="12"/>
              </w:rPr>
              <w:t>41.414.327,48</w:t>
            </w:r>
          </w:p>
        </w:tc>
      </w:tr>
      <w:tr w:rsidR="00B96D2F" w:rsidRPr="000705A8" w:rsidTr="00B805B4">
        <w:tc>
          <w:tcPr>
            <w:tcW w:w="1101" w:type="dxa"/>
          </w:tcPr>
          <w:p w:rsidR="00B96D2F" w:rsidRPr="000705A8" w:rsidRDefault="00B96D2F" w:rsidP="00B805B4">
            <w:pPr>
              <w:rPr>
                <w:sz w:val="12"/>
                <w:szCs w:val="12"/>
              </w:rPr>
            </w:pPr>
            <w:r w:rsidRPr="000705A8">
              <w:rPr>
                <w:sz w:val="12"/>
                <w:szCs w:val="12"/>
              </w:rPr>
              <w:t>PESSOAL E ENCARGOS SOCIAIS</w:t>
            </w:r>
          </w:p>
        </w:tc>
        <w:tc>
          <w:tcPr>
            <w:tcW w:w="992" w:type="dxa"/>
          </w:tcPr>
          <w:p w:rsidR="00B96D2F" w:rsidRPr="000705A8" w:rsidRDefault="00B96D2F" w:rsidP="00B805B4">
            <w:pPr>
              <w:spacing w:line="360" w:lineRule="auto"/>
              <w:jc w:val="right"/>
              <w:rPr>
                <w:sz w:val="12"/>
                <w:szCs w:val="12"/>
              </w:rPr>
            </w:pPr>
            <w:r w:rsidRPr="000705A8">
              <w:rPr>
                <w:sz w:val="12"/>
                <w:szCs w:val="12"/>
              </w:rPr>
              <w:t>8.923.343,45</w:t>
            </w:r>
          </w:p>
        </w:tc>
        <w:tc>
          <w:tcPr>
            <w:tcW w:w="1134" w:type="dxa"/>
          </w:tcPr>
          <w:p w:rsidR="00B96D2F" w:rsidRPr="000705A8" w:rsidRDefault="00B96D2F" w:rsidP="00B805B4">
            <w:pPr>
              <w:spacing w:line="360" w:lineRule="auto"/>
              <w:jc w:val="right"/>
              <w:rPr>
                <w:sz w:val="12"/>
                <w:szCs w:val="12"/>
              </w:rPr>
            </w:pPr>
            <w:r w:rsidRPr="000705A8">
              <w:rPr>
                <w:sz w:val="12"/>
                <w:szCs w:val="12"/>
              </w:rPr>
              <w:t>9.811.159,40</w:t>
            </w:r>
          </w:p>
        </w:tc>
        <w:tc>
          <w:tcPr>
            <w:tcW w:w="1134" w:type="dxa"/>
          </w:tcPr>
          <w:p w:rsidR="00B96D2F" w:rsidRPr="000705A8" w:rsidRDefault="00B96D2F" w:rsidP="00B805B4">
            <w:pPr>
              <w:spacing w:line="360" w:lineRule="auto"/>
              <w:jc w:val="right"/>
              <w:rPr>
                <w:sz w:val="12"/>
                <w:szCs w:val="12"/>
              </w:rPr>
            </w:pPr>
            <w:r w:rsidRPr="000705A8">
              <w:rPr>
                <w:sz w:val="12"/>
                <w:szCs w:val="12"/>
              </w:rPr>
              <w:t>16.346.367,41</w:t>
            </w:r>
          </w:p>
        </w:tc>
        <w:tc>
          <w:tcPr>
            <w:tcW w:w="1276" w:type="dxa"/>
          </w:tcPr>
          <w:p w:rsidR="00B96D2F" w:rsidRPr="000705A8" w:rsidRDefault="00B96D2F" w:rsidP="00B805B4">
            <w:pPr>
              <w:spacing w:line="360" w:lineRule="auto"/>
              <w:jc w:val="right"/>
              <w:rPr>
                <w:sz w:val="12"/>
                <w:szCs w:val="12"/>
              </w:rPr>
            </w:pPr>
            <w:r w:rsidRPr="000705A8">
              <w:rPr>
                <w:sz w:val="12"/>
                <w:szCs w:val="12"/>
              </w:rPr>
              <w:t>15.064.773,63</w:t>
            </w:r>
          </w:p>
        </w:tc>
        <w:tc>
          <w:tcPr>
            <w:tcW w:w="1275" w:type="dxa"/>
            <w:vAlign w:val="center"/>
          </w:tcPr>
          <w:p w:rsidR="00B96D2F" w:rsidRPr="000705A8" w:rsidRDefault="00B96D2F" w:rsidP="00B805B4">
            <w:pPr>
              <w:jc w:val="right"/>
              <w:rPr>
                <w:sz w:val="12"/>
                <w:szCs w:val="12"/>
              </w:rPr>
            </w:pPr>
            <w:r w:rsidRPr="000705A8">
              <w:rPr>
                <w:sz w:val="12"/>
                <w:szCs w:val="12"/>
              </w:rPr>
              <w:t>18.481.325,02</w:t>
            </w:r>
          </w:p>
        </w:tc>
        <w:tc>
          <w:tcPr>
            <w:tcW w:w="1276" w:type="dxa"/>
          </w:tcPr>
          <w:p w:rsidR="00B96D2F" w:rsidRPr="000705A8" w:rsidRDefault="00B96D2F" w:rsidP="00B805B4">
            <w:pPr>
              <w:spacing w:line="360" w:lineRule="auto"/>
              <w:jc w:val="right"/>
              <w:rPr>
                <w:sz w:val="12"/>
                <w:szCs w:val="12"/>
              </w:rPr>
            </w:pPr>
            <w:r w:rsidRPr="000705A8">
              <w:rPr>
                <w:sz w:val="12"/>
                <w:szCs w:val="12"/>
              </w:rPr>
              <w:t>18.200.571,38</w:t>
            </w:r>
          </w:p>
        </w:tc>
        <w:tc>
          <w:tcPr>
            <w:tcW w:w="1134" w:type="dxa"/>
          </w:tcPr>
          <w:p w:rsidR="00B96D2F" w:rsidRPr="000705A8" w:rsidRDefault="00B96D2F" w:rsidP="00B805B4">
            <w:pPr>
              <w:spacing w:line="360" w:lineRule="auto"/>
              <w:jc w:val="right"/>
              <w:rPr>
                <w:sz w:val="12"/>
                <w:szCs w:val="12"/>
              </w:rPr>
            </w:pPr>
            <w:r w:rsidRPr="000705A8">
              <w:rPr>
                <w:sz w:val="12"/>
                <w:szCs w:val="12"/>
              </w:rPr>
              <w:t>23.230.076,23</w:t>
            </w:r>
          </w:p>
        </w:tc>
        <w:tc>
          <w:tcPr>
            <w:tcW w:w="992" w:type="dxa"/>
            <w:vAlign w:val="center"/>
          </w:tcPr>
          <w:p w:rsidR="00B96D2F" w:rsidRPr="000705A8" w:rsidRDefault="00B96D2F" w:rsidP="00B805B4">
            <w:pPr>
              <w:jc w:val="right"/>
              <w:rPr>
                <w:sz w:val="12"/>
                <w:szCs w:val="12"/>
              </w:rPr>
            </w:pPr>
            <w:r w:rsidRPr="000705A8">
              <w:rPr>
                <w:sz w:val="12"/>
                <w:szCs w:val="12"/>
              </w:rPr>
              <w:t>26.454.559,86</w:t>
            </w:r>
          </w:p>
        </w:tc>
      </w:tr>
      <w:tr w:rsidR="00B96D2F" w:rsidRPr="000705A8" w:rsidTr="00B805B4">
        <w:tc>
          <w:tcPr>
            <w:tcW w:w="1101" w:type="dxa"/>
          </w:tcPr>
          <w:p w:rsidR="00B96D2F" w:rsidRPr="000705A8" w:rsidRDefault="00B96D2F" w:rsidP="00B805B4">
            <w:pPr>
              <w:jc w:val="both"/>
              <w:rPr>
                <w:sz w:val="12"/>
                <w:szCs w:val="12"/>
              </w:rPr>
            </w:pPr>
            <w:r w:rsidRPr="000705A8">
              <w:rPr>
                <w:sz w:val="12"/>
                <w:szCs w:val="12"/>
              </w:rPr>
              <w:t>GÊNEROS ALIMENTAÇÃO</w:t>
            </w:r>
          </w:p>
        </w:tc>
        <w:tc>
          <w:tcPr>
            <w:tcW w:w="992" w:type="dxa"/>
          </w:tcPr>
          <w:p w:rsidR="00B96D2F" w:rsidRPr="000705A8" w:rsidRDefault="00B96D2F" w:rsidP="00B805B4">
            <w:pPr>
              <w:spacing w:line="360" w:lineRule="auto"/>
              <w:jc w:val="right"/>
              <w:rPr>
                <w:sz w:val="12"/>
                <w:szCs w:val="12"/>
              </w:rPr>
            </w:pPr>
            <w:r w:rsidRPr="000705A8">
              <w:rPr>
                <w:sz w:val="12"/>
                <w:szCs w:val="12"/>
              </w:rPr>
              <w:t>0,00</w:t>
            </w:r>
          </w:p>
        </w:tc>
        <w:tc>
          <w:tcPr>
            <w:tcW w:w="1134" w:type="dxa"/>
          </w:tcPr>
          <w:p w:rsidR="00B96D2F" w:rsidRPr="000705A8" w:rsidRDefault="00B96D2F" w:rsidP="00B805B4">
            <w:pPr>
              <w:spacing w:line="360" w:lineRule="auto"/>
              <w:jc w:val="right"/>
              <w:rPr>
                <w:sz w:val="12"/>
                <w:szCs w:val="12"/>
              </w:rPr>
            </w:pPr>
            <w:r w:rsidRPr="000705A8">
              <w:rPr>
                <w:sz w:val="12"/>
                <w:szCs w:val="12"/>
              </w:rPr>
              <w:t>0,00</w:t>
            </w:r>
          </w:p>
        </w:tc>
        <w:tc>
          <w:tcPr>
            <w:tcW w:w="1134" w:type="dxa"/>
          </w:tcPr>
          <w:p w:rsidR="00B96D2F" w:rsidRPr="000705A8" w:rsidRDefault="00B96D2F" w:rsidP="00B805B4">
            <w:pPr>
              <w:spacing w:line="360" w:lineRule="auto"/>
              <w:jc w:val="right"/>
              <w:rPr>
                <w:sz w:val="12"/>
                <w:szCs w:val="12"/>
              </w:rPr>
            </w:pPr>
            <w:r w:rsidRPr="000705A8">
              <w:rPr>
                <w:sz w:val="12"/>
                <w:szCs w:val="12"/>
              </w:rPr>
              <w:t>1.251.506,05</w:t>
            </w:r>
          </w:p>
        </w:tc>
        <w:tc>
          <w:tcPr>
            <w:tcW w:w="1276" w:type="dxa"/>
          </w:tcPr>
          <w:p w:rsidR="00B96D2F" w:rsidRPr="000705A8" w:rsidRDefault="00B96D2F" w:rsidP="00B805B4">
            <w:pPr>
              <w:spacing w:line="360" w:lineRule="auto"/>
              <w:jc w:val="right"/>
              <w:rPr>
                <w:sz w:val="12"/>
                <w:szCs w:val="12"/>
              </w:rPr>
            </w:pPr>
            <w:r w:rsidRPr="000705A8">
              <w:rPr>
                <w:sz w:val="12"/>
                <w:szCs w:val="12"/>
              </w:rPr>
              <w:t>1.972.885,27</w:t>
            </w:r>
          </w:p>
        </w:tc>
        <w:tc>
          <w:tcPr>
            <w:tcW w:w="1275" w:type="dxa"/>
          </w:tcPr>
          <w:p w:rsidR="00B96D2F" w:rsidRPr="000705A8" w:rsidRDefault="00B96D2F" w:rsidP="00B805B4">
            <w:pPr>
              <w:spacing w:line="360" w:lineRule="auto"/>
              <w:jc w:val="right"/>
              <w:rPr>
                <w:sz w:val="12"/>
                <w:szCs w:val="12"/>
              </w:rPr>
            </w:pPr>
            <w:r w:rsidRPr="000705A8">
              <w:rPr>
                <w:sz w:val="12"/>
                <w:szCs w:val="12"/>
              </w:rPr>
              <w:t>840.692,28</w:t>
            </w:r>
          </w:p>
        </w:tc>
        <w:tc>
          <w:tcPr>
            <w:tcW w:w="1276" w:type="dxa"/>
          </w:tcPr>
          <w:p w:rsidR="00B96D2F" w:rsidRPr="000705A8" w:rsidRDefault="00B96D2F" w:rsidP="00B805B4">
            <w:pPr>
              <w:spacing w:line="360" w:lineRule="auto"/>
              <w:jc w:val="right"/>
              <w:rPr>
                <w:sz w:val="12"/>
                <w:szCs w:val="12"/>
              </w:rPr>
            </w:pPr>
            <w:r w:rsidRPr="000705A8">
              <w:rPr>
                <w:sz w:val="12"/>
                <w:szCs w:val="12"/>
              </w:rPr>
              <w:t>1.550.020,47</w:t>
            </w:r>
          </w:p>
        </w:tc>
        <w:tc>
          <w:tcPr>
            <w:tcW w:w="1134" w:type="dxa"/>
          </w:tcPr>
          <w:p w:rsidR="00B96D2F" w:rsidRPr="000705A8" w:rsidRDefault="00B96D2F" w:rsidP="00B805B4">
            <w:pPr>
              <w:spacing w:line="360" w:lineRule="auto"/>
              <w:jc w:val="right"/>
              <w:rPr>
                <w:sz w:val="12"/>
                <w:szCs w:val="12"/>
              </w:rPr>
            </w:pPr>
            <w:r w:rsidRPr="000705A8">
              <w:rPr>
                <w:sz w:val="12"/>
                <w:szCs w:val="12"/>
              </w:rPr>
              <w:t>2.270.601,68</w:t>
            </w:r>
          </w:p>
        </w:tc>
        <w:tc>
          <w:tcPr>
            <w:tcW w:w="992" w:type="dxa"/>
          </w:tcPr>
          <w:p w:rsidR="00B96D2F" w:rsidRPr="000705A8" w:rsidRDefault="00B96D2F" w:rsidP="00B805B4">
            <w:pPr>
              <w:spacing w:line="360" w:lineRule="auto"/>
              <w:jc w:val="right"/>
              <w:rPr>
                <w:sz w:val="12"/>
                <w:szCs w:val="12"/>
              </w:rPr>
            </w:pPr>
            <w:r w:rsidRPr="000705A8">
              <w:rPr>
                <w:sz w:val="12"/>
                <w:szCs w:val="12"/>
              </w:rPr>
              <w:t>0,00</w:t>
            </w:r>
          </w:p>
        </w:tc>
      </w:tr>
      <w:tr w:rsidR="00B96D2F" w:rsidRPr="000705A8" w:rsidTr="00B805B4">
        <w:tc>
          <w:tcPr>
            <w:tcW w:w="1101" w:type="dxa"/>
          </w:tcPr>
          <w:p w:rsidR="00B96D2F" w:rsidRPr="000705A8" w:rsidRDefault="00B96D2F" w:rsidP="00B805B4">
            <w:pPr>
              <w:jc w:val="both"/>
              <w:rPr>
                <w:sz w:val="12"/>
                <w:szCs w:val="12"/>
              </w:rPr>
            </w:pPr>
            <w:r w:rsidRPr="000705A8">
              <w:rPr>
                <w:sz w:val="12"/>
                <w:szCs w:val="12"/>
              </w:rPr>
              <w:t>MATERIAL DE CONSUMO</w:t>
            </w:r>
          </w:p>
        </w:tc>
        <w:tc>
          <w:tcPr>
            <w:tcW w:w="992" w:type="dxa"/>
          </w:tcPr>
          <w:p w:rsidR="00B96D2F" w:rsidRPr="000705A8" w:rsidRDefault="00B96D2F" w:rsidP="00B805B4">
            <w:pPr>
              <w:spacing w:line="360" w:lineRule="auto"/>
              <w:jc w:val="right"/>
              <w:rPr>
                <w:sz w:val="12"/>
                <w:szCs w:val="12"/>
              </w:rPr>
            </w:pPr>
            <w:r w:rsidRPr="000705A8">
              <w:rPr>
                <w:sz w:val="12"/>
                <w:szCs w:val="12"/>
              </w:rPr>
              <w:t>2.319.396,05</w:t>
            </w:r>
          </w:p>
        </w:tc>
        <w:tc>
          <w:tcPr>
            <w:tcW w:w="1134" w:type="dxa"/>
          </w:tcPr>
          <w:p w:rsidR="00B96D2F" w:rsidRPr="000705A8" w:rsidRDefault="00B96D2F" w:rsidP="00B805B4">
            <w:pPr>
              <w:spacing w:line="360" w:lineRule="auto"/>
              <w:jc w:val="right"/>
              <w:rPr>
                <w:sz w:val="12"/>
                <w:szCs w:val="12"/>
              </w:rPr>
            </w:pPr>
            <w:r w:rsidRPr="000705A8">
              <w:rPr>
                <w:sz w:val="12"/>
                <w:szCs w:val="12"/>
              </w:rPr>
              <w:t>2.367.297,05</w:t>
            </w:r>
          </w:p>
        </w:tc>
        <w:tc>
          <w:tcPr>
            <w:tcW w:w="1134" w:type="dxa"/>
          </w:tcPr>
          <w:p w:rsidR="00B96D2F" w:rsidRPr="000705A8" w:rsidRDefault="00B96D2F" w:rsidP="00B805B4">
            <w:pPr>
              <w:spacing w:line="360" w:lineRule="auto"/>
              <w:jc w:val="right"/>
              <w:rPr>
                <w:sz w:val="12"/>
                <w:szCs w:val="12"/>
              </w:rPr>
            </w:pPr>
            <w:r w:rsidRPr="000705A8">
              <w:rPr>
                <w:sz w:val="12"/>
                <w:szCs w:val="12"/>
              </w:rPr>
              <w:t>4.344.082,65</w:t>
            </w:r>
          </w:p>
        </w:tc>
        <w:tc>
          <w:tcPr>
            <w:tcW w:w="1276" w:type="dxa"/>
          </w:tcPr>
          <w:p w:rsidR="00B96D2F" w:rsidRPr="000705A8" w:rsidRDefault="00B96D2F" w:rsidP="00B805B4">
            <w:pPr>
              <w:spacing w:line="360" w:lineRule="auto"/>
              <w:jc w:val="right"/>
              <w:rPr>
                <w:sz w:val="12"/>
                <w:szCs w:val="12"/>
              </w:rPr>
            </w:pPr>
            <w:r w:rsidRPr="000705A8">
              <w:rPr>
                <w:sz w:val="12"/>
                <w:szCs w:val="12"/>
              </w:rPr>
              <w:t>3.313.379,52</w:t>
            </w:r>
          </w:p>
        </w:tc>
        <w:tc>
          <w:tcPr>
            <w:tcW w:w="1275" w:type="dxa"/>
          </w:tcPr>
          <w:p w:rsidR="00B96D2F" w:rsidRPr="000705A8" w:rsidRDefault="00B96D2F" w:rsidP="00B805B4">
            <w:pPr>
              <w:spacing w:line="360" w:lineRule="auto"/>
              <w:jc w:val="right"/>
              <w:rPr>
                <w:sz w:val="12"/>
                <w:szCs w:val="12"/>
              </w:rPr>
            </w:pPr>
            <w:r w:rsidRPr="000705A8">
              <w:rPr>
                <w:sz w:val="12"/>
                <w:szCs w:val="12"/>
              </w:rPr>
              <w:t>3.250.106,88</w:t>
            </w:r>
          </w:p>
        </w:tc>
        <w:tc>
          <w:tcPr>
            <w:tcW w:w="1276" w:type="dxa"/>
          </w:tcPr>
          <w:p w:rsidR="00B96D2F" w:rsidRPr="000705A8" w:rsidRDefault="00B96D2F" w:rsidP="00B805B4">
            <w:pPr>
              <w:spacing w:line="360" w:lineRule="auto"/>
              <w:jc w:val="right"/>
              <w:rPr>
                <w:sz w:val="12"/>
                <w:szCs w:val="12"/>
              </w:rPr>
            </w:pPr>
            <w:r w:rsidRPr="000705A8">
              <w:rPr>
                <w:sz w:val="12"/>
                <w:szCs w:val="12"/>
              </w:rPr>
              <w:t>4.226.820,43</w:t>
            </w:r>
          </w:p>
        </w:tc>
        <w:tc>
          <w:tcPr>
            <w:tcW w:w="1134" w:type="dxa"/>
          </w:tcPr>
          <w:p w:rsidR="00B96D2F" w:rsidRPr="000705A8" w:rsidRDefault="00B96D2F" w:rsidP="00B805B4">
            <w:pPr>
              <w:spacing w:line="360" w:lineRule="auto"/>
              <w:jc w:val="right"/>
              <w:rPr>
                <w:sz w:val="12"/>
                <w:szCs w:val="12"/>
              </w:rPr>
            </w:pPr>
            <w:r w:rsidRPr="000705A8">
              <w:rPr>
                <w:sz w:val="12"/>
                <w:szCs w:val="12"/>
              </w:rPr>
              <w:t>10.534.084,47</w:t>
            </w:r>
          </w:p>
        </w:tc>
        <w:tc>
          <w:tcPr>
            <w:tcW w:w="992" w:type="dxa"/>
          </w:tcPr>
          <w:p w:rsidR="00B96D2F" w:rsidRPr="000705A8" w:rsidRDefault="00B96D2F" w:rsidP="00B805B4">
            <w:pPr>
              <w:spacing w:line="360" w:lineRule="auto"/>
              <w:jc w:val="right"/>
              <w:rPr>
                <w:sz w:val="12"/>
                <w:szCs w:val="12"/>
              </w:rPr>
            </w:pPr>
            <w:r w:rsidRPr="000705A8">
              <w:rPr>
                <w:sz w:val="12"/>
                <w:szCs w:val="12"/>
              </w:rPr>
              <w:t>5.230.123,55</w:t>
            </w:r>
          </w:p>
        </w:tc>
      </w:tr>
      <w:tr w:rsidR="00B96D2F" w:rsidRPr="000705A8" w:rsidTr="00B805B4">
        <w:tc>
          <w:tcPr>
            <w:tcW w:w="1101" w:type="dxa"/>
          </w:tcPr>
          <w:p w:rsidR="00B96D2F" w:rsidRPr="000705A8" w:rsidRDefault="00B96D2F" w:rsidP="00B805B4">
            <w:pPr>
              <w:jc w:val="both"/>
              <w:rPr>
                <w:sz w:val="12"/>
                <w:szCs w:val="12"/>
              </w:rPr>
            </w:pPr>
            <w:r w:rsidRPr="000705A8">
              <w:rPr>
                <w:sz w:val="12"/>
                <w:szCs w:val="12"/>
              </w:rPr>
              <w:t>INVESTIMENTOS</w:t>
            </w:r>
          </w:p>
        </w:tc>
        <w:tc>
          <w:tcPr>
            <w:tcW w:w="992" w:type="dxa"/>
          </w:tcPr>
          <w:p w:rsidR="00B96D2F" w:rsidRPr="000705A8" w:rsidRDefault="00B96D2F" w:rsidP="00B805B4">
            <w:pPr>
              <w:spacing w:line="360" w:lineRule="auto"/>
              <w:jc w:val="right"/>
              <w:rPr>
                <w:sz w:val="12"/>
                <w:szCs w:val="12"/>
              </w:rPr>
            </w:pPr>
            <w:r w:rsidRPr="000705A8">
              <w:rPr>
                <w:sz w:val="12"/>
                <w:szCs w:val="12"/>
              </w:rPr>
              <w:t>2.850.300,83</w:t>
            </w:r>
          </w:p>
        </w:tc>
        <w:tc>
          <w:tcPr>
            <w:tcW w:w="1134" w:type="dxa"/>
          </w:tcPr>
          <w:p w:rsidR="00B96D2F" w:rsidRPr="000705A8" w:rsidRDefault="00B96D2F" w:rsidP="00B805B4">
            <w:pPr>
              <w:spacing w:line="360" w:lineRule="auto"/>
              <w:jc w:val="right"/>
              <w:rPr>
                <w:sz w:val="12"/>
                <w:szCs w:val="12"/>
              </w:rPr>
            </w:pPr>
            <w:r w:rsidRPr="000705A8">
              <w:rPr>
                <w:sz w:val="12"/>
                <w:szCs w:val="12"/>
              </w:rPr>
              <w:t>3.332.974,06</w:t>
            </w:r>
          </w:p>
        </w:tc>
        <w:tc>
          <w:tcPr>
            <w:tcW w:w="1134" w:type="dxa"/>
          </w:tcPr>
          <w:p w:rsidR="00B96D2F" w:rsidRPr="000705A8" w:rsidRDefault="00B96D2F" w:rsidP="00B805B4">
            <w:pPr>
              <w:spacing w:line="360" w:lineRule="auto"/>
              <w:jc w:val="right"/>
              <w:rPr>
                <w:sz w:val="12"/>
                <w:szCs w:val="12"/>
              </w:rPr>
            </w:pPr>
            <w:r w:rsidRPr="000705A8">
              <w:rPr>
                <w:sz w:val="12"/>
                <w:szCs w:val="12"/>
              </w:rPr>
              <w:t>2.553.423,06</w:t>
            </w:r>
          </w:p>
        </w:tc>
        <w:tc>
          <w:tcPr>
            <w:tcW w:w="1276" w:type="dxa"/>
          </w:tcPr>
          <w:p w:rsidR="00B96D2F" w:rsidRPr="000705A8" w:rsidRDefault="00B96D2F" w:rsidP="00B805B4">
            <w:pPr>
              <w:spacing w:line="360" w:lineRule="auto"/>
              <w:jc w:val="right"/>
              <w:rPr>
                <w:sz w:val="12"/>
                <w:szCs w:val="12"/>
              </w:rPr>
            </w:pPr>
            <w:r w:rsidRPr="000705A8">
              <w:rPr>
                <w:sz w:val="12"/>
                <w:szCs w:val="12"/>
              </w:rPr>
              <w:t>1.038.719,50</w:t>
            </w:r>
          </w:p>
        </w:tc>
        <w:tc>
          <w:tcPr>
            <w:tcW w:w="1275" w:type="dxa"/>
          </w:tcPr>
          <w:p w:rsidR="00B96D2F" w:rsidRPr="000705A8" w:rsidRDefault="00B96D2F" w:rsidP="00B805B4">
            <w:pPr>
              <w:spacing w:line="360" w:lineRule="auto"/>
              <w:jc w:val="right"/>
              <w:rPr>
                <w:sz w:val="12"/>
                <w:szCs w:val="12"/>
              </w:rPr>
            </w:pPr>
            <w:r w:rsidRPr="000705A8">
              <w:rPr>
                <w:sz w:val="12"/>
                <w:szCs w:val="12"/>
              </w:rPr>
              <w:t>1.458.537,12</w:t>
            </w:r>
          </w:p>
        </w:tc>
        <w:tc>
          <w:tcPr>
            <w:tcW w:w="1276" w:type="dxa"/>
          </w:tcPr>
          <w:p w:rsidR="00B96D2F" w:rsidRPr="000705A8" w:rsidRDefault="00B96D2F" w:rsidP="00B805B4">
            <w:pPr>
              <w:spacing w:line="360" w:lineRule="auto"/>
              <w:jc w:val="right"/>
              <w:rPr>
                <w:sz w:val="12"/>
                <w:szCs w:val="12"/>
              </w:rPr>
            </w:pPr>
            <w:r w:rsidRPr="000705A8">
              <w:rPr>
                <w:sz w:val="12"/>
                <w:szCs w:val="12"/>
              </w:rPr>
              <w:t>2.156.292,08</w:t>
            </w:r>
          </w:p>
        </w:tc>
        <w:tc>
          <w:tcPr>
            <w:tcW w:w="1134" w:type="dxa"/>
          </w:tcPr>
          <w:p w:rsidR="00B96D2F" w:rsidRPr="000705A8" w:rsidRDefault="00B96D2F" w:rsidP="00B805B4">
            <w:pPr>
              <w:spacing w:line="360" w:lineRule="auto"/>
              <w:jc w:val="right"/>
              <w:rPr>
                <w:sz w:val="12"/>
                <w:szCs w:val="12"/>
              </w:rPr>
            </w:pPr>
            <w:r w:rsidRPr="000705A8">
              <w:rPr>
                <w:sz w:val="12"/>
                <w:szCs w:val="12"/>
              </w:rPr>
              <w:t>3.984.070,55</w:t>
            </w:r>
          </w:p>
        </w:tc>
        <w:tc>
          <w:tcPr>
            <w:tcW w:w="992" w:type="dxa"/>
          </w:tcPr>
          <w:p w:rsidR="00B96D2F" w:rsidRPr="000705A8" w:rsidRDefault="00B96D2F" w:rsidP="00B805B4">
            <w:pPr>
              <w:spacing w:line="360" w:lineRule="auto"/>
              <w:jc w:val="right"/>
              <w:rPr>
                <w:sz w:val="12"/>
                <w:szCs w:val="12"/>
              </w:rPr>
            </w:pPr>
            <w:r w:rsidRPr="000705A8">
              <w:rPr>
                <w:sz w:val="12"/>
                <w:szCs w:val="12"/>
              </w:rPr>
              <w:t>3.844.210,63</w:t>
            </w:r>
          </w:p>
        </w:tc>
      </w:tr>
      <w:tr w:rsidR="00B96D2F" w:rsidRPr="000705A8" w:rsidTr="00B805B4">
        <w:tc>
          <w:tcPr>
            <w:tcW w:w="1101" w:type="dxa"/>
          </w:tcPr>
          <w:p w:rsidR="00B96D2F" w:rsidRPr="000705A8" w:rsidRDefault="00B96D2F" w:rsidP="00B805B4">
            <w:pPr>
              <w:jc w:val="both"/>
              <w:rPr>
                <w:sz w:val="12"/>
                <w:szCs w:val="12"/>
              </w:rPr>
            </w:pPr>
            <w:r w:rsidRPr="000705A8">
              <w:rPr>
                <w:sz w:val="12"/>
                <w:szCs w:val="12"/>
              </w:rPr>
              <w:t>OBRAS E INSTALAÇÕES</w:t>
            </w:r>
          </w:p>
        </w:tc>
        <w:tc>
          <w:tcPr>
            <w:tcW w:w="992" w:type="dxa"/>
          </w:tcPr>
          <w:p w:rsidR="00B96D2F" w:rsidRPr="000705A8" w:rsidRDefault="00B96D2F" w:rsidP="00B805B4">
            <w:pPr>
              <w:spacing w:line="360" w:lineRule="auto"/>
              <w:jc w:val="right"/>
              <w:rPr>
                <w:sz w:val="12"/>
                <w:szCs w:val="12"/>
              </w:rPr>
            </w:pPr>
            <w:r w:rsidRPr="000705A8">
              <w:rPr>
                <w:sz w:val="12"/>
                <w:szCs w:val="12"/>
              </w:rPr>
              <w:t>2.213.071,55</w:t>
            </w:r>
          </w:p>
        </w:tc>
        <w:tc>
          <w:tcPr>
            <w:tcW w:w="1134" w:type="dxa"/>
          </w:tcPr>
          <w:p w:rsidR="00B96D2F" w:rsidRPr="000705A8" w:rsidRDefault="00B96D2F" w:rsidP="00B805B4">
            <w:pPr>
              <w:spacing w:line="360" w:lineRule="auto"/>
              <w:jc w:val="right"/>
              <w:rPr>
                <w:sz w:val="12"/>
                <w:szCs w:val="12"/>
              </w:rPr>
            </w:pPr>
            <w:r w:rsidRPr="000705A8">
              <w:rPr>
                <w:sz w:val="12"/>
                <w:szCs w:val="12"/>
              </w:rPr>
              <w:t>2.933.857,56</w:t>
            </w:r>
          </w:p>
        </w:tc>
        <w:tc>
          <w:tcPr>
            <w:tcW w:w="1134" w:type="dxa"/>
          </w:tcPr>
          <w:p w:rsidR="00B96D2F" w:rsidRPr="000705A8" w:rsidRDefault="00B96D2F" w:rsidP="00B805B4">
            <w:pPr>
              <w:spacing w:line="360" w:lineRule="auto"/>
              <w:jc w:val="right"/>
              <w:rPr>
                <w:sz w:val="12"/>
                <w:szCs w:val="12"/>
              </w:rPr>
            </w:pPr>
            <w:r w:rsidRPr="000705A8">
              <w:rPr>
                <w:sz w:val="12"/>
                <w:szCs w:val="12"/>
              </w:rPr>
              <w:t>2.180.471,22</w:t>
            </w:r>
          </w:p>
        </w:tc>
        <w:tc>
          <w:tcPr>
            <w:tcW w:w="1276" w:type="dxa"/>
          </w:tcPr>
          <w:p w:rsidR="00B96D2F" w:rsidRPr="000705A8" w:rsidRDefault="00B96D2F" w:rsidP="00B805B4">
            <w:pPr>
              <w:spacing w:line="360" w:lineRule="auto"/>
              <w:jc w:val="right"/>
              <w:rPr>
                <w:sz w:val="12"/>
                <w:szCs w:val="12"/>
              </w:rPr>
            </w:pPr>
            <w:r w:rsidRPr="000705A8">
              <w:rPr>
                <w:sz w:val="12"/>
                <w:szCs w:val="12"/>
              </w:rPr>
              <w:t>798.274,17</w:t>
            </w:r>
          </w:p>
        </w:tc>
        <w:tc>
          <w:tcPr>
            <w:tcW w:w="1275" w:type="dxa"/>
          </w:tcPr>
          <w:p w:rsidR="00B96D2F" w:rsidRPr="000705A8" w:rsidRDefault="00B96D2F" w:rsidP="00B805B4">
            <w:pPr>
              <w:spacing w:line="360" w:lineRule="auto"/>
              <w:jc w:val="right"/>
              <w:rPr>
                <w:sz w:val="12"/>
                <w:szCs w:val="12"/>
              </w:rPr>
            </w:pPr>
            <w:r w:rsidRPr="000705A8">
              <w:rPr>
                <w:sz w:val="12"/>
                <w:szCs w:val="12"/>
              </w:rPr>
              <w:t>1.267.836,49</w:t>
            </w:r>
          </w:p>
        </w:tc>
        <w:tc>
          <w:tcPr>
            <w:tcW w:w="1276" w:type="dxa"/>
          </w:tcPr>
          <w:p w:rsidR="00B96D2F" w:rsidRPr="000705A8" w:rsidRDefault="00B96D2F" w:rsidP="00B805B4">
            <w:pPr>
              <w:spacing w:line="360" w:lineRule="auto"/>
              <w:jc w:val="right"/>
              <w:rPr>
                <w:sz w:val="12"/>
                <w:szCs w:val="12"/>
              </w:rPr>
            </w:pPr>
            <w:r w:rsidRPr="000705A8">
              <w:rPr>
                <w:sz w:val="12"/>
                <w:szCs w:val="12"/>
              </w:rPr>
              <w:t>1.666.484,67</w:t>
            </w:r>
          </w:p>
        </w:tc>
        <w:tc>
          <w:tcPr>
            <w:tcW w:w="1134" w:type="dxa"/>
          </w:tcPr>
          <w:p w:rsidR="00B96D2F" w:rsidRPr="000705A8" w:rsidRDefault="00B96D2F" w:rsidP="00B805B4">
            <w:pPr>
              <w:spacing w:line="360" w:lineRule="auto"/>
              <w:jc w:val="right"/>
              <w:rPr>
                <w:sz w:val="12"/>
                <w:szCs w:val="12"/>
              </w:rPr>
            </w:pPr>
            <w:r w:rsidRPr="000705A8">
              <w:rPr>
                <w:sz w:val="12"/>
                <w:szCs w:val="12"/>
              </w:rPr>
              <w:t>3.617.108,74</w:t>
            </w:r>
          </w:p>
        </w:tc>
        <w:tc>
          <w:tcPr>
            <w:tcW w:w="992" w:type="dxa"/>
          </w:tcPr>
          <w:p w:rsidR="00B96D2F" w:rsidRPr="000705A8" w:rsidRDefault="00B96D2F" w:rsidP="00B805B4">
            <w:pPr>
              <w:spacing w:line="360" w:lineRule="auto"/>
              <w:jc w:val="right"/>
              <w:rPr>
                <w:sz w:val="12"/>
                <w:szCs w:val="12"/>
              </w:rPr>
            </w:pPr>
            <w:r w:rsidRPr="000705A8">
              <w:rPr>
                <w:sz w:val="12"/>
                <w:szCs w:val="12"/>
              </w:rPr>
              <w:t>1.797.754,75</w:t>
            </w:r>
          </w:p>
        </w:tc>
      </w:tr>
      <w:tr w:rsidR="00B96D2F" w:rsidRPr="000705A8" w:rsidTr="00B805B4">
        <w:tc>
          <w:tcPr>
            <w:tcW w:w="1101" w:type="dxa"/>
          </w:tcPr>
          <w:p w:rsidR="00B96D2F" w:rsidRPr="000705A8" w:rsidRDefault="00B96D2F" w:rsidP="00B805B4">
            <w:pPr>
              <w:rPr>
                <w:sz w:val="12"/>
                <w:szCs w:val="12"/>
              </w:rPr>
            </w:pPr>
            <w:r w:rsidRPr="000705A8">
              <w:rPr>
                <w:sz w:val="12"/>
                <w:szCs w:val="12"/>
              </w:rPr>
              <w:t>EQUIP E MATERIAL PERMANENTE</w:t>
            </w:r>
          </w:p>
        </w:tc>
        <w:tc>
          <w:tcPr>
            <w:tcW w:w="992" w:type="dxa"/>
          </w:tcPr>
          <w:p w:rsidR="00B96D2F" w:rsidRPr="000705A8" w:rsidRDefault="00B96D2F" w:rsidP="00B805B4">
            <w:pPr>
              <w:spacing w:line="360" w:lineRule="auto"/>
              <w:jc w:val="right"/>
              <w:rPr>
                <w:sz w:val="12"/>
                <w:szCs w:val="12"/>
              </w:rPr>
            </w:pPr>
            <w:r w:rsidRPr="000705A8">
              <w:rPr>
                <w:sz w:val="12"/>
                <w:szCs w:val="12"/>
              </w:rPr>
              <w:t>637.229,28</w:t>
            </w:r>
          </w:p>
        </w:tc>
        <w:tc>
          <w:tcPr>
            <w:tcW w:w="1134" w:type="dxa"/>
          </w:tcPr>
          <w:p w:rsidR="00B96D2F" w:rsidRPr="000705A8" w:rsidRDefault="00B96D2F" w:rsidP="00B805B4">
            <w:pPr>
              <w:spacing w:line="360" w:lineRule="auto"/>
              <w:jc w:val="right"/>
              <w:rPr>
                <w:sz w:val="12"/>
                <w:szCs w:val="12"/>
              </w:rPr>
            </w:pPr>
            <w:r w:rsidRPr="000705A8">
              <w:rPr>
                <w:sz w:val="12"/>
                <w:szCs w:val="12"/>
              </w:rPr>
              <w:t>399.116,50</w:t>
            </w:r>
          </w:p>
        </w:tc>
        <w:tc>
          <w:tcPr>
            <w:tcW w:w="1134" w:type="dxa"/>
          </w:tcPr>
          <w:p w:rsidR="00B96D2F" w:rsidRPr="000705A8" w:rsidRDefault="00B96D2F" w:rsidP="00B805B4">
            <w:pPr>
              <w:spacing w:line="360" w:lineRule="auto"/>
              <w:jc w:val="right"/>
              <w:rPr>
                <w:sz w:val="12"/>
                <w:szCs w:val="12"/>
              </w:rPr>
            </w:pPr>
            <w:r w:rsidRPr="000705A8">
              <w:rPr>
                <w:sz w:val="12"/>
                <w:szCs w:val="12"/>
              </w:rPr>
              <w:t>372.951,84</w:t>
            </w:r>
          </w:p>
        </w:tc>
        <w:tc>
          <w:tcPr>
            <w:tcW w:w="1276" w:type="dxa"/>
          </w:tcPr>
          <w:p w:rsidR="00B96D2F" w:rsidRPr="000705A8" w:rsidRDefault="00B96D2F" w:rsidP="00B805B4">
            <w:pPr>
              <w:spacing w:line="360" w:lineRule="auto"/>
              <w:jc w:val="right"/>
              <w:rPr>
                <w:sz w:val="12"/>
                <w:szCs w:val="12"/>
              </w:rPr>
            </w:pPr>
            <w:r w:rsidRPr="000705A8">
              <w:rPr>
                <w:sz w:val="12"/>
                <w:szCs w:val="12"/>
              </w:rPr>
              <w:t>240.445,33</w:t>
            </w:r>
          </w:p>
        </w:tc>
        <w:tc>
          <w:tcPr>
            <w:tcW w:w="1275" w:type="dxa"/>
          </w:tcPr>
          <w:p w:rsidR="00B96D2F" w:rsidRPr="000705A8" w:rsidRDefault="00B96D2F" w:rsidP="00B805B4">
            <w:pPr>
              <w:spacing w:line="360" w:lineRule="auto"/>
              <w:jc w:val="right"/>
              <w:rPr>
                <w:sz w:val="12"/>
                <w:szCs w:val="12"/>
              </w:rPr>
            </w:pPr>
            <w:r w:rsidRPr="000705A8">
              <w:rPr>
                <w:sz w:val="12"/>
                <w:szCs w:val="12"/>
              </w:rPr>
              <w:t>190.700,63</w:t>
            </w:r>
          </w:p>
        </w:tc>
        <w:tc>
          <w:tcPr>
            <w:tcW w:w="1276" w:type="dxa"/>
          </w:tcPr>
          <w:p w:rsidR="00B96D2F" w:rsidRPr="000705A8" w:rsidRDefault="00B96D2F" w:rsidP="00B805B4">
            <w:pPr>
              <w:spacing w:line="360" w:lineRule="auto"/>
              <w:jc w:val="right"/>
              <w:rPr>
                <w:sz w:val="12"/>
                <w:szCs w:val="12"/>
              </w:rPr>
            </w:pPr>
            <w:r w:rsidRPr="000705A8">
              <w:rPr>
                <w:sz w:val="12"/>
                <w:szCs w:val="12"/>
              </w:rPr>
              <w:t>489.807,41</w:t>
            </w:r>
          </w:p>
        </w:tc>
        <w:tc>
          <w:tcPr>
            <w:tcW w:w="1134" w:type="dxa"/>
          </w:tcPr>
          <w:p w:rsidR="00B96D2F" w:rsidRPr="000705A8" w:rsidRDefault="00B96D2F" w:rsidP="00B805B4">
            <w:pPr>
              <w:spacing w:line="360" w:lineRule="auto"/>
              <w:jc w:val="right"/>
              <w:rPr>
                <w:sz w:val="12"/>
                <w:szCs w:val="12"/>
              </w:rPr>
            </w:pPr>
            <w:r w:rsidRPr="000705A8">
              <w:rPr>
                <w:sz w:val="12"/>
                <w:szCs w:val="12"/>
              </w:rPr>
              <w:t>366.961,81</w:t>
            </w:r>
          </w:p>
        </w:tc>
        <w:tc>
          <w:tcPr>
            <w:tcW w:w="992" w:type="dxa"/>
          </w:tcPr>
          <w:p w:rsidR="00B96D2F" w:rsidRPr="000705A8" w:rsidRDefault="00B96D2F" w:rsidP="00B805B4">
            <w:pPr>
              <w:spacing w:line="360" w:lineRule="auto"/>
              <w:jc w:val="right"/>
              <w:rPr>
                <w:sz w:val="12"/>
                <w:szCs w:val="12"/>
              </w:rPr>
            </w:pPr>
            <w:r w:rsidRPr="000705A8">
              <w:rPr>
                <w:sz w:val="12"/>
                <w:szCs w:val="12"/>
              </w:rPr>
              <w:t>2.046.455,88</w:t>
            </w:r>
          </w:p>
        </w:tc>
      </w:tr>
    </w:tbl>
    <w:p w:rsidR="00B96D2F" w:rsidRPr="00A30104" w:rsidRDefault="00B96D2F" w:rsidP="00B96D2F">
      <w:r w:rsidRPr="00A30104">
        <w:t xml:space="preserve"> </w:t>
      </w:r>
      <w:hyperlink r:id="rId115" w:history="1">
        <w:r w:rsidRPr="00A30104">
          <w:rPr>
            <w:rStyle w:val="Hyperlink"/>
          </w:rPr>
          <w:t>https://www.fnde.gov.br/siope/apresentacao.do /</w:t>
        </w:r>
      </w:hyperlink>
      <w:r w:rsidRPr="00A30104">
        <w:rPr>
          <w:rStyle w:val="Hyperlink"/>
        </w:rPr>
        <w:t xml:space="preserve"> </w:t>
      </w:r>
      <w:hyperlink r:id="rId116" w:history="1">
        <w:r w:rsidRPr="00A30104">
          <w:rPr>
            <w:rStyle w:val="Hyperlink"/>
          </w:rPr>
          <w:t>http://cidadao.tce.mt.gov.br/home/controleSocialReceita</w:t>
        </w:r>
      </w:hyperlink>
    </w:p>
    <w:p w:rsidR="00B96D2F" w:rsidRPr="000705A8" w:rsidRDefault="00B96D2F" w:rsidP="00B96D2F">
      <w:pPr>
        <w:jc w:val="center"/>
        <w:rPr>
          <w:b/>
          <w:sz w:val="28"/>
          <w:szCs w:val="28"/>
        </w:rPr>
      </w:pPr>
    </w:p>
    <w:p w:rsidR="00B96D2F" w:rsidRPr="000705A8" w:rsidRDefault="00B96D2F" w:rsidP="00B96D2F">
      <w:pPr>
        <w:pStyle w:val="NormalWeb"/>
        <w:spacing w:before="0" w:beforeAutospacing="0" w:after="0" w:afterAutospacing="0"/>
        <w:ind w:firstLine="1440"/>
        <w:jc w:val="both"/>
      </w:pPr>
    </w:p>
    <w:p w:rsidR="00B96D2F" w:rsidRPr="00A30104" w:rsidRDefault="00B96D2F" w:rsidP="00B96D2F">
      <w:r>
        <w:rPr>
          <w:sz w:val="24"/>
          <w:szCs w:val="24"/>
        </w:rPr>
        <w:t>D</w:t>
      </w:r>
      <w:r w:rsidRPr="00A30104">
        <w:rPr>
          <w:sz w:val="24"/>
          <w:szCs w:val="24"/>
        </w:rPr>
        <w:t xml:space="preserve">espesas efetuadas </w:t>
      </w:r>
      <w:r>
        <w:rPr>
          <w:sz w:val="24"/>
          <w:szCs w:val="24"/>
        </w:rPr>
        <w:t>P</w:t>
      </w:r>
      <w:r w:rsidRPr="00A30104">
        <w:rPr>
          <w:sz w:val="24"/>
          <w:szCs w:val="24"/>
        </w:rPr>
        <w:t xml:space="preserve">refeitura de </w:t>
      </w:r>
      <w:r>
        <w:rPr>
          <w:sz w:val="24"/>
          <w:szCs w:val="24"/>
        </w:rPr>
        <w:t>S</w:t>
      </w:r>
      <w:r w:rsidRPr="00A30104">
        <w:rPr>
          <w:sz w:val="24"/>
          <w:szCs w:val="24"/>
        </w:rPr>
        <w:t>orriso – ano: 2011</w:t>
      </w:r>
    </w:p>
    <w:tbl>
      <w:tblPr>
        <w:tblW w:w="1026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57"/>
        <w:gridCol w:w="2113"/>
        <w:gridCol w:w="1956"/>
        <w:gridCol w:w="1935"/>
      </w:tblGrid>
      <w:tr w:rsidR="00B96D2F" w:rsidRPr="000705A8" w:rsidTr="00B805B4">
        <w:trPr>
          <w:tblCellSpacing w:w="15" w:type="dxa"/>
        </w:trPr>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Subfunções</w:t>
            </w:r>
          </w:p>
        </w:tc>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Empenhadas</w:t>
            </w:r>
          </w:p>
        </w:tc>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Liquidadas</w:t>
            </w:r>
          </w:p>
        </w:tc>
        <w:tc>
          <w:tcPr>
            <w:tcW w:w="1890" w:type="dxa"/>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Pagas</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361 - Ensino Fundamental</w:t>
            </w:r>
          </w:p>
        </w:tc>
        <w:tc>
          <w:tcPr>
            <w:tcW w:w="0" w:type="auto"/>
            <w:vAlign w:val="center"/>
            <w:hideMark/>
          </w:tcPr>
          <w:p w:rsidR="00B96D2F" w:rsidRPr="000705A8" w:rsidRDefault="00B96D2F" w:rsidP="00B805B4">
            <w:pPr>
              <w:rPr>
                <w:sz w:val="24"/>
                <w:szCs w:val="24"/>
              </w:rPr>
            </w:pPr>
            <w:r w:rsidRPr="000705A8">
              <w:rPr>
                <w:sz w:val="24"/>
                <w:szCs w:val="24"/>
              </w:rPr>
              <w:t>38.381.289,40</w:t>
            </w:r>
          </w:p>
        </w:tc>
        <w:tc>
          <w:tcPr>
            <w:tcW w:w="0" w:type="auto"/>
            <w:vAlign w:val="center"/>
            <w:hideMark/>
          </w:tcPr>
          <w:p w:rsidR="00B96D2F" w:rsidRPr="000705A8" w:rsidRDefault="00B96D2F" w:rsidP="00B805B4">
            <w:pPr>
              <w:rPr>
                <w:sz w:val="24"/>
                <w:szCs w:val="24"/>
              </w:rPr>
            </w:pPr>
            <w:r w:rsidRPr="000705A8">
              <w:rPr>
                <w:sz w:val="24"/>
                <w:szCs w:val="24"/>
              </w:rPr>
              <w:t>38.303.999,50</w:t>
            </w:r>
          </w:p>
        </w:tc>
        <w:tc>
          <w:tcPr>
            <w:tcW w:w="1890" w:type="dxa"/>
            <w:vAlign w:val="center"/>
            <w:hideMark/>
          </w:tcPr>
          <w:p w:rsidR="00B96D2F" w:rsidRPr="000705A8" w:rsidRDefault="00B96D2F" w:rsidP="00B805B4">
            <w:pPr>
              <w:rPr>
                <w:sz w:val="24"/>
                <w:szCs w:val="24"/>
              </w:rPr>
            </w:pPr>
            <w:r w:rsidRPr="000705A8">
              <w:rPr>
                <w:sz w:val="24"/>
                <w:szCs w:val="24"/>
              </w:rPr>
              <w:t>37.617.113,88</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362 - Ensino Médio</w:t>
            </w:r>
          </w:p>
        </w:tc>
        <w:tc>
          <w:tcPr>
            <w:tcW w:w="0" w:type="auto"/>
            <w:vAlign w:val="center"/>
            <w:hideMark/>
          </w:tcPr>
          <w:p w:rsidR="00B96D2F" w:rsidRPr="000705A8" w:rsidRDefault="00B96D2F" w:rsidP="00B805B4">
            <w:pPr>
              <w:rPr>
                <w:sz w:val="24"/>
                <w:szCs w:val="24"/>
              </w:rPr>
            </w:pPr>
            <w:r w:rsidRPr="000705A8">
              <w:rPr>
                <w:sz w:val="24"/>
                <w:szCs w:val="24"/>
              </w:rPr>
              <w:t>129.170,87</w:t>
            </w:r>
          </w:p>
        </w:tc>
        <w:tc>
          <w:tcPr>
            <w:tcW w:w="0" w:type="auto"/>
            <w:vAlign w:val="center"/>
            <w:hideMark/>
          </w:tcPr>
          <w:p w:rsidR="00B96D2F" w:rsidRPr="000705A8" w:rsidRDefault="00B96D2F" w:rsidP="00B805B4">
            <w:pPr>
              <w:rPr>
                <w:sz w:val="24"/>
                <w:szCs w:val="24"/>
              </w:rPr>
            </w:pPr>
            <w:r w:rsidRPr="000705A8">
              <w:rPr>
                <w:sz w:val="24"/>
                <w:szCs w:val="24"/>
              </w:rPr>
              <w:t>129.170,87</w:t>
            </w:r>
          </w:p>
        </w:tc>
        <w:tc>
          <w:tcPr>
            <w:tcW w:w="1890" w:type="dxa"/>
            <w:vAlign w:val="center"/>
            <w:hideMark/>
          </w:tcPr>
          <w:p w:rsidR="00B96D2F" w:rsidRPr="000705A8" w:rsidRDefault="00B96D2F" w:rsidP="00B805B4">
            <w:pPr>
              <w:rPr>
                <w:sz w:val="24"/>
                <w:szCs w:val="24"/>
              </w:rPr>
            </w:pPr>
            <w:r w:rsidRPr="000705A8">
              <w:rPr>
                <w:sz w:val="24"/>
                <w:szCs w:val="24"/>
              </w:rPr>
              <w:t>128.316,61</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363 - Ensino Profissional</w:t>
            </w:r>
          </w:p>
        </w:tc>
        <w:tc>
          <w:tcPr>
            <w:tcW w:w="0" w:type="auto"/>
            <w:vAlign w:val="center"/>
            <w:hideMark/>
          </w:tcPr>
          <w:p w:rsidR="00B96D2F" w:rsidRPr="000705A8" w:rsidRDefault="00B96D2F" w:rsidP="00B805B4">
            <w:pPr>
              <w:rPr>
                <w:sz w:val="24"/>
                <w:szCs w:val="24"/>
              </w:rPr>
            </w:pPr>
            <w:r w:rsidRPr="000705A8">
              <w:rPr>
                <w:sz w:val="24"/>
                <w:szCs w:val="24"/>
              </w:rPr>
              <w:t>468.572,96</w:t>
            </w:r>
          </w:p>
        </w:tc>
        <w:tc>
          <w:tcPr>
            <w:tcW w:w="0" w:type="auto"/>
            <w:vAlign w:val="center"/>
            <w:hideMark/>
          </w:tcPr>
          <w:p w:rsidR="00B96D2F" w:rsidRPr="000705A8" w:rsidRDefault="00B96D2F" w:rsidP="00B805B4">
            <w:pPr>
              <w:rPr>
                <w:sz w:val="24"/>
                <w:szCs w:val="24"/>
              </w:rPr>
            </w:pPr>
            <w:r w:rsidRPr="000705A8">
              <w:rPr>
                <w:sz w:val="24"/>
                <w:szCs w:val="24"/>
              </w:rPr>
              <w:t>322.595,66</w:t>
            </w:r>
          </w:p>
        </w:tc>
        <w:tc>
          <w:tcPr>
            <w:tcW w:w="1890" w:type="dxa"/>
            <w:vAlign w:val="center"/>
            <w:hideMark/>
          </w:tcPr>
          <w:p w:rsidR="00B96D2F" w:rsidRPr="000705A8" w:rsidRDefault="00B96D2F" w:rsidP="00B805B4">
            <w:pPr>
              <w:rPr>
                <w:sz w:val="24"/>
                <w:szCs w:val="24"/>
              </w:rPr>
            </w:pPr>
            <w:r w:rsidRPr="000705A8">
              <w:rPr>
                <w:sz w:val="24"/>
                <w:szCs w:val="24"/>
              </w:rPr>
              <w:t>314.336,70</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365 - Educação Infantil (Creche)</w:t>
            </w:r>
          </w:p>
        </w:tc>
        <w:tc>
          <w:tcPr>
            <w:tcW w:w="0" w:type="auto"/>
            <w:vAlign w:val="center"/>
            <w:hideMark/>
          </w:tcPr>
          <w:p w:rsidR="00B96D2F" w:rsidRPr="000705A8" w:rsidRDefault="00B96D2F" w:rsidP="00B805B4">
            <w:pPr>
              <w:rPr>
                <w:sz w:val="24"/>
                <w:szCs w:val="24"/>
              </w:rPr>
            </w:pPr>
            <w:r w:rsidRPr="000705A8">
              <w:rPr>
                <w:sz w:val="24"/>
                <w:szCs w:val="24"/>
              </w:rPr>
              <w:t>3.949.163,87</w:t>
            </w:r>
          </w:p>
        </w:tc>
        <w:tc>
          <w:tcPr>
            <w:tcW w:w="0" w:type="auto"/>
            <w:vAlign w:val="center"/>
            <w:hideMark/>
          </w:tcPr>
          <w:p w:rsidR="00B96D2F" w:rsidRPr="000705A8" w:rsidRDefault="00B96D2F" w:rsidP="00B805B4">
            <w:pPr>
              <w:rPr>
                <w:sz w:val="24"/>
                <w:szCs w:val="24"/>
              </w:rPr>
            </w:pPr>
            <w:r w:rsidRPr="000705A8">
              <w:rPr>
                <w:sz w:val="24"/>
                <w:szCs w:val="24"/>
              </w:rPr>
              <w:t>3.926.817,67</w:t>
            </w:r>
          </w:p>
        </w:tc>
        <w:tc>
          <w:tcPr>
            <w:tcW w:w="1890" w:type="dxa"/>
            <w:vAlign w:val="center"/>
            <w:hideMark/>
          </w:tcPr>
          <w:p w:rsidR="00B96D2F" w:rsidRPr="000705A8" w:rsidRDefault="00B96D2F" w:rsidP="00B805B4">
            <w:pPr>
              <w:rPr>
                <w:sz w:val="24"/>
                <w:szCs w:val="24"/>
              </w:rPr>
            </w:pPr>
            <w:r w:rsidRPr="000705A8">
              <w:rPr>
                <w:sz w:val="24"/>
                <w:szCs w:val="24"/>
              </w:rPr>
              <w:t>3.878.598,63</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365 - Educação Infantil (Pré-Escola)</w:t>
            </w:r>
          </w:p>
        </w:tc>
        <w:tc>
          <w:tcPr>
            <w:tcW w:w="0" w:type="auto"/>
            <w:vAlign w:val="center"/>
            <w:hideMark/>
          </w:tcPr>
          <w:p w:rsidR="00B96D2F" w:rsidRPr="000705A8" w:rsidRDefault="00B96D2F" w:rsidP="00B805B4">
            <w:pPr>
              <w:rPr>
                <w:sz w:val="24"/>
                <w:szCs w:val="24"/>
              </w:rPr>
            </w:pPr>
            <w:r w:rsidRPr="000705A8">
              <w:rPr>
                <w:sz w:val="24"/>
                <w:szCs w:val="24"/>
              </w:rPr>
              <w:t>3.967.547,75</w:t>
            </w:r>
          </w:p>
        </w:tc>
        <w:tc>
          <w:tcPr>
            <w:tcW w:w="0" w:type="auto"/>
            <w:vAlign w:val="center"/>
            <w:hideMark/>
          </w:tcPr>
          <w:p w:rsidR="00B96D2F" w:rsidRPr="000705A8" w:rsidRDefault="00B96D2F" w:rsidP="00B805B4">
            <w:pPr>
              <w:rPr>
                <w:sz w:val="24"/>
                <w:szCs w:val="24"/>
              </w:rPr>
            </w:pPr>
            <w:r w:rsidRPr="000705A8">
              <w:rPr>
                <w:sz w:val="24"/>
                <w:szCs w:val="24"/>
              </w:rPr>
              <w:t>3.962.326,02</w:t>
            </w:r>
          </w:p>
        </w:tc>
        <w:tc>
          <w:tcPr>
            <w:tcW w:w="1890" w:type="dxa"/>
            <w:vAlign w:val="center"/>
            <w:hideMark/>
          </w:tcPr>
          <w:p w:rsidR="00B96D2F" w:rsidRPr="000705A8" w:rsidRDefault="00B96D2F" w:rsidP="00B805B4">
            <w:pPr>
              <w:rPr>
                <w:sz w:val="24"/>
                <w:szCs w:val="24"/>
              </w:rPr>
            </w:pPr>
            <w:r w:rsidRPr="000705A8">
              <w:rPr>
                <w:sz w:val="24"/>
                <w:szCs w:val="24"/>
              </w:rPr>
              <w:t>3.961.302,02</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366 - Educação de Jovens e Adultos</w:t>
            </w:r>
          </w:p>
        </w:tc>
        <w:tc>
          <w:tcPr>
            <w:tcW w:w="0" w:type="auto"/>
            <w:vAlign w:val="center"/>
            <w:hideMark/>
          </w:tcPr>
          <w:p w:rsidR="00B96D2F" w:rsidRPr="000705A8" w:rsidRDefault="00B96D2F" w:rsidP="00B805B4">
            <w:pPr>
              <w:rPr>
                <w:sz w:val="24"/>
                <w:szCs w:val="24"/>
              </w:rPr>
            </w:pPr>
            <w:r w:rsidRPr="000705A8">
              <w:rPr>
                <w:sz w:val="24"/>
                <w:szCs w:val="24"/>
              </w:rPr>
              <w:t>400.000,00</w:t>
            </w:r>
          </w:p>
        </w:tc>
        <w:tc>
          <w:tcPr>
            <w:tcW w:w="0" w:type="auto"/>
            <w:vAlign w:val="center"/>
            <w:hideMark/>
          </w:tcPr>
          <w:p w:rsidR="00B96D2F" w:rsidRPr="000705A8" w:rsidRDefault="00B96D2F" w:rsidP="00B805B4">
            <w:pPr>
              <w:rPr>
                <w:sz w:val="24"/>
                <w:szCs w:val="24"/>
              </w:rPr>
            </w:pPr>
            <w:r w:rsidRPr="000705A8">
              <w:rPr>
                <w:sz w:val="24"/>
                <w:szCs w:val="24"/>
              </w:rPr>
              <w:t>400.000,00</w:t>
            </w:r>
          </w:p>
        </w:tc>
        <w:tc>
          <w:tcPr>
            <w:tcW w:w="1890" w:type="dxa"/>
            <w:vAlign w:val="center"/>
            <w:hideMark/>
          </w:tcPr>
          <w:p w:rsidR="00B96D2F" w:rsidRPr="000705A8" w:rsidRDefault="00B96D2F" w:rsidP="00B805B4">
            <w:pPr>
              <w:rPr>
                <w:sz w:val="24"/>
                <w:szCs w:val="24"/>
              </w:rPr>
            </w:pPr>
            <w:r w:rsidRPr="000705A8">
              <w:rPr>
                <w:sz w:val="24"/>
                <w:szCs w:val="24"/>
              </w:rPr>
              <w:t>400.000,00</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367 - Educação Especial</w:t>
            </w:r>
          </w:p>
        </w:tc>
        <w:tc>
          <w:tcPr>
            <w:tcW w:w="0" w:type="auto"/>
            <w:vAlign w:val="center"/>
            <w:hideMark/>
          </w:tcPr>
          <w:p w:rsidR="00B96D2F" w:rsidRPr="000705A8" w:rsidRDefault="00B96D2F" w:rsidP="00B805B4">
            <w:pPr>
              <w:rPr>
                <w:sz w:val="24"/>
                <w:szCs w:val="24"/>
              </w:rPr>
            </w:pPr>
            <w:r w:rsidRPr="000705A8">
              <w:rPr>
                <w:sz w:val="24"/>
                <w:szCs w:val="24"/>
              </w:rPr>
              <w:t>672.430,07</w:t>
            </w:r>
          </w:p>
        </w:tc>
        <w:tc>
          <w:tcPr>
            <w:tcW w:w="0" w:type="auto"/>
            <w:vAlign w:val="center"/>
            <w:hideMark/>
          </w:tcPr>
          <w:p w:rsidR="00B96D2F" w:rsidRPr="000705A8" w:rsidRDefault="00B96D2F" w:rsidP="00B805B4">
            <w:pPr>
              <w:rPr>
                <w:sz w:val="24"/>
                <w:szCs w:val="24"/>
              </w:rPr>
            </w:pPr>
            <w:r w:rsidRPr="000705A8">
              <w:rPr>
                <w:sz w:val="24"/>
                <w:szCs w:val="24"/>
              </w:rPr>
              <w:t>672.157,67</w:t>
            </w:r>
          </w:p>
        </w:tc>
        <w:tc>
          <w:tcPr>
            <w:tcW w:w="1890" w:type="dxa"/>
            <w:vAlign w:val="center"/>
            <w:hideMark/>
          </w:tcPr>
          <w:p w:rsidR="00B96D2F" w:rsidRPr="000705A8" w:rsidRDefault="00B96D2F" w:rsidP="00B805B4">
            <w:pPr>
              <w:rPr>
                <w:sz w:val="24"/>
                <w:szCs w:val="24"/>
              </w:rPr>
            </w:pPr>
            <w:r w:rsidRPr="000705A8">
              <w:rPr>
                <w:sz w:val="24"/>
                <w:szCs w:val="24"/>
              </w:rPr>
              <w:t>666.400,68</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Vinculadas a Contribuição Social do Salário-Educação</w:t>
            </w:r>
          </w:p>
        </w:tc>
        <w:tc>
          <w:tcPr>
            <w:tcW w:w="0" w:type="auto"/>
            <w:vAlign w:val="center"/>
            <w:hideMark/>
          </w:tcPr>
          <w:p w:rsidR="00B96D2F" w:rsidRPr="000705A8" w:rsidRDefault="00B96D2F" w:rsidP="00B805B4">
            <w:pPr>
              <w:rPr>
                <w:sz w:val="24"/>
                <w:szCs w:val="24"/>
              </w:rPr>
            </w:pPr>
            <w:r w:rsidRPr="000705A8">
              <w:rPr>
                <w:sz w:val="24"/>
                <w:szCs w:val="24"/>
              </w:rPr>
              <w:t>1.383.753,27</w:t>
            </w:r>
          </w:p>
        </w:tc>
        <w:tc>
          <w:tcPr>
            <w:tcW w:w="0" w:type="auto"/>
            <w:vAlign w:val="center"/>
            <w:hideMark/>
          </w:tcPr>
          <w:p w:rsidR="00B96D2F" w:rsidRPr="000705A8" w:rsidRDefault="00B96D2F" w:rsidP="00B805B4">
            <w:pPr>
              <w:rPr>
                <w:sz w:val="24"/>
                <w:szCs w:val="24"/>
              </w:rPr>
            </w:pPr>
            <w:r w:rsidRPr="000705A8">
              <w:rPr>
                <w:sz w:val="24"/>
                <w:szCs w:val="24"/>
              </w:rPr>
              <w:t>1.383.753,27</w:t>
            </w:r>
          </w:p>
        </w:tc>
        <w:tc>
          <w:tcPr>
            <w:tcW w:w="1890" w:type="dxa"/>
            <w:vAlign w:val="center"/>
            <w:hideMark/>
          </w:tcPr>
          <w:p w:rsidR="00B96D2F" w:rsidRPr="000705A8" w:rsidRDefault="00B96D2F" w:rsidP="00B805B4">
            <w:pPr>
              <w:rPr>
                <w:sz w:val="24"/>
                <w:szCs w:val="24"/>
              </w:rPr>
            </w:pPr>
            <w:r w:rsidRPr="000705A8">
              <w:rPr>
                <w:sz w:val="24"/>
                <w:szCs w:val="24"/>
              </w:rPr>
              <w:t>1.383.753,27</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b/>
                <w:bCs/>
                <w:sz w:val="24"/>
                <w:szCs w:val="24"/>
              </w:rPr>
              <w:t>Inativos</w:t>
            </w:r>
          </w:p>
        </w:tc>
        <w:tc>
          <w:tcPr>
            <w:tcW w:w="0" w:type="auto"/>
            <w:vAlign w:val="center"/>
            <w:hideMark/>
          </w:tcPr>
          <w:p w:rsidR="00B96D2F" w:rsidRPr="000705A8" w:rsidRDefault="00B96D2F" w:rsidP="00B805B4">
            <w:pPr>
              <w:rPr>
                <w:sz w:val="24"/>
                <w:szCs w:val="24"/>
              </w:rPr>
            </w:pPr>
            <w:r w:rsidRPr="000705A8">
              <w:rPr>
                <w:sz w:val="24"/>
                <w:szCs w:val="24"/>
              </w:rPr>
              <w:t>0,00</w:t>
            </w:r>
          </w:p>
        </w:tc>
        <w:tc>
          <w:tcPr>
            <w:tcW w:w="0" w:type="auto"/>
            <w:vAlign w:val="center"/>
            <w:hideMark/>
          </w:tcPr>
          <w:p w:rsidR="00B96D2F" w:rsidRPr="000705A8" w:rsidRDefault="00B96D2F" w:rsidP="00B805B4">
            <w:pPr>
              <w:rPr>
                <w:sz w:val="24"/>
                <w:szCs w:val="24"/>
              </w:rPr>
            </w:pPr>
            <w:r w:rsidRPr="000705A8">
              <w:rPr>
                <w:sz w:val="24"/>
                <w:szCs w:val="24"/>
              </w:rPr>
              <w:t>0,00</w:t>
            </w:r>
          </w:p>
        </w:tc>
        <w:tc>
          <w:tcPr>
            <w:tcW w:w="1890" w:type="dxa"/>
            <w:vAlign w:val="center"/>
            <w:hideMark/>
          </w:tcPr>
          <w:p w:rsidR="00B96D2F" w:rsidRPr="000705A8" w:rsidRDefault="00B96D2F" w:rsidP="00B805B4">
            <w:pPr>
              <w:rPr>
                <w:sz w:val="24"/>
                <w:szCs w:val="24"/>
              </w:rPr>
            </w:pPr>
            <w:r w:rsidRPr="000705A8">
              <w:rPr>
                <w:sz w:val="24"/>
                <w:szCs w:val="24"/>
              </w:rPr>
              <w:t>0,00</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b/>
                <w:bCs/>
                <w:sz w:val="24"/>
                <w:szCs w:val="24"/>
              </w:rPr>
              <w:t>Total da Função Educação</w:t>
            </w:r>
          </w:p>
        </w:tc>
        <w:tc>
          <w:tcPr>
            <w:tcW w:w="0" w:type="auto"/>
            <w:vAlign w:val="center"/>
            <w:hideMark/>
          </w:tcPr>
          <w:p w:rsidR="00B96D2F" w:rsidRPr="000705A8" w:rsidRDefault="00B96D2F" w:rsidP="00B805B4">
            <w:pPr>
              <w:rPr>
                <w:sz w:val="24"/>
                <w:szCs w:val="24"/>
              </w:rPr>
            </w:pPr>
            <w:r w:rsidRPr="000705A8">
              <w:rPr>
                <w:b/>
                <w:bCs/>
                <w:sz w:val="24"/>
                <w:szCs w:val="24"/>
              </w:rPr>
              <w:t>49.351.928,19</w:t>
            </w:r>
          </w:p>
        </w:tc>
        <w:tc>
          <w:tcPr>
            <w:tcW w:w="0" w:type="auto"/>
            <w:vAlign w:val="center"/>
            <w:hideMark/>
          </w:tcPr>
          <w:p w:rsidR="00B96D2F" w:rsidRPr="000705A8" w:rsidRDefault="00B96D2F" w:rsidP="00B805B4">
            <w:pPr>
              <w:rPr>
                <w:sz w:val="24"/>
                <w:szCs w:val="24"/>
              </w:rPr>
            </w:pPr>
            <w:r w:rsidRPr="000705A8">
              <w:rPr>
                <w:b/>
                <w:bCs/>
                <w:sz w:val="24"/>
                <w:szCs w:val="24"/>
              </w:rPr>
              <w:t>49.100.820,66</w:t>
            </w:r>
          </w:p>
        </w:tc>
        <w:tc>
          <w:tcPr>
            <w:tcW w:w="1890" w:type="dxa"/>
            <w:vAlign w:val="center"/>
            <w:hideMark/>
          </w:tcPr>
          <w:p w:rsidR="00B96D2F" w:rsidRPr="000705A8" w:rsidRDefault="00B96D2F" w:rsidP="00B805B4">
            <w:pPr>
              <w:rPr>
                <w:sz w:val="24"/>
                <w:szCs w:val="24"/>
              </w:rPr>
            </w:pPr>
            <w:r w:rsidRPr="000705A8">
              <w:rPr>
                <w:b/>
                <w:bCs/>
                <w:sz w:val="24"/>
                <w:szCs w:val="24"/>
              </w:rPr>
              <w:t>48.349.821,79</w:t>
            </w:r>
          </w:p>
        </w:tc>
      </w:tr>
    </w:tbl>
    <w:p w:rsidR="00B96D2F" w:rsidRPr="000705A8" w:rsidRDefault="00A22891" w:rsidP="00B96D2F">
      <w:pPr>
        <w:pStyle w:val="NormalWeb"/>
        <w:spacing w:before="0" w:beforeAutospacing="0" w:after="0" w:afterAutospacing="0"/>
        <w:jc w:val="both"/>
        <w:rPr>
          <w:sz w:val="16"/>
          <w:szCs w:val="16"/>
        </w:rPr>
      </w:pPr>
      <w:hyperlink r:id="rId117" w:history="1">
        <w:r w:rsidR="00B96D2F" w:rsidRPr="000705A8">
          <w:rPr>
            <w:rStyle w:val="Hyperlink"/>
            <w:sz w:val="16"/>
            <w:szCs w:val="16"/>
          </w:rPr>
          <w:t>https://www.fnde.gov.br/siope/demonstrativoFuncaoEducacao.do?acao=pesquisar&amp;pag=result&amp;anos=2013&amp;periodos=1&amp;cod_uf=51&amp;municipios=510792</w:t>
        </w:r>
      </w:hyperlink>
    </w:p>
    <w:p w:rsidR="00B96D2F" w:rsidRDefault="00B96D2F" w:rsidP="00B96D2F">
      <w:pPr>
        <w:pStyle w:val="NormalWeb"/>
        <w:spacing w:before="0" w:beforeAutospacing="0" w:after="0" w:afterAutospacing="0"/>
        <w:ind w:firstLine="1440"/>
        <w:jc w:val="both"/>
      </w:pPr>
    </w:p>
    <w:p w:rsidR="00B96D2F" w:rsidRPr="000705A8" w:rsidRDefault="00B96D2F" w:rsidP="00B96D2F">
      <w:pPr>
        <w:pStyle w:val="NormalWeb"/>
        <w:spacing w:before="0" w:beforeAutospacing="0" w:after="0" w:afterAutospacing="0"/>
        <w:ind w:firstLine="1440"/>
        <w:jc w:val="both"/>
      </w:pPr>
    </w:p>
    <w:p w:rsidR="00B96D2F" w:rsidRPr="000705A8" w:rsidRDefault="00B96D2F" w:rsidP="00B96D2F">
      <w:pPr>
        <w:pStyle w:val="NormalWeb"/>
        <w:spacing w:before="0" w:beforeAutospacing="0" w:after="0" w:afterAutospacing="0"/>
        <w:ind w:firstLine="1440"/>
        <w:jc w:val="both"/>
      </w:pPr>
    </w:p>
    <w:p w:rsidR="00B96D2F" w:rsidRPr="00A30104" w:rsidRDefault="00B96D2F" w:rsidP="00B96D2F">
      <w:r>
        <w:rPr>
          <w:sz w:val="24"/>
          <w:szCs w:val="24"/>
        </w:rPr>
        <w:t>D</w:t>
      </w:r>
      <w:r w:rsidRPr="00A30104">
        <w:rPr>
          <w:sz w:val="24"/>
          <w:szCs w:val="24"/>
        </w:rPr>
        <w:t xml:space="preserve">espesas efetuadas </w:t>
      </w:r>
      <w:r>
        <w:rPr>
          <w:sz w:val="24"/>
          <w:szCs w:val="24"/>
        </w:rPr>
        <w:t>P</w:t>
      </w:r>
      <w:r w:rsidRPr="00A30104">
        <w:rPr>
          <w:sz w:val="24"/>
          <w:szCs w:val="24"/>
        </w:rPr>
        <w:t xml:space="preserve">refeitura de </w:t>
      </w:r>
      <w:r>
        <w:rPr>
          <w:sz w:val="24"/>
          <w:szCs w:val="24"/>
        </w:rPr>
        <w:t>S</w:t>
      </w:r>
      <w:r w:rsidRPr="00A30104">
        <w:rPr>
          <w:sz w:val="24"/>
          <w:szCs w:val="24"/>
        </w:rPr>
        <w:t>orriso – ano: 2012</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62"/>
        <w:gridCol w:w="2004"/>
        <w:gridCol w:w="1875"/>
        <w:gridCol w:w="1592"/>
      </w:tblGrid>
      <w:tr w:rsidR="00B96D2F" w:rsidRPr="000705A8" w:rsidTr="00B805B4">
        <w:trPr>
          <w:tblCellSpacing w:w="15" w:type="dxa"/>
        </w:trPr>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Subfunções</w:t>
            </w:r>
          </w:p>
        </w:tc>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Empenhadas</w:t>
            </w:r>
          </w:p>
        </w:tc>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Liquidadas</w:t>
            </w:r>
          </w:p>
        </w:tc>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Pagas</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361 - Ensino Fundamental</w:t>
            </w:r>
          </w:p>
        </w:tc>
        <w:tc>
          <w:tcPr>
            <w:tcW w:w="0" w:type="auto"/>
            <w:vAlign w:val="center"/>
            <w:hideMark/>
          </w:tcPr>
          <w:p w:rsidR="00B96D2F" w:rsidRPr="000705A8" w:rsidRDefault="00B96D2F" w:rsidP="00B805B4">
            <w:pPr>
              <w:rPr>
                <w:sz w:val="24"/>
                <w:szCs w:val="24"/>
              </w:rPr>
            </w:pPr>
            <w:r w:rsidRPr="000705A8">
              <w:rPr>
                <w:sz w:val="24"/>
                <w:szCs w:val="24"/>
              </w:rPr>
              <w:t>33.844.316,15</w:t>
            </w:r>
          </w:p>
        </w:tc>
        <w:tc>
          <w:tcPr>
            <w:tcW w:w="0" w:type="auto"/>
            <w:vAlign w:val="center"/>
            <w:hideMark/>
          </w:tcPr>
          <w:p w:rsidR="00B96D2F" w:rsidRPr="000705A8" w:rsidRDefault="00B96D2F" w:rsidP="00B805B4">
            <w:pPr>
              <w:rPr>
                <w:sz w:val="24"/>
                <w:szCs w:val="24"/>
              </w:rPr>
            </w:pPr>
            <w:r w:rsidRPr="000705A8">
              <w:rPr>
                <w:sz w:val="24"/>
                <w:szCs w:val="24"/>
              </w:rPr>
              <w:t>33.683.259,75</w:t>
            </w:r>
          </w:p>
        </w:tc>
        <w:tc>
          <w:tcPr>
            <w:tcW w:w="0" w:type="auto"/>
            <w:vAlign w:val="center"/>
            <w:hideMark/>
          </w:tcPr>
          <w:p w:rsidR="00B96D2F" w:rsidRPr="000705A8" w:rsidRDefault="00B96D2F" w:rsidP="00B805B4">
            <w:pPr>
              <w:rPr>
                <w:sz w:val="24"/>
                <w:szCs w:val="24"/>
              </w:rPr>
            </w:pPr>
            <w:r w:rsidRPr="000705A8">
              <w:rPr>
                <w:sz w:val="24"/>
                <w:szCs w:val="24"/>
              </w:rPr>
              <w:t>33.069.265,77</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363 - Ensino Profissional</w:t>
            </w:r>
          </w:p>
        </w:tc>
        <w:tc>
          <w:tcPr>
            <w:tcW w:w="0" w:type="auto"/>
            <w:vAlign w:val="center"/>
            <w:hideMark/>
          </w:tcPr>
          <w:p w:rsidR="00B96D2F" w:rsidRPr="000705A8" w:rsidRDefault="00B96D2F" w:rsidP="00B805B4">
            <w:pPr>
              <w:rPr>
                <w:sz w:val="24"/>
                <w:szCs w:val="24"/>
              </w:rPr>
            </w:pPr>
            <w:r w:rsidRPr="000705A8">
              <w:rPr>
                <w:sz w:val="24"/>
                <w:szCs w:val="24"/>
              </w:rPr>
              <w:t>379.789,15</w:t>
            </w:r>
          </w:p>
        </w:tc>
        <w:tc>
          <w:tcPr>
            <w:tcW w:w="0" w:type="auto"/>
            <w:vAlign w:val="center"/>
            <w:hideMark/>
          </w:tcPr>
          <w:p w:rsidR="00B96D2F" w:rsidRPr="000705A8" w:rsidRDefault="00B96D2F" w:rsidP="00B805B4">
            <w:pPr>
              <w:rPr>
                <w:sz w:val="24"/>
                <w:szCs w:val="24"/>
              </w:rPr>
            </w:pPr>
            <w:r w:rsidRPr="000705A8">
              <w:rPr>
                <w:sz w:val="24"/>
                <w:szCs w:val="24"/>
              </w:rPr>
              <w:t>379.789,15</w:t>
            </w:r>
          </w:p>
        </w:tc>
        <w:tc>
          <w:tcPr>
            <w:tcW w:w="0" w:type="auto"/>
            <w:vAlign w:val="center"/>
            <w:hideMark/>
          </w:tcPr>
          <w:p w:rsidR="00B96D2F" w:rsidRPr="000705A8" w:rsidRDefault="00B96D2F" w:rsidP="00B805B4">
            <w:pPr>
              <w:rPr>
                <w:sz w:val="24"/>
                <w:szCs w:val="24"/>
              </w:rPr>
            </w:pPr>
            <w:r w:rsidRPr="000705A8">
              <w:rPr>
                <w:sz w:val="24"/>
                <w:szCs w:val="24"/>
              </w:rPr>
              <w:t>379.789,15</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365 - Educação Infantil (Creche)</w:t>
            </w:r>
          </w:p>
        </w:tc>
        <w:tc>
          <w:tcPr>
            <w:tcW w:w="0" w:type="auto"/>
            <w:vAlign w:val="center"/>
            <w:hideMark/>
          </w:tcPr>
          <w:p w:rsidR="00B96D2F" w:rsidRPr="000705A8" w:rsidRDefault="00B96D2F" w:rsidP="00B805B4">
            <w:pPr>
              <w:rPr>
                <w:sz w:val="24"/>
                <w:szCs w:val="24"/>
              </w:rPr>
            </w:pPr>
            <w:r w:rsidRPr="000705A8">
              <w:rPr>
                <w:sz w:val="24"/>
                <w:szCs w:val="24"/>
              </w:rPr>
              <w:t>3.531.902,31</w:t>
            </w:r>
          </w:p>
        </w:tc>
        <w:tc>
          <w:tcPr>
            <w:tcW w:w="0" w:type="auto"/>
            <w:vAlign w:val="center"/>
            <w:hideMark/>
          </w:tcPr>
          <w:p w:rsidR="00B96D2F" w:rsidRPr="000705A8" w:rsidRDefault="00B96D2F" w:rsidP="00B805B4">
            <w:pPr>
              <w:rPr>
                <w:sz w:val="24"/>
                <w:szCs w:val="24"/>
              </w:rPr>
            </w:pPr>
            <w:r w:rsidRPr="000705A8">
              <w:rPr>
                <w:sz w:val="24"/>
                <w:szCs w:val="24"/>
              </w:rPr>
              <w:t>3.531.313,14</w:t>
            </w:r>
          </w:p>
        </w:tc>
        <w:tc>
          <w:tcPr>
            <w:tcW w:w="0" w:type="auto"/>
            <w:vAlign w:val="center"/>
            <w:hideMark/>
          </w:tcPr>
          <w:p w:rsidR="00B96D2F" w:rsidRPr="000705A8" w:rsidRDefault="00B96D2F" w:rsidP="00B805B4">
            <w:pPr>
              <w:rPr>
                <w:sz w:val="24"/>
                <w:szCs w:val="24"/>
              </w:rPr>
            </w:pPr>
            <w:r w:rsidRPr="000705A8">
              <w:rPr>
                <w:sz w:val="24"/>
                <w:szCs w:val="24"/>
              </w:rPr>
              <w:t>3.380.646,71</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365 - Educação Infantil (Pré-Escola)</w:t>
            </w:r>
          </w:p>
        </w:tc>
        <w:tc>
          <w:tcPr>
            <w:tcW w:w="0" w:type="auto"/>
            <w:vAlign w:val="center"/>
            <w:hideMark/>
          </w:tcPr>
          <w:p w:rsidR="00B96D2F" w:rsidRPr="000705A8" w:rsidRDefault="00B96D2F" w:rsidP="00B805B4">
            <w:pPr>
              <w:rPr>
                <w:sz w:val="24"/>
                <w:szCs w:val="24"/>
              </w:rPr>
            </w:pPr>
            <w:r w:rsidRPr="000705A8">
              <w:rPr>
                <w:sz w:val="24"/>
                <w:szCs w:val="24"/>
              </w:rPr>
              <w:t>6.530.423,84</w:t>
            </w:r>
          </w:p>
        </w:tc>
        <w:tc>
          <w:tcPr>
            <w:tcW w:w="0" w:type="auto"/>
            <w:vAlign w:val="center"/>
            <w:hideMark/>
          </w:tcPr>
          <w:p w:rsidR="00B96D2F" w:rsidRPr="000705A8" w:rsidRDefault="00B96D2F" w:rsidP="00B805B4">
            <w:pPr>
              <w:rPr>
                <w:sz w:val="24"/>
                <w:szCs w:val="24"/>
              </w:rPr>
            </w:pPr>
            <w:r w:rsidRPr="000705A8">
              <w:rPr>
                <w:sz w:val="24"/>
                <w:szCs w:val="24"/>
              </w:rPr>
              <w:t>6.530.009,56</w:t>
            </w:r>
          </w:p>
        </w:tc>
        <w:tc>
          <w:tcPr>
            <w:tcW w:w="0" w:type="auto"/>
            <w:vAlign w:val="center"/>
            <w:hideMark/>
          </w:tcPr>
          <w:p w:rsidR="00B96D2F" w:rsidRPr="000705A8" w:rsidRDefault="00B96D2F" w:rsidP="00B805B4">
            <w:pPr>
              <w:rPr>
                <w:sz w:val="24"/>
                <w:szCs w:val="24"/>
              </w:rPr>
            </w:pPr>
            <w:r w:rsidRPr="000705A8">
              <w:rPr>
                <w:sz w:val="24"/>
                <w:szCs w:val="24"/>
              </w:rPr>
              <w:t>6.302.836,49</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w:t>
            </w:r>
            <w:r w:rsidRPr="000705A8">
              <w:rPr>
                <w:b/>
                <w:bCs/>
                <w:sz w:val="24"/>
                <w:szCs w:val="24"/>
              </w:rPr>
              <w:t xml:space="preserve"> TOTAL 365 - Educação Infantil</w:t>
            </w:r>
          </w:p>
        </w:tc>
        <w:tc>
          <w:tcPr>
            <w:tcW w:w="0" w:type="auto"/>
            <w:vAlign w:val="center"/>
            <w:hideMark/>
          </w:tcPr>
          <w:p w:rsidR="00B96D2F" w:rsidRPr="000705A8" w:rsidRDefault="00B96D2F" w:rsidP="00B805B4">
            <w:pPr>
              <w:rPr>
                <w:sz w:val="24"/>
                <w:szCs w:val="24"/>
              </w:rPr>
            </w:pPr>
            <w:r w:rsidRPr="000705A8">
              <w:rPr>
                <w:sz w:val="24"/>
                <w:szCs w:val="24"/>
              </w:rPr>
              <w:t>10.062.326,15</w:t>
            </w:r>
          </w:p>
        </w:tc>
        <w:tc>
          <w:tcPr>
            <w:tcW w:w="0" w:type="auto"/>
            <w:vAlign w:val="center"/>
            <w:hideMark/>
          </w:tcPr>
          <w:p w:rsidR="00B96D2F" w:rsidRPr="000705A8" w:rsidRDefault="00B96D2F" w:rsidP="00B805B4">
            <w:pPr>
              <w:rPr>
                <w:sz w:val="24"/>
                <w:szCs w:val="24"/>
              </w:rPr>
            </w:pPr>
            <w:r w:rsidRPr="000705A8">
              <w:rPr>
                <w:sz w:val="24"/>
                <w:szCs w:val="24"/>
              </w:rPr>
              <w:t>10.061.322,70</w:t>
            </w:r>
          </w:p>
        </w:tc>
        <w:tc>
          <w:tcPr>
            <w:tcW w:w="0" w:type="auto"/>
            <w:vAlign w:val="center"/>
            <w:hideMark/>
          </w:tcPr>
          <w:p w:rsidR="00B96D2F" w:rsidRPr="000705A8" w:rsidRDefault="00B96D2F" w:rsidP="00B805B4">
            <w:pPr>
              <w:rPr>
                <w:sz w:val="24"/>
                <w:szCs w:val="24"/>
              </w:rPr>
            </w:pPr>
            <w:r w:rsidRPr="000705A8">
              <w:rPr>
                <w:sz w:val="24"/>
                <w:szCs w:val="24"/>
              </w:rPr>
              <w:t>9.683.483,20</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366 - Educação de Jovens e Adultos</w:t>
            </w:r>
          </w:p>
        </w:tc>
        <w:tc>
          <w:tcPr>
            <w:tcW w:w="0" w:type="auto"/>
            <w:vAlign w:val="center"/>
            <w:hideMark/>
          </w:tcPr>
          <w:p w:rsidR="00B96D2F" w:rsidRPr="000705A8" w:rsidRDefault="00B96D2F" w:rsidP="00B805B4">
            <w:pPr>
              <w:rPr>
                <w:sz w:val="24"/>
                <w:szCs w:val="24"/>
              </w:rPr>
            </w:pPr>
            <w:r w:rsidRPr="000705A8">
              <w:rPr>
                <w:sz w:val="24"/>
                <w:szCs w:val="24"/>
              </w:rPr>
              <w:t>568.777,12</w:t>
            </w:r>
          </w:p>
        </w:tc>
        <w:tc>
          <w:tcPr>
            <w:tcW w:w="0" w:type="auto"/>
            <w:vAlign w:val="center"/>
            <w:hideMark/>
          </w:tcPr>
          <w:p w:rsidR="00B96D2F" w:rsidRPr="000705A8" w:rsidRDefault="00B96D2F" w:rsidP="00B805B4">
            <w:pPr>
              <w:rPr>
                <w:sz w:val="24"/>
                <w:szCs w:val="24"/>
              </w:rPr>
            </w:pPr>
            <w:r w:rsidRPr="000705A8">
              <w:rPr>
                <w:sz w:val="24"/>
                <w:szCs w:val="24"/>
              </w:rPr>
              <w:t>568.672,82</w:t>
            </w:r>
          </w:p>
        </w:tc>
        <w:tc>
          <w:tcPr>
            <w:tcW w:w="0" w:type="auto"/>
            <w:vAlign w:val="center"/>
            <w:hideMark/>
          </w:tcPr>
          <w:p w:rsidR="00B96D2F" w:rsidRPr="000705A8" w:rsidRDefault="00B96D2F" w:rsidP="00B805B4">
            <w:pPr>
              <w:rPr>
                <w:sz w:val="24"/>
                <w:szCs w:val="24"/>
              </w:rPr>
            </w:pPr>
            <w:r w:rsidRPr="000705A8">
              <w:rPr>
                <w:sz w:val="24"/>
                <w:szCs w:val="24"/>
              </w:rPr>
              <w:t>546.072,85</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367 - Educação Especial</w:t>
            </w:r>
          </w:p>
        </w:tc>
        <w:tc>
          <w:tcPr>
            <w:tcW w:w="0" w:type="auto"/>
            <w:vAlign w:val="center"/>
            <w:hideMark/>
          </w:tcPr>
          <w:p w:rsidR="00B96D2F" w:rsidRPr="000705A8" w:rsidRDefault="00B96D2F" w:rsidP="00B805B4">
            <w:pPr>
              <w:rPr>
                <w:sz w:val="24"/>
                <w:szCs w:val="24"/>
              </w:rPr>
            </w:pPr>
            <w:r w:rsidRPr="000705A8">
              <w:rPr>
                <w:sz w:val="24"/>
                <w:szCs w:val="24"/>
              </w:rPr>
              <w:t>701.716,24</w:t>
            </w:r>
          </w:p>
        </w:tc>
        <w:tc>
          <w:tcPr>
            <w:tcW w:w="0" w:type="auto"/>
            <w:vAlign w:val="center"/>
            <w:hideMark/>
          </w:tcPr>
          <w:p w:rsidR="00B96D2F" w:rsidRPr="000705A8" w:rsidRDefault="00B96D2F" w:rsidP="00B805B4">
            <w:pPr>
              <w:rPr>
                <w:sz w:val="24"/>
                <w:szCs w:val="24"/>
              </w:rPr>
            </w:pPr>
            <w:r w:rsidRPr="000705A8">
              <w:rPr>
                <w:sz w:val="24"/>
                <w:szCs w:val="24"/>
              </w:rPr>
              <w:t>701.700,32</w:t>
            </w:r>
          </w:p>
        </w:tc>
        <w:tc>
          <w:tcPr>
            <w:tcW w:w="0" w:type="auto"/>
            <w:vAlign w:val="center"/>
            <w:hideMark/>
          </w:tcPr>
          <w:p w:rsidR="00B96D2F" w:rsidRPr="000705A8" w:rsidRDefault="00B96D2F" w:rsidP="00B805B4">
            <w:pPr>
              <w:rPr>
                <w:sz w:val="24"/>
                <w:szCs w:val="24"/>
              </w:rPr>
            </w:pPr>
            <w:r w:rsidRPr="000705A8">
              <w:rPr>
                <w:sz w:val="24"/>
                <w:szCs w:val="24"/>
              </w:rPr>
              <w:t>701.700,32</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Vinculadas a Contribuição Social do Salário-Educação</w:t>
            </w:r>
          </w:p>
        </w:tc>
        <w:tc>
          <w:tcPr>
            <w:tcW w:w="0" w:type="auto"/>
            <w:vAlign w:val="center"/>
            <w:hideMark/>
          </w:tcPr>
          <w:p w:rsidR="00B96D2F" w:rsidRPr="000705A8" w:rsidRDefault="00B96D2F" w:rsidP="00B805B4">
            <w:pPr>
              <w:rPr>
                <w:sz w:val="24"/>
                <w:szCs w:val="24"/>
              </w:rPr>
            </w:pPr>
            <w:r w:rsidRPr="000705A8">
              <w:rPr>
                <w:sz w:val="24"/>
                <w:szCs w:val="24"/>
              </w:rPr>
              <w:t>1.626.462,12</w:t>
            </w:r>
          </w:p>
        </w:tc>
        <w:tc>
          <w:tcPr>
            <w:tcW w:w="0" w:type="auto"/>
            <w:vAlign w:val="center"/>
            <w:hideMark/>
          </w:tcPr>
          <w:p w:rsidR="00B96D2F" w:rsidRPr="000705A8" w:rsidRDefault="00B96D2F" w:rsidP="00B805B4">
            <w:pPr>
              <w:rPr>
                <w:sz w:val="24"/>
                <w:szCs w:val="24"/>
              </w:rPr>
            </w:pPr>
            <w:r w:rsidRPr="000705A8">
              <w:rPr>
                <w:sz w:val="24"/>
                <w:szCs w:val="24"/>
              </w:rPr>
              <w:t>1.626.462,12</w:t>
            </w:r>
          </w:p>
        </w:tc>
        <w:tc>
          <w:tcPr>
            <w:tcW w:w="0" w:type="auto"/>
            <w:vAlign w:val="center"/>
            <w:hideMark/>
          </w:tcPr>
          <w:p w:rsidR="00B96D2F" w:rsidRPr="000705A8" w:rsidRDefault="00B96D2F" w:rsidP="00B805B4">
            <w:pPr>
              <w:rPr>
                <w:sz w:val="24"/>
                <w:szCs w:val="24"/>
              </w:rPr>
            </w:pPr>
            <w:r w:rsidRPr="000705A8">
              <w:rPr>
                <w:sz w:val="24"/>
                <w:szCs w:val="24"/>
              </w:rPr>
              <w:t>1.626.462,12</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b/>
                <w:bCs/>
                <w:sz w:val="24"/>
                <w:szCs w:val="24"/>
              </w:rPr>
              <w:t>Inativos</w:t>
            </w:r>
          </w:p>
        </w:tc>
        <w:tc>
          <w:tcPr>
            <w:tcW w:w="0" w:type="auto"/>
            <w:vAlign w:val="center"/>
            <w:hideMark/>
          </w:tcPr>
          <w:p w:rsidR="00B96D2F" w:rsidRPr="000705A8" w:rsidRDefault="00B96D2F" w:rsidP="00B805B4">
            <w:pPr>
              <w:rPr>
                <w:sz w:val="24"/>
                <w:szCs w:val="24"/>
              </w:rPr>
            </w:pPr>
            <w:r w:rsidRPr="000705A8">
              <w:rPr>
                <w:sz w:val="24"/>
                <w:szCs w:val="24"/>
              </w:rPr>
              <w:t>0,00</w:t>
            </w:r>
          </w:p>
        </w:tc>
        <w:tc>
          <w:tcPr>
            <w:tcW w:w="0" w:type="auto"/>
            <w:vAlign w:val="center"/>
            <w:hideMark/>
          </w:tcPr>
          <w:p w:rsidR="00B96D2F" w:rsidRPr="000705A8" w:rsidRDefault="00B96D2F" w:rsidP="00B805B4">
            <w:pPr>
              <w:rPr>
                <w:sz w:val="24"/>
                <w:szCs w:val="24"/>
              </w:rPr>
            </w:pPr>
            <w:r w:rsidRPr="000705A8">
              <w:rPr>
                <w:sz w:val="24"/>
                <w:szCs w:val="24"/>
              </w:rPr>
              <w:t>0,00</w:t>
            </w:r>
          </w:p>
        </w:tc>
        <w:tc>
          <w:tcPr>
            <w:tcW w:w="0" w:type="auto"/>
            <w:vAlign w:val="center"/>
            <w:hideMark/>
          </w:tcPr>
          <w:p w:rsidR="00B96D2F" w:rsidRPr="000705A8" w:rsidRDefault="00B96D2F" w:rsidP="00B805B4">
            <w:pPr>
              <w:rPr>
                <w:sz w:val="24"/>
                <w:szCs w:val="24"/>
              </w:rPr>
            </w:pPr>
            <w:r w:rsidRPr="000705A8">
              <w:rPr>
                <w:sz w:val="24"/>
                <w:szCs w:val="24"/>
              </w:rPr>
              <w:t>0,00</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b/>
                <w:bCs/>
                <w:sz w:val="24"/>
                <w:szCs w:val="24"/>
              </w:rPr>
              <w:t>Total da Função Educação</w:t>
            </w:r>
          </w:p>
        </w:tc>
        <w:tc>
          <w:tcPr>
            <w:tcW w:w="0" w:type="auto"/>
            <w:vAlign w:val="center"/>
            <w:hideMark/>
          </w:tcPr>
          <w:p w:rsidR="00B96D2F" w:rsidRPr="000705A8" w:rsidRDefault="00B96D2F" w:rsidP="00B805B4">
            <w:pPr>
              <w:rPr>
                <w:sz w:val="24"/>
                <w:szCs w:val="24"/>
              </w:rPr>
            </w:pPr>
            <w:r w:rsidRPr="000705A8">
              <w:rPr>
                <w:b/>
                <w:bCs/>
                <w:sz w:val="24"/>
                <w:szCs w:val="24"/>
              </w:rPr>
              <w:t>47.183.386,93</w:t>
            </w:r>
          </w:p>
        </w:tc>
        <w:tc>
          <w:tcPr>
            <w:tcW w:w="0" w:type="auto"/>
            <w:vAlign w:val="center"/>
            <w:hideMark/>
          </w:tcPr>
          <w:p w:rsidR="00B96D2F" w:rsidRPr="000705A8" w:rsidRDefault="00B96D2F" w:rsidP="00B805B4">
            <w:pPr>
              <w:rPr>
                <w:sz w:val="24"/>
                <w:szCs w:val="24"/>
              </w:rPr>
            </w:pPr>
            <w:r w:rsidRPr="000705A8">
              <w:rPr>
                <w:b/>
                <w:bCs/>
                <w:sz w:val="24"/>
                <w:szCs w:val="24"/>
              </w:rPr>
              <w:t>47.021.206,86</w:t>
            </w:r>
          </w:p>
        </w:tc>
        <w:tc>
          <w:tcPr>
            <w:tcW w:w="0" w:type="auto"/>
            <w:vAlign w:val="center"/>
            <w:hideMark/>
          </w:tcPr>
          <w:p w:rsidR="00B96D2F" w:rsidRPr="000705A8" w:rsidRDefault="00B96D2F" w:rsidP="00B805B4">
            <w:pPr>
              <w:rPr>
                <w:sz w:val="24"/>
                <w:szCs w:val="24"/>
              </w:rPr>
            </w:pPr>
            <w:r w:rsidRPr="000705A8">
              <w:rPr>
                <w:b/>
                <w:bCs/>
                <w:sz w:val="24"/>
                <w:szCs w:val="24"/>
              </w:rPr>
              <w:t>46.006.773,41</w:t>
            </w:r>
          </w:p>
        </w:tc>
      </w:tr>
    </w:tbl>
    <w:p w:rsidR="00B96D2F" w:rsidRPr="000705A8" w:rsidRDefault="00A22891" w:rsidP="00B96D2F">
      <w:pPr>
        <w:pStyle w:val="NormalWeb"/>
        <w:spacing w:before="0" w:beforeAutospacing="0" w:after="0" w:afterAutospacing="0"/>
        <w:jc w:val="both"/>
        <w:rPr>
          <w:sz w:val="16"/>
          <w:szCs w:val="16"/>
        </w:rPr>
      </w:pPr>
      <w:hyperlink r:id="rId118" w:history="1">
        <w:r w:rsidR="00B96D2F" w:rsidRPr="000705A8">
          <w:rPr>
            <w:rStyle w:val="Hyperlink"/>
            <w:sz w:val="16"/>
            <w:szCs w:val="16"/>
          </w:rPr>
          <w:t>https://www.fnde.gov.br/siope/demonstrativoFuncaoEducacao.do?acao=pesquisar&amp;pag=result&amp;anos=2013&amp;periodos=1&amp;cod_uf=51&amp;municipios=510792</w:t>
        </w:r>
      </w:hyperlink>
    </w:p>
    <w:p w:rsidR="00B96D2F" w:rsidRDefault="00B96D2F" w:rsidP="00B96D2F">
      <w:pPr>
        <w:pStyle w:val="NormalWeb"/>
        <w:spacing w:before="0" w:beforeAutospacing="0" w:after="0" w:afterAutospacing="0"/>
        <w:ind w:firstLine="1440"/>
        <w:jc w:val="both"/>
      </w:pPr>
    </w:p>
    <w:p w:rsidR="00B96D2F" w:rsidRDefault="00B96D2F" w:rsidP="00B96D2F">
      <w:pPr>
        <w:pStyle w:val="NormalWeb"/>
        <w:spacing w:before="0" w:beforeAutospacing="0" w:after="0" w:afterAutospacing="0"/>
        <w:ind w:firstLine="1440"/>
        <w:jc w:val="both"/>
      </w:pPr>
    </w:p>
    <w:p w:rsidR="00B96D2F" w:rsidRDefault="00B96D2F" w:rsidP="00B96D2F">
      <w:pPr>
        <w:pStyle w:val="NormalWeb"/>
        <w:spacing w:before="0" w:beforeAutospacing="0" w:after="0" w:afterAutospacing="0"/>
        <w:ind w:firstLine="1440"/>
        <w:jc w:val="both"/>
      </w:pPr>
    </w:p>
    <w:p w:rsidR="00B96D2F" w:rsidRPr="00A30104" w:rsidRDefault="00B96D2F" w:rsidP="00B96D2F">
      <w:pPr>
        <w:pStyle w:val="NormalWeb"/>
        <w:spacing w:before="0" w:beforeAutospacing="0" w:after="0" w:afterAutospacing="0"/>
        <w:ind w:firstLine="1440"/>
        <w:jc w:val="both"/>
      </w:pPr>
    </w:p>
    <w:p w:rsidR="00B96D2F" w:rsidRPr="00A30104" w:rsidRDefault="00B96D2F" w:rsidP="00B96D2F">
      <w:pPr>
        <w:rPr>
          <w:sz w:val="24"/>
          <w:szCs w:val="24"/>
        </w:rPr>
      </w:pPr>
      <w:r>
        <w:rPr>
          <w:sz w:val="24"/>
          <w:szCs w:val="24"/>
        </w:rPr>
        <w:t>D</w:t>
      </w:r>
      <w:r w:rsidRPr="00A30104">
        <w:rPr>
          <w:sz w:val="24"/>
          <w:szCs w:val="24"/>
        </w:rPr>
        <w:t xml:space="preserve">espesas efetuadas </w:t>
      </w:r>
      <w:r>
        <w:rPr>
          <w:sz w:val="24"/>
          <w:szCs w:val="24"/>
        </w:rPr>
        <w:t>Prefeitura de S</w:t>
      </w:r>
      <w:r w:rsidRPr="00A30104">
        <w:rPr>
          <w:sz w:val="24"/>
          <w:szCs w:val="24"/>
        </w:rPr>
        <w:t>orriso – ano: 2013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62"/>
        <w:gridCol w:w="2004"/>
        <w:gridCol w:w="1875"/>
        <w:gridCol w:w="1592"/>
      </w:tblGrid>
      <w:tr w:rsidR="00B96D2F" w:rsidRPr="000705A8" w:rsidTr="00B805B4">
        <w:trPr>
          <w:tblCellSpacing w:w="15" w:type="dxa"/>
        </w:trPr>
        <w:tc>
          <w:tcPr>
            <w:tcW w:w="0" w:type="auto"/>
            <w:vAlign w:val="center"/>
            <w:hideMark/>
          </w:tcPr>
          <w:p w:rsidR="00B96D2F" w:rsidRPr="000705A8" w:rsidRDefault="00B96D2F" w:rsidP="00B805B4">
            <w:pPr>
              <w:jc w:val="center"/>
              <w:rPr>
                <w:b/>
                <w:bCs/>
                <w:sz w:val="24"/>
                <w:szCs w:val="24"/>
              </w:rPr>
            </w:pPr>
            <w:r w:rsidRPr="000705A8">
              <w:rPr>
                <w:b/>
                <w:bCs/>
                <w:sz w:val="24"/>
                <w:szCs w:val="24"/>
              </w:rPr>
              <w:t>Subfunções</w:t>
            </w:r>
          </w:p>
        </w:tc>
        <w:tc>
          <w:tcPr>
            <w:tcW w:w="0" w:type="auto"/>
            <w:vAlign w:val="center"/>
            <w:hideMark/>
          </w:tcPr>
          <w:p w:rsidR="00B96D2F" w:rsidRPr="000705A8" w:rsidRDefault="00B96D2F" w:rsidP="00B805B4">
            <w:pPr>
              <w:jc w:val="center"/>
              <w:rPr>
                <w:b/>
                <w:bCs/>
                <w:sz w:val="24"/>
                <w:szCs w:val="24"/>
              </w:rPr>
            </w:pPr>
            <w:r w:rsidRPr="000705A8">
              <w:rPr>
                <w:b/>
                <w:bCs/>
                <w:sz w:val="24"/>
                <w:szCs w:val="24"/>
              </w:rPr>
              <w:t>Despesas Empenhadas</w:t>
            </w:r>
          </w:p>
        </w:tc>
        <w:tc>
          <w:tcPr>
            <w:tcW w:w="0" w:type="auto"/>
            <w:vAlign w:val="center"/>
            <w:hideMark/>
          </w:tcPr>
          <w:p w:rsidR="00B96D2F" w:rsidRPr="000705A8" w:rsidRDefault="00B96D2F" w:rsidP="00B805B4">
            <w:pPr>
              <w:jc w:val="center"/>
              <w:rPr>
                <w:b/>
                <w:bCs/>
                <w:sz w:val="24"/>
                <w:szCs w:val="24"/>
              </w:rPr>
            </w:pPr>
            <w:r w:rsidRPr="000705A8">
              <w:rPr>
                <w:b/>
                <w:bCs/>
                <w:sz w:val="24"/>
                <w:szCs w:val="24"/>
              </w:rPr>
              <w:t>Despesas Liquidadas</w:t>
            </w:r>
          </w:p>
        </w:tc>
        <w:tc>
          <w:tcPr>
            <w:tcW w:w="0" w:type="auto"/>
            <w:vAlign w:val="center"/>
            <w:hideMark/>
          </w:tcPr>
          <w:p w:rsidR="00B96D2F" w:rsidRPr="000705A8" w:rsidRDefault="00B96D2F" w:rsidP="00B805B4">
            <w:pPr>
              <w:jc w:val="center"/>
              <w:rPr>
                <w:b/>
                <w:bCs/>
                <w:sz w:val="24"/>
                <w:szCs w:val="24"/>
              </w:rPr>
            </w:pPr>
            <w:r w:rsidRPr="000705A8">
              <w:rPr>
                <w:b/>
                <w:bCs/>
                <w:sz w:val="24"/>
                <w:szCs w:val="24"/>
              </w:rPr>
              <w:t>Despesas Pagas</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361 - Ensino Fundamental</w:t>
            </w:r>
          </w:p>
        </w:tc>
        <w:tc>
          <w:tcPr>
            <w:tcW w:w="0" w:type="auto"/>
            <w:vAlign w:val="center"/>
            <w:hideMark/>
          </w:tcPr>
          <w:p w:rsidR="00B96D2F" w:rsidRPr="000705A8" w:rsidRDefault="00B96D2F" w:rsidP="00B805B4">
            <w:pPr>
              <w:rPr>
                <w:sz w:val="24"/>
                <w:szCs w:val="24"/>
              </w:rPr>
            </w:pPr>
            <w:r w:rsidRPr="000705A8">
              <w:rPr>
                <w:sz w:val="24"/>
                <w:szCs w:val="24"/>
              </w:rPr>
              <w:t>46.337.196,91</w:t>
            </w:r>
          </w:p>
        </w:tc>
        <w:tc>
          <w:tcPr>
            <w:tcW w:w="0" w:type="auto"/>
            <w:vAlign w:val="center"/>
            <w:hideMark/>
          </w:tcPr>
          <w:p w:rsidR="00B96D2F" w:rsidRPr="000705A8" w:rsidRDefault="00B96D2F" w:rsidP="00B805B4">
            <w:pPr>
              <w:rPr>
                <w:sz w:val="24"/>
                <w:szCs w:val="24"/>
              </w:rPr>
            </w:pPr>
            <w:r w:rsidRPr="000705A8">
              <w:rPr>
                <w:sz w:val="24"/>
                <w:szCs w:val="24"/>
              </w:rPr>
              <w:t>46.014.445,86</w:t>
            </w:r>
          </w:p>
        </w:tc>
        <w:tc>
          <w:tcPr>
            <w:tcW w:w="0" w:type="auto"/>
            <w:vAlign w:val="center"/>
            <w:hideMark/>
          </w:tcPr>
          <w:p w:rsidR="00B96D2F" w:rsidRPr="000705A8" w:rsidRDefault="00B96D2F" w:rsidP="00B805B4">
            <w:pPr>
              <w:rPr>
                <w:sz w:val="24"/>
                <w:szCs w:val="24"/>
              </w:rPr>
            </w:pPr>
            <w:r w:rsidRPr="000705A8">
              <w:rPr>
                <w:sz w:val="24"/>
                <w:szCs w:val="24"/>
              </w:rPr>
              <w:t>45.958.780,17</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365 - Educação Infantil (Creche)</w:t>
            </w:r>
          </w:p>
        </w:tc>
        <w:tc>
          <w:tcPr>
            <w:tcW w:w="0" w:type="auto"/>
            <w:vAlign w:val="center"/>
            <w:hideMark/>
          </w:tcPr>
          <w:p w:rsidR="00B96D2F" w:rsidRPr="000705A8" w:rsidRDefault="00B96D2F" w:rsidP="00B805B4">
            <w:pPr>
              <w:rPr>
                <w:sz w:val="24"/>
                <w:szCs w:val="24"/>
              </w:rPr>
            </w:pPr>
            <w:r w:rsidRPr="000705A8">
              <w:rPr>
                <w:sz w:val="24"/>
                <w:szCs w:val="24"/>
              </w:rPr>
              <w:t>3.335.821,99</w:t>
            </w:r>
          </w:p>
        </w:tc>
        <w:tc>
          <w:tcPr>
            <w:tcW w:w="0" w:type="auto"/>
            <w:vAlign w:val="center"/>
            <w:hideMark/>
          </w:tcPr>
          <w:p w:rsidR="00B96D2F" w:rsidRPr="000705A8" w:rsidRDefault="00B96D2F" w:rsidP="00B805B4">
            <w:pPr>
              <w:rPr>
                <w:sz w:val="24"/>
                <w:szCs w:val="24"/>
              </w:rPr>
            </w:pPr>
            <w:r w:rsidRPr="000705A8">
              <w:rPr>
                <w:sz w:val="24"/>
                <w:szCs w:val="24"/>
              </w:rPr>
              <w:t>3.334.327,89</w:t>
            </w:r>
          </w:p>
        </w:tc>
        <w:tc>
          <w:tcPr>
            <w:tcW w:w="0" w:type="auto"/>
            <w:vAlign w:val="center"/>
            <w:hideMark/>
          </w:tcPr>
          <w:p w:rsidR="00B96D2F" w:rsidRPr="000705A8" w:rsidRDefault="00B96D2F" w:rsidP="00B805B4">
            <w:pPr>
              <w:rPr>
                <w:sz w:val="24"/>
                <w:szCs w:val="24"/>
              </w:rPr>
            </w:pPr>
            <w:r w:rsidRPr="000705A8">
              <w:rPr>
                <w:sz w:val="24"/>
                <w:szCs w:val="24"/>
              </w:rPr>
              <w:t>3.334.327,89</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365 - Educação Infantil (Pré-Escola)</w:t>
            </w:r>
          </w:p>
        </w:tc>
        <w:tc>
          <w:tcPr>
            <w:tcW w:w="0" w:type="auto"/>
            <w:vAlign w:val="center"/>
            <w:hideMark/>
          </w:tcPr>
          <w:p w:rsidR="00B96D2F" w:rsidRPr="000705A8" w:rsidRDefault="00B96D2F" w:rsidP="00B805B4">
            <w:pPr>
              <w:rPr>
                <w:sz w:val="24"/>
                <w:szCs w:val="24"/>
              </w:rPr>
            </w:pPr>
            <w:r w:rsidRPr="000705A8">
              <w:rPr>
                <w:sz w:val="24"/>
                <w:szCs w:val="24"/>
              </w:rPr>
              <w:t>3.990.807,06</w:t>
            </w:r>
          </w:p>
        </w:tc>
        <w:tc>
          <w:tcPr>
            <w:tcW w:w="0" w:type="auto"/>
            <w:vAlign w:val="center"/>
            <w:hideMark/>
          </w:tcPr>
          <w:p w:rsidR="00B96D2F" w:rsidRPr="000705A8" w:rsidRDefault="00B96D2F" w:rsidP="00B805B4">
            <w:pPr>
              <w:rPr>
                <w:sz w:val="24"/>
                <w:szCs w:val="24"/>
              </w:rPr>
            </w:pPr>
            <w:r w:rsidRPr="000705A8">
              <w:rPr>
                <w:sz w:val="24"/>
                <w:szCs w:val="24"/>
              </w:rPr>
              <w:t>3.990.807,06</w:t>
            </w:r>
          </w:p>
        </w:tc>
        <w:tc>
          <w:tcPr>
            <w:tcW w:w="0" w:type="auto"/>
            <w:vAlign w:val="center"/>
            <w:hideMark/>
          </w:tcPr>
          <w:p w:rsidR="00B96D2F" w:rsidRPr="000705A8" w:rsidRDefault="00B96D2F" w:rsidP="00B805B4">
            <w:pPr>
              <w:rPr>
                <w:sz w:val="24"/>
                <w:szCs w:val="24"/>
              </w:rPr>
            </w:pPr>
            <w:r w:rsidRPr="000705A8">
              <w:rPr>
                <w:sz w:val="24"/>
                <w:szCs w:val="24"/>
              </w:rPr>
              <w:t>3.990.807,06</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w:t>
            </w:r>
            <w:r w:rsidRPr="000705A8">
              <w:rPr>
                <w:b/>
                <w:bCs/>
                <w:sz w:val="24"/>
                <w:szCs w:val="24"/>
              </w:rPr>
              <w:t xml:space="preserve"> TOTAL 365 - Educação Infantil</w:t>
            </w:r>
          </w:p>
        </w:tc>
        <w:tc>
          <w:tcPr>
            <w:tcW w:w="0" w:type="auto"/>
            <w:vAlign w:val="center"/>
            <w:hideMark/>
          </w:tcPr>
          <w:p w:rsidR="00B96D2F" w:rsidRPr="000705A8" w:rsidRDefault="00B96D2F" w:rsidP="00B805B4">
            <w:pPr>
              <w:rPr>
                <w:sz w:val="24"/>
                <w:szCs w:val="24"/>
              </w:rPr>
            </w:pPr>
            <w:r w:rsidRPr="000705A8">
              <w:rPr>
                <w:sz w:val="24"/>
                <w:szCs w:val="24"/>
              </w:rPr>
              <w:t>7.326.629,05</w:t>
            </w:r>
          </w:p>
        </w:tc>
        <w:tc>
          <w:tcPr>
            <w:tcW w:w="0" w:type="auto"/>
            <w:vAlign w:val="center"/>
            <w:hideMark/>
          </w:tcPr>
          <w:p w:rsidR="00B96D2F" w:rsidRPr="000705A8" w:rsidRDefault="00B96D2F" w:rsidP="00B805B4">
            <w:pPr>
              <w:rPr>
                <w:sz w:val="24"/>
                <w:szCs w:val="24"/>
              </w:rPr>
            </w:pPr>
            <w:r w:rsidRPr="000705A8">
              <w:rPr>
                <w:sz w:val="24"/>
                <w:szCs w:val="24"/>
              </w:rPr>
              <w:t>7.325.134,95</w:t>
            </w:r>
          </w:p>
        </w:tc>
        <w:tc>
          <w:tcPr>
            <w:tcW w:w="0" w:type="auto"/>
            <w:vAlign w:val="center"/>
            <w:hideMark/>
          </w:tcPr>
          <w:p w:rsidR="00B96D2F" w:rsidRPr="000705A8" w:rsidRDefault="00B96D2F" w:rsidP="00B805B4">
            <w:pPr>
              <w:rPr>
                <w:sz w:val="24"/>
                <w:szCs w:val="24"/>
              </w:rPr>
            </w:pPr>
            <w:r w:rsidRPr="000705A8">
              <w:rPr>
                <w:sz w:val="24"/>
                <w:szCs w:val="24"/>
              </w:rPr>
              <w:t>7.325.134,95</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366 - Educação de Jovens e Adultos</w:t>
            </w:r>
          </w:p>
        </w:tc>
        <w:tc>
          <w:tcPr>
            <w:tcW w:w="0" w:type="auto"/>
            <w:vAlign w:val="center"/>
            <w:hideMark/>
          </w:tcPr>
          <w:p w:rsidR="00B96D2F" w:rsidRPr="000705A8" w:rsidRDefault="00B96D2F" w:rsidP="00B805B4">
            <w:pPr>
              <w:rPr>
                <w:sz w:val="24"/>
                <w:szCs w:val="24"/>
              </w:rPr>
            </w:pPr>
            <w:r w:rsidRPr="000705A8">
              <w:rPr>
                <w:sz w:val="24"/>
                <w:szCs w:val="24"/>
              </w:rPr>
              <w:t>677.877,76</w:t>
            </w:r>
          </w:p>
        </w:tc>
        <w:tc>
          <w:tcPr>
            <w:tcW w:w="0" w:type="auto"/>
            <w:vAlign w:val="center"/>
            <w:hideMark/>
          </w:tcPr>
          <w:p w:rsidR="00B96D2F" w:rsidRPr="000705A8" w:rsidRDefault="00B96D2F" w:rsidP="00B805B4">
            <w:pPr>
              <w:rPr>
                <w:sz w:val="24"/>
                <w:szCs w:val="24"/>
              </w:rPr>
            </w:pPr>
            <w:r w:rsidRPr="000705A8">
              <w:rPr>
                <w:sz w:val="24"/>
                <w:szCs w:val="24"/>
              </w:rPr>
              <w:t>677.877,76</w:t>
            </w:r>
          </w:p>
        </w:tc>
        <w:tc>
          <w:tcPr>
            <w:tcW w:w="0" w:type="auto"/>
            <w:vAlign w:val="center"/>
            <w:hideMark/>
          </w:tcPr>
          <w:p w:rsidR="00B96D2F" w:rsidRPr="000705A8" w:rsidRDefault="00B96D2F" w:rsidP="00B805B4">
            <w:pPr>
              <w:rPr>
                <w:sz w:val="24"/>
                <w:szCs w:val="24"/>
              </w:rPr>
            </w:pPr>
            <w:r w:rsidRPr="000705A8">
              <w:rPr>
                <w:sz w:val="24"/>
                <w:szCs w:val="24"/>
              </w:rPr>
              <w:t>677.877,76</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Vinculadas a Contribuição Social do Salário-Educação</w:t>
            </w:r>
          </w:p>
        </w:tc>
        <w:tc>
          <w:tcPr>
            <w:tcW w:w="0" w:type="auto"/>
            <w:vAlign w:val="center"/>
            <w:hideMark/>
          </w:tcPr>
          <w:p w:rsidR="00B96D2F" w:rsidRPr="000705A8" w:rsidRDefault="00B96D2F" w:rsidP="00B805B4">
            <w:pPr>
              <w:rPr>
                <w:sz w:val="24"/>
                <w:szCs w:val="24"/>
              </w:rPr>
            </w:pPr>
            <w:r w:rsidRPr="000705A8">
              <w:rPr>
                <w:sz w:val="24"/>
                <w:szCs w:val="24"/>
              </w:rPr>
              <w:t>1.950.106,44</w:t>
            </w:r>
          </w:p>
        </w:tc>
        <w:tc>
          <w:tcPr>
            <w:tcW w:w="0" w:type="auto"/>
            <w:vAlign w:val="center"/>
            <w:hideMark/>
          </w:tcPr>
          <w:p w:rsidR="00B96D2F" w:rsidRPr="000705A8" w:rsidRDefault="00B96D2F" w:rsidP="00B805B4">
            <w:pPr>
              <w:rPr>
                <w:sz w:val="24"/>
                <w:szCs w:val="24"/>
              </w:rPr>
            </w:pPr>
            <w:r w:rsidRPr="000705A8">
              <w:rPr>
                <w:sz w:val="24"/>
                <w:szCs w:val="24"/>
              </w:rPr>
              <w:t>1.950.106,44</w:t>
            </w:r>
          </w:p>
        </w:tc>
        <w:tc>
          <w:tcPr>
            <w:tcW w:w="0" w:type="auto"/>
            <w:vAlign w:val="center"/>
            <w:hideMark/>
          </w:tcPr>
          <w:p w:rsidR="00B96D2F" w:rsidRPr="000705A8" w:rsidRDefault="00B96D2F" w:rsidP="00B805B4">
            <w:pPr>
              <w:rPr>
                <w:sz w:val="24"/>
                <w:szCs w:val="24"/>
              </w:rPr>
            </w:pPr>
            <w:r w:rsidRPr="000705A8">
              <w:rPr>
                <w:sz w:val="24"/>
                <w:szCs w:val="24"/>
              </w:rPr>
              <w:t>1.950.106,44</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b/>
                <w:bCs/>
                <w:sz w:val="24"/>
                <w:szCs w:val="24"/>
              </w:rPr>
              <w:t>Inativos</w:t>
            </w:r>
          </w:p>
        </w:tc>
        <w:tc>
          <w:tcPr>
            <w:tcW w:w="0" w:type="auto"/>
            <w:vAlign w:val="center"/>
            <w:hideMark/>
          </w:tcPr>
          <w:p w:rsidR="00B96D2F" w:rsidRPr="000705A8" w:rsidRDefault="00B96D2F" w:rsidP="00B805B4">
            <w:pPr>
              <w:rPr>
                <w:sz w:val="24"/>
                <w:szCs w:val="24"/>
              </w:rPr>
            </w:pPr>
            <w:r w:rsidRPr="000705A8">
              <w:rPr>
                <w:sz w:val="24"/>
                <w:szCs w:val="24"/>
              </w:rPr>
              <w:t>0,00</w:t>
            </w:r>
          </w:p>
        </w:tc>
        <w:tc>
          <w:tcPr>
            <w:tcW w:w="0" w:type="auto"/>
            <w:vAlign w:val="center"/>
            <w:hideMark/>
          </w:tcPr>
          <w:p w:rsidR="00B96D2F" w:rsidRPr="000705A8" w:rsidRDefault="00B96D2F" w:rsidP="00B805B4">
            <w:pPr>
              <w:rPr>
                <w:sz w:val="24"/>
                <w:szCs w:val="24"/>
              </w:rPr>
            </w:pPr>
            <w:r w:rsidRPr="000705A8">
              <w:rPr>
                <w:sz w:val="24"/>
                <w:szCs w:val="24"/>
              </w:rPr>
              <w:t>0,00</w:t>
            </w:r>
          </w:p>
        </w:tc>
        <w:tc>
          <w:tcPr>
            <w:tcW w:w="0" w:type="auto"/>
            <w:vAlign w:val="center"/>
            <w:hideMark/>
          </w:tcPr>
          <w:p w:rsidR="00B96D2F" w:rsidRPr="000705A8" w:rsidRDefault="00B96D2F" w:rsidP="00B805B4">
            <w:pPr>
              <w:rPr>
                <w:sz w:val="24"/>
                <w:szCs w:val="24"/>
              </w:rPr>
            </w:pPr>
            <w:r w:rsidRPr="000705A8">
              <w:rPr>
                <w:sz w:val="24"/>
                <w:szCs w:val="24"/>
              </w:rPr>
              <w:t>0,00</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b/>
                <w:bCs/>
                <w:sz w:val="24"/>
                <w:szCs w:val="24"/>
              </w:rPr>
              <w:t>Total da Função Educação</w:t>
            </w:r>
          </w:p>
        </w:tc>
        <w:tc>
          <w:tcPr>
            <w:tcW w:w="0" w:type="auto"/>
            <w:vAlign w:val="center"/>
            <w:hideMark/>
          </w:tcPr>
          <w:p w:rsidR="00B96D2F" w:rsidRPr="000705A8" w:rsidRDefault="00B96D2F" w:rsidP="00B805B4">
            <w:pPr>
              <w:rPr>
                <w:sz w:val="24"/>
                <w:szCs w:val="24"/>
              </w:rPr>
            </w:pPr>
            <w:r w:rsidRPr="000705A8">
              <w:rPr>
                <w:b/>
                <w:bCs/>
                <w:sz w:val="24"/>
                <w:szCs w:val="24"/>
              </w:rPr>
              <w:t>56.291.810,16</w:t>
            </w:r>
          </w:p>
        </w:tc>
        <w:tc>
          <w:tcPr>
            <w:tcW w:w="0" w:type="auto"/>
            <w:vAlign w:val="center"/>
            <w:hideMark/>
          </w:tcPr>
          <w:p w:rsidR="00B96D2F" w:rsidRPr="000705A8" w:rsidRDefault="00B96D2F" w:rsidP="00B805B4">
            <w:pPr>
              <w:rPr>
                <w:sz w:val="24"/>
                <w:szCs w:val="24"/>
              </w:rPr>
            </w:pPr>
            <w:r w:rsidRPr="000705A8">
              <w:rPr>
                <w:b/>
                <w:bCs/>
                <w:sz w:val="24"/>
                <w:szCs w:val="24"/>
              </w:rPr>
              <w:t>55.967.565,01</w:t>
            </w:r>
          </w:p>
        </w:tc>
        <w:tc>
          <w:tcPr>
            <w:tcW w:w="0" w:type="auto"/>
            <w:vAlign w:val="center"/>
            <w:hideMark/>
          </w:tcPr>
          <w:p w:rsidR="00B96D2F" w:rsidRPr="000705A8" w:rsidRDefault="00B96D2F" w:rsidP="00B805B4">
            <w:pPr>
              <w:rPr>
                <w:sz w:val="24"/>
                <w:szCs w:val="24"/>
              </w:rPr>
            </w:pPr>
            <w:r w:rsidRPr="000705A8">
              <w:rPr>
                <w:b/>
                <w:bCs/>
                <w:sz w:val="24"/>
                <w:szCs w:val="24"/>
              </w:rPr>
              <w:t>55.911.899,32</w:t>
            </w:r>
          </w:p>
        </w:tc>
      </w:tr>
    </w:tbl>
    <w:p w:rsidR="00B96D2F" w:rsidRPr="000705A8" w:rsidRDefault="00A22891" w:rsidP="00B96D2F">
      <w:pPr>
        <w:pStyle w:val="NormalWeb"/>
        <w:spacing w:before="0" w:beforeAutospacing="0" w:after="0" w:afterAutospacing="0"/>
        <w:jc w:val="both"/>
        <w:rPr>
          <w:sz w:val="16"/>
          <w:szCs w:val="16"/>
        </w:rPr>
      </w:pPr>
      <w:hyperlink r:id="rId119" w:history="1">
        <w:r w:rsidR="00B96D2F" w:rsidRPr="000705A8">
          <w:rPr>
            <w:rStyle w:val="Hyperlink"/>
            <w:sz w:val="16"/>
            <w:szCs w:val="16"/>
          </w:rPr>
          <w:t>https://www.fnde.gov.br/siope/demonstrativoFuncaoEducacao.do?acao=pesquisar&amp;pag=result&amp;anos=2013&amp;periodos=1&amp;cod_uf=51&amp;municipios=510792</w:t>
        </w:r>
      </w:hyperlink>
    </w:p>
    <w:p w:rsidR="00B96D2F" w:rsidRPr="000705A8" w:rsidRDefault="00B96D2F" w:rsidP="00B96D2F">
      <w:pPr>
        <w:pStyle w:val="NormalWeb"/>
        <w:spacing w:before="0" w:beforeAutospacing="0" w:after="0" w:afterAutospacing="0"/>
        <w:jc w:val="both"/>
        <w:rPr>
          <w:sz w:val="16"/>
          <w:szCs w:val="16"/>
        </w:rPr>
      </w:pPr>
    </w:p>
    <w:p w:rsidR="00B96D2F" w:rsidRPr="00A30104" w:rsidRDefault="00B96D2F" w:rsidP="00B96D2F">
      <w:pPr>
        <w:pStyle w:val="NormalWeb"/>
        <w:spacing w:before="0" w:beforeAutospacing="0" w:after="0" w:afterAutospacing="0"/>
        <w:jc w:val="both"/>
        <w:rPr>
          <w:sz w:val="16"/>
          <w:szCs w:val="16"/>
        </w:rPr>
      </w:pPr>
    </w:p>
    <w:p w:rsidR="00B96D2F" w:rsidRPr="00A30104" w:rsidRDefault="00B96D2F" w:rsidP="00B96D2F">
      <w:pPr>
        <w:rPr>
          <w:sz w:val="16"/>
          <w:szCs w:val="16"/>
        </w:rPr>
      </w:pPr>
      <w:r>
        <w:rPr>
          <w:sz w:val="24"/>
          <w:szCs w:val="24"/>
        </w:rPr>
        <w:t>Despesas efetuadas Prefeitura de S</w:t>
      </w:r>
      <w:r w:rsidRPr="00A30104">
        <w:rPr>
          <w:sz w:val="24"/>
          <w:szCs w:val="24"/>
        </w:rPr>
        <w:t>orriso – ano: 2014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62"/>
        <w:gridCol w:w="2004"/>
        <w:gridCol w:w="1875"/>
        <w:gridCol w:w="1592"/>
      </w:tblGrid>
      <w:tr w:rsidR="00B96D2F" w:rsidRPr="000705A8" w:rsidTr="00B805B4">
        <w:trPr>
          <w:tblCellSpacing w:w="15" w:type="dxa"/>
        </w:trPr>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Subfunções</w:t>
            </w:r>
          </w:p>
        </w:tc>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Empenhadas</w:t>
            </w:r>
          </w:p>
        </w:tc>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Liquidadas</w:t>
            </w:r>
          </w:p>
        </w:tc>
        <w:tc>
          <w:tcPr>
            <w:tcW w:w="0" w:type="auto"/>
            <w:shd w:val="clear" w:color="auto" w:fill="C6D9F1"/>
            <w:vAlign w:val="center"/>
            <w:hideMark/>
          </w:tcPr>
          <w:p w:rsidR="00B96D2F" w:rsidRPr="000705A8" w:rsidRDefault="00B96D2F" w:rsidP="00B805B4">
            <w:pPr>
              <w:jc w:val="center"/>
              <w:rPr>
                <w:b/>
                <w:bCs/>
                <w:sz w:val="24"/>
                <w:szCs w:val="24"/>
              </w:rPr>
            </w:pPr>
            <w:r w:rsidRPr="000705A8">
              <w:rPr>
                <w:b/>
                <w:bCs/>
                <w:sz w:val="24"/>
                <w:szCs w:val="24"/>
              </w:rPr>
              <w:t>Despesas Pagas</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361 - Ensino Fundamental</w:t>
            </w:r>
          </w:p>
        </w:tc>
        <w:tc>
          <w:tcPr>
            <w:tcW w:w="0" w:type="auto"/>
            <w:vAlign w:val="center"/>
            <w:hideMark/>
          </w:tcPr>
          <w:p w:rsidR="00B96D2F" w:rsidRPr="000705A8" w:rsidRDefault="00B96D2F" w:rsidP="00B805B4">
            <w:pPr>
              <w:rPr>
                <w:sz w:val="24"/>
                <w:szCs w:val="24"/>
              </w:rPr>
            </w:pPr>
            <w:r w:rsidRPr="000705A8">
              <w:rPr>
                <w:sz w:val="24"/>
                <w:szCs w:val="24"/>
              </w:rPr>
              <w:t>43.941.414,88</w:t>
            </w:r>
          </w:p>
        </w:tc>
        <w:tc>
          <w:tcPr>
            <w:tcW w:w="0" w:type="auto"/>
            <w:vAlign w:val="center"/>
            <w:hideMark/>
          </w:tcPr>
          <w:p w:rsidR="00B96D2F" w:rsidRPr="000705A8" w:rsidRDefault="00B96D2F" w:rsidP="00B805B4">
            <w:pPr>
              <w:rPr>
                <w:sz w:val="24"/>
                <w:szCs w:val="24"/>
              </w:rPr>
            </w:pPr>
            <w:r w:rsidRPr="000705A8">
              <w:rPr>
                <w:sz w:val="24"/>
                <w:szCs w:val="24"/>
              </w:rPr>
              <w:t>43.050.845,43</w:t>
            </w:r>
          </w:p>
        </w:tc>
        <w:tc>
          <w:tcPr>
            <w:tcW w:w="0" w:type="auto"/>
            <w:vAlign w:val="center"/>
            <w:hideMark/>
          </w:tcPr>
          <w:p w:rsidR="00B96D2F" w:rsidRPr="000705A8" w:rsidRDefault="00B96D2F" w:rsidP="00B805B4">
            <w:pPr>
              <w:rPr>
                <w:sz w:val="24"/>
                <w:szCs w:val="24"/>
              </w:rPr>
            </w:pPr>
            <w:r w:rsidRPr="000705A8">
              <w:rPr>
                <w:sz w:val="24"/>
                <w:szCs w:val="24"/>
              </w:rPr>
              <w:t>42.806.345,43</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364 - Ensino Superior</w:t>
            </w:r>
          </w:p>
        </w:tc>
        <w:tc>
          <w:tcPr>
            <w:tcW w:w="0" w:type="auto"/>
            <w:vAlign w:val="center"/>
            <w:hideMark/>
          </w:tcPr>
          <w:p w:rsidR="00B96D2F" w:rsidRPr="000705A8" w:rsidRDefault="00B96D2F" w:rsidP="00B805B4">
            <w:pPr>
              <w:rPr>
                <w:sz w:val="24"/>
                <w:szCs w:val="24"/>
              </w:rPr>
            </w:pPr>
            <w:r w:rsidRPr="000705A8">
              <w:rPr>
                <w:sz w:val="24"/>
                <w:szCs w:val="24"/>
              </w:rPr>
              <w:t>600.362,74</w:t>
            </w:r>
          </w:p>
        </w:tc>
        <w:tc>
          <w:tcPr>
            <w:tcW w:w="0" w:type="auto"/>
            <w:vAlign w:val="center"/>
            <w:hideMark/>
          </w:tcPr>
          <w:p w:rsidR="00B96D2F" w:rsidRPr="000705A8" w:rsidRDefault="00B96D2F" w:rsidP="00B805B4">
            <w:pPr>
              <w:rPr>
                <w:sz w:val="24"/>
                <w:szCs w:val="24"/>
              </w:rPr>
            </w:pPr>
            <w:r w:rsidRPr="000705A8">
              <w:rPr>
                <w:sz w:val="24"/>
                <w:szCs w:val="24"/>
              </w:rPr>
              <w:t>594.401,74</w:t>
            </w:r>
          </w:p>
        </w:tc>
        <w:tc>
          <w:tcPr>
            <w:tcW w:w="0" w:type="auto"/>
            <w:vAlign w:val="center"/>
            <w:hideMark/>
          </w:tcPr>
          <w:p w:rsidR="00B96D2F" w:rsidRPr="000705A8" w:rsidRDefault="00B96D2F" w:rsidP="00B805B4">
            <w:pPr>
              <w:rPr>
                <w:sz w:val="24"/>
                <w:szCs w:val="24"/>
              </w:rPr>
            </w:pPr>
            <w:r w:rsidRPr="000705A8">
              <w:rPr>
                <w:sz w:val="24"/>
                <w:szCs w:val="24"/>
              </w:rPr>
              <w:t>594.401,74</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365 - Educação Infantil (Creche)</w:t>
            </w:r>
          </w:p>
        </w:tc>
        <w:tc>
          <w:tcPr>
            <w:tcW w:w="0" w:type="auto"/>
            <w:vAlign w:val="center"/>
            <w:hideMark/>
          </w:tcPr>
          <w:p w:rsidR="00B96D2F" w:rsidRPr="000705A8" w:rsidRDefault="00B96D2F" w:rsidP="00B805B4">
            <w:pPr>
              <w:rPr>
                <w:sz w:val="24"/>
                <w:szCs w:val="24"/>
              </w:rPr>
            </w:pPr>
            <w:r w:rsidRPr="000705A8">
              <w:rPr>
                <w:sz w:val="24"/>
                <w:szCs w:val="24"/>
              </w:rPr>
              <w:t>13.148.577,91</w:t>
            </w:r>
          </w:p>
        </w:tc>
        <w:tc>
          <w:tcPr>
            <w:tcW w:w="0" w:type="auto"/>
            <w:vAlign w:val="center"/>
            <w:hideMark/>
          </w:tcPr>
          <w:p w:rsidR="00B96D2F" w:rsidRPr="000705A8" w:rsidRDefault="00B96D2F" w:rsidP="00B805B4">
            <w:pPr>
              <w:rPr>
                <w:sz w:val="24"/>
                <w:szCs w:val="24"/>
              </w:rPr>
            </w:pPr>
            <w:r w:rsidRPr="000705A8">
              <w:rPr>
                <w:sz w:val="24"/>
                <w:szCs w:val="24"/>
              </w:rPr>
              <w:t>9.781.860,15</w:t>
            </w:r>
          </w:p>
        </w:tc>
        <w:tc>
          <w:tcPr>
            <w:tcW w:w="0" w:type="auto"/>
            <w:vAlign w:val="center"/>
            <w:hideMark/>
          </w:tcPr>
          <w:p w:rsidR="00B96D2F" w:rsidRPr="000705A8" w:rsidRDefault="00B96D2F" w:rsidP="00B805B4">
            <w:pPr>
              <w:rPr>
                <w:sz w:val="24"/>
                <w:szCs w:val="24"/>
              </w:rPr>
            </w:pPr>
            <w:r w:rsidRPr="000705A8">
              <w:rPr>
                <w:sz w:val="24"/>
                <w:szCs w:val="24"/>
              </w:rPr>
              <w:t>9.781.860,15</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365 - Educação Infantil (Pré-Escola)</w:t>
            </w:r>
          </w:p>
        </w:tc>
        <w:tc>
          <w:tcPr>
            <w:tcW w:w="0" w:type="auto"/>
            <w:vAlign w:val="center"/>
            <w:hideMark/>
          </w:tcPr>
          <w:p w:rsidR="00B96D2F" w:rsidRPr="000705A8" w:rsidRDefault="00B96D2F" w:rsidP="00B805B4">
            <w:pPr>
              <w:rPr>
                <w:sz w:val="24"/>
                <w:szCs w:val="24"/>
              </w:rPr>
            </w:pPr>
            <w:r w:rsidRPr="000705A8">
              <w:rPr>
                <w:sz w:val="24"/>
                <w:szCs w:val="24"/>
              </w:rPr>
              <w:t>3.888.733,95</w:t>
            </w:r>
          </w:p>
        </w:tc>
        <w:tc>
          <w:tcPr>
            <w:tcW w:w="0" w:type="auto"/>
            <w:vAlign w:val="center"/>
            <w:hideMark/>
          </w:tcPr>
          <w:p w:rsidR="00B96D2F" w:rsidRPr="000705A8" w:rsidRDefault="00B96D2F" w:rsidP="00B805B4">
            <w:pPr>
              <w:rPr>
                <w:sz w:val="24"/>
                <w:szCs w:val="24"/>
              </w:rPr>
            </w:pPr>
            <w:r w:rsidRPr="000705A8">
              <w:rPr>
                <w:sz w:val="24"/>
                <w:szCs w:val="24"/>
              </w:rPr>
              <w:t>3.888.733,95</w:t>
            </w:r>
          </w:p>
        </w:tc>
        <w:tc>
          <w:tcPr>
            <w:tcW w:w="0" w:type="auto"/>
            <w:vAlign w:val="center"/>
            <w:hideMark/>
          </w:tcPr>
          <w:p w:rsidR="00B96D2F" w:rsidRPr="000705A8" w:rsidRDefault="00B96D2F" w:rsidP="00B805B4">
            <w:pPr>
              <w:rPr>
                <w:sz w:val="24"/>
                <w:szCs w:val="24"/>
              </w:rPr>
            </w:pPr>
            <w:r w:rsidRPr="000705A8">
              <w:rPr>
                <w:sz w:val="24"/>
                <w:szCs w:val="24"/>
              </w:rPr>
              <w:t>3.888.733,95</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w:t>
            </w:r>
            <w:r w:rsidRPr="000705A8">
              <w:rPr>
                <w:b/>
                <w:bCs/>
                <w:sz w:val="24"/>
                <w:szCs w:val="24"/>
              </w:rPr>
              <w:t xml:space="preserve"> TOTAL 365 - Educação Infantil</w:t>
            </w:r>
          </w:p>
        </w:tc>
        <w:tc>
          <w:tcPr>
            <w:tcW w:w="0" w:type="auto"/>
            <w:vAlign w:val="center"/>
            <w:hideMark/>
          </w:tcPr>
          <w:p w:rsidR="00B96D2F" w:rsidRPr="000705A8" w:rsidRDefault="00B96D2F" w:rsidP="00B805B4">
            <w:pPr>
              <w:rPr>
                <w:sz w:val="24"/>
                <w:szCs w:val="24"/>
              </w:rPr>
            </w:pPr>
            <w:r w:rsidRPr="000705A8">
              <w:rPr>
                <w:sz w:val="24"/>
                <w:szCs w:val="24"/>
              </w:rPr>
              <w:t>17.037.311,86</w:t>
            </w:r>
          </w:p>
        </w:tc>
        <w:tc>
          <w:tcPr>
            <w:tcW w:w="0" w:type="auto"/>
            <w:vAlign w:val="center"/>
            <w:hideMark/>
          </w:tcPr>
          <w:p w:rsidR="00B96D2F" w:rsidRPr="000705A8" w:rsidRDefault="00B96D2F" w:rsidP="00B805B4">
            <w:pPr>
              <w:rPr>
                <w:sz w:val="24"/>
                <w:szCs w:val="24"/>
              </w:rPr>
            </w:pPr>
            <w:r w:rsidRPr="000705A8">
              <w:rPr>
                <w:sz w:val="24"/>
                <w:szCs w:val="24"/>
              </w:rPr>
              <w:t>13.670.594,10</w:t>
            </w:r>
          </w:p>
        </w:tc>
        <w:tc>
          <w:tcPr>
            <w:tcW w:w="0" w:type="auto"/>
            <w:vAlign w:val="center"/>
            <w:hideMark/>
          </w:tcPr>
          <w:p w:rsidR="00B96D2F" w:rsidRPr="000705A8" w:rsidRDefault="00B96D2F" w:rsidP="00B805B4">
            <w:pPr>
              <w:rPr>
                <w:sz w:val="24"/>
                <w:szCs w:val="24"/>
              </w:rPr>
            </w:pPr>
            <w:r w:rsidRPr="000705A8">
              <w:rPr>
                <w:sz w:val="24"/>
                <w:szCs w:val="24"/>
              </w:rPr>
              <w:t>13.670.594,10</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366 - Educação de Jovens e Adultos</w:t>
            </w:r>
          </w:p>
        </w:tc>
        <w:tc>
          <w:tcPr>
            <w:tcW w:w="0" w:type="auto"/>
            <w:vAlign w:val="center"/>
            <w:hideMark/>
          </w:tcPr>
          <w:p w:rsidR="00B96D2F" w:rsidRPr="000705A8" w:rsidRDefault="00B96D2F" w:rsidP="00B805B4">
            <w:pPr>
              <w:rPr>
                <w:sz w:val="24"/>
                <w:szCs w:val="24"/>
              </w:rPr>
            </w:pPr>
            <w:r w:rsidRPr="000705A8">
              <w:rPr>
                <w:sz w:val="24"/>
                <w:szCs w:val="24"/>
              </w:rPr>
              <w:t>692.829,98</w:t>
            </w:r>
          </w:p>
        </w:tc>
        <w:tc>
          <w:tcPr>
            <w:tcW w:w="0" w:type="auto"/>
            <w:vAlign w:val="center"/>
            <w:hideMark/>
          </w:tcPr>
          <w:p w:rsidR="00B96D2F" w:rsidRPr="000705A8" w:rsidRDefault="00B96D2F" w:rsidP="00B805B4">
            <w:pPr>
              <w:rPr>
                <w:sz w:val="24"/>
                <w:szCs w:val="24"/>
              </w:rPr>
            </w:pPr>
            <w:r w:rsidRPr="000705A8">
              <w:rPr>
                <w:sz w:val="24"/>
                <w:szCs w:val="24"/>
              </w:rPr>
              <w:t>692.829,98</w:t>
            </w:r>
          </w:p>
        </w:tc>
        <w:tc>
          <w:tcPr>
            <w:tcW w:w="0" w:type="auto"/>
            <w:vAlign w:val="center"/>
            <w:hideMark/>
          </w:tcPr>
          <w:p w:rsidR="00B96D2F" w:rsidRPr="000705A8" w:rsidRDefault="00B96D2F" w:rsidP="00B805B4">
            <w:pPr>
              <w:rPr>
                <w:sz w:val="24"/>
                <w:szCs w:val="24"/>
              </w:rPr>
            </w:pPr>
            <w:r w:rsidRPr="000705A8">
              <w:rPr>
                <w:sz w:val="24"/>
                <w:szCs w:val="24"/>
              </w:rPr>
              <w:t>692.829,98</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367 - Educação Especial</w:t>
            </w:r>
          </w:p>
        </w:tc>
        <w:tc>
          <w:tcPr>
            <w:tcW w:w="0" w:type="auto"/>
            <w:vAlign w:val="center"/>
            <w:hideMark/>
          </w:tcPr>
          <w:p w:rsidR="00B96D2F" w:rsidRPr="000705A8" w:rsidRDefault="00B96D2F" w:rsidP="00B805B4">
            <w:pPr>
              <w:rPr>
                <w:sz w:val="24"/>
                <w:szCs w:val="24"/>
              </w:rPr>
            </w:pPr>
            <w:r w:rsidRPr="000705A8">
              <w:rPr>
                <w:sz w:val="24"/>
                <w:szCs w:val="24"/>
              </w:rPr>
              <w:t>1.358.803,99</w:t>
            </w:r>
          </w:p>
        </w:tc>
        <w:tc>
          <w:tcPr>
            <w:tcW w:w="0" w:type="auto"/>
            <w:vAlign w:val="center"/>
            <w:hideMark/>
          </w:tcPr>
          <w:p w:rsidR="00B96D2F" w:rsidRPr="000705A8" w:rsidRDefault="00B96D2F" w:rsidP="00B805B4">
            <w:pPr>
              <w:rPr>
                <w:sz w:val="24"/>
                <w:szCs w:val="24"/>
              </w:rPr>
            </w:pPr>
            <w:r w:rsidRPr="000705A8">
              <w:rPr>
                <w:sz w:val="24"/>
                <w:szCs w:val="24"/>
              </w:rPr>
              <w:t>1.357.353,99</w:t>
            </w:r>
          </w:p>
        </w:tc>
        <w:tc>
          <w:tcPr>
            <w:tcW w:w="0" w:type="auto"/>
            <w:vAlign w:val="center"/>
            <w:hideMark/>
          </w:tcPr>
          <w:p w:rsidR="00B96D2F" w:rsidRPr="000705A8" w:rsidRDefault="00B96D2F" w:rsidP="00B805B4">
            <w:pPr>
              <w:rPr>
                <w:sz w:val="24"/>
                <w:szCs w:val="24"/>
              </w:rPr>
            </w:pPr>
            <w:r w:rsidRPr="000705A8">
              <w:rPr>
                <w:sz w:val="24"/>
                <w:szCs w:val="24"/>
              </w:rPr>
              <w:t>1.357.353,99</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sz w:val="24"/>
                <w:szCs w:val="24"/>
              </w:rPr>
              <w:t> Vinculadas a Contribuição Social do Salário-Educação</w:t>
            </w:r>
          </w:p>
        </w:tc>
        <w:tc>
          <w:tcPr>
            <w:tcW w:w="0" w:type="auto"/>
            <w:vAlign w:val="center"/>
            <w:hideMark/>
          </w:tcPr>
          <w:p w:rsidR="00B96D2F" w:rsidRPr="000705A8" w:rsidRDefault="00B96D2F" w:rsidP="00B805B4">
            <w:pPr>
              <w:rPr>
                <w:sz w:val="24"/>
                <w:szCs w:val="24"/>
              </w:rPr>
            </w:pPr>
            <w:r w:rsidRPr="000705A8">
              <w:rPr>
                <w:sz w:val="24"/>
                <w:szCs w:val="24"/>
              </w:rPr>
              <w:t>2.412.260,73</w:t>
            </w:r>
          </w:p>
        </w:tc>
        <w:tc>
          <w:tcPr>
            <w:tcW w:w="0" w:type="auto"/>
            <w:vAlign w:val="center"/>
            <w:hideMark/>
          </w:tcPr>
          <w:p w:rsidR="00B96D2F" w:rsidRPr="000705A8" w:rsidRDefault="00B96D2F" w:rsidP="00B805B4">
            <w:pPr>
              <w:rPr>
                <w:sz w:val="24"/>
                <w:szCs w:val="24"/>
              </w:rPr>
            </w:pPr>
            <w:r w:rsidRPr="000705A8">
              <w:rPr>
                <w:sz w:val="24"/>
                <w:szCs w:val="24"/>
              </w:rPr>
              <w:t>2.350.324,78</w:t>
            </w:r>
          </w:p>
        </w:tc>
        <w:tc>
          <w:tcPr>
            <w:tcW w:w="0" w:type="auto"/>
            <w:vAlign w:val="center"/>
            <w:hideMark/>
          </w:tcPr>
          <w:p w:rsidR="00B96D2F" w:rsidRPr="000705A8" w:rsidRDefault="00B96D2F" w:rsidP="00B805B4">
            <w:pPr>
              <w:rPr>
                <w:sz w:val="24"/>
                <w:szCs w:val="24"/>
              </w:rPr>
            </w:pPr>
            <w:r w:rsidRPr="000705A8">
              <w:rPr>
                <w:sz w:val="24"/>
                <w:szCs w:val="24"/>
              </w:rPr>
              <w:t>2.349.534,47</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b/>
                <w:bCs/>
                <w:sz w:val="24"/>
                <w:szCs w:val="24"/>
              </w:rPr>
              <w:t>Inativos</w:t>
            </w:r>
          </w:p>
        </w:tc>
        <w:tc>
          <w:tcPr>
            <w:tcW w:w="0" w:type="auto"/>
            <w:vAlign w:val="center"/>
            <w:hideMark/>
          </w:tcPr>
          <w:p w:rsidR="00B96D2F" w:rsidRPr="000705A8" w:rsidRDefault="00B96D2F" w:rsidP="00B805B4">
            <w:pPr>
              <w:rPr>
                <w:sz w:val="24"/>
                <w:szCs w:val="24"/>
              </w:rPr>
            </w:pPr>
            <w:r w:rsidRPr="000705A8">
              <w:rPr>
                <w:sz w:val="24"/>
                <w:szCs w:val="24"/>
              </w:rPr>
              <w:t>0,00</w:t>
            </w:r>
          </w:p>
        </w:tc>
        <w:tc>
          <w:tcPr>
            <w:tcW w:w="0" w:type="auto"/>
            <w:vAlign w:val="center"/>
            <w:hideMark/>
          </w:tcPr>
          <w:p w:rsidR="00B96D2F" w:rsidRPr="000705A8" w:rsidRDefault="00B96D2F" w:rsidP="00B805B4">
            <w:pPr>
              <w:rPr>
                <w:sz w:val="24"/>
                <w:szCs w:val="24"/>
              </w:rPr>
            </w:pPr>
            <w:r w:rsidRPr="000705A8">
              <w:rPr>
                <w:sz w:val="24"/>
                <w:szCs w:val="24"/>
              </w:rPr>
              <w:t>0,00</w:t>
            </w:r>
          </w:p>
        </w:tc>
        <w:tc>
          <w:tcPr>
            <w:tcW w:w="0" w:type="auto"/>
            <w:vAlign w:val="center"/>
            <w:hideMark/>
          </w:tcPr>
          <w:p w:rsidR="00B96D2F" w:rsidRPr="000705A8" w:rsidRDefault="00B96D2F" w:rsidP="00B805B4">
            <w:pPr>
              <w:rPr>
                <w:sz w:val="24"/>
                <w:szCs w:val="24"/>
              </w:rPr>
            </w:pPr>
            <w:r w:rsidRPr="000705A8">
              <w:rPr>
                <w:sz w:val="24"/>
                <w:szCs w:val="24"/>
              </w:rPr>
              <w:t>0,00</w:t>
            </w:r>
          </w:p>
        </w:tc>
      </w:tr>
      <w:tr w:rsidR="00B96D2F" w:rsidRPr="000705A8" w:rsidTr="00B805B4">
        <w:trPr>
          <w:tblCellSpacing w:w="15" w:type="dxa"/>
        </w:trPr>
        <w:tc>
          <w:tcPr>
            <w:tcW w:w="0" w:type="auto"/>
            <w:vAlign w:val="center"/>
            <w:hideMark/>
          </w:tcPr>
          <w:p w:rsidR="00B96D2F" w:rsidRPr="000705A8" w:rsidRDefault="00B96D2F" w:rsidP="00B805B4">
            <w:pPr>
              <w:rPr>
                <w:sz w:val="24"/>
                <w:szCs w:val="24"/>
              </w:rPr>
            </w:pPr>
            <w:r w:rsidRPr="000705A8">
              <w:rPr>
                <w:b/>
                <w:bCs/>
                <w:sz w:val="24"/>
                <w:szCs w:val="24"/>
              </w:rPr>
              <w:t>Total da Função Educação</w:t>
            </w:r>
          </w:p>
        </w:tc>
        <w:tc>
          <w:tcPr>
            <w:tcW w:w="0" w:type="auto"/>
            <w:vAlign w:val="center"/>
            <w:hideMark/>
          </w:tcPr>
          <w:p w:rsidR="00B96D2F" w:rsidRPr="000705A8" w:rsidRDefault="00B96D2F" w:rsidP="00B805B4">
            <w:pPr>
              <w:rPr>
                <w:sz w:val="24"/>
                <w:szCs w:val="24"/>
              </w:rPr>
            </w:pPr>
            <w:r w:rsidRPr="000705A8">
              <w:rPr>
                <w:b/>
                <w:bCs/>
                <w:sz w:val="24"/>
                <w:szCs w:val="24"/>
              </w:rPr>
              <w:t>66.042.984,18</w:t>
            </w:r>
          </w:p>
        </w:tc>
        <w:tc>
          <w:tcPr>
            <w:tcW w:w="0" w:type="auto"/>
            <w:vAlign w:val="center"/>
            <w:hideMark/>
          </w:tcPr>
          <w:p w:rsidR="00B96D2F" w:rsidRPr="000705A8" w:rsidRDefault="00B96D2F" w:rsidP="00B805B4">
            <w:pPr>
              <w:rPr>
                <w:sz w:val="24"/>
                <w:szCs w:val="24"/>
              </w:rPr>
            </w:pPr>
            <w:r w:rsidRPr="000705A8">
              <w:rPr>
                <w:b/>
                <w:bCs/>
                <w:sz w:val="24"/>
                <w:szCs w:val="24"/>
              </w:rPr>
              <w:t>61.716.350,02</w:t>
            </w:r>
          </w:p>
        </w:tc>
        <w:tc>
          <w:tcPr>
            <w:tcW w:w="0" w:type="auto"/>
            <w:vAlign w:val="center"/>
            <w:hideMark/>
          </w:tcPr>
          <w:p w:rsidR="00B96D2F" w:rsidRPr="000705A8" w:rsidRDefault="00B96D2F" w:rsidP="00B805B4">
            <w:pPr>
              <w:rPr>
                <w:sz w:val="24"/>
                <w:szCs w:val="24"/>
              </w:rPr>
            </w:pPr>
            <w:r w:rsidRPr="000705A8">
              <w:rPr>
                <w:b/>
                <w:bCs/>
                <w:sz w:val="24"/>
                <w:szCs w:val="24"/>
              </w:rPr>
              <w:t>61.471.059,71</w:t>
            </w:r>
          </w:p>
        </w:tc>
      </w:tr>
    </w:tbl>
    <w:p w:rsidR="00B96D2F" w:rsidRPr="000705A8" w:rsidRDefault="00A22891" w:rsidP="00B96D2F">
      <w:pPr>
        <w:pStyle w:val="NormalWeb"/>
        <w:spacing w:before="0" w:beforeAutospacing="0" w:after="0" w:afterAutospacing="0"/>
        <w:jc w:val="both"/>
        <w:rPr>
          <w:sz w:val="16"/>
          <w:szCs w:val="16"/>
        </w:rPr>
      </w:pPr>
      <w:hyperlink r:id="rId120" w:history="1">
        <w:r w:rsidR="00B96D2F" w:rsidRPr="000705A8">
          <w:rPr>
            <w:rStyle w:val="Hyperlink"/>
            <w:sz w:val="16"/>
            <w:szCs w:val="16"/>
          </w:rPr>
          <w:t>https://www.fnde.gov.br/siope/demonstrativoFuncaoEducacao.do?acao=pesquisar&amp;pag=result&amp;anos=2013&amp;periodos=1&amp;cod_uf=51&amp;municipios=510792</w:t>
        </w:r>
      </w:hyperlink>
    </w:p>
    <w:p w:rsidR="00B96D2F" w:rsidRPr="000705A8" w:rsidRDefault="00B96D2F" w:rsidP="00B96D2F">
      <w:pPr>
        <w:widowControl w:val="0"/>
        <w:kinsoku w:val="0"/>
        <w:rPr>
          <w:b/>
          <w:sz w:val="24"/>
          <w:szCs w:val="24"/>
        </w:rPr>
      </w:pPr>
    </w:p>
    <w:p w:rsidR="00B96D2F" w:rsidRPr="00A30104" w:rsidRDefault="00B96D2F" w:rsidP="00B96D2F">
      <w:pPr>
        <w:autoSpaceDE w:val="0"/>
        <w:autoSpaceDN w:val="0"/>
        <w:adjustRightInd w:val="0"/>
        <w:rPr>
          <w:bCs/>
          <w:sz w:val="24"/>
          <w:szCs w:val="24"/>
        </w:rPr>
      </w:pPr>
      <w:r>
        <w:rPr>
          <w:bCs/>
          <w:sz w:val="24"/>
          <w:szCs w:val="24"/>
        </w:rPr>
        <w:t>P</w:t>
      </w:r>
      <w:r w:rsidRPr="00A30104">
        <w:rPr>
          <w:bCs/>
          <w:sz w:val="24"/>
          <w:szCs w:val="24"/>
        </w:rPr>
        <w:t xml:space="preserve">revisão orçamentária no </w:t>
      </w:r>
      <w:r>
        <w:rPr>
          <w:bCs/>
          <w:sz w:val="24"/>
          <w:szCs w:val="24"/>
        </w:rPr>
        <w:t>PPA</w:t>
      </w:r>
      <w:r w:rsidRPr="00A30104">
        <w:rPr>
          <w:bCs/>
          <w:sz w:val="24"/>
          <w:szCs w:val="24"/>
        </w:rPr>
        <w:t xml:space="preserve"> 2014-2017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888"/>
        <w:gridCol w:w="1540"/>
        <w:gridCol w:w="1735"/>
        <w:gridCol w:w="1736"/>
      </w:tblGrid>
      <w:tr w:rsidR="00B96D2F" w:rsidRPr="000705A8" w:rsidTr="00B805B4">
        <w:tc>
          <w:tcPr>
            <w:tcW w:w="436" w:type="dxa"/>
            <w:shd w:val="clear" w:color="auto" w:fill="C6D9F1"/>
          </w:tcPr>
          <w:p w:rsidR="00B96D2F" w:rsidRPr="000705A8" w:rsidRDefault="00B96D2F" w:rsidP="00B805B4">
            <w:pPr>
              <w:autoSpaceDE w:val="0"/>
              <w:autoSpaceDN w:val="0"/>
              <w:adjustRightInd w:val="0"/>
              <w:jc w:val="center"/>
              <w:rPr>
                <w:b/>
                <w:bCs/>
              </w:rPr>
            </w:pPr>
          </w:p>
        </w:tc>
        <w:tc>
          <w:tcPr>
            <w:tcW w:w="4462" w:type="dxa"/>
            <w:shd w:val="clear" w:color="auto" w:fill="C6D9F1"/>
          </w:tcPr>
          <w:p w:rsidR="00B96D2F" w:rsidRPr="000705A8" w:rsidRDefault="00B96D2F" w:rsidP="00B805B4">
            <w:pPr>
              <w:autoSpaceDE w:val="0"/>
              <w:autoSpaceDN w:val="0"/>
              <w:adjustRightInd w:val="0"/>
              <w:jc w:val="center"/>
              <w:rPr>
                <w:b/>
                <w:bCs/>
              </w:rPr>
            </w:pPr>
            <w:r w:rsidRPr="000705A8">
              <w:rPr>
                <w:b/>
                <w:bCs/>
              </w:rPr>
              <w:t>DETALHAMENTO DAS AÇÕES DO PROGRAMA</w:t>
            </w:r>
          </w:p>
        </w:tc>
        <w:tc>
          <w:tcPr>
            <w:tcW w:w="1551" w:type="dxa"/>
            <w:shd w:val="clear" w:color="auto" w:fill="C6D9F1"/>
          </w:tcPr>
          <w:p w:rsidR="00B96D2F" w:rsidRPr="000705A8" w:rsidRDefault="00B96D2F" w:rsidP="00B805B4">
            <w:pPr>
              <w:autoSpaceDE w:val="0"/>
              <w:autoSpaceDN w:val="0"/>
              <w:adjustRightInd w:val="0"/>
              <w:jc w:val="center"/>
              <w:rPr>
                <w:b/>
                <w:bCs/>
              </w:rPr>
            </w:pPr>
            <w:r w:rsidRPr="000705A8">
              <w:rPr>
                <w:b/>
                <w:bCs/>
              </w:rPr>
              <w:t>2014</w:t>
            </w:r>
          </w:p>
        </w:tc>
        <w:tc>
          <w:tcPr>
            <w:tcW w:w="1799" w:type="dxa"/>
            <w:shd w:val="clear" w:color="auto" w:fill="C6D9F1"/>
          </w:tcPr>
          <w:p w:rsidR="00B96D2F" w:rsidRPr="000705A8" w:rsidRDefault="00B96D2F" w:rsidP="00B805B4">
            <w:pPr>
              <w:autoSpaceDE w:val="0"/>
              <w:autoSpaceDN w:val="0"/>
              <w:adjustRightInd w:val="0"/>
              <w:jc w:val="center"/>
              <w:rPr>
                <w:b/>
                <w:bCs/>
              </w:rPr>
            </w:pPr>
            <w:r w:rsidRPr="000705A8">
              <w:rPr>
                <w:b/>
                <w:bCs/>
              </w:rPr>
              <w:t>2015-2017</w:t>
            </w:r>
          </w:p>
        </w:tc>
        <w:tc>
          <w:tcPr>
            <w:tcW w:w="1800" w:type="dxa"/>
            <w:shd w:val="clear" w:color="auto" w:fill="C6D9F1"/>
          </w:tcPr>
          <w:p w:rsidR="00B96D2F" w:rsidRPr="000705A8" w:rsidRDefault="00B96D2F" w:rsidP="00B805B4">
            <w:pPr>
              <w:autoSpaceDE w:val="0"/>
              <w:autoSpaceDN w:val="0"/>
              <w:adjustRightInd w:val="0"/>
              <w:jc w:val="center"/>
              <w:rPr>
                <w:b/>
                <w:bCs/>
              </w:rPr>
            </w:pPr>
            <w:r w:rsidRPr="000705A8">
              <w:rPr>
                <w:b/>
                <w:bCs/>
              </w:rPr>
              <w:t>TOTAL DO PPA</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01</w:t>
            </w:r>
          </w:p>
        </w:tc>
        <w:tc>
          <w:tcPr>
            <w:tcW w:w="4462" w:type="dxa"/>
            <w:shd w:val="clear" w:color="auto" w:fill="auto"/>
          </w:tcPr>
          <w:p w:rsidR="00B96D2F" w:rsidRPr="000705A8" w:rsidRDefault="00B96D2F" w:rsidP="00B805B4">
            <w:pPr>
              <w:autoSpaceDE w:val="0"/>
              <w:autoSpaceDN w:val="0"/>
              <w:adjustRightInd w:val="0"/>
              <w:rPr>
                <w:bCs/>
              </w:rPr>
            </w:pPr>
            <w:r w:rsidRPr="000705A8">
              <w:t>Implantação de hortas escolares</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20.000,00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72.820,00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92.820,00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02</w:t>
            </w:r>
          </w:p>
        </w:tc>
        <w:tc>
          <w:tcPr>
            <w:tcW w:w="4462" w:type="dxa"/>
            <w:shd w:val="clear" w:color="auto" w:fill="auto"/>
          </w:tcPr>
          <w:p w:rsidR="00B96D2F" w:rsidRPr="000705A8" w:rsidRDefault="00B96D2F" w:rsidP="00B805B4">
            <w:pPr>
              <w:autoSpaceDE w:val="0"/>
              <w:autoSpaceDN w:val="0"/>
              <w:adjustRightInd w:val="0"/>
              <w:rPr>
                <w:bCs/>
              </w:rPr>
            </w:pPr>
            <w:r w:rsidRPr="000705A8">
              <w:t>Realização do Programa Saúde na Escola</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500,00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1.820,50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2.320,50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03</w:t>
            </w:r>
          </w:p>
        </w:tc>
        <w:tc>
          <w:tcPr>
            <w:tcW w:w="4462" w:type="dxa"/>
            <w:shd w:val="clear" w:color="auto" w:fill="auto"/>
          </w:tcPr>
          <w:p w:rsidR="00B96D2F" w:rsidRPr="000705A8" w:rsidRDefault="00B96D2F" w:rsidP="00B805B4">
            <w:pPr>
              <w:autoSpaceDE w:val="0"/>
              <w:autoSpaceDN w:val="0"/>
              <w:adjustRightInd w:val="0"/>
              <w:rPr>
                <w:bCs/>
              </w:rPr>
            </w:pPr>
            <w:r w:rsidRPr="000705A8">
              <w:t>Capacitação de servidores</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89.000,00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322.769,00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411.769,00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04</w:t>
            </w:r>
          </w:p>
        </w:tc>
        <w:tc>
          <w:tcPr>
            <w:tcW w:w="4462" w:type="dxa"/>
            <w:shd w:val="clear" w:color="auto" w:fill="auto"/>
          </w:tcPr>
          <w:p w:rsidR="00B96D2F" w:rsidRPr="000705A8" w:rsidRDefault="00B96D2F" w:rsidP="00B805B4">
            <w:pPr>
              <w:autoSpaceDE w:val="0"/>
              <w:autoSpaceDN w:val="0"/>
              <w:adjustRightInd w:val="0"/>
              <w:rPr>
                <w:bCs/>
              </w:rPr>
            </w:pPr>
            <w:r w:rsidRPr="000705A8">
              <w:t>Viagens para capacitações e reuniões</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100.000,00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364.100,00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464.100,00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05</w:t>
            </w:r>
          </w:p>
        </w:tc>
        <w:tc>
          <w:tcPr>
            <w:tcW w:w="4462" w:type="dxa"/>
            <w:shd w:val="clear" w:color="auto" w:fill="auto"/>
          </w:tcPr>
          <w:p w:rsidR="00B96D2F" w:rsidRPr="000705A8" w:rsidRDefault="00B96D2F" w:rsidP="00B805B4">
            <w:pPr>
              <w:autoSpaceDE w:val="0"/>
              <w:autoSpaceDN w:val="0"/>
              <w:adjustRightInd w:val="0"/>
              <w:rPr>
                <w:bCs/>
              </w:rPr>
            </w:pPr>
            <w:r w:rsidRPr="000705A8">
              <w:t>Programa educação inclusiva: direito à diversidade</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115.500,00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420.535,50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536.035,50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06</w:t>
            </w:r>
          </w:p>
        </w:tc>
        <w:tc>
          <w:tcPr>
            <w:tcW w:w="4462" w:type="dxa"/>
            <w:shd w:val="clear" w:color="auto" w:fill="auto"/>
          </w:tcPr>
          <w:p w:rsidR="00B96D2F" w:rsidRPr="000705A8" w:rsidRDefault="00B96D2F" w:rsidP="00B805B4">
            <w:pPr>
              <w:autoSpaceDE w:val="0"/>
              <w:autoSpaceDN w:val="0"/>
              <w:adjustRightInd w:val="0"/>
              <w:rPr>
                <w:bCs/>
              </w:rPr>
            </w:pPr>
            <w:r w:rsidRPr="000705A8">
              <w:t>Contratação e capacitação para elaboração do plano</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120.500,00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278.657,50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399.157,50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07</w:t>
            </w:r>
          </w:p>
        </w:tc>
        <w:tc>
          <w:tcPr>
            <w:tcW w:w="4462" w:type="dxa"/>
            <w:shd w:val="clear" w:color="auto" w:fill="auto"/>
          </w:tcPr>
          <w:p w:rsidR="00B96D2F" w:rsidRPr="000705A8" w:rsidRDefault="00B96D2F" w:rsidP="00B805B4">
            <w:pPr>
              <w:autoSpaceDE w:val="0"/>
              <w:autoSpaceDN w:val="0"/>
              <w:adjustRightInd w:val="0"/>
              <w:rPr>
                <w:bCs/>
              </w:rPr>
            </w:pPr>
            <w:r w:rsidRPr="000705A8">
              <w:t>Manutenção das atividades da Secretaria e departamentos</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4.000.000,00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14.564.000,00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18.564.000,00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08</w:t>
            </w:r>
          </w:p>
        </w:tc>
        <w:tc>
          <w:tcPr>
            <w:tcW w:w="4462" w:type="dxa"/>
            <w:shd w:val="clear" w:color="auto" w:fill="auto"/>
          </w:tcPr>
          <w:p w:rsidR="00B96D2F" w:rsidRPr="000705A8" w:rsidRDefault="00B96D2F" w:rsidP="00B805B4">
            <w:pPr>
              <w:autoSpaceDE w:val="0"/>
              <w:autoSpaceDN w:val="0"/>
              <w:adjustRightInd w:val="0"/>
              <w:rPr>
                <w:bCs/>
              </w:rPr>
            </w:pPr>
            <w:r w:rsidRPr="000705A8">
              <w:t>Pagamento do principal e encargos da Dívida Pública</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735.006,00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2.676.156,85</w:t>
            </w:r>
          </w:p>
        </w:tc>
        <w:tc>
          <w:tcPr>
            <w:tcW w:w="1800" w:type="dxa"/>
            <w:shd w:val="clear" w:color="auto" w:fill="auto"/>
          </w:tcPr>
          <w:p w:rsidR="00B96D2F" w:rsidRPr="000705A8" w:rsidRDefault="00B96D2F" w:rsidP="00B805B4">
            <w:pPr>
              <w:autoSpaceDE w:val="0"/>
              <w:autoSpaceDN w:val="0"/>
              <w:adjustRightInd w:val="0"/>
              <w:jc w:val="right"/>
              <w:rPr>
                <w:bCs/>
              </w:rPr>
            </w:pPr>
            <w:r w:rsidRPr="000705A8">
              <w:t>3.411.162,85</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09</w:t>
            </w:r>
          </w:p>
        </w:tc>
        <w:tc>
          <w:tcPr>
            <w:tcW w:w="4462" w:type="dxa"/>
            <w:shd w:val="clear" w:color="auto" w:fill="auto"/>
          </w:tcPr>
          <w:p w:rsidR="00B96D2F" w:rsidRPr="000705A8" w:rsidRDefault="00B96D2F" w:rsidP="00B805B4">
            <w:pPr>
              <w:autoSpaceDE w:val="0"/>
              <w:autoSpaceDN w:val="0"/>
              <w:adjustRightInd w:val="0"/>
              <w:rPr>
                <w:bCs/>
              </w:rPr>
            </w:pPr>
            <w:r w:rsidRPr="000705A8">
              <w:t>Aquisição de equipamento e material permanente</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30.000,00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109.230,00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139.230,00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10</w:t>
            </w:r>
          </w:p>
        </w:tc>
        <w:tc>
          <w:tcPr>
            <w:tcW w:w="4462" w:type="dxa"/>
            <w:shd w:val="clear" w:color="auto" w:fill="auto"/>
          </w:tcPr>
          <w:p w:rsidR="00B96D2F" w:rsidRPr="000705A8" w:rsidRDefault="00B96D2F" w:rsidP="00B805B4">
            <w:pPr>
              <w:autoSpaceDE w:val="0"/>
              <w:autoSpaceDN w:val="0"/>
              <w:adjustRightInd w:val="0"/>
              <w:rPr>
                <w:bCs/>
              </w:rPr>
            </w:pPr>
            <w:r w:rsidRPr="000705A8">
              <w:t>Manutenção de encargos especiais</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900.000,00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3.276.900,00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4.176.900,00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11</w:t>
            </w:r>
          </w:p>
        </w:tc>
        <w:tc>
          <w:tcPr>
            <w:tcW w:w="4462" w:type="dxa"/>
            <w:shd w:val="clear" w:color="auto" w:fill="auto"/>
          </w:tcPr>
          <w:p w:rsidR="00B96D2F" w:rsidRPr="000705A8" w:rsidRDefault="00B96D2F" w:rsidP="00B805B4">
            <w:pPr>
              <w:autoSpaceDE w:val="0"/>
              <w:autoSpaceDN w:val="0"/>
              <w:adjustRightInd w:val="0"/>
              <w:rPr>
                <w:bCs/>
              </w:rPr>
            </w:pPr>
            <w:r w:rsidRPr="000705A8">
              <w:t>Manutenção e encargos das ações da educação básica-fundo educação</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3.500.000,00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12.743.500,00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16.243.500,00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12</w:t>
            </w:r>
          </w:p>
        </w:tc>
        <w:tc>
          <w:tcPr>
            <w:tcW w:w="4462" w:type="dxa"/>
            <w:shd w:val="clear" w:color="auto" w:fill="auto"/>
          </w:tcPr>
          <w:p w:rsidR="00B96D2F" w:rsidRPr="000705A8" w:rsidRDefault="00B96D2F" w:rsidP="00B805B4">
            <w:pPr>
              <w:autoSpaceDE w:val="0"/>
              <w:autoSpaceDN w:val="0"/>
              <w:adjustRightInd w:val="0"/>
              <w:rPr>
                <w:bCs/>
              </w:rPr>
            </w:pPr>
            <w:r w:rsidRPr="000705A8">
              <w:t>Manutenção e encargos das ações da educação infantil-fundo educação</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1.400.000,00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5.097.400,00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6.497.400,00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13</w:t>
            </w:r>
          </w:p>
        </w:tc>
        <w:tc>
          <w:tcPr>
            <w:tcW w:w="4462" w:type="dxa"/>
            <w:shd w:val="clear" w:color="auto" w:fill="auto"/>
          </w:tcPr>
          <w:p w:rsidR="00B96D2F" w:rsidRPr="000705A8" w:rsidRDefault="00B96D2F" w:rsidP="00B805B4">
            <w:pPr>
              <w:autoSpaceDE w:val="0"/>
              <w:autoSpaceDN w:val="0"/>
              <w:adjustRightInd w:val="0"/>
              <w:rPr>
                <w:bCs/>
              </w:rPr>
            </w:pPr>
            <w:r w:rsidRPr="000705A8">
              <w:t>Manutenção e encargos das ações da educação especial-fundo educação</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700.000,00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2.100.000,00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2.800.000,00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14</w:t>
            </w:r>
          </w:p>
        </w:tc>
        <w:tc>
          <w:tcPr>
            <w:tcW w:w="4462" w:type="dxa"/>
            <w:shd w:val="clear" w:color="auto" w:fill="auto"/>
          </w:tcPr>
          <w:p w:rsidR="00B96D2F" w:rsidRPr="000705A8" w:rsidRDefault="00B96D2F" w:rsidP="00B805B4">
            <w:pPr>
              <w:autoSpaceDE w:val="0"/>
              <w:autoSpaceDN w:val="0"/>
              <w:adjustRightInd w:val="0"/>
              <w:rPr>
                <w:bCs/>
              </w:rPr>
            </w:pPr>
            <w:r w:rsidRPr="000705A8">
              <w:t>Aquisição de equipamentos de informática, móveis e utensílios</w:t>
            </w:r>
          </w:p>
        </w:tc>
        <w:tc>
          <w:tcPr>
            <w:tcW w:w="1551" w:type="dxa"/>
            <w:shd w:val="clear" w:color="auto" w:fill="auto"/>
          </w:tcPr>
          <w:p w:rsidR="00B96D2F" w:rsidRPr="000705A8" w:rsidRDefault="00B96D2F" w:rsidP="00B805B4">
            <w:pPr>
              <w:autoSpaceDE w:val="0"/>
              <w:autoSpaceDN w:val="0"/>
              <w:adjustRightInd w:val="0"/>
              <w:jc w:val="right"/>
              <w:rPr>
                <w:bCs/>
              </w:rPr>
            </w:pPr>
            <w:r w:rsidRPr="000705A8">
              <w:t xml:space="preserve">32.000,00 </w:t>
            </w:r>
          </w:p>
        </w:tc>
        <w:tc>
          <w:tcPr>
            <w:tcW w:w="1799" w:type="dxa"/>
            <w:shd w:val="clear" w:color="auto" w:fill="auto"/>
          </w:tcPr>
          <w:p w:rsidR="00B96D2F" w:rsidRPr="000705A8" w:rsidRDefault="00B96D2F" w:rsidP="00B805B4">
            <w:pPr>
              <w:autoSpaceDE w:val="0"/>
              <w:autoSpaceDN w:val="0"/>
              <w:adjustRightInd w:val="0"/>
              <w:jc w:val="right"/>
              <w:rPr>
                <w:bCs/>
              </w:rPr>
            </w:pPr>
            <w:r w:rsidRPr="000705A8">
              <w:t>1.119.400,00</w:t>
            </w:r>
          </w:p>
        </w:tc>
        <w:tc>
          <w:tcPr>
            <w:tcW w:w="1800" w:type="dxa"/>
            <w:shd w:val="clear" w:color="auto" w:fill="auto"/>
          </w:tcPr>
          <w:p w:rsidR="00B96D2F" w:rsidRPr="000705A8" w:rsidRDefault="00B96D2F" w:rsidP="00B805B4">
            <w:pPr>
              <w:autoSpaceDE w:val="0"/>
              <w:autoSpaceDN w:val="0"/>
              <w:adjustRightInd w:val="0"/>
              <w:jc w:val="right"/>
              <w:rPr>
                <w:bCs/>
              </w:rPr>
            </w:pPr>
            <w:r w:rsidRPr="000705A8">
              <w:t>1.151.400,00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15</w:t>
            </w:r>
          </w:p>
        </w:tc>
        <w:tc>
          <w:tcPr>
            <w:tcW w:w="4462" w:type="dxa"/>
            <w:shd w:val="clear" w:color="auto" w:fill="auto"/>
          </w:tcPr>
          <w:p w:rsidR="00B96D2F" w:rsidRPr="000705A8" w:rsidRDefault="00B96D2F" w:rsidP="00B805B4">
            <w:pPr>
              <w:autoSpaceDE w:val="0"/>
              <w:autoSpaceDN w:val="0"/>
              <w:adjustRightInd w:val="0"/>
            </w:pPr>
            <w:r w:rsidRPr="000705A8">
              <w:t>Aquisição de retroprojetores e lousas digitais (data show)</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30.000,00 </w:t>
            </w:r>
          </w:p>
        </w:tc>
        <w:tc>
          <w:tcPr>
            <w:tcW w:w="1799" w:type="dxa"/>
            <w:shd w:val="clear" w:color="auto" w:fill="auto"/>
          </w:tcPr>
          <w:p w:rsidR="00B96D2F" w:rsidRPr="000705A8" w:rsidRDefault="00B96D2F" w:rsidP="00B805B4">
            <w:pPr>
              <w:autoSpaceDE w:val="0"/>
              <w:autoSpaceDN w:val="0"/>
              <w:adjustRightInd w:val="0"/>
              <w:jc w:val="right"/>
            </w:pPr>
            <w:r w:rsidRPr="000705A8">
              <w:t>35.000,00</w:t>
            </w:r>
          </w:p>
        </w:tc>
        <w:tc>
          <w:tcPr>
            <w:tcW w:w="1800" w:type="dxa"/>
            <w:shd w:val="clear" w:color="auto" w:fill="auto"/>
          </w:tcPr>
          <w:p w:rsidR="00B96D2F" w:rsidRPr="000705A8" w:rsidRDefault="00B96D2F" w:rsidP="00B805B4">
            <w:pPr>
              <w:autoSpaceDE w:val="0"/>
              <w:autoSpaceDN w:val="0"/>
              <w:adjustRightInd w:val="0"/>
              <w:jc w:val="right"/>
            </w:pPr>
            <w:r w:rsidRPr="000705A8">
              <w:t>65.000,00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16</w:t>
            </w:r>
          </w:p>
        </w:tc>
        <w:tc>
          <w:tcPr>
            <w:tcW w:w="4462" w:type="dxa"/>
            <w:shd w:val="clear" w:color="auto" w:fill="auto"/>
          </w:tcPr>
          <w:p w:rsidR="00B96D2F" w:rsidRPr="000705A8" w:rsidRDefault="00B96D2F" w:rsidP="00B805B4">
            <w:pPr>
              <w:autoSpaceDE w:val="0"/>
              <w:autoSpaceDN w:val="0"/>
              <w:adjustRightInd w:val="0"/>
            </w:pPr>
            <w:r w:rsidRPr="000705A8">
              <w:t>Aquisição de laboratórios equipado de ciências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140.000,00 </w:t>
            </w:r>
          </w:p>
        </w:tc>
        <w:tc>
          <w:tcPr>
            <w:tcW w:w="1799" w:type="dxa"/>
            <w:shd w:val="clear" w:color="auto" w:fill="auto"/>
          </w:tcPr>
          <w:p w:rsidR="00B96D2F" w:rsidRPr="000705A8" w:rsidRDefault="00B96D2F" w:rsidP="00B805B4">
            <w:pPr>
              <w:autoSpaceDE w:val="0"/>
              <w:autoSpaceDN w:val="0"/>
              <w:adjustRightInd w:val="0"/>
              <w:jc w:val="right"/>
            </w:pPr>
            <w:r w:rsidRPr="000705A8">
              <w:t>509.740,00</w:t>
            </w:r>
          </w:p>
        </w:tc>
        <w:tc>
          <w:tcPr>
            <w:tcW w:w="1800" w:type="dxa"/>
            <w:shd w:val="clear" w:color="auto" w:fill="auto"/>
          </w:tcPr>
          <w:p w:rsidR="00B96D2F" w:rsidRPr="000705A8" w:rsidRDefault="00B96D2F" w:rsidP="00B805B4">
            <w:pPr>
              <w:autoSpaceDE w:val="0"/>
              <w:autoSpaceDN w:val="0"/>
              <w:adjustRightInd w:val="0"/>
              <w:jc w:val="right"/>
            </w:pPr>
            <w:r w:rsidRPr="000705A8">
              <w:t>649.740,00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17</w:t>
            </w:r>
          </w:p>
        </w:tc>
        <w:tc>
          <w:tcPr>
            <w:tcW w:w="4462" w:type="dxa"/>
            <w:shd w:val="clear" w:color="auto" w:fill="auto"/>
          </w:tcPr>
          <w:p w:rsidR="00B96D2F" w:rsidRPr="000705A8" w:rsidRDefault="00B96D2F" w:rsidP="00B805B4">
            <w:pPr>
              <w:autoSpaceDE w:val="0"/>
              <w:autoSpaceDN w:val="0"/>
              <w:adjustRightInd w:val="0"/>
            </w:pPr>
            <w:r w:rsidRPr="000705A8">
              <w:t>Aquisição de brinquedoteca</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30.000,00 </w:t>
            </w:r>
          </w:p>
        </w:tc>
        <w:tc>
          <w:tcPr>
            <w:tcW w:w="1799" w:type="dxa"/>
            <w:shd w:val="clear" w:color="auto" w:fill="auto"/>
          </w:tcPr>
          <w:p w:rsidR="00B96D2F" w:rsidRPr="000705A8" w:rsidRDefault="00B96D2F" w:rsidP="00B805B4">
            <w:pPr>
              <w:autoSpaceDE w:val="0"/>
              <w:autoSpaceDN w:val="0"/>
              <w:adjustRightInd w:val="0"/>
              <w:jc w:val="right"/>
            </w:pPr>
            <w:r w:rsidRPr="000705A8">
              <w:t>30.000,00</w:t>
            </w:r>
          </w:p>
        </w:tc>
        <w:tc>
          <w:tcPr>
            <w:tcW w:w="1800" w:type="dxa"/>
            <w:shd w:val="clear" w:color="auto" w:fill="auto"/>
          </w:tcPr>
          <w:p w:rsidR="00B96D2F" w:rsidRPr="000705A8" w:rsidRDefault="00B96D2F" w:rsidP="00B805B4">
            <w:pPr>
              <w:autoSpaceDE w:val="0"/>
              <w:autoSpaceDN w:val="0"/>
              <w:adjustRightInd w:val="0"/>
              <w:jc w:val="right"/>
            </w:pPr>
            <w:r w:rsidRPr="000705A8">
              <w:t>60.000,00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18</w:t>
            </w:r>
          </w:p>
        </w:tc>
        <w:tc>
          <w:tcPr>
            <w:tcW w:w="4462" w:type="dxa"/>
            <w:shd w:val="clear" w:color="auto" w:fill="auto"/>
          </w:tcPr>
          <w:p w:rsidR="00B96D2F" w:rsidRPr="000705A8" w:rsidRDefault="00B96D2F" w:rsidP="00B805B4">
            <w:pPr>
              <w:autoSpaceDE w:val="0"/>
              <w:autoSpaceDN w:val="0"/>
              <w:adjustRightInd w:val="0"/>
            </w:pPr>
            <w:r w:rsidRPr="000705A8">
              <w:t>Manutenção dos laboratórios, cozinhas e serviços de instalações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103.300,00 </w:t>
            </w:r>
          </w:p>
        </w:tc>
        <w:tc>
          <w:tcPr>
            <w:tcW w:w="1799" w:type="dxa"/>
            <w:shd w:val="clear" w:color="auto" w:fill="auto"/>
          </w:tcPr>
          <w:p w:rsidR="00B96D2F" w:rsidRPr="000705A8" w:rsidRDefault="00B96D2F" w:rsidP="00B805B4">
            <w:pPr>
              <w:autoSpaceDE w:val="0"/>
              <w:autoSpaceDN w:val="0"/>
              <w:adjustRightInd w:val="0"/>
              <w:jc w:val="right"/>
            </w:pPr>
            <w:r w:rsidRPr="000705A8">
              <w:t>312.015,30</w:t>
            </w:r>
          </w:p>
        </w:tc>
        <w:tc>
          <w:tcPr>
            <w:tcW w:w="1800" w:type="dxa"/>
            <w:shd w:val="clear" w:color="auto" w:fill="auto"/>
          </w:tcPr>
          <w:p w:rsidR="00B96D2F" w:rsidRPr="000705A8" w:rsidRDefault="00B96D2F" w:rsidP="00B805B4">
            <w:pPr>
              <w:autoSpaceDE w:val="0"/>
              <w:autoSpaceDN w:val="0"/>
              <w:adjustRightInd w:val="0"/>
              <w:jc w:val="right"/>
            </w:pPr>
            <w:r w:rsidRPr="000705A8">
              <w:t>415.315,30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19</w:t>
            </w:r>
          </w:p>
        </w:tc>
        <w:tc>
          <w:tcPr>
            <w:tcW w:w="4462" w:type="dxa"/>
            <w:shd w:val="clear" w:color="auto" w:fill="auto"/>
          </w:tcPr>
          <w:p w:rsidR="00B96D2F" w:rsidRPr="000705A8" w:rsidRDefault="00B96D2F" w:rsidP="00B805B4">
            <w:pPr>
              <w:autoSpaceDE w:val="0"/>
              <w:autoSpaceDN w:val="0"/>
              <w:adjustRightInd w:val="0"/>
            </w:pPr>
            <w:r w:rsidRPr="000705A8">
              <w:t>Alimentação escolar educação infantil</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765.600,00 </w:t>
            </w:r>
          </w:p>
        </w:tc>
        <w:tc>
          <w:tcPr>
            <w:tcW w:w="1799" w:type="dxa"/>
            <w:shd w:val="clear" w:color="auto" w:fill="auto"/>
          </w:tcPr>
          <w:p w:rsidR="00B96D2F" w:rsidRPr="000705A8" w:rsidRDefault="00B96D2F" w:rsidP="00B805B4">
            <w:pPr>
              <w:autoSpaceDE w:val="0"/>
              <w:autoSpaceDN w:val="0"/>
              <w:adjustRightInd w:val="0"/>
              <w:jc w:val="right"/>
            </w:pPr>
            <w:r w:rsidRPr="000705A8">
              <w:t>3.576.800,00</w:t>
            </w:r>
          </w:p>
        </w:tc>
        <w:tc>
          <w:tcPr>
            <w:tcW w:w="1800" w:type="dxa"/>
            <w:shd w:val="clear" w:color="auto" w:fill="auto"/>
          </w:tcPr>
          <w:p w:rsidR="00B96D2F" w:rsidRPr="000705A8" w:rsidRDefault="00B96D2F" w:rsidP="00B805B4">
            <w:pPr>
              <w:autoSpaceDE w:val="0"/>
              <w:autoSpaceDN w:val="0"/>
              <w:adjustRightInd w:val="0"/>
              <w:jc w:val="right"/>
            </w:pPr>
            <w:r w:rsidRPr="000705A8">
              <w:t>4.342.400,00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20</w:t>
            </w:r>
          </w:p>
        </w:tc>
        <w:tc>
          <w:tcPr>
            <w:tcW w:w="4462" w:type="dxa"/>
            <w:shd w:val="clear" w:color="auto" w:fill="auto"/>
          </w:tcPr>
          <w:p w:rsidR="00B96D2F" w:rsidRPr="000705A8" w:rsidRDefault="00B96D2F" w:rsidP="00B805B4">
            <w:pPr>
              <w:autoSpaceDE w:val="0"/>
              <w:autoSpaceDN w:val="0"/>
              <w:adjustRightInd w:val="0"/>
            </w:pPr>
            <w:r w:rsidRPr="000705A8">
              <w:t>Alimentação escolar ensino fundamental</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2.147.000,00 </w:t>
            </w:r>
          </w:p>
        </w:tc>
        <w:tc>
          <w:tcPr>
            <w:tcW w:w="1799" w:type="dxa"/>
            <w:shd w:val="clear" w:color="auto" w:fill="auto"/>
          </w:tcPr>
          <w:p w:rsidR="00B96D2F" w:rsidRPr="000705A8" w:rsidRDefault="00B96D2F" w:rsidP="00B805B4">
            <w:pPr>
              <w:autoSpaceDE w:val="0"/>
              <w:autoSpaceDN w:val="0"/>
              <w:adjustRightInd w:val="0"/>
              <w:jc w:val="right"/>
            </w:pPr>
            <w:r w:rsidRPr="000705A8">
              <w:t>8.791.000,00</w:t>
            </w:r>
          </w:p>
        </w:tc>
        <w:tc>
          <w:tcPr>
            <w:tcW w:w="1800" w:type="dxa"/>
            <w:shd w:val="clear" w:color="auto" w:fill="auto"/>
          </w:tcPr>
          <w:p w:rsidR="00B96D2F" w:rsidRPr="000705A8" w:rsidRDefault="00B96D2F" w:rsidP="00B805B4">
            <w:pPr>
              <w:autoSpaceDE w:val="0"/>
              <w:autoSpaceDN w:val="0"/>
              <w:adjustRightInd w:val="0"/>
              <w:jc w:val="right"/>
            </w:pPr>
            <w:r w:rsidRPr="000705A8">
              <w:t>10.938.000,00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21</w:t>
            </w:r>
          </w:p>
        </w:tc>
        <w:tc>
          <w:tcPr>
            <w:tcW w:w="4462" w:type="dxa"/>
            <w:shd w:val="clear" w:color="auto" w:fill="auto"/>
          </w:tcPr>
          <w:p w:rsidR="00B96D2F" w:rsidRPr="000705A8" w:rsidRDefault="00B96D2F" w:rsidP="00B805B4">
            <w:pPr>
              <w:autoSpaceDE w:val="0"/>
              <w:autoSpaceDN w:val="0"/>
              <w:adjustRightInd w:val="0"/>
            </w:pPr>
            <w:r w:rsidRPr="000705A8">
              <w:t>Alimentação escolar EJA</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78.084,00 </w:t>
            </w:r>
          </w:p>
        </w:tc>
        <w:tc>
          <w:tcPr>
            <w:tcW w:w="1799" w:type="dxa"/>
            <w:shd w:val="clear" w:color="auto" w:fill="auto"/>
          </w:tcPr>
          <w:p w:rsidR="00B96D2F" w:rsidRPr="000705A8" w:rsidRDefault="00B96D2F" w:rsidP="00B805B4">
            <w:pPr>
              <w:autoSpaceDE w:val="0"/>
              <w:autoSpaceDN w:val="0"/>
              <w:adjustRightInd w:val="0"/>
              <w:jc w:val="right"/>
            </w:pPr>
            <w:r w:rsidRPr="000705A8">
              <w:t>379.732,00</w:t>
            </w:r>
          </w:p>
        </w:tc>
        <w:tc>
          <w:tcPr>
            <w:tcW w:w="1800" w:type="dxa"/>
            <w:shd w:val="clear" w:color="auto" w:fill="auto"/>
          </w:tcPr>
          <w:p w:rsidR="00B96D2F" w:rsidRPr="000705A8" w:rsidRDefault="00B96D2F" w:rsidP="00B805B4">
            <w:pPr>
              <w:autoSpaceDE w:val="0"/>
              <w:autoSpaceDN w:val="0"/>
              <w:adjustRightInd w:val="0"/>
              <w:jc w:val="right"/>
            </w:pPr>
            <w:r w:rsidRPr="000705A8">
              <w:t>457.816,00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22</w:t>
            </w:r>
          </w:p>
        </w:tc>
        <w:tc>
          <w:tcPr>
            <w:tcW w:w="4462" w:type="dxa"/>
            <w:shd w:val="clear" w:color="auto" w:fill="auto"/>
          </w:tcPr>
          <w:p w:rsidR="00B96D2F" w:rsidRPr="000705A8" w:rsidRDefault="00B96D2F" w:rsidP="00B805B4">
            <w:pPr>
              <w:autoSpaceDE w:val="0"/>
              <w:autoSpaceDN w:val="0"/>
              <w:adjustRightInd w:val="0"/>
            </w:pPr>
            <w:r w:rsidRPr="000705A8">
              <w:t>Alimentação escolar projeto MAIS EDUCAÇÃO</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257.796,00 </w:t>
            </w:r>
          </w:p>
        </w:tc>
        <w:tc>
          <w:tcPr>
            <w:tcW w:w="1799" w:type="dxa"/>
            <w:shd w:val="clear" w:color="auto" w:fill="auto"/>
          </w:tcPr>
          <w:p w:rsidR="00B96D2F" w:rsidRPr="000705A8" w:rsidRDefault="00B96D2F" w:rsidP="00B805B4">
            <w:pPr>
              <w:autoSpaceDE w:val="0"/>
              <w:autoSpaceDN w:val="0"/>
              <w:adjustRightInd w:val="0"/>
              <w:jc w:val="right"/>
            </w:pPr>
            <w:r w:rsidRPr="000705A8">
              <w:t>1.360.276,00</w:t>
            </w:r>
          </w:p>
        </w:tc>
        <w:tc>
          <w:tcPr>
            <w:tcW w:w="1800" w:type="dxa"/>
            <w:shd w:val="clear" w:color="auto" w:fill="auto"/>
          </w:tcPr>
          <w:p w:rsidR="00B96D2F" w:rsidRPr="000705A8" w:rsidRDefault="00B96D2F" w:rsidP="00B805B4">
            <w:pPr>
              <w:autoSpaceDE w:val="0"/>
              <w:autoSpaceDN w:val="0"/>
              <w:adjustRightInd w:val="0"/>
              <w:jc w:val="right"/>
            </w:pPr>
            <w:r w:rsidRPr="000705A8">
              <w:t>1.618.072,00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23</w:t>
            </w:r>
          </w:p>
        </w:tc>
        <w:tc>
          <w:tcPr>
            <w:tcW w:w="4462" w:type="dxa"/>
            <w:shd w:val="clear" w:color="auto" w:fill="auto"/>
          </w:tcPr>
          <w:p w:rsidR="00B96D2F" w:rsidRPr="000705A8" w:rsidRDefault="00B96D2F" w:rsidP="00B805B4">
            <w:pPr>
              <w:autoSpaceDE w:val="0"/>
              <w:autoSpaceDN w:val="0"/>
              <w:adjustRightInd w:val="0"/>
            </w:pPr>
            <w:r w:rsidRPr="000705A8">
              <w:t>Alimentação escolar CASECS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148.248,00 </w:t>
            </w:r>
          </w:p>
        </w:tc>
        <w:tc>
          <w:tcPr>
            <w:tcW w:w="1799" w:type="dxa"/>
            <w:shd w:val="clear" w:color="auto" w:fill="auto"/>
          </w:tcPr>
          <w:p w:rsidR="00B96D2F" w:rsidRPr="000705A8" w:rsidRDefault="00B96D2F" w:rsidP="00B805B4">
            <w:pPr>
              <w:autoSpaceDE w:val="0"/>
              <w:autoSpaceDN w:val="0"/>
              <w:adjustRightInd w:val="0"/>
              <w:jc w:val="right"/>
            </w:pPr>
            <w:r w:rsidRPr="000705A8">
              <w:t>581.550,00</w:t>
            </w:r>
          </w:p>
        </w:tc>
        <w:tc>
          <w:tcPr>
            <w:tcW w:w="1800" w:type="dxa"/>
            <w:shd w:val="clear" w:color="auto" w:fill="auto"/>
          </w:tcPr>
          <w:p w:rsidR="00B96D2F" w:rsidRPr="000705A8" w:rsidRDefault="00B96D2F" w:rsidP="00B805B4">
            <w:pPr>
              <w:autoSpaceDE w:val="0"/>
              <w:autoSpaceDN w:val="0"/>
              <w:adjustRightInd w:val="0"/>
              <w:jc w:val="right"/>
            </w:pPr>
            <w:r w:rsidRPr="000705A8">
              <w:t>729.798,00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24</w:t>
            </w:r>
          </w:p>
        </w:tc>
        <w:tc>
          <w:tcPr>
            <w:tcW w:w="4462" w:type="dxa"/>
            <w:shd w:val="clear" w:color="auto" w:fill="auto"/>
          </w:tcPr>
          <w:p w:rsidR="00B96D2F" w:rsidRPr="000705A8" w:rsidRDefault="00B96D2F" w:rsidP="00B805B4">
            <w:pPr>
              <w:autoSpaceDE w:val="0"/>
              <w:autoSpaceDN w:val="0"/>
              <w:adjustRightInd w:val="0"/>
            </w:pPr>
            <w:r w:rsidRPr="000705A8">
              <w:t>Alimentação escolar APAE</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54.000,00 </w:t>
            </w:r>
          </w:p>
        </w:tc>
        <w:tc>
          <w:tcPr>
            <w:tcW w:w="1799" w:type="dxa"/>
            <w:shd w:val="clear" w:color="auto" w:fill="auto"/>
          </w:tcPr>
          <w:p w:rsidR="00B96D2F" w:rsidRPr="000705A8" w:rsidRDefault="00B96D2F" w:rsidP="00B805B4">
            <w:pPr>
              <w:autoSpaceDE w:val="0"/>
              <w:autoSpaceDN w:val="0"/>
              <w:adjustRightInd w:val="0"/>
              <w:jc w:val="right"/>
            </w:pPr>
            <w:r w:rsidRPr="000705A8">
              <w:t>176.400,00</w:t>
            </w:r>
          </w:p>
        </w:tc>
        <w:tc>
          <w:tcPr>
            <w:tcW w:w="1800" w:type="dxa"/>
            <w:shd w:val="clear" w:color="auto" w:fill="auto"/>
          </w:tcPr>
          <w:p w:rsidR="00B96D2F" w:rsidRPr="000705A8" w:rsidRDefault="00B96D2F" w:rsidP="00B805B4">
            <w:pPr>
              <w:autoSpaceDE w:val="0"/>
              <w:autoSpaceDN w:val="0"/>
              <w:adjustRightInd w:val="0"/>
              <w:jc w:val="right"/>
            </w:pPr>
            <w:r w:rsidRPr="000705A8">
              <w:t>230.400,00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25</w:t>
            </w:r>
          </w:p>
        </w:tc>
        <w:tc>
          <w:tcPr>
            <w:tcW w:w="4462" w:type="dxa"/>
            <w:shd w:val="clear" w:color="auto" w:fill="auto"/>
          </w:tcPr>
          <w:p w:rsidR="00B96D2F" w:rsidRPr="000705A8" w:rsidRDefault="00B96D2F" w:rsidP="00B805B4">
            <w:pPr>
              <w:autoSpaceDE w:val="0"/>
              <w:autoSpaceDN w:val="0"/>
              <w:adjustRightInd w:val="0"/>
            </w:pPr>
            <w:r w:rsidRPr="000705A8">
              <w:t>Aquisição de ônibus escolar médio</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140.000,00 </w:t>
            </w:r>
          </w:p>
        </w:tc>
        <w:tc>
          <w:tcPr>
            <w:tcW w:w="1799" w:type="dxa"/>
            <w:shd w:val="clear" w:color="auto" w:fill="auto"/>
          </w:tcPr>
          <w:p w:rsidR="00B96D2F" w:rsidRPr="000705A8" w:rsidRDefault="00B96D2F" w:rsidP="00B805B4">
            <w:pPr>
              <w:autoSpaceDE w:val="0"/>
              <w:autoSpaceDN w:val="0"/>
              <w:adjustRightInd w:val="0"/>
              <w:jc w:val="right"/>
            </w:pPr>
            <w:r w:rsidRPr="000705A8">
              <w:t>970.000,00</w:t>
            </w:r>
          </w:p>
        </w:tc>
        <w:tc>
          <w:tcPr>
            <w:tcW w:w="1800" w:type="dxa"/>
            <w:shd w:val="clear" w:color="auto" w:fill="auto"/>
          </w:tcPr>
          <w:p w:rsidR="00B96D2F" w:rsidRPr="000705A8" w:rsidRDefault="00B96D2F" w:rsidP="00B805B4">
            <w:pPr>
              <w:autoSpaceDE w:val="0"/>
              <w:autoSpaceDN w:val="0"/>
              <w:adjustRightInd w:val="0"/>
              <w:jc w:val="right"/>
            </w:pPr>
            <w:r w:rsidRPr="000705A8">
              <w:t>1.110.000,00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26</w:t>
            </w:r>
          </w:p>
        </w:tc>
        <w:tc>
          <w:tcPr>
            <w:tcW w:w="4462" w:type="dxa"/>
            <w:shd w:val="clear" w:color="auto" w:fill="auto"/>
          </w:tcPr>
          <w:p w:rsidR="00B96D2F" w:rsidRPr="000705A8" w:rsidRDefault="00B96D2F" w:rsidP="00B805B4">
            <w:pPr>
              <w:autoSpaceDE w:val="0"/>
              <w:autoSpaceDN w:val="0"/>
              <w:adjustRightInd w:val="0"/>
            </w:pPr>
            <w:r w:rsidRPr="000705A8">
              <w:t>Aquisição de ônibus pequeno com plataforma elevatória</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150.000,00 </w:t>
            </w:r>
          </w:p>
        </w:tc>
        <w:tc>
          <w:tcPr>
            <w:tcW w:w="1799" w:type="dxa"/>
            <w:shd w:val="clear" w:color="auto" w:fill="auto"/>
          </w:tcPr>
          <w:p w:rsidR="00B96D2F" w:rsidRPr="000705A8" w:rsidRDefault="00B96D2F" w:rsidP="00B805B4">
            <w:pPr>
              <w:autoSpaceDE w:val="0"/>
              <w:autoSpaceDN w:val="0"/>
              <w:adjustRightInd w:val="0"/>
              <w:jc w:val="right"/>
            </w:pPr>
            <w:r w:rsidRPr="000705A8">
              <w:t>181.500,00</w:t>
            </w:r>
          </w:p>
        </w:tc>
        <w:tc>
          <w:tcPr>
            <w:tcW w:w="1800" w:type="dxa"/>
            <w:shd w:val="clear" w:color="auto" w:fill="auto"/>
          </w:tcPr>
          <w:p w:rsidR="00B96D2F" w:rsidRPr="000705A8" w:rsidRDefault="00B96D2F" w:rsidP="00B805B4">
            <w:pPr>
              <w:autoSpaceDE w:val="0"/>
              <w:autoSpaceDN w:val="0"/>
              <w:adjustRightInd w:val="0"/>
              <w:jc w:val="right"/>
            </w:pPr>
            <w:r w:rsidRPr="000705A8">
              <w:t>331.500,00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27</w:t>
            </w:r>
          </w:p>
        </w:tc>
        <w:tc>
          <w:tcPr>
            <w:tcW w:w="4462" w:type="dxa"/>
            <w:shd w:val="clear" w:color="auto" w:fill="auto"/>
          </w:tcPr>
          <w:p w:rsidR="00B96D2F" w:rsidRPr="000705A8" w:rsidRDefault="00B96D2F" w:rsidP="00B805B4">
            <w:pPr>
              <w:autoSpaceDE w:val="0"/>
              <w:autoSpaceDN w:val="0"/>
              <w:adjustRightInd w:val="0"/>
            </w:pPr>
            <w:r w:rsidRPr="000705A8">
              <w:t>Aquisição de van</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65.000,00 </w:t>
            </w:r>
          </w:p>
        </w:tc>
        <w:tc>
          <w:tcPr>
            <w:tcW w:w="1799" w:type="dxa"/>
            <w:shd w:val="clear" w:color="auto" w:fill="auto"/>
          </w:tcPr>
          <w:p w:rsidR="00B96D2F" w:rsidRPr="000705A8" w:rsidRDefault="00B96D2F" w:rsidP="00B805B4">
            <w:pPr>
              <w:autoSpaceDE w:val="0"/>
              <w:autoSpaceDN w:val="0"/>
              <w:adjustRightInd w:val="0"/>
              <w:jc w:val="right"/>
            </w:pPr>
            <w:r w:rsidRPr="000705A8">
              <w:t>0,00</w:t>
            </w:r>
          </w:p>
        </w:tc>
        <w:tc>
          <w:tcPr>
            <w:tcW w:w="1800" w:type="dxa"/>
            <w:shd w:val="clear" w:color="auto" w:fill="auto"/>
          </w:tcPr>
          <w:p w:rsidR="00B96D2F" w:rsidRPr="000705A8" w:rsidRDefault="00B96D2F" w:rsidP="00B805B4">
            <w:pPr>
              <w:autoSpaceDE w:val="0"/>
              <w:autoSpaceDN w:val="0"/>
              <w:adjustRightInd w:val="0"/>
              <w:jc w:val="right"/>
            </w:pPr>
            <w:r w:rsidRPr="000705A8">
              <w:t>65.000,00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28</w:t>
            </w:r>
          </w:p>
        </w:tc>
        <w:tc>
          <w:tcPr>
            <w:tcW w:w="4462" w:type="dxa"/>
            <w:shd w:val="clear" w:color="auto" w:fill="auto"/>
          </w:tcPr>
          <w:p w:rsidR="00B96D2F" w:rsidRPr="000705A8" w:rsidRDefault="00B96D2F" w:rsidP="00B805B4">
            <w:pPr>
              <w:autoSpaceDE w:val="0"/>
              <w:autoSpaceDN w:val="0"/>
              <w:adjustRightInd w:val="0"/>
            </w:pPr>
            <w:r w:rsidRPr="000705A8">
              <w:t>Manutenção de transporte escolar</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4.000.000,00 </w:t>
            </w:r>
          </w:p>
        </w:tc>
        <w:tc>
          <w:tcPr>
            <w:tcW w:w="1799" w:type="dxa"/>
            <w:shd w:val="clear" w:color="auto" w:fill="auto"/>
          </w:tcPr>
          <w:p w:rsidR="00B96D2F" w:rsidRPr="000705A8" w:rsidRDefault="00B96D2F" w:rsidP="00B805B4">
            <w:pPr>
              <w:autoSpaceDE w:val="0"/>
              <w:autoSpaceDN w:val="0"/>
              <w:adjustRightInd w:val="0"/>
              <w:jc w:val="right"/>
            </w:pPr>
            <w:r w:rsidRPr="000705A8">
              <w:t>15.846.000,00</w:t>
            </w:r>
          </w:p>
        </w:tc>
        <w:tc>
          <w:tcPr>
            <w:tcW w:w="1800" w:type="dxa"/>
            <w:shd w:val="clear" w:color="auto" w:fill="auto"/>
          </w:tcPr>
          <w:p w:rsidR="00B96D2F" w:rsidRPr="000705A8" w:rsidRDefault="00B96D2F" w:rsidP="00B805B4">
            <w:pPr>
              <w:autoSpaceDE w:val="0"/>
              <w:autoSpaceDN w:val="0"/>
              <w:adjustRightInd w:val="0"/>
              <w:jc w:val="right"/>
            </w:pPr>
            <w:r w:rsidRPr="000705A8">
              <w:t>19.846.000,00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29</w:t>
            </w:r>
          </w:p>
        </w:tc>
        <w:tc>
          <w:tcPr>
            <w:tcW w:w="4462" w:type="dxa"/>
            <w:shd w:val="clear" w:color="auto" w:fill="auto"/>
          </w:tcPr>
          <w:p w:rsidR="00B96D2F" w:rsidRPr="000705A8" w:rsidRDefault="00B96D2F" w:rsidP="00B805B4">
            <w:pPr>
              <w:autoSpaceDE w:val="0"/>
              <w:autoSpaceDN w:val="0"/>
              <w:adjustRightInd w:val="0"/>
            </w:pPr>
            <w:r w:rsidRPr="000705A8">
              <w:t>Construção de escola de educação básica</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3.000.000,00 </w:t>
            </w:r>
          </w:p>
        </w:tc>
        <w:tc>
          <w:tcPr>
            <w:tcW w:w="1799" w:type="dxa"/>
            <w:shd w:val="clear" w:color="auto" w:fill="auto"/>
          </w:tcPr>
          <w:p w:rsidR="00B96D2F" w:rsidRPr="000705A8" w:rsidRDefault="00B96D2F" w:rsidP="00B805B4">
            <w:pPr>
              <w:autoSpaceDE w:val="0"/>
              <w:autoSpaceDN w:val="0"/>
              <w:adjustRightInd w:val="0"/>
              <w:jc w:val="right"/>
            </w:pPr>
            <w:r w:rsidRPr="000705A8">
              <w:t>13.705.000,00</w:t>
            </w:r>
          </w:p>
        </w:tc>
        <w:tc>
          <w:tcPr>
            <w:tcW w:w="1800" w:type="dxa"/>
            <w:shd w:val="clear" w:color="auto" w:fill="auto"/>
          </w:tcPr>
          <w:p w:rsidR="00B96D2F" w:rsidRPr="000705A8" w:rsidRDefault="00B96D2F" w:rsidP="00B805B4">
            <w:pPr>
              <w:autoSpaceDE w:val="0"/>
              <w:autoSpaceDN w:val="0"/>
              <w:adjustRightInd w:val="0"/>
              <w:jc w:val="right"/>
            </w:pPr>
            <w:r w:rsidRPr="000705A8">
              <w:t>16.705.000,00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30</w:t>
            </w:r>
          </w:p>
        </w:tc>
        <w:tc>
          <w:tcPr>
            <w:tcW w:w="4462" w:type="dxa"/>
            <w:shd w:val="clear" w:color="auto" w:fill="auto"/>
          </w:tcPr>
          <w:p w:rsidR="00B96D2F" w:rsidRPr="000705A8" w:rsidRDefault="00B96D2F" w:rsidP="00B805B4">
            <w:pPr>
              <w:autoSpaceDE w:val="0"/>
              <w:autoSpaceDN w:val="0"/>
              <w:adjustRightInd w:val="0"/>
            </w:pPr>
            <w:r w:rsidRPr="000705A8">
              <w:t>Construção de CEMEIS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1.000.000,00 </w:t>
            </w:r>
          </w:p>
        </w:tc>
        <w:tc>
          <w:tcPr>
            <w:tcW w:w="1799" w:type="dxa"/>
            <w:shd w:val="clear" w:color="auto" w:fill="auto"/>
          </w:tcPr>
          <w:p w:rsidR="00B96D2F" w:rsidRPr="000705A8" w:rsidRDefault="00B96D2F" w:rsidP="00B805B4">
            <w:pPr>
              <w:autoSpaceDE w:val="0"/>
              <w:autoSpaceDN w:val="0"/>
              <w:adjustRightInd w:val="0"/>
              <w:jc w:val="right"/>
            </w:pPr>
            <w:r w:rsidRPr="000705A8">
              <w:t>7.711.080,00</w:t>
            </w:r>
          </w:p>
        </w:tc>
        <w:tc>
          <w:tcPr>
            <w:tcW w:w="1800" w:type="dxa"/>
            <w:shd w:val="clear" w:color="auto" w:fill="auto"/>
          </w:tcPr>
          <w:p w:rsidR="00B96D2F" w:rsidRPr="000705A8" w:rsidRDefault="00B96D2F" w:rsidP="00B805B4">
            <w:pPr>
              <w:autoSpaceDE w:val="0"/>
              <w:autoSpaceDN w:val="0"/>
              <w:adjustRightInd w:val="0"/>
              <w:jc w:val="right"/>
            </w:pPr>
            <w:r w:rsidRPr="000705A8">
              <w:t>8.711.080,00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31</w:t>
            </w:r>
          </w:p>
        </w:tc>
        <w:tc>
          <w:tcPr>
            <w:tcW w:w="4462" w:type="dxa"/>
            <w:shd w:val="clear" w:color="auto" w:fill="auto"/>
          </w:tcPr>
          <w:p w:rsidR="00B96D2F" w:rsidRPr="000705A8" w:rsidRDefault="00B96D2F" w:rsidP="00B805B4">
            <w:pPr>
              <w:autoSpaceDE w:val="0"/>
              <w:autoSpaceDN w:val="0"/>
              <w:adjustRightInd w:val="0"/>
            </w:pPr>
            <w:r w:rsidRPr="000705A8">
              <w:t>Reforma de escola de educação básica</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500.000,00 </w:t>
            </w:r>
          </w:p>
        </w:tc>
        <w:tc>
          <w:tcPr>
            <w:tcW w:w="1799" w:type="dxa"/>
            <w:shd w:val="clear" w:color="auto" w:fill="auto"/>
          </w:tcPr>
          <w:p w:rsidR="00B96D2F" w:rsidRPr="000705A8" w:rsidRDefault="00B96D2F" w:rsidP="00B805B4">
            <w:pPr>
              <w:autoSpaceDE w:val="0"/>
              <w:autoSpaceDN w:val="0"/>
              <w:adjustRightInd w:val="0"/>
              <w:jc w:val="right"/>
            </w:pPr>
            <w:r w:rsidRPr="000705A8">
              <w:t>2.631.000,00</w:t>
            </w:r>
          </w:p>
        </w:tc>
        <w:tc>
          <w:tcPr>
            <w:tcW w:w="1800" w:type="dxa"/>
            <w:shd w:val="clear" w:color="auto" w:fill="auto"/>
          </w:tcPr>
          <w:p w:rsidR="00B96D2F" w:rsidRPr="000705A8" w:rsidRDefault="00B96D2F" w:rsidP="00B805B4">
            <w:pPr>
              <w:autoSpaceDE w:val="0"/>
              <w:autoSpaceDN w:val="0"/>
              <w:adjustRightInd w:val="0"/>
              <w:jc w:val="right"/>
            </w:pPr>
            <w:r w:rsidRPr="000705A8">
              <w:t>3.131.000,00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32</w:t>
            </w:r>
          </w:p>
        </w:tc>
        <w:tc>
          <w:tcPr>
            <w:tcW w:w="4462" w:type="dxa"/>
            <w:shd w:val="clear" w:color="auto" w:fill="auto"/>
          </w:tcPr>
          <w:p w:rsidR="00B96D2F" w:rsidRPr="000705A8" w:rsidRDefault="00B96D2F" w:rsidP="00B805B4">
            <w:pPr>
              <w:autoSpaceDE w:val="0"/>
              <w:autoSpaceDN w:val="0"/>
              <w:adjustRightInd w:val="0"/>
            </w:pPr>
            <w:r w:rsidRPr="000705A8">
              <w:t>Reforma e ampliação de CEMEIS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500.000,00 </w:t>
            </w:r>
          </w:p>
        </w:tc>
        <w:tc>
          <w:tcPr>
            <w:tcW w:w="1799" w:type="dxa"/>
            <w:shd w:val="clear" w:color="auto" w:fill="auto"/>
          </w:tcPr>
          <w:p w:rsidR="00B96D2F" w:rsidRPr="000705A8" w:rsidRDefault="00B96D2F" w:rsidP="00B805B4">
            <w:pPr>
              <w:autoSpaceDE w:val="0"/>
              <w:autoSpaceDN w:val="0"/>
              <w:adjustRightInd w:val="0"/>
              <w:jc w:val="right"/>
            </w:pPr>
            <w:r w:rsidRPr="000705A8">
              <w:t>1.504.000,00</w:t>
            </w:r>
          </w:p>
        </w:tc>
        <w:tc>
          <w:tcPr>
            <w:tcW w:w="1800" w:type="dxa"/>
            <w:shd w:val="clear" w:color="auto" w:fill="auto"/>
          </w:tcPr>
          <w:p w:rsidR="00B96D2F" w:rsidRPr="000705A8" w:rsidRDefault="00B96D2F" w:rsidP="00B805B4">
            <w:pPr>
              <w:autoSpaceDE w:val="0"/>
              <w:autoSpaceDN w:val="0"/>
              <w:adjustRightInd w:val="0"/>
              <w:jc w:val="right"/>
            </w:pPr>
            <w:r w:rsidRPr="000705A8">
              <w:t>2.004.000,00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33</w:t>
            </w:r>
          </w:p>
        </w:tc>
        <w:tc>
          <w:tcPr>
            <w:tcW w:w="4462" w:type="dxa"/>
            <w:shd w:val="clear" w:color="auto" w:fill="auto"/>
          </w:tcPr>
          <w:p w:rsidR="00B96D2F" w:rsidRPr="000705A8" w:rsidRDefault="00B96D2F" w:rsidP="00B805B4">
            <w:pPr>
              <w:autoSpaceDE w:val="0"/>
              <w:autoSpaceDN w:val="0"/>
              <w:adjustRightInd w:val="0"/>
            </w:pPr>
            <w:r w:rsidRPr="000705A8">
              <w:t>Ampliação de escola de educação básica</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300.000,00 </w:t>
            </w:r>
          </w:p>
        </w:tc>
        <w:tc>
          <w:tcPr>
            <w:tcW w:w="1799" w:type="dxa"/>
            <w:shd w:val="clear" w:color="auto" w:fill="auto"/>
          </w:tcPr>
          <w:p w:rsidR="00B96D2F" w:rsidRPr="000705A8" w:rsidRDefault="00B96D2F" w:rsidP="00B805B4">
            <w:pPr>
              <w:autoSpaceDE w:val="0"/>
              <w:autoSpaceDN w:val="0"/>
              <w:adjustRightInd w:val="0"/>
              <w:jc w:val="right"/>
            </w:pPr>
            <w:r w:rsidRPr="000705A8">
              <w:t>1.248.070,00</w:t>
            </w:r>
          </w:p>
        </w:tc>
        <w:tc>
          <w:tcPr>
            <w:tcW w:w="1800" w:type="dxa"/>
            <w:shd w:val="clear" w:color="auto" w:fill="auto"/>
          </w:tcPr>
          <w:p w:rsidR="00B96D2F" w:rsidRPr="000705A8" w:rsidRDefault="00B96D2F" w:rsidP="00B805B4">
            <w:pPr>
              <w:autoSpaceDE w:val="0"/>
              <w:autoSpaceDN w:val="0"/>
              <w:adjustRightInd w:val="0"/>
              <w:jc w:val="right"/>
            </w:pPr>
            <w:r w:rsidRPr="000705A8">
              <w:t>1.548.070,00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34</w:t>
            </w:r>
          </w:p>
        </w:tc>
        <w:tc>
          <w:tcPr>
            <w:tcW w:w="4462" w:type="dxa"/>
            <w:shd w:val="clear" w:color="auto" w:fill="auto"/>
          </w:tcPr>
          <w:p w:rsidR="00B96D2F" w:rsidRPr="000705A8" w:rsidRDefault="00B96D2F" w:rsidP="00B805B4">
            <w:pPr>
              <w:autoSpaceDE w:val="0"/>
              <w:autoSpaceDN w:val="0"/>
              <w:adjustRightInd w:val="0"/>
            </w:pPr>
            <w:r w:rsidRPr="000705A8">
              <w:t>Ampliação de CEMEIS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500.000,00 </w:t>
            </w:r>
          </w:p>
        </w:tc>
        <w:tc>
          <w:tcPr>
            <w:tcW w:w="1799" w:type="dxa"/>
            <w:shd w:val="clear" w:color="auto" w:fill="auto"/>
          </w:tcPr>
          <w:p w:rsidR="00B96D2F" w:rsidRPr="000705A8" w:rsidRDefault="00B96D2F" w:rsidP="00B805B4">
            <w:pPr>
              <w:autoSpaceDE w:val="0"/>
              <w:autoSpaceDN w:val="0"/>
              <w:adjustRightInd w:val="0"/>
              <w:jc w:val="right"/>
            </w:pPr>
            <w:r w:rsidRPr="000705A8">
              <w:t>1.820.050,00</w:t>
            </w:r>
          </w:p>
        </w:tc>
        <w:tc>
          <w:tcPr>
            <w:tcW w:w="1800" w:type="dxa"/>
            <w:shd w:val="clear" w:color="auto" w:fill="auto"/>
          </w:tcPr>
          <w:p w:rsidR="00B96D2F" w:rsidRPr="000705A8" w:rsidRDefault="00B96D2F" w:rsidP="00B805B4">
            <w:pPr>
              <w:autoSpaceDE w:val="0"/>
              <w:autoSpaceDN w:val="0"/>
              <w:adjustRightInd w:val="0"/>
              <w:jc w:val="right"/>
            </w:pPr>
            <w:r w:rsidRPr="000705A8">
              <w:t>2.320.050,00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35</w:t>
            </w:r>
          </w:p>
        </w:tc>
        <w:tc>
          <w:tcPr>
            <w:tcW w:w="4462" w:type="dxa"/>
            <w:shd w:val="clear" w:color="auto" w:fill="auto"/>
          </w:tcPr>
          <w:p w:rsidR="00B96D2F" w:rsidRPr="000705A8" w:rsidRDefault="00B96D2F" w:rsidP="00B805B4">
            <w:pPr>
              <w:autoSpaceDE w:val="0"/>
              <w:autoSpaceDN w:val="0"/>
              <w:adjustRightInd w:val="0"/>
            </w:pPr>
            <w:r w:rsidRPr="000705A8">
              <w:t>Construção e ampliação de quadras de esportes cobertas</w:t>
            </w:r>
          </w:p>
        </w:tc>
        <w:tc>
          <w:tcPr>
            <w:tcW w:w="1551" w:type="dxa"/>
            <w:shd w:val="clear" w:color="auto" w:fill="auto"/>
          </w:tcPr>
          <w:p w:rsidR="00B96D2F" w:rsidRPr="000705A8" w:rsidRDefault="00B96D2F" w:rsidP="00B805B4">
            <w:pPr>
              <w:autoSpaceDE w:val="0"/>
              <w:autoSpaceDN w:val="0"/>
              <w:adjustRightInd w:val="0"/>
              <w:jc w:val="center"/>
            </w:pPr>
            <w:r w:rsidRPr="000705A8">
              <w:t xml:space="preserve">600.000,00 </w:t>
            </w:r>
          </w:p>
        </w:tc>
        <w:tc>
          <w:tcPr>
            <w:tcW w:w="1799" w:type="dxa"/>
            <w:shd w:val="clear" w:color="auto" w:fill="auto"/>
          </w:tcPr>
          <w:p w:rsidR="00B96D2F" w:rsidRPr="000705A8" w:rsidRDefault="00B96D2F" w:rsidP="00B805B4">
            <w:pPr>
              <w:autoSpaceDE w:val="0"/>
              <w:autoSpaceDN w:val="0"/>
              <w:adjustRightInd w:val="0"/>
              <w:jc w:val="right"/>
            </w:pPr>
            <w:r w:rsidRPr="000705A8">
              <w:t>660.000,00</w:t>
            </w:r>
          </w:p>
        </w:tc>
        <w:tc>
          <w:tcPr>
            <w:tcW w:w="1800" w:type="dxa"/>
            <w:shd w:val="clear" w:color="auto" w:fill="auto"/>
          </w:tcPr>
          <w:p w:rsidR="00B96D2F" w:rsidRPr="000705A8" w:rsidRDefault="00B96D2F" w:rsidP="00B805B4">
            <w:pPr>
              <w:autoSpaceDE w:val="0"/>
              <w:autoSpaceDN w:val="0"/>
              <w:adjustRightInd w:val="0"/>
              <w:jc w:val="right"/>
            </w:pPr>
            <w:r w:rsidRPr="000705A8">
              <w:t>1.260.000,00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36</w:t>
            </w:r>
          </w:p>
        </w:tc>
        <w:tc>
          <w:tcPr>
            <w:tcW w:w="4462" w:type="dxa"/>
            <w:shd w:val="clear" w:color="auto" w:fill="auto"/>
          </w:tcPr>
          <w:p w:rsidR="00B96D2F" w:rsidRPr="000705A8" w:rsidRDefault="00B96D2F" w:rsidP="00B805B4">
            <w:pPr>
              <w:autoSpaceDE w:val="0"/>
              <w:autoSpaceDN w:val="0"/>
              <w:adjustRightInd w:val="0"/>
            </w:pPr>
            <w:r w:rsidRPr="000705A8">
              <w:t>Manutenção do FUNDEB 60% (infantil e básico)</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13.860.000,00 </w:t>
            </w:r>
          </w:p>
        </w:tc>
        <w:tc>
          <w:tcPr>
            <w:tcW w:w="1799" w:type="dxa"/>
            <w:shd w:val="clear" w:color="auto" w:fill="auto"/>
          </w:tcPr>
          <w:p w:rsidR="00B96D2F" w:rsidRPr="000705A8" w:rsidRDefault="00B96D2F" w:rsidP="00B805B4">
            <w:pPr>
              <w:autoSpaceDE w:val="0"/>
              <w:autoSpaceDN w:val="0"/>
              <w:adjustRightInd w:val="0"/>
              <w:jc w:val="right"/>
            </w:pPr>
            <w:r w:rsidRPr="000705A8">
              <w:t>50.464.260,00</w:t>
            </w:r>
          </w:p>
        </w:tc>
        <w:tc>
          <w:tcPr>
            <w:tcW w:w="1800" w:type="dxa"/>
            <w:shd w:val="clear" w:color="auto" w:fill="auto"/>
          </w:tcPr>
          <w:p w:rsidR="00B96D2F" w:rsidRPr="000705A8" w:rsidRDefault="00B96D2F" w:rsidP="00B805B4">
            <w:pPr>
              <w:autoSpaceDE w:val="0"/>
              <w:autoSpaceDN w:val="0"/>
              <w:adjustRightInd w:val="0"/>
              <w:jc w:val="right"/>
            </w:pPr>
            <w:r w:rsidRPr="000705A8">
              <w:t>64.324.260,00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37</w:t>
            </w:r>
          </w:p>
        </w:tc>
        <w:tc>
          <w:tcPr>
            <w:tcW w:w="4462" w:type="dxa"/>
            <w:shd w:val="clear" w:color="auto" w:fill="auto"/>
          </w:tcPr>
          <w:p w:rsidR="00B96D2F" w:rsidRPr="000705A8" w:rsidRDefault="00B96D2F" w:rsidP="00B805B4">
            <w:pPr>
              <w:autoSpaceDE w:val="0"/>
              <w:autoSpaceDN w:val="0"/>
              <w:adjustRightInd w:val="0"/>
            </w:pPr>
            <w:r w:rsidRPr="000705A8">
              <w:t>Manutenção do FUNDEB 40% (infantil e básico)</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9.240.000,00 </w:t>
            </w:r>
          </w:p>
        </w:tc>
        <w:tc>
          <w:tcPr>
            <w:tcW w:w="1799" w:type="dxa"/>
            <w:shd w:val="clear" w:color="auto" w:fill="auto"/>
          </w:tcPr>
          <w:p w:rsidR="00B96D2F" w:rsidRPr="000705A8" w:rsidRDefault="00B96D2F" w:rsidP="00B805B4">
            <w:pPr>
              <w:autoSpaceDE w:val="0"/>
              <w:autoSpaceDN w:val="0"/>
              <w:adjustRightInd w:val="0"/>
              <w:jc w:val="right"/>
            </w:pPr>
            <w:r w:rsidRPr="000705A8">
              <w:t>33.642.840,00</w:t>
            </w:r>
          </w:p>
        </w:tc>
        <w:tc>
          <w:tcPr>
            <w:tcW w:w="1800" w:type="dxa"/>
            <w:shd w:val="clear" w:color="auto" w:fill="auto"/>
          </w:tcPr>
          <w:p w:rsidR="00B96D2F" w:rsidRPr="000705A8" w:rsidRDefault="00B96D2F" w:rsidP="00B805B4">
            <w:pPr>
              <w:autoSpaceDE w:val="0"/>
              <w:autoSpaceDN w:val="0"/>
              <w:adjustRightInd w:val="0"/>
              <w:jc w:val="right"/>
            </w:pPr>
            <w:r w:rsidRPr="000705A8">
              <w:t>42.882.840,00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38</w:t>
            </w:r>
          </w:p>
        </w:tc>
        <w:tc>
          <w:tcPr>
            <w:tcW w:w="4462" w:type="dxa"/>
            <w:shd w:val="clear" w:color="auto" w:fill="auto"/>
          </w:tcPr>
          <w:p w:rsidR="00B96D2F" w:rsidRPr="000705A8" w:rsidRDefault="00B96D2F" w:rsidP="00B805B4">
            <w:pPr>
              <w:autoSpaceDE w:val="0"/>
              <w:autoSpaceDN w:val="0"/>
              <w:adjustRightInd w:val="0"/>
            </w:pPr>
            <w:r w:rsidRPr="000705A8">
              <w:t>Combate ao analfabetismo</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5.000,00 </w:t>
            </w:r>
          </w:p>
        </w:tc>
        <w:tc>
          <w:tcPr>
            <w:tcW w:w="1799" w:type="dxa"/>
            <w:shd w:val="clear" w:color="auto" w:fill="auto"/>
          </w:tcPr>
          <w:p w:rsidR="00B96D2F" w:rsidRPr="000705A8" w:rsidRDefault="00B96D2F" w:rsidP="00B805B4">
            <w:pPr>
              <w:autoSpaceDE w:val="0"/>
              <w:autoSpaceDN w:val="0"/>
              <w:adjustRightInd w:val="0"/>
              <w:jc w:val="right"/>
            </w:pPr>
            <w:r w:rsidRPr="000705A8">
              <w:t>18.205,00</w:t>
            </w:r>
          </w:p>
        </w:tc>
        <w:tc>
          <w:tcPr>
            <w:tcW w:w="1800" w:type="dxa"/>
            <w:shd w:val="clear" w:color="auto" w:fill="auto"/>
          </w:tcPr>
          <w:p w:rsidR="00B96D2F" w:rsidRPr="000705A8" w:rsidRDefault="00B96D2F" w:rsidP="00B805B4">
            <w:pPr>
              <w:autoSpaceDE w:val="0"/>
              <w:autoSpaceDN w:val="0"/>
              <w:adjustRightInd w:val="0"/>
              <w:jc w:val="right"/>
            </w:pPr>
            <w:r w:rsidRPr="000705A8">
              <w:t>23.205,00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39</w:t>
            </w:r>
          </w:p>
        </w:tc>
        <w:tc>
          <w:tcPr>
            <w:tcW w:w="4462" w:type="dxa"/>
            <w:shd w:val="clear" w:color="auto" w:fill="auto"/>
          </w:tcPr>
          <w:p w:rsidR="00B96D2F" w:rsidRPr="000705A8" w:rsidRDefault="00B96D2F" w:rsidP="00B805B4">
            <w:pPr>
              <w:autoSpaceDE w:val="0"/>
              <w:autoSpaceDN w:val="0"/>
              <w:adjustRightInd w:val="0"/>
            </w:pPr>
            <w:r w:rsidRPr="000705A8">
              <w:t>Realização da educação de jovens e adultos - EJA</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25.000,00 </w:t>
            </w:r>
          </w:p>
        </w:tc>
        <w:tc>
          <w:tcPr>
            <w:tcW w:w="1799" w:type="dxa"/>
            <w:shd w:val="clear" w:color="auto" w:fill="auto"/>
          </w:tcPr>
          <w:p w:rsidR="00B96D2F" w:rsidRPr="000705A8" w:rsidRDefault="00B96D2F" w:rsidP="00B805B4">
            <w:pPr>
              <w:autoSpaceDE w:val="0"/>
              <w:autoSpaceDN w:val="0"/>
              <w:adjustRightInd w:val="0"/>
              <w:jc w:val="right"/>
            </w:pPr>
            <w:r w:rsidRPr="000705A8">
              <w:t>91.025,00</w:t>
            </w:r>
          </w:p>
        </w:tc>
        <w:tc>
          <w:tcPr>
            <w:tcW w:w="1800" w:type="dxa"/>
            <w:shd w:val="clear" w:color="auto" w:fill="auto"/>
          </w:tcPr>
          <w:p w:rsidR="00B96D2F" w:rsidRPr="000705A8" w:rsidRDefault="00B96D2F" w:rsidP="00B805B4">
            <w:pPr>
              <w:autoSpaceDE w:val="0"/>
              <w:autoSpaceDN w:val="0"/>
              <w:adjustRightInd w:val="0"/>
              <w:jc w:val="right"/>
            </w:pPr>
            <w:r w:rsidRPr="000705A8">
              <w:t>116.025,00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40</w:t>
            </w:r>
          </w:p>
        </w:tc>
        <w:tc>
          <w:tcPr>
            <w:tcW w:w="4462" w:type="dxa"/>
            <w:shd w:val="clear" w:color="auto" w:fill="auto"/>
          </w:tcPr>
          <w:p w:rsidR="00B96D2F" w:rsidRPr="000705A8" w:rsidRDefault="00B96D2F" w:rsidP="00B805B4">
            <w:pPr>
              <w:autoSpaceDE w:val="0"/>
              <w:autoSpaceDN w:val="0"/>
              <w:adjustRightInd w:val="0"/>
            </w:pPr>
            <w:r w:rsidRPr="000705A8">
              <w:t>Manutenção do ensino superior - UNEMAT / UAB</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425.000,00 </w:t>
            </w:r>
          </w:p>
        </w:tc>
        <w:tc>
          <w:tcPr>
            <w:tcW w:w="1799" w:type="dxa"/>
            <w:shd w:val="clear" w:color="auto" w:fill="auto"/>
          </w:tcPr>
          <w:p w:rsidR="00B96D2F" w:rsidRPr="000705A8" w:rsidRDefault="00B96D2F" w:rsidP="00B805B4">
            <w:pPr>
              <w:autoSpaceDE w:val="0"/>
              <w:autoSpaceDN w:val="0"/>
              <w:adjustRightInd w:val="0"/>
              <w:jc w:val="right"/>
            </w:pPr>
            <w:r w:rsidRPr="000705A8">
              <w:t>1.547.425,00</w:t>
            </w:r>
          </w:p>
        </w:tc>
        <w:tc>
          <w:tcPr>
            <w:tcW w:w="1800" w:type="dxa"/>
            <w:shd w:val="clear" w:color="auto" w:fill="auto"/>
          </w:tcPr>
          <w:p w:rsidR="00B96D2F" w:rsidRPr="000705A8" w:rsidRDefault="00B96D2F" w:rsidP="00B805B4">
            <w:pPr>
              <w:autoSpaceDE w:val="0"/>
              <w:autoSpaceDN w:val="0"/>
              <w:adjustRightInd w:val="0"/>
              <w:jc w:val="right"/>
            </w:pPr>
            <w:r w:rsidRPr="000705A8">
              <w:t>1.972.425,00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41</w:t>
            </w:r>
          </w:p>
        </w:tc>
        <w:tc>
          <w:tcPr>
            <w:tcW w:w="4462" w:type="dxa"/>
            <w:shd w:val="clear" w:color="auto" w:fill="auto"/>
          </w:tcPr>
          <w:p w:rsidR="00B96D2F" w:rsidRPr="000705A8" w:rsidRDefault="00B96D2F" w:rsidP="00B805B4">
            <w:pPr>
              <w:autoSpaceDE w:val="0"/>
              <w:autoSpaceDN w:val="0"/>
              <w:adjustRightInd w:val="0"/>
            </w:pPr>
            <w:r w:rsidRPr="000705A8">
              <w:t>Implementação de método de sistema de ensino apostilado ao ensino básico</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2.200.000,00 </w:t>
            </w:r>
          </w:p>
        </w:tc>
        <w:tc>
          <w:tcPr>
            <w:tcW w:w="1799" w:type="dxa"/>
            <w:shd w:val="clear" w:color="auto" w:fill="auto"/>
          </w:tcPr>
          <w:p w:rsidR="00B96D2F" w:rsidRPr="000705A8" w:rsidRDefault="00B96D2F" w:rsidP="00B805B4">
            <w:pPr>
              <w:autoSpaceDE w:val="0"/>
              <w:autoSpaceDN w:val="0"/>
              <w:adjustRightInd w:val="0"/>
              <w:jc w:val="right"/>
            </w:pPr>
            <w:r w:rsidRPr="000705A8">
              <w:t>8.010.200,00</w:t>
            </w:r>
          </w:p>
        </w:tc>
        <w:tc>
          <w:tcPr>
            <w:tcW w:w="1800" w:type="dxa"/>
            <w:shd w:val="clear" w:color="auto" w:fill="auto"/>
          </w:tcPr>
          <w:p w:rsidR="00B96D2F" w:rsidRPr="000705A8" w:rsidRDefault="00B96D2F" w:rsidP="00B805B4">
            <w:pPr>
              <w:autoSpaceDE w:val="0"/>
              <w:autoSpaceDN w:val="0"/>
              <w:adjustRightInd w:val="0"/>
              <w:jc w:val="right"/>
            </w:pPr>
            <w:r w:rsidRPr="000705A8">
              <w:t>10.210.200,00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42</w:t>
            </w:r>
          </w:p>
        </w:tc>
        <w:tc>
          <w:tcPr>
            <w:tcW w:w="4462" w:type="dxa"/>
            <w:shd w:val="clear" w:color="auto" w:fill="auto"/>
          </w:tcPr>
          <w:p w:rsidR="00B96D2F" w:rsidRPr="000705A8" w:rsidRDefault="00B96D2F" w:rsidP="00B805B4">
            <w:pPr>
              <w:autoSpaceDE w:val="0"/>
              <w:autoSpaceDN w:val="0"/>
              <w:adjustRightInd w:val="0"/>
            </w:pPr>
            <w:r w:rsidRPr="000705A8">
              <w:t>Manutenção do CEMAIS - Centro Municipal de Apoio a educação Especial de</w:t>
            </w:r>
          </w:p>
          <w:p w:rsidR="00B96D2F" w:rsidRPr="000705A8" w:rsidRDefault="00B96D2F" w:rsidP="00B805B4">
            <w:pPr>
              <w:autoSpaceDE w:val="0"/>
              <w:autoSpaceDN w:val="0"/>
              <w:adjustRightInd w:val="0"/>
            </w:pPr>
            <w:r w:rsidRPr="000705A8">
              <w:t>Sorriso</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25.000,00 </w:t>
            </w:r>
          </w:p>
        </w:tc>
        <w:tc>
          <w:tcPr>
            <w:tcW w:w="1799" w:type="dxa"/>
            <w:shd w:val="clear" w:color="auto" w:fill="auto"/>
          </w:tcPr>
          <w:p w:rsidR="00B96D2F" w:rsidRPr="000705A8" w:rsidRDefault="00B96D2F" w:rsidP="00B805B4">
            <w:pPr>
              <w:autoSpaceDE w:val="0"/>
              <w:autoSpaceDN w:val="0"/>
              <w:adjustRightInd w:val="0"/>
              <w:jc w:val="right"/>
            </w:pPr>
            <w:r w:rsidRPr="000705A8">
              <w:t>91.025,00</w:t>
            </w:r>
          </w:p>
        </w:tc>
        <w:tc>
          <w:tcPr>
            <w:tcW w:w="1800" w:type="dxa"/>
            <w:shd w:val="clear" w:color="auto" w:fill="auto"/>
          </w:tcPr>
          <w:p w:rsidR="00B96D2F" w:rsidRPr="000705A8" w:rsidRDefault="00B96D2F" w:rsidP="00B805B4">
            <w:pPr>
              <w:autoSpaceDE w:val="0"/>
              <w:autoSpaceDN w:val="0"/>
              <w:adjustRightInd w:val="0"/>
              <w:jc w:val="right"/>
            </w:pPr>
            <w:r w:rsidRPr="000705A8">
              <w:t>116.025,00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43</w:t>
            </w:r>
          </w:p>
        </w:tc>
        <w:tc>
          <w:tcPr>
            <w:tcW w:w="4462" w:type="dxa"/>
            <w:shd w:val="clear" w:color="auto" w:fill="auto"/>
          </w:tcPr>
          <w:p w:rsidR="00B96D2F" w:rsidRPr="000705A8" w:rsidRDefault="00B96D2F" w:rsidP="00B805B4">
            <w:pPr>
              <w:autoSpaceDE w:val="0"/>
              <w:autoSpaceDN w:val="0"/>
              <w:adjustRightInd w:val="0"/>
            </w:pPr>
            <w:r w:rsidRPr="000705A8">
              <w:t>Aquisição de livros e revistas para as bibliotecas das unidades escolares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40.000,00 </w:t>
            </w:r>
          </w:p>
        </w:tc>
        <w:tc>
          <w:tcPr>
            <w:tcW w:w="1799" w:type="dxa"/>
            <w:shd w:val="clear" w:color="auto" w:fill="auto"/>
          </w:tcPr>
          <w:p w:rsidR="00B96D2F" w:rsidRPr="000705A8" w:rsidRDefault="00B96D2F" w:rsidP="00B805B4">
            <w:pPr>
              <w:autoSpaceDE w:val="0"/>
              <w:autoSpaceDN w:val="0"/>
              <w:adjustRightInd w:val="0"/>
              <w:jc w:val="right"/>
            </w:pPr>
            <w:r w:rsidRPr="000705A8">
              <w:t>145.640,00</w:t>
            </w:r>
          </w:p>
        </w:tc>
        <w:tc>
          <w:tcPr>
            <w:tcW w:w="1800" w:type="dxa"/>
            <w:shd w:val="clear" w:color="auto" w:fill="auto"/>
          </w:tcPr>
          <w:p w:rsidR="00B96D2F" w:rsidRPr="000705A8" w:rsidRDefault="00B96D2F" w:rsidP="00B805B4">
            <w:pPr>
              <w:autoSpaceDE w:val="0"/>
              <w:autoSpaceDN w:val="0"/>
              <w:adjustRightInd w:val="0"/>
              <w:jc w:val="right"/>
            </w:pPr>
            <w:r w:rsidRPr="000705A8">
              <w:t>185.640,00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44</w:t>
            </w:r>
          </w:p>
        </w:tc>
        <w:tc>
          <w:tcPr>
            <w:tcW w:w="4462" w:type="dxa"/>
            <w:shd w:val="clear" w:color="auto" w:fill="auto"/>
          </w:tcPr>
          <w:p w:rsidR="00B96D2F" w:rsidRPr="000705A8" w:rsidRDefault="00B96D2F" w:rsidP="00B805B4">
            <w:pPr>
              <w:autoSpaceDE w:val="0"/>
              <w:autoSpaceDN w:val="0"/>
              <w:adjustRightInd w:val="0"/>
            </w:pPr>
            <w:r w:rsidRPr="000705A8">
              <w:t>Aquisição de material esportivo e pedagógico para as escolas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140.000,00 </w:t>
            </w:r>
          </w:p>
        </w:tc>
        <w:tc>
          <w:tcPr>
            <w:tcW w:w="1799" w:type="dxa"/>
            <w:shd w:val="clear" w:color="auto" w:fill="auto"/>
          </w:tcPr>
          <w:p w:rsidR="00B96D2F" w:rsidRPr="000705A8" w:rsidRDefault="00B96D2F" w:rsidP="00B805B4">
            <w:pPr>
              <w:autoSpaceDE w:val="0"/>
              <w:autoSpaceDN w:val="0"/>
              <w:adjustRightInd w:val="0"/>
              <w:jc w:val="right"/>
            </w:pPr>
            <w:r w:rsidRPr="000705A8">
              <w:t>509.740,00</w:t>
            </w:r>
          </w:p>
        </w:tc>
        <w:tc>
          <w:tcPr>
            <w:tcW w:w="1800" w:type="dxa"/>
            <w:shd w:val="clear" w:color="auto" w:fill="auto"/>
          </w:tcPr>
          <w:p w:rsidR="00B96D2F" w:rsidRPr="000705A8" w:rsidRDefault="00B96D2F" w:rsidP="00B805B4">
            <w:pPr>
              <w:autoSpaceDE w:val="0"/>
              <w:autoSpaceDN w:val="0"/>
              <w:adjustRightInd w:val="0"/>
              <w:jc w:val="right"/>
            </w:pPr>
            <w:r w:rsidRPr="000705A8">
              <w:t>649.740,00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45</w:t>
            </w:r>
          </w:p>
        </w:tc>
        <w:tc>
          <w:tcPr>
            <w:tcW w:w="4462" w:type="dxa"/>
            <w:shd w:val="clear" w:color="auto" w:fill="auto"/>
          </w:tcPr>
          <w:p w:rsidR="00B96D2F" w:rsidRPr="000705A8" w:rsidRDefault="00B96D2F" w:rsidP="00B805B4">
            <w:pPr>
              <w:autoSpaceDE w:val="0"/>
              <w:autoSpaceDN w:val="0"/>
              <w:adjustRightInd w:val="0"/>
            </w:pPr>
            <w:r w:rsidRPr="000705A8">
              <w:t>Aquisição de playground</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40.000,00 </w:t>
            </w:r>
          </w:p>
        </w:tc>
        <w:tc>
          <w:tcPr>
            <w:tcW w:w="1799" w:type="dxa"/>
            <w:shd w:val="clear" w:color="auto" w:fill="auto"/>
          </w:tcPr>
          <w:p w:rsidR="00B96D2F" w:rsidRPr="000705A8" w:rsidRDefault="00B96D2F" w:rsidP="00B805B4">
            <w:pPr>
              <w:autoSpaceDE w:val="0"/>
              <w:autoSpaceDN w:val="0"/>
              <w:adjustRightInd w:val="0"/>
              <w:jc w:val="right"/>
            </w:pPr>
            <w:r w:rsidRPr="000705A8">
              <w:t>144.640,00</w:t>
            </w:r>
          </w:p>
        </w:tc>
        <w:tc>
          <w:tcPr>
            <w:tcW w:w="1800" w:type="dxa"/>
            <w:shd w:val="clear" w:color="auto" w:fill="auto"/>
          </w:tcPr>
          <w:p w:rsidR="00B96D2F" w:rsidRPr="000705A8" w:rsidRDefault="00B96D2F" w:rsidP="00B805B4">
            <w:pPr>
              <w:autoSpaceDE w:val="0"/>
              <w:autoSpaceDN w:val="0"/>
              <w:adjustRightInd w:val="0"/>
              <w:jc w:val="right"/>
            </w:pPr>
            <w:r w:rsidRPr="000705A8">
              <w:t>184.640,00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46</w:t>
            </w:r>
          </w:p>
        </w:tc>
        <w:tc>
          <w:tcPr>
            <w:tcW w:w="4462" w:type="dxa"/>
            <w:shd w:val="clear" w:color="auto" w:fill="auto"/>
          </w:tcPr>
          <w:p w:rsidR="00B96D2F" w:rsidRPr="000705A8" w:rsidRDefault="00B96D2F" w:rsidP="00B805B4">
            <w:pPr>
              <w:autoSpaceDE w:val="0"/>
              <w:autoSpaceDN w:val="0"/>
              <w:adjustRightInd w:val="0"/>
            </w:pPr>
            <w:r w:rsidRPr="000705A8">
              <w:t>Manutenção dos playgrounds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30.000,00 </w:t>
            </w:r>
          </w:p>
        </w:tc>
        <w:tc>
          <w:tcPr>
            <w:tcW w:w="1799" w:type="dxa"/>
            <w:shd w:val="clear" w:color="auto" w:fill="auto"/>
          </w:tcPr>
          <w:p w:rsidR="00B96D2F" w:rsidRPr="000705A8" w:rsidRDefault="00B96D2F" w:rsidP="00B805B4">
            <w:pPr>
              <w:autoSpaceDE w:val="0"/>
              <w:autoSpaceDN w:val="0"/>
              <w:adjustRightInd w:val="0"/>
              <w:jc w:val="right"/>
            </w:pPr>
            <w:r w:rsidRPr="000705A8">
              <w:t>109.230,00</w:t>
            </w:r>
          </w:p>
        </w:tc>
        <w:tc>
          <w:tcPr>
            <w:tcW w:w="1800" w:type="dxa"/>
            <w:shd w:val="clear" w:color="auto" w:fill="auto"/>
          </w:tcPr>
          <w:p w:rsidR="00B96D2F" w:rsidRPr="000705A8" w:rsidRDefault="00B96D2F" w:rsidP="00B805B4">
            <w:pPr>
              <w:autoSpaceDE w:val="0"/>
              <w:autoSpaceDN w:val="0"/>
              <w:adjustRightInd w:val="0"/>
              <w:jc w:val="right"/>
            </w:pPr>
            <w:r w:rsidRPr="000705A8">
              <w:t>139.230,00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47</w:t>
            </w:r>
          </w:p>
        </w:tc>
        <w:tc>
          <w:tcPr>
            <w:tcW w:w="4462" w:type="dxa"/>
            <w:shd w:val="clear" w:color="auto" w:fill="auto"/>
          </w:tcPr>
          <w:p w:rsidR="00B96D2F" w:rsidRPr="000705A8" w:rsidRDefault="00B96D2F" w:rsidP="00B805B4">
            <w:pPr>
              <w:autoSpaceDE w:val="0"/>
              <w:autoSpaceDN w:val="0"/>
              <w:adjustRightInd w:val="0"/>
            </w:pPr>
            <w:r w:rsidRPr="000705A8">
              <w:t>Impressão de material gráfico</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100.000,00 </w:t>
            </w:r>
          </w:p>
        </w:tc>
        <w:tc>
          <w:tcPr>
            <w:tcW w:w="1799" w:type="dxa"/>
            <w:shd w:val="clear" w:color="auto" w:fill="auto"/>
          </w:tcPr>
          <w:p w:rsidR="00B96D2F" w:rsidRPr="000705A8" w:rsidRDefault="00B96D2F" w:rsidP="00B805B4">
            <w:pPr>
              <w:autoSpaceDE w:val="0"/>
              <w:autoSpaceDN w:val="0"/>
              <w:adjustRightInd w:val="0"/>
              <w:jc w:val="right"/>
            </w:pPr>
            <w:r w:rsidRPr="000705A8">
              <w:t>364.100,00</w:t>
            </w:r>
          </w:p>
        </w:tc>
        <w:tc>
          <w:tcPr>
            <w:tcW w:w="1800" w:type="dxa"/>
            <w:shd w:val="clear" w:color="auto" w:fill="auto"/>
          </w:tcPr>
          <w:p w:rsidR="00B96D2F" w:rsidRPr="000705A8" w:rsidRDefault="00B96D2F" w:rsidP="00B805B4">
            <w:pPr>
              <w:autoSpaceDE w:val="0"/>
              <w:autoSpaceDN w:val="0"/>
              <w:adjustRightInd w:val="0"/>
              <w:jc w:val="right"/>
            </w:pPr>
            <w:r w:rsidRPr="000705A8">
              <w:t>464.100,00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48</w:t>
            </w:r>
          </w:p>
        </w:tc>
        <w:tc>
          <w:tcPr>
            <w:tcW w:w="4462" w:type="dxa"/>
            <w:shd w:val="clear" w:color="auto" w:fill="auto"/>
          </w:tcPr>
          <w:p w:rsidR="00B96D2F" w:rsidRPr="000705A8" w:rsidRDefault="00B96D2F" w:rsidP="00B805B4">
            <w:pPr>
              <w:autoSpaceDE w:val="0"/>
              <w:autoSpaceDN w:val="0"/>
              <w:adjustRightInd w:val="0"/>
            </w:pPr>
            <w:r w:rsidRPr="000705A8">
              <w:t>Aquisição de carteiras e cadeiras escolares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300.000,00 </w:t>
            </w:r>
          </w:p>
        </w:tc>
        <w:tc>
          <w:tcPr>
            <w:tcW w:w="1799" w:type="dxa"/>
            <w:shd w:val="clear" w:color="auto" w:fill="auto"/>
          </w:tcPr>
          <w:p w:rsidR="00B96D2F" w:rsidRPr="000705A8" w:rsidRDefault="00B96D2F" w:rsidP="00B805B4">
            <w:pPr>
              <w:autoSpaceDE w:val="0"/>
              <w:autoSpaceDN w:val="0"/>
              <w:adjustRightInd w:val="0"/>
              <w:jc w:val="right"/>
            </w:pPr>
            <w:r w:rsidRPr="000705A8">
              <w:t>1.092.300,00</w:t>
            </w:r>
          </w:p>
        </w:tc>
        <w:tc>
          <w:tcPr>
            <w:tcW w:w="1800" w:type="dxa"/>
            <w:shd w:val="clear" w:color="auto" w:fill="auto"/>
          </w:tcPr>
          <w:p w:rsidR="00B96D2F" w:rsidRPr="000705A8" w:rsidRDefault="00B96D2F" w:rsidP="00B805B4">
            <w:pPr>
              <w:autoSpaceDE w:val="0"/>
              <w:autoSpaceDN w:val="0"/>
              <w:adjustRightInd w:val="0"/>
              <w:jc w:val="right"/>
            </w:pPr>
            <w:r w:rsidRPr="000705A8">
              <w:t>1.392.300,00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49</w:t>
            </w:r>
          </w:p>
        </w:tc>
        <w:tc>
          <w:tcPr>
            <w:tcW w:w="4462" w:type="dxa"/>
            <w:shd w:val="clear" w:color="auto" w:fill="auto"/>
          </w:tcPr>
          <w:p w:rsidR="00B96D2F" w:rsidRPr="000705A8" w:rsidRDefault="00B96D2F" w:rsidP="00B805B4">
            <w:pPr>
              <w:autoSpaceDE w:val="0"/>
              <w:autoSpaceDN w:val="0"/>
              <w:adjustRightInd w:val="0"/>
            </w:pPr>
            <w:r w:rsidRPr="000705A8">
              <w:t>Aquisição de móveis e equipamentos (mesas, armários e cadeiras) para a</w:t>
            </w:r>
          </w:p>
          <w:p w:rsidR="00B96D2F" w:rsidRPr="000705A8" w:rsidRDefault="00B96D2F" w:rsidP="00B805B4">
            <w:pPr>
              <w:autoSpaceDE w:val="0"/>
              <w:autoSpaceDN w:val="0"/>
              <w:adjustRightInd w:val="0"/>
            </w:pPr>
            <w:r w:rsidRPr="000705A8">
              <w:t>Educação Básica</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85.000,00 </w:t>
            </w:r>
          </w:p>
        </w:tc>
        <w:tc>
          <w:tcPr>
            <w:tcW w:w="1799" w:type="dxa"/>
            <w:shd w:val="clear" w:color="auto" w:fill="auto"/>
          </w:tcPr>
          <w:p w:rsidR="00B96D2F" w:rsidRPr="000705A8" w:rsidRDefault="00B96D2F" w:rsidP="00B805B4">
            <w:pPr>
              <w:autoSpaceDE w:val="0"/>
              <w:autoSpaceDN w:val="0"/>
              <w:adjustRightInd w:val="0"/>
              <w:jc w:val="right"/>
            </w:pPr>
            <w:r w:rsidRPr="000705A8">
              <w:t>265.275,00</w:t>
            </w:r>
          </w:p>
        </w:tc>
        <w:tc>
          <w:tcPr>
            <w:tcW w:w="1800" w:type="dxa"/>
            <w:shd w:val="clear" w:color="auto" w:fill="auto"/>
          </w:tcPr>
          <w:p w:rsidR="00B96D2F" w:rsidRPr="000705A8" w:rsidRDefault="00B96D2F" w:rsidP="00B805B4">
            <w:pPr>
              <w:autoSpaceDE w:val="0"/>
              <w:autoSpaceDN w:val="0"/>
              <w:adjustRightInd w:val="0"/>
              <w:jc w:val="right"/>
            </w:pPr>
            <w:r w:rsidRPr="000705A8">
              <w:t>350.275,00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50</w:t>
            </w:r>
          </w:p>
        </w:tc>
        <w:tc>
          <w:tcPr>
            <w:tcW w:w="4462" w:type="dxa"/>
            <w:shd w:val="clear" w:color="auto" w:fill="auto"/>
          </w:tcPr>
          <w:p w:rsidR="00B96D2F" w:rsidRPr="000705A8" w:rsidRDefault="00B96D2F" w:rsidP="00B805B4">
            <w:pPr>
              <w:autoSpaceDE w:val="0"/>
              <w:autoSpaceDN w:val="0"/>
              <w:adjustRightInd w:val="0"/>
            </w:pPr>
            <w:r w:rsidRPr="000705A8">
              <w:t>Equipamentos e utensílios de cozinhas industriais para novas unidades escolares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110.000,00 </w:t>
            </w:r>
          </w:p>
        </w:tc>
        <w:tc>
          <w:tcPr>
            <w:tcW w:w="1799" w:type="dxa"/>
            <w:shd w:val="clear" w:color="auto" w:fill="auto"/>
          </w:tcPr>
          <w:p w:rsidR="00B96D2F" w:rsidRPr="000705A8" w:rsidRDefault="00B96D2F" w:rsidP="00B805B4">
            <w:pPr>
              <w:autoSpaceDE w:val="0"/>
              <w:autoSpaceDN w:val="0"/>
              <w:adjustRightInd w:val="0"/>
              <w:jc w:val="right"/>
            </w:pPr>
            <w:r w:rsidRPr="000705A8">
              <w:t>400.510,00</w:t>
            </w:r>
          </w:p>
        </w:tc>
        <w:tc>
          <w:tcPr>
            <w:tcW w:w="1800" w:type="dxa"/>
            <w:shd w:val="clear" w:color="auto" w:fill="auto"/>
          </w:tcPr>
          <w:p w:rsidR="00B96D2F" w:rsidRPr="000705A8" w:rsidRDefault="00B96D2F" w:rsidP="00B805B4">
            <w:pPr>
              <w:autoSpaceDE w:val="0"/>
              <w:autoSpaceDN w:val="0"/>
              <w:adjustRightInd w:val="0"/>
              <w:jc w:val="right"/>
            </w:pPr>
            <w:r w:rsidRPr="000705A8">
              <w:t>510.510,00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51</w:t>
            </w:r>
          </w:p>
        </w:tc>
        <w:tc>
          <w:tcPr>
            <w:tcW w:w="4462" w:type="dxa"/>
            <w:shd w:val="clear" w:color="auto" w:fill="auto"/>
          </w:tcPr>
          <w:p w:rsidR="00B96D2F" w:rsidRPr="000705A8" w:rsidRDefault="00B96D2F" w:rsidP="00B805B4">
            <w:pPr>
              <w:autoSpaceDE w:val="0"/>
              <w:autoSpaceDN w:val="0"/>
              <w:adjustRightInd w:val="0"/>
            </w:pPr>
            <w:r w:rsidRPr="000705A8">
              <w:t>Aquisição de equipamentos, utensílios de cozinhas.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100.000,00 </w:t>
            </w:r>
          </w:p>
        </w:tc>
        <w:tc>
          <w:tcPr>
            <w:tcW w:w="1799" w:type="dxa"/>
            <w:shd w:val="clear" w:color="auto" w:fill="auto"/>
          </w:tcPr>
          <w:p w:rsidR="00B96D2F" w:rsidRPr="000705A8" w:rsidRDefault="00B96D2F" w:rsidP="00B805B4">
            <w:pPr>
              <w:autoSpaceDE w:val="0"/>
              <w:autoSpaceDN w:val="0"/>
              <w:adjustRightInd w:val="0"/>
              <w:jc w:val="right"/>
            </w:pPr>
            <w:r w:rsidRPr="000705A8">
              <w:t>428.200,00</w:t>
            </w:r>
          </w:p>
        </w:tc>
        <w:tc>
          <w:tcPr>
            <w:tcW w:w="1800" w:type="dxa"/>
            <w:shd w:val="clear" w:color="auto" w:fill="auto"/>
          </w:tcPr>
          <w:p w:rsidR="00B96D2F" w:rsidRPr="000705A8" w:rsidRDefault="00B96D2F" w:rsidP="00B805B4">
            <w:pPr>
              <w:autoSpaceDE w:val="0"/>
              <w:autoSpaceDN w:val="0"/>
              <w:adjustRightInd w:val="0"/>
              <w:jc w:val="right"/>
            </w:pPr>
            <w:r w:rsidRPr="000705A8">
              <w:t>528.200,00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r w:rsidRPr="000705A8">
              <w:rPr>
                <w:bCs/>
              </w:rPr>
              <w:t>52</w:t>
            </w:r>
          </w:p>
        </w:tc>
        <w:tc>
          <w:tcPr>
            <w:tcW w:w="4462" w:type="dxa"/>
            <w:shd w:val="clear" w:color="auto" w:fill="auto"/>
          </w:tcPr>
          <w:p w:rsidR="00B96D2F" w:rsidRPr="000705A8" w:rsidRDefault="00B96D2F" w:rsidP="00B805B4">
            <w:pPr>
              <w:autoSpaceDE w:val="0"/>
              <w:autoSpaceDN w:val="0"/>
              <w:adjustRightInd w:val="0"/>
            </w:pPr>
            <w:r w:rsidRPr="000705A8">
              <w:t>Contratação de serviços e produtos</w:t>
            </w:r>
          </w:p>
        </w:tc>
        <w:tc>
          <w:tcPr>
            <w:tcW w:w="1551" w:type="dxa"/>
            <w:shd w:val="clear" w:color="auto" w:fill="auto"/>
          </w:tcPr>
          <w:p w:rsidR="00B96D2F" w:rsidRPr="000705A8" w:rsidRDefault="00B96D2F" w:rsidP="00B805B4">
            <w:pPr>
              <w:autoSpaceDE w:val="0"/>
              <w:autoSpaceDN w:val="0"/>
              <w:adjustRightInd w:val="0"/>
              <w:jc w:val="right"/>
            </w:pPr>
            <w:r w:rsidRPr="000705A8">
              <w:t xml:space="preserve">10.000,00 </w:t>
            </w:r>
          </w:p>
        </w:tc>
        <w:tc>
          <w:tcPr>
            <w:tcW w:w="1799" w:type="dxa"/>
            <w:shd w:val="clear" w:color="auto" w:fill="auto"/>
          </w:tcPr>
          <w:p w:rsidR="00B96D2F" w:rsidRPr="000705A8" w:rsidRDefault="00B96D2F" w:rsidP="00B805B4">
            <w:pPr>
              <w:autoSpaceDE w:val="0"/>
              <w:autoSpaceDN w:val="0"/>
              <w:adjustRightInd w:val="0"/>
              <w:jc w:val="right"/>
            </w:pPr>
            <w:r w:rsidRPr="000705A8">
              <w:t>192.300,00</w:t>
            </w:r>
          </w:p>
        </w:tc>
        <w:tc>
          <w:tcPr>
            <w:tcW w:w="1800" w:type="dxa"/>
            <w:shd w:val="clear" w:color="auto" w:fill="auto"/>
          </w:tcPr>
          <w:p w:rsidR="00B96D2F" w:rsidRPr="000705A8" w:rsidRDefault="00B96D2F" w:rsidP="00B805B4">
            <w:pPr>
              <w:autoSpaceDE w:val="0"/>
              <w:autoSpaceDN w:val="0"/>
              <w:adjustRightInd w:val="0"/>
              <w:jc w:val="right"/>
            </w:pPr>
            <w:r w:rsidRPr="000705A8">
              <w:t>202.300,00</w:t>
            </w:r>
          </w:p>
        </w:tc>
      </w:tr>
      <w:tr w:rsidR="00B96D2F" w:rsidRPr="000705A8" w:rsidTr="00B805B4">
        <w:tc>
          <w:tcPr>
            <w:tcW w:w="436" w:type="dxa"/>
            <w:shd w:val="clear" w:color="auto" w:fill="auto"/>
          </w:tcPr>
          <w:p w:rsidR="00B96D2F" w:rsidRPr="000705A8" w:rsidRDefault="00B96D2F" w:rsidP="00B805B4">
            <w:pPr>
              <w:autoSpaceDE w:val="0"/>
              <w:autoSpaceDN w:val="0"/>
              <w:adjustRightInd w:val="0"/>
              <w:rPr>
                <w:bCs/>
              </w:rPr>
            </w:pPr>
          </w:p>
        </w:tc>
        <w:tc>
          <w:tcPr>
            <w:tcW w:w="4462" w:type="dxa"/>
            <w:shd w:val="clear" w:color="auto" w:fill="auto"/>
          </w:tcPr>
          <w:p w:rsidR="00B96D2F" w:rsidRPr="000705A8" w:rsidRDefault="00B96D2F" w:rsidP="00B805B4">
            <w:pPr>
              <w:autoSpaceDE w:val="0"/>
              <w:autoSpaceDN w:val="0"/>
              <w:adjustRightInd w:val="0"/>
            </w:pPr>
          </w:p>
        </w:tc>
        <w:tc>
          <w:tcPr>
            <w:tcW w:w="1551" w:type="dxa"/>
            <w:shd w:val="clear" w:color="auto" w:fill="auto"/>
          </w:tcPr>
          <w:p w:rsidR="00B96D2F" w:rsidRPr="000705A8" w:rsidRDefault="00B96D2F" w:rsidP="00B805B4">
            <w:pPr>
              <w:autoSpaceDE w:val="0"/>
              <w:autoSpaceDN w:val="0"/>
              <w:adjustRightInd w:val="0"/>
              <w:jc w:val="right"/>
            </w:pPr>
          </w:p>
        </w:tc>
        <w:tc>
          <w:tcPr>
            <w:tcW w:w="1799" w:type="dxa"/>
            <w:shd w:val="clear" w:color="auto" w:fill="auto"/>
          </w:tcPr>
          <w:p w:rsidR="00B96D2F" w:rsidRPr="000705A8" w:rsidRDefault="00B96D2F" w:rsidP="00B805B4">
            <w:pPr>
              <w:autoSpaceDE w:val="0"/>
              <w:autoSpaceDN w:val="0"/>
              <w:adjustRightInd w:val="0"/>
              <w:jc w:val="right"/>
            </w:pPr>
          </w:p>
        </w:tc>
        <w:tc>
          <w:tcPr>
            <w:tcW w:w="1800" w:type="dxa"/>
            <w:shd w:val="clear" w:color="auto" w:fill="auto"/>
          </w:tcPr>
          <w:p w:rsidR="00B96D2F" w:rsidRPr="000705A8" w:rsidRDefault="00B96D2F" w:rsidP="00B805B4">
            <w:pPr>
              <w:autoSpaceDE w:val="0"/>
              <w:autoSpaceDN w:val="0"/>
              <w:adjustRightInd w:val="0"/>
              <w:jc w:val="right"/>
            </w:pPr>
          </w:p>
        </w:tc>
      </w:tr>
    </w:tbl>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p>
    <w:p w:rsidR="00B96D2F" w:rsidRPr="000705A8" w:rsidRDefault="00B96D2F" w:rsidP="00B96D2F">
      <w:pPr>
        <w:widowControl w:val="0"/>
        <w:kinsoku w:val="0"/>
        <w:rPr>
          <w:b/>
          <w:sz w:val="24"/>
          <w:szCs w:val="24"/>
        </w:rPr>
      </w:pPr>
      <w:r w:rsidRPr="000705A8">
        <w:rPr>
          <w:b/>
          <w:sz w:val="24"/>
          <w:szCs w:val="24"/>
        </w:rPr>
        <w:t>7. FORMAÇÃO DOS PROFISSIONAIS E VALORIZAÇÃO DO MAGISTÉRIO</w:t>
      </w:r>
    </w:p>
    <w:p w:rsidR="00B96D2F" w:rsidRPr="000705A8" w:rsidRDefault="00B96D2F" w:rsidP="00B96D2F">
      <w:pPr>
        <w:widowControl w:val="0"/>
        <w:kinsoku w:val="0"/>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 qualidade da Formação do profissional tem relação direta com a sua com sua forma de inserção e intervenção no sistema. Neste aspecto, o processo de </w:t>
      </w:r>
      <w:r w:rsidR="005A2B29" w:rsidRPr="000705A8">
        <w:rPr>
          <w:sz w:val="24"/>
          <w:szCs w:val="24"/>
        </w:rPr>
        <w:t>formação</w:t>
      </w:r>
      <w:r w:rsidRPr="000705A8">
        <w:rPr>
          <w:sz w:val="24"/>
          <w:szCs w:val="24"/>
        </w:rPr>
        <w:t xml:space="preserve"> deve pautar-se em critérios que levem em conta o mundo contemporâneo no qual as áreas de conhecimento constituem</w:t>
      </w:r>
      <w:r w:rsidRPr="000705A8">
        <w:rPr>
          <w:sz w:val="24"/>
          <w:szCs w:val="24"/>
        </w:rPr>
        <w:softHyphen/>
        <w:t xml:space="preserve">-se, cada vez mais, transdisciplinarmente e a capacidade de localizar, produzir e trabalhar com informações constitui-se como elemento indispensável a interação social.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Neste contexto, a formação do educador, aliada as condições de trabalho, incluindo nesta, o tempo para estudo, pesquisa e preparação das aulas, deve possibilitar a criação de métodos de aprender que relacionem teoria e prática, ação e </w:t>
      </w:r>
      <w:r w:rsidR="005A2B29" w:rsidRPr="000705A8">
        <w:rPr>
          <w:sz w:val="24"/>
          <w:szCs w:val="24"/>
        </w:rPr>
        <w:t>reflexão</w:t>
      </w:r>
      <w:r w:rsidRPr="000705A8">
        <w:rPr>
          <w:sz w:val="24"/>
          <w:szCs w:val="24"/>
        </w:rPr>
        <w:t>, para que o professor possa constituir-se em competente "organizador de situações de aprendizagem onde exerça o papel de cúmplice, que interroga, orienta, esclarece, mas não substitui o aluno na apropriação dos conhecimentos e na elaboração de concepções."</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 xml:space="preserve">As novas exigências da sociedade impõem, portanto, rupturas com as condições tradicionais da escola e exigem escolas bem equipadas e profissionais melhor qualificados em constante processo de formação para o atendimento de todos os níveis e modalidades de ensino. Com uma população de aproximadamente 80.000 habitantes, o município de Sorriso conta com um número de docentes qualificados em todas as áreas, menor do que a demanda. Algumas áreas atualmente já possui número de profissionais suficiente. A melhoria da qualidade do ensino só pode ser obtida por meio de uma política global de magistério a qual implica, simultaneamente: a formação inicial, as </w:t>
      </w:r>
      <w:r w:rsidR="005A2B29" w:rsidRPr="000705A8">
        <w:rPr>
          <w:sz w:val="24"/>
          <w:szCs w:val="24"/>
        </w:rPr>
        <w:t>condições</w:t>
      </w:r>
      <w:r w:rsidRPr="000705A8">
        <w:rPr>
          <w:sz w:val="24"/>
          <w:szCs w:val="24"/>
        </w:rPr>
        <w:t xml:space="preserve"> de trabalho, salário e carreira a formação continuada. </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Formar mais</w:t>
      </w:r>
      <w:r w:rsidR="005A2B29">
        <w:rPr>
          <w:sz w:val="24"/>
          <w:szCs w:val="24"/>
        </w:rPr>
        <w:t xml:space="preserve"> e melhor os profissionais do m</w:t>
      </w:r>
      <w:r w:rsidRPr="000705A8">
        <w:rPr>
          <w:sz w:val="24"/>
          <w:szCs w:val="24"/>
        </w:rPr>
        <w:t>agistério é apenas uma parte da tarefa. É preciso criar condições que mantenham o entusiasmo inicial, a dedicação e a confiança nos resultados do trabalho pedagógico. É preciso que os professores possam vislumbrar perspectivas de crescimento profissional e de continuidade de seu processo de for</w:t>
      </w:r>
      <w:r w:rsidR="005A2B29">
        <w:rPr>
          <w:sz w:val="24"/>
          <w:szCs w:val="24"/>
        </w:rPr>
        <w:t>m</w:t>
      </w:r>
      <w:r w:rsidRPr="000705A8">
        <w:rPr>
          <w:sz w:val="24"/>
          <w:szCs w:val="24"/>
        </w:rPr>
        <w:t>ação, em vista dos desafios presentes e das novas exigências no campo da educação, que exige profissionais cada vez</w:t>
      </w:r>
      <w:r w:rsidR="005A2B29">
        <w:rPr>
          <w:sz w:val="24"/>
          <w:szCs w:val="24"/>
        </w:rPr>
        <w:t xml:space="preserve"> mais qualificados e permanentem</w:t>
      </w:r>
      <w:r w:rsidRPr="000705A8">
        <w:rPr>
          <w:sz w:val="24"/>
          <w:szCs w:val="24"/>
        </w:rPr>
        <w:t>ente atualizados desde a educação infantil até a superior.</w:t>
      </w:r>
    </w:p>
    <w:p w:rsidR="00B96D2F" w:rsidRPr="000705A8" w:rsidRDefault="00B96D2F" w:rsidP="00B96D2F">
      <w:pPr>
        <w:widowControl w:val="0"/>
        <w:kinsoku w:val="0"/>
        <w:ind w:firstLine="1440"/>
        <w:jc w:val="both"/>
        <w:rPr>
          <w:sz w:val="24"/>
          <w:szCs w:val="24"/>
        </w:rPr>
      </w:pPr>
    </w:p>
    <w:p w:rsidR="00B96D2F" w:rsidRPr="000705A8" w:rsidRDefault="00B96D2F" w:rsidP="00B96D2F">
      <w:pPr>
        <w:widowControl w:val="0"/>
        <w:kinsoku w:val="0"/>
        <w:ind w:firstLine="1440"/>
        <w:jc w:val="both"/>
        <w:rPr>
          <w:sz w:val="24"/>
          <w:szCs w:val="24"/>
        </w:rPr>
      </w:pPr>
      <w:r w:rsidRPr="000705A8">
        <w:rPr>
          <w:sz w:val="24"/>
          <w:szCs w:val="24"/>
        </w:rPr>
        <w:t>A Prefeitura Municipal criou a Lei Compl</w:t>
      </w:r>
      <w:r w:rsidR="00200801">
        <w:rPr>
          <w:sz w:val="24"/>
          <w:szCs w:val="24"/>
        </w:rPr>
        <w:t>e</w:t>
      </w:r>
      <w:r w:rsidRPr="000705A8">
        <w:rPr>
          <w:sz w:val="24"/>
          <w:szCs w:val="24"/>
        </w:rPr>
        <w:t>mentar nº 139/2011 (que já sofreu alterações), a qual “Dispõe sobre o Plano de Cargos, Ca</w:t>
      </w:r>
      <w:r>
        <w:rPr>
          <w:sz w:val="24"/>
          <w:szCs w:val="24"/>
        </w:rPr>
        <w:t>r</w:t>
      </w:r>
      <w:r w:rsidRPr="000705A8">
        <w:rPr>
          <w:sz w:val="24"/>
          <w:szCs w:val="24"/>
        </w:rPr>
        <w:t>reiras e Vencimentos e Estatuto dos Profi</w:t>
      </w:r>
      <w:r>
        <w:rPr>
          <w:sz w:val="24"/>
          <w:szCs w:val="24"/>
        </w:rPr>
        <w:t>s</w:t>
      </w:r>
      <w:r w:rsidRPr="000705A8">
        <w:rPr>
          <w:sz w:val="24"/>
          <w:szCs w:val="24"/>
        </w:rPr>
        <w:t>sionais da Educação P</w:t>
      </w:r>
      <w:r>
        <w:rPr>
          <w:sz w:val="24"/>
          <w:szCs w:val="24"/>
        </w:rPr>
        <w:t>ública</w:t>
      </w:r>
      <w:r w:rsidRPr="000705A8">
        <w:rPr>
          <w:sz w:val="24"/>
          <w:szCs w:val="24"/>
        </w:rPr>
        <w:t xml:space="preserve"> Básica do Munic</w:t>
      </w:r>
      <w:r>
        <w:rPr>
          <w:sz w:val="24"/>
          <w:szCs w:val="24"/>
        </w:rPr>
        <w:t>ípio</w:t>
      </w:r>
      <w:r w:rsidRPr="000705A8">
        <w:rPr>
          <w:sz w:val="24"/>
          <w:szCs w:val="24"/>
        </w:rPr>
        <w:t xml:space="preserve"> de Sorriso, Estado de Mato Grosso, e dá outras providências.” Nesta legislação estão inclusos todos os profissionais que atuam na rede municipal de ensino, conforme as tabelas a seguir especificam. </w:t>
      </w:r>
    </w:p>
    <w:p w:rsidR="00B96D2F" w:rsidRPr="000705A8" w:rsidRDefault="00B96D2F" w:rsidP="00B96D2F">
      <w:pPr>
        <w:rPr>
          <w:sz w:val="24"/>
          <w:szCs w:val="24"/>
        </w:rPr>
      </w:pPr>
    </w:p>
    <w:p w:rsidR="00B96D2F" w:rsidRPr="000705A8" w:rsidRDefault="00B96D2F" w:rsidP="00B96D2F">
      <w:r>
        <w:rPr>
          <w:noProof/>
          <w:lang w:eastAsia="pt-BR"/>
        </w:rPr>
        <w:drawing>
          <wp:inline distT="0" distB="0" distL="0" distR="0">
            <wp:extent cx="4238625" cy="6276975"/>
            <wp:effectExtent l="1047750" t="0" r="1019175" b="0"/>
            <wp:docPr id="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1" cstate="print"/>
                    <a:srcRect/>
                    <a:stretch>
                      <a:fillRect/>
                    </a:stretch>
                  </pic:blipFill>
                  <pic:spPr bwMode="auto">
                    <a:xfrm rot="5400000">
                      <a:off x="0" y="0"/>
                      <a:ext cx="4238625" cy="6276975"/>
                    </a:xfrm>
                    <a:prstGeom prst="rect">
                      <a:avLst/>
                    </a:prstGeom>
                    <a:noFill/>
                    <a:ln w="9525">
                      <a:noFill/>
                      <a:miter lim="800000"/>
                      <a:headEnd/>
                      <a:tailEnd/>
                    </a:ln>
                  </pic:spPr>
                </pic:pic>
              </a:graphicData>
            </a:graphic>
          </wp:inline>
        </w:drawing>
      </w:r>
    </w:p>
    <w:p w:rsidR="00B96D2F" w:rsidRPr="000705A8" w:rsidRDefault="00B96D2F" w:rsidP="00B96D2F">
      <w:pPr>
        <w:rPr>
          <w:sz w:val="24"/>
          <w:szCs w:val="24"/>
        </w:rPr>
        <w:sectPr w:rsidR="00B96D2F" w:rsidRPr="000705A8" w:rsidSect="00B805B4">
          <w:pgSz w:w="12242" w:h="17294" w:code="1"/>
          <w:pgMar w:top="1871" w:right="1418" w:bottom="1701" w:left="1701" w:header="0" w:footer="0" w:gutter="0"/>
          <w:cols w:space="720"/>
        </w:sectPr>
      </w:pPr>
    </w:p>
    <w:p w:rsidR="00B96D2F" w:rsidRPr="000705A8" w:rsidRDefault="00B96D2F" w:rsidP="00B96D2F">
      <w:r>
        <w:rPr>
          <w:noProof/>
          <w:lang w:eastAsia="pt-BR"/>
        </w:rPr>
        <w:drawing>
          <wp:inline distT="0" distB="0" distL="0" distR="0">
            <wp:extent cx="5610225" cy="6124575"/>
            <wp:effectExtent l="285750" t="0" r="257175" b="0"/>
            <wp:docPr id="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2" cstate="print"/>
                    <a:srcRect/>
                    <a:stretch>
                      <a:fillRect/>
                    </a:stretch>
                  </pic:blipFill>
                  <pic:spPr bwMode="auto">
                    <a:xfrm rot="5400000">
                      <a:off x="0" y="0"/>
                      <a:ext cx="5610225" cy="6124575"/>
                    </a:xfrm>
                    <a:prstGeom prst="rect">
                      <a:avLst/>
                    </a:prstGeom>
                    <a:noFill/>
                    <a:ln w="9525">
                      <a:noFill/>
                      <a:miter lim="800000"/>
                      <a:headEnd/>
                      <a:tailEnd/>
                    </a:ln>
                  </pic:spPr>
                </pic:pic>
              </a:graphicData>
            </a:graphic>
          </wp:inline>
        </w:drawing>
      </w:r>
    </w:p>
    <w:p w:rsidR="00B96D2F" w:rsidRDefault="00B96D2F" w:rsidP="00B96D2F">
      <w:pPr>
        <w:autoSpaceDE w:val="0"/>
        <w:autoSpaceDN w:val="0"/>
        <w:adjustRightInd w:val="0"/>
        <w:rPr>
          <w:sz w:val="24"/>
          <w:szCs w:val="24"/>
        </w:rPr>
      </w:pPr>
    </w:p>
    <w:p w:rsidR="00B96D2F" w:rsidRDefault="00B96D2F" w:rsidP="00B96D2F">
      <w:pPr>
        <w:autoSpaceDE w:val="0"/>
        <w:autoSpaceDN w:val="0"/>
        <w:adjustRightInd w:val="0"/>
        <w:rPr>
          <w:sz w:val="24"/>
          <w:szCs w:val="24"/>
        </w:rPr>
      </w:pPr>
    </w:p>
    <w:p w:rsidR="00B96D2F" w:rsidRDefault="00B96D2F" w:rsidP="00B96D2F">
      <w:pPr>
        <w:autoSpaceDE w:val="0"/>
        <w:autoSpaceDN w:val="0"/>
        <w:adjustRightInd w:val="0"/>
        <w:rPr>
          <w:sz w:val="24"/>
          <w:szCs w:val="24"/>
        </w:rPr>
      </w:pPr>
    </w:p>
    <w:p w:rsidR="00B96D2F" w:rsidRPr="000705A8" w:rsidRDefault="00B96D2F" w:rsidP="00B96D2F">
      <w:pPr>
        <w:autoSpaceDE w:val="0"/>
        <w:autoSpaceDN w:val="0"/>
        <w:adjustRightInd w:val="0"/>
        <w:rPr>
          <w:sz w:val="24"/>
          <w:szCs w:val="24"/>
        </w:rPr>
      </w:pPr>
      <w:r>
        <w:rPr>
          <w:sz w:val="24"/>
          <w:szCs w:val="24"/>
        </w:rPr>
        <w:tab/>
      </w:r>
      <w:r>
        <w:rPr>
          <w:sz w:val="24"/>
          <w:szCs w:val="24"/>
        </w:rPr>
        <w:tab/>
      </w:r>
    </w:p>
    <w:p w:rsidR="00B96D2F" w:rsidRDefault="00B96D2F" w:rsidP="004C37C8">
      <w:pPr>
        <w:spacing w:after="0" w:line="240" w:lineRule="auto"/>
        <w:jc w:val="center"/>
        <w:rPr>
          <w:rFonts w:ascii="Times New Roman" w:hAnsi="Times New Roman"/>
          <w:b/>
          <w:sz w:val="96"/>
          <w:szCs w:val="96"/>
        </w:rPr>
      </w:pPr>
    </w:p>
    <w:p w:rsidR="00B96D2F" w:rsidRDefault="00B96D2F" w:rsidP="004C37C8">
      <w:pPr>
        <w:spacing w:after="0" w:line="240" w:lineRule="auto"/>
        <w:jc w:val="center"/>
        <w:rPr>
          <w:rFonts w:ascii="Times New Roman" w:hAnsi="Times New Roman"/>
          <w:b/>
          <w:sz w:val="96"/>
          <w:szCs w:val="96"/>
        </w:rPr>
      </w:pPr>
    </w:p>
    <w:p w:rsidR="00B96D2F" w:rsidRDefault="00B96D2F" w:rsidP="004C37C8">
      <w:pPr>
        <w:spacing w:after="0" w:line="240" w:lineRule="auto"/>
        <w:jc w:val="center"/>
        <w:rPr>
          <w:rFonts w:ascii="Times New Roman" w:hAnsi="Times New Roman"/>
          <w:b/>
          <w:sz w:val="96"/>
          <w:szCs w:val="96"/>
        </w:rPr>
      </w:pPr>
    </w:p>
    <w:p w:rsidR="005F7F93" w:rsidRDefault="005F7F93" w:rsidP="004C37C8">
      <w:pPr>
        <w:spacing w:after="0" w:line="240" w:lineRule="auto"/>
        <w:jc w:val="center"/>
        <w:rPr>
          <w:rFonts w:ascii="Times New Roman" w:hAnsi="Times New Roman"/>
          <w:b/>
          <w:sz w:val="96"/>
          <w:szCs w:val="96"/>
        </w:rPr>
      </w:pPr>
      <w:r w:rsidRPr="00767AF1">
        <w:rPr>
          <w:rFonts w:ascii="Times New Roman" w:hAnsi="Times New Roman"/>
          <w:b/>
          <w:sz w:val="96"/>
          <w:szCs w:val="96"/>
        </w:rPr>
        <w:t>ANEXO I</w:t>
      </w:r>
      <w:r w:rsidR="00BC4F1A" w:rsidRPr="00767AF1">
        <w:rPr>
          <w:rFonts w:ascii="Times New Roman" w:hAnsi="Times New Roman"/>
          <w:b/>
          <w:sz w:val="96"/>
          <w:szCs w:val="96"/>
        </w:rPr>
        <w:t>I</w:t>
      </w:r>
    </w:p>
    <w:p w:rsidR="00767AF1" w:rsidRDefault="00767AF1" w:rsidP="004C37C8">
      <w:pPr>
        <w:spacing w:after="0" w:line="240" w:lineRule="auto"/>
        <w:jc w:val="center"/>
        <w:rPr>
          <w:rFonts w:ascii="Times New Roman" w:hAnsi="Times New Roman"/>
          <w:b/>
          <w:sz w:val="96"/>
          <w:szCs w:val="96"/>
        </w:rPr>
      </w:pPr>
    </w:p>
    <w:p w:rsidR="00767AF1" w:rsidRDefault="00767AF1" w:rsidP="004C37C8">
      <w:pPr>
        <w:spacing w:after="0" w:line="240" w:lineRule="auto"/>
        <w:jc w:val="center"/>
        <w:rPr>
          <w:rFonts w:ascii="Times New Roman" w:hAnsi="Times New Roman"/>
          <w:b/>
          <w:sz w:val="36"/>
          <w:szCs w:val="36"/>
        </w:rPr>
      </w:pPr>
      <w:r>
        <w:rPr>
          <w:rFonts w:ascii="Times New Roman" w:hAnsi="Times New Roman"/>
          <w:b/>
          <w:sz w:val="36"/>
          <w:szCs w:val="36"/>
        </w:rPr>
        <w:t>EIXOS TEMÁTICOS</w:t>
      </w:r>
    </w:p>
    <w:p w:rsidR="00767AF1" w:rsidRDefault="00767AF1" w:rsidP="004C37C8">
      <w:pPr>
        <w:spacing w:after="0" w:line="240" w:lineRule="auto"/>
        <w:jc w:val="center"/>
        <w:rPr>
          <w:rFonts w:ascii="Times New Roman" w:hAnsi="Times New Roman"/>
          <w:b/>
          <w:sz w:val="36"/>
          <w:szCs w:val="36"/>
        </w:rPr>
      </w:pPr>
      <w:r>
        <w:rPr>
          <w:rFonts w:ascii="Times New Roman" w:hAnsi="Times New Roman"/>
          <w:b/>
          <w:sz w:val="36"/>
          <w:szCs w:val="36"/>
        </w:rPr>
        <w:t>DIRETRIZES</w:t>
      </w:r>
    </w:p>
    <w:p w:rsidR="00767AF1" w:rsidRDefault="00767AF1" w:rsidP="004C37C8">
      <w:pPr>
        <w:spacing w:after="0" w:line="240" w:lineRule="auto"/>
        <w:jc w:val="center"/>
        <w:rPr>
          <w:rFonts w:ascii="Times New Roman" w:hAnsi="Times New Roman"/>
          <w:b/>
          <w:sz w:val="36"/>
          <w:szCs w:val="36"/>
        </w:rPr>
      </w:pPr>
      <w:r>
        <w:rPr>
          <w:rFonts w:ascii="Times New Roman" w:hAnsi="Times New Roman"/>
          <w:b/>
          <w:sz w:val="36"/>
          <w:szCs w:val="36"/>
        </w:rPr>
        <w:t>METAS</w:t>
      </w:r>
    </w:p>
    <w:p w:rsidR="00767AF1" w:rsidRDefault="00767AF1" w:rsidP="004C37C8">
      <w:pPr>
        <w:spacing w:after="0" w:line="240" w:lineRule="auto"/>
        <w:jc w:val="center"/>
        <w:rPr>
          <w:rFonts w:ascii="Times New Roman" w:hAnsi="Times New Roman"/>
          <w:b/>
          <w:sz w:val="36"/>
          <w:szCs w:val="36"/>
        </w:rPr>
      </w:pPr>
      <w:r>
        <w:rPr>
          <w:rFonts w:ascii="Times New Roman" w:hAnsi="Times New Roman"/>
          <w:b/>
          <w:sz w:val="36"/>
          <w:szCs w:val="36"/>
        </w:rPr>
        <w:t>INDICADORES</w:t>
      </w:r>
    </w:p>
    <w:p w:rsidR="00767AF1" w:rsidRPr="00767AF1" w:rsidRDefault="00767AF1" w:rsidP="004C37C8">
      <w:pPr>
        <w:spacing w:after="0" w:line="240" w:lineRule="auto"/>
        <w:jc w:val="center"/>
        <w:rPr>
          <w:rFonts w:ascii="Times New Roman" w:hAnsi="Times New Roman"/>
          <w:b/>
          <w:sz w:val="36"/>
          <w:szCs w:val="36"/>
        </w:rPr>
      </w:pPr>
      <w:r>
        <w:rPr>
          <w:rFonts w:ascii="Times New Roman" w:hAnsi="Times New Roman"/>
          <w:b/>
          <w:sz w:val="36"/>
          <w:szCs w:val="36"/>
        </w:rPr>
        <w:t>ESTRATÉGIAS</w:t>
      </w:r>
    </w:p>
    <w:p w:rsidR="00767AF1" w:rsidRDefault="00767AF1" w:rsidP="004C37C8">
      <w:pPr>
        <w:spacing w:after="0" w:line="240" w:lineRule="auto"/>
        <w:jc w:val="center"/>
        <w:rPr>
          <w:rFonts w:ascii="Times New Roman" w:hAnsi="Times New Roman"/>
          <w:b/>
        </w:rPr>
      </w:pPr>
    </w:p>
    <w:p w:rsidR="00767AF1" w:rsidRDefault="00767AF1" w:rsidP="004C37C8">
      <w:pPr>
        <w:spacing w:after="0" w:line="240" w:lineRule="auto"/>
        <w:jc w:val="center"/>
        <w:rPr>
          <w:rFonts w:ascii="Times New Roman" w:hAnsi="Times New Roman"/>
          <w:b/>
        </w:rPr>
      </w:pPr>
    </w:p>
    <w:p w:rsidR="00767AF1" w:rsidRDefault="00767AF1" w:rsidP="004C37C8">
      <w:pPr>
        <w:spacing w:after="0" w:line="240" w:lineRule="auto"/>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C15C13" w:rsidRDefault="00C15C13"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767AF1" w:rsidRDefault="00767AF1" w:rsidP="00E25D3E">
      <w:pPr>
        <w:spacing w:after="0" w:line="240" w:lineRule="auto"/>
        <w:ind w:left="284"/>
        <w:jc w:val="center"/>
        <w:rPr>
          <w:rFonts w:ascii="Times New Roman" w:hAnsi="Times New Roman"/>
          <w:b/>
        </w:rPr>
      </w:pPr>
    </w:p>
    <w:p w:rsidR="006F7AB8" w:rsidRDefault="00607AD4" w:rsidP="00E25D3E">
      <w:pPr>
        <w:spacing w:after="0" w:line="240" w:lineRule="auto"/>
        <w:ind w:left="284"/>
        <w:jc w:val="center"/>
        <w:rPr>
          <w:rFonts w:ascii="Times New Roman" w:hAnsi="Times New Roman"/>
          <w:b/>
        </w:rPr>
      </w:pPr>
      <w:r>
        <w:rPr>
          <w:rFonts w:ascii="Times New Roman" w:hAnsi="Times New Roman"/>
          <w:b/>
        </w:rPr>
        <w:t>1–EIXO TEMÁTICO:</w:t>
      </w:r>
      <w:r w:rsidRPr="001354D3">
        <w:rPr>
          <w:rFonts w:ascii="Times New Roman" w:hAnsi="Times New Roman"/>
          <w:b/>
        </w:rPr>
        <w:t xml:space="preserve"> EDUCAÇÃO INFANTIL</w:t>
      </w:r>
    </w:p>
    <w:p w:rsidR="00E25D3E" w:rsidRDefault="00E25D3E" w:rsidP="00E25D3E">
      <w:pPr>
        <w:spacing w:after="0" w:line="240" w:lineRule="auto"/>
        <w:ind w:left="284"/>
        <w:jc w:val="center"/>
        <w:rPr>
          <w:rFonts w:ascii="Times New Roman" w:hAnsi="Times New Roman"/>
          <w:b/>
        </w:rPr>
      </w:pPr>
    </w:p>
    <w:p w:rsidR="00C15C13" w:rsidRDefault="00C15C13" w:rsidP="00E25D3E">
      <w:pPr>
        <w:spacing w:after="0" w:line="240" w:lineRule="auto"/>
        <w:ind w:left="284"/>
        <w:jc w:val="center"/>
        <w:rPr>
          <w:rFonts w:ascii="Times New Roman" w:hAnsi="Times New Roman"/>
          <w:b/>
        </w:rPr>
      </w:pPr>
    </w:p>
    <w:p w:rsidR="00DB569A" w:rsidRDefault="006F7AB8" w:rsidP="00E25D3E">
      <w:pPr>
        <w:spacing w:after="0" w:line="240" w:lineRule="auto"/>
        <w:ind w:firstLine="851"/>
        <w:jc w:val="both"/>
        <w:rPr>
          <w:rFonts w:ascii="Times New Roman" w:hAnsi="Times New Roman"/>
        </w:rPr>
      </w:pPr>
      <w:r w:rsidRPr="001354D3">
        <w:rPr>
          <w:rFonts w:ascii="Times New Roman" w:hAnsi="Times New Roman"/>
        </w:rPr>
        <w:t xml:space="preserve">Com promulgação da Constituição Federal em 1988, </w:t>
      </w:r>
      <w:r w:rsidR="00DB569A">
        <w:rPr>
          <w:rFonts w:ascii="Times New Roman" w:hAnsi="Times New Roman"/>
        </w:rPr>
        <w:t>em seu I</w:t>
      </w:r>
      <w:r w:rsidR="00DB569A" w:rsidRPr="001354D3">
        <w:rPr>
          <w:rFonts w:ascii="Times New Roman" w:hAnsi="Times New Roman"/>
        </w:rPr>
        <w:t xml:space="preserve">nciso IV, </w:t>
      </w:r>
      <w:r w:rsidR="00DB569A">
        <w:rPr>
          <w:rFonts w:ascii="Times New Roman" w:hAnsi="Times New Roman"/>
        </w:rPr>
        <w:t>A</w:t>
      </w:r>
      <w:r w:rsidR="00DB569A" w:rsidRPr="001354D3">
        <w:rPr>
          <w:rFonts w:ascii="Times New Roman" w:hAnsi="Times New Roman"/>
        </w:rPr>
        <w:t>rtigo 208</w:t>
      </w:r>
      <w:r w:rsidR="00DB569A">
        <w:rPr>
          <w:rFonts w:ascii="Times New Roman" w:hAnsi="Times New Roman"/>
        </w:rPr>
        <w:t xml:space="preserve">, </w:t>
      </w:r>
      <w:r w:rsidRPr="001354D3">
        <w:rPr>
          <w:rFonts w:ascii="Times New Roman" w:hAnsi="Times New Roman"/>
        </w:rPr>
        <w:t>fica afirmado o direito à Educação Infantil, o qual explicita que o dever do Estado com a educação será efetivado (...) “mediante a garantia do atendimento em creches e pré-escolas às crianças de zero a seis anos de idade...” Este direito é reafirmado no Estatuto da Criança e do Adolescente - ECA, em seu artigo 63.</w:t>
      </w:r>
    </w:p>
    <w:p w:rsidR="00E25D3E" w:rsidRDefault="00E25D3E" w:rsidP="00E25D3E">
      <w:pPr>
        <w:spacing w:after="0" w:line="240" w:lineRule="auto"/>
        <w:ind w:firstLine="851"/>
        <w:jc w:val="both"/>
        <w:rPr>
          <w:rFonts w:ascii="Times New Roman" w:hAnsi="Times New Roman"/>
        </w:rPr>
      </w:pPr>
    </w:p>
    <w:p w:rsidR="00DB569A" w:rsidRDefault="006F7AB8" w:rsidP="00E25D3E">
      <w:pPr>
        <w:spacing w:after="0" w:line="240" w:lineRule="auto"/>
        <w:ind w:firstLine="851"/>
        <w:jc w:val="both"/>
        <w:rPr>
          <w:rFonts w:ascii="Times New Roman" w:hAnsi="Times New Roman"/>
        </w:rPr>
      </w:pPr>
      <w:r w:rsidRPr="001354D3">
        <w:rPr>
          <w:rFonts w:ascii="Times New Roman" w:hAnsi="Times New Roman"/>
        </w:rPr>
        <w:t>A Lei de Diretrizes e Bases da Educação Nacional – LDB</w:t>
      </w:r>
      <w:r w:rsidR="00CF6E2E">
        <w:rPr>
          <w:rFonts w:ascii="Times New Roman" w:hAnsi="Times New Roman"/>
        </w:rPr>
        <w:t>EN</w:t>
      </w:r>
      <w:r w:rsidR="00DB569A">
        <w:rPr>
          <w:rFonts w:ascii="Times New Roman" w:hAnsi="Times New Roman"/>
        </w:rPr>
        <w:t xml:space="preserve"> (Lei nº</w:t>
      </w:r>
      <w:r w:rsidRPr="001354D3">
        <w:rPr>
          <w:rFonts w:ascii="Times New Roman" w:hAnsi="Times New Roman"/>
        </w:rPr>
        <w:t xml:space="preserve"> 9.394,</w:t>
      </w:r>
      <w:r w:rsidR="00E25D3E" w:rsidRPr="001354D3">
        <w:rPr>
          <w:rFonts w:ascii="Times New Roman" w:hAnsi="Times New Roman"/>
        </w:rPr>
        <w:t xml:space="preserve"> </w:t>
      </w:r>
      <w:r w:rsidR="00DB569A">
        <w:rPr>
          <w:rFonts w:ascii="Times New Roman" w:hAnsi="Times New Roman"/>
        </w:rPr>
        <w:t>20/12/</w:t>
      </w:r>
      <w:r w:rsidRPr="001354D3">
        <w:rPr>
          <w:rFonts w:ascii="Times New Roman" w:hAnsi="Times New Roman"/>
        </w:rPr>
        <w:t>1996</w:t>
      </w:r>
      <w:r w:rsidR="00DB569A">
        <w:rPr>
          <w:rFonts w:ascii="Times New Roman" w:hAnsi="Times New Roman"/>
        </w:rPr>
        <w:t>)</w:t>
      </w:r>
      <w:r w:rsidRPr="001354D3">
        <w:rPr>
          <w:rFonts w:ascii="Times New Roman" w:hAnsi="Times New Roman"/>
        </w:rPr>
        <w:t xml:space="preserve"> apresenta a Educação Infantil como primeira etapa da Educação Básica, com a finalidade de assegurar o desenvolvimento integral da criança, a sua socialização e a preservação de sua individualidade. Nela fica determinado que a Educação Infantil seja oferecida em creches, para crianças de zero a três anos de idade e pré-escolas, para crianças de quatro e cinco anos. No entanto, a Lei nº 12.796, de 04</w:t>
      </w:r>
      <w:r w:rsidR="00DB569A">
        <w:rPr>
          <w:rFonts w:ascii="Times New Roman" w:hAnsi="Times New Roman"/>
        </w:rPr>
        <w:t xml:space="preserve"> de abril de 2013, em seu Art. </w:t>
      </w:r>
      <w:r w:rsidRPr="001354D3">
        <w:rPr>
          <w:rFonts w:ascii="Times New Roman" w:hAnsi="Times New Roman"/>
        </w:rPr>
        <w:t>4</w:t>
      </w:r>
      <w:r w:rsidR="00DB569A">
        <w:rPr>
          <w:rFonts w:ascii="Times New Roman" w:hAnsi="Times New Roman"/>
        </w:rPr>
        <w:t>º</w:t>
      </w:r>
      <w:r w:rsidRPr="001354D3">
        <w:rPr>
          <w:rFonts w:ascii="Times New Roman" w:hAnsi="Times New Roman"/>
        </w:rPr>
        <w:t xml:space="preserve">, torna educação básica obrigatória dos 4 aos 17 anos de idade. </w:t>
      </w:r>
    </w:p>
    <w:p w:rsidR="00E25D3E" w:rsidRDefault="00E25D3E" w:rsidP="00E25D3E">
      <w:pPr>
        <w:spacing w:after="0" w:line="240" w:lineRule="auto"/>
        <w:ind w:firstLine="851"/>
        <w:jc w:val="both"/>
        <w:rPr>
          <w:rFonts w:ascii="Times New Roman" w:hAnsi="Times New Roman"/>
        </w:rPr>
      </w:pPr>
    </w:p>
    <w:p w:rsidR="00E25D3E" w:rsidRDefault="006F7AB8" w:rsidP="00E25D3E">
      <w:pPr>
        <w:spacing w:after="0" w:line="240" w:lineRule="auto"/>
        <w:ind w:firstLine="851"/>
        <w:jc w:val="both"/>
        <w:rPr>
          <w:rFonts w:ascii="Times New Roman" w:hAnsi="Times New Roman"/>
        </w:rPr>
      </w:pPr>
      <w:r w:rsidRPr="001354D3">
        <w:rPr>
          <w:rFonts w:ascii="Times New Roman" w:hAnsi="Times New Roman"/>
        </w:rPr>
        <w:t xml:space="preserve">No ano de 1998 a 2004 o município de Sorriso contava com 08(oito) Creches e atendia aproximadamente 749 alunos. Neste período eram vinculadas a Secretaria </w:t>
      </w:r>
      <w:r w:rsidR="00DB569A">
        <w:rPr>
          <w:rFonts w:ascii="Times New Roman" w:hAnsi="Times New Roman"/>
        </w:rPr>
        <w:t xml:space="preserve">Municipal </w:t>
      </w:r>
      <w:r w:rsidRPr="001354D3">
        <w:rPr>
          <w:rFonts w:ascii="Times New Roman" w:hAnsi="Times New Roman"/>
        </w:rPr>
        <w:t>de Ação Social e tinham caráter assistencialista. A partir de 2004 a Secretaria Municipal de Educação e Cultura (SEMEC) assume a responsabilidade do atendimento da Educação Infantil como primeira etapa da Educação Básica.</w:t>
      </w:r>
    </w:p>
    <w:p w:rsidR="00DB569A" w:rsidRDefault="006F7AB8" w:rsidP="00E25D3E">
      <w:pPr>
        <w:spacing w:after="0" w:line="240" w:lineRule="auto"/>
        <w:ind w:firstLine="851"/>
        <w:jc w:val="both"/>
        <w:rPr>
          <w:rFonts w:ascii="Times New Roman" w:hAnsi="Times New Roman"/>
        </w:rPr>
      </w:pPr>
      <w:r w:rsidRPr="001354D3">
        <w:rPr>
          <w:rFonts w:ascii="Times New Roman" w:hAnsi="Times New Roman"/>
        </w:rPr>
        <w:t xml:space="preserve"> </w:t>
      </w:r>
    </w:p>
    <w:p w:rsidR="006F7AB8" w:rsidRDefault="006F7AB8" w:rsidP="00E25D3E">
      <w:pPr>
        <w:spacing w:after="0" w:line="240" w:lineRule="auto"/>
        <w:ind w:firstLine="851"/>
        <w:jc w:val="both"/>
        <w:rPr>
          <w:rFonts w:ascii="Times New Roman" w:hAnsi="Times New Roman"/>
        </w:rPr>
      </w:pPr>
      <w:r w:rsidRPr="001354D3">
        <w:rPr>
          <w:rFonts w:ascii="Times New Roman" w:hAnsi="Times New Roman"/>
        </w:rPr>
        <w:t>Nos últimos dez anos, conforme os dados dos Censos Escolares</w:t>
      </w:r>
      <w:r w:rsidR="00DB569A">
        <w:rPr>
          <w:rFonts w:ascii="Times New Roman" w:hAnsi="Times New Roman"/>
        </w:rPr>
        <w:t>, percebe-se</w:t>
      </w:r>
      <w:r w:rsidRPr="001354D3">
        <w:rPr>
          <w:rFonts w:ascii="Times New Roman" w:hAnsi="Times New Roman"/>
        </w:rPr>
        <w:t xml:space="preserve"> um crescimento nas matrículas da Educação Infantil. Porém, o município conta com um grande número de crianças ainda sem atendimento devido a falta de vagas. Atualmente, tem-se priorizado o atendimento de 4 e 5 anos para o cumprimento da legislação vigente.</w:t>
      </w:r>
    </w:p>
    <w:p w:rsidR="00E25D3E" w:rsidRPr="001354D3" w:rsidRDefault="00E25D3E" w:rsidP="00E25D3E">
      <w:pPr>
        <w:spacing w:after="0" w:line="240" w:lineRule="auto"/>
        <w:ind w:firstLine="851"/>
        <w:jc w:val="both"/>
        <w:rPr>
          <w:rFonts w:ascii="Times New Roman" w:hAnsi="Times New Roman"/>
        </w:rPr>
      </w:pPr>
    </w:p>
    <w:p w:rsidR="006F7AB8" w:rsidRPr="001354D3" w:rsidRDefault="006F7AB8" w:rsidP="006F7AB8">
      <w:pPr>
        <w:pStyle w:val="PargrafodaLista"/>
        <w:spacing w:after="0" w:line="240" w:lineRule="auto"/>
        <w:ind w:left="0" w:firstLine="708"/>
        <w:jc w:val="both"/>
        <w:rPr>
          <w:rFonts w:ascii="Times New Roman" w:hAnsi="Times New Roman"/>
        </w:rPr>
      </w:pPr>
    </w:p>
    <w:p w:rsidR="006F7AB8" w:rsidRPr="00DB569A" w:rsidRDefault="006F7AB8" w:rsidP="00827CF9">
      <w:pPr>
        <w:spacing w:after="0" w:line="240" w:lineRule="auto"/>
        <w:ind w:left="142" w:firstLine="709"/>
        <w:jc w:val="both"/>
        <w:rPr>
          <w:rFonts w:ascii="Times New Roman" w:hAnsi="Times New Roman"/>
          <w:b/>
        </w:rPr>
      </w:pPr>
      <w:r w:rsidRPr="00DB569A">
        <w:rPr>
          <w:rFonts w:ascii="Times New Roman" w:hAnsi="Times New Roman"/>
          <w:b/>
        </w:rPr>
        <w:t xml:space="preserve">DIRETRIZES </w:t>
      </w:r>
    </w:p>
    <w:p w:rsidR="00827CF9" w:rsidRDefault="00827CF9" w:rsidP="00827CF9">
      <w:pPr>
        <w:spacing w:after="0" w:line="240" w:lineRule="auto"/>
        <w:jc w:val="both"/>
        <w:rPr>
          <w:rFonts w:ascii="Times New Roman" w:hAnsi="Times New Roman"/>
        </w:rPr>
      </w:pPr>
    </w:p>
    <w:p w:rsidR="00827CF9" w:rsidRPr="00827CF9" w:rsidRDefault="00827CF9" w:rsidP="00827CF9">
      <w:pPr>
        <w:spacing w:after="0" w:line="240" w:lineRule="auto"/>
        <w:ind w:left="143" w:firstLine="708"/>
        <w:jc w:val="both"/>
        <w:rPr>
          <w:rFonts w:ascii="Times New Roman" w:hAnsi="Times New Roman"/>
        </w:rPr>
      </w:pPr>
      <w:r w:rsidRPr="00827CF9">
        <w:rPr>
          <w:rFonts w:ascii="Times New Roman" w:hAnsi="Times New Roman"/>
        </w:rPr>
        <w:t>São diretrizes da Educação Infantil Municipal:</w:t>
      </w:r>
    </w:p>
    <w:p w:rsidR="00827CF9" w:rsidRDefault="00827CF9" w:rsidP="00827CF9">
      <w:pPr>
        <w:pStyle w:val="PargrafodaLista"/>
        <w:spacing w:after="0" w:line="240" w:lineRule="auto"/>
        <w:ind w:left="851"/>
        <w:jc w:val="both"/>
        <w:rPr>
          <w:rFonts w:ascii="Times New Roman" w:hAnsi="Times New Roman"/>
        </w:rPr>
      </w:pPr>
    </w:p>
    <w:p w:rsidR="00827CF9" w:rsidRDefault="00827CF9" w:rsidP="00895E94">
      <w:pPr>
        <w:pStyle w:val="PargrafodaLista"/>
        <w:numPr>
          <w:ilvl w:val="0"/>
          <w:numId w:val="16"/>
        </w:numPr>
        <w:spacing w:after="0" w:line="240" w:lineRule="auto"/>
        <w:ind w:left="0" w:firstLine="851"/>
        <w:jc w:val="both"/>
        <w:rPr>
          <w:rFonts w:ascii="Times New Roman" w:hAnsi="Times New Roman"/>
        </w:rPr>
      </w:pPr>
      <w:r>
        <w:rPr>
          <w:rFonts w:ascii="Times New Roman" w:hAnsi="Times New Roman"/>
        </w:rPr>
        <w:t>Amplia</w:t>
      </w:r>
      <w:r w:rsidR="008D6065">
        <w:rPr>
          <w:rFonts w:ascii="Times New Roman" w:hAnsi="Times New Roman"/>
        </w:rPr>
        <w:t>ção dos</w:t>
      </w:r>
      <w:r>
        <w:rPr>
          <w:rFonts w:ascii="Times New Roman" w:hAnsi="Times New Roman"/>
        </w:rPr>
        <w:t xml:space="preserve"> </w:t>
      </w:r>
      <w:r w:rsidRPr="001354D3">
        <w:rPr>
          <w:rFonts w:ascii="Times New Roman" w:hAnsi="Times New Roman"/>
        </w:rPr>
        <w:t xml:space="preserve">conhecimentos e experiências das crianças, seu interesse pelo ser humano, </w:t>
      </w:r>
      <w:r w:rsidR="008D6065">
        <w:rPr>
          <w:rFonts w:ascii="Times New Roman" w:hAnsi="Times New Roman"/>
        </w:rPr>
        <w:t xml:space="preserve">bem como </w:t>
      </w:r>
      <w:r w:rsidRPr="001354D3">
        <w:rPr>
          <w:rFonts w:ascii="Times New Roman" w:hAnsi="Times New Roman"/>
        </w:rPr>
        <w:t>pelo processo de transformação da natureza e pela convivência em sociedade, através do desenvolvimento de seus aspectos físicos, psicológicos, intelectual e social.</w:t>
      </w:r>
    </w:p>
    <w:p w:rsidR="00895E94" w:rsidRPr="001354D3" w:rsidRDefault="00895E94" w:rsidP="00895E94">
      <w:pPr>
        <w:pStyle w:val="PargrafodaLista"/>
        <w:spacing w:after="0" w:line="240" w:lineRule="auto"/>
        <w:ind w:left="851"/>
        <w:jc w:val="both"/>
        <w:rPr>
          <w:rFonts w:ascii="Times New Roman" w:hAnsi="Times New Roman"/>
        </w:rPr>
      </w:pPr>
    </w:p>
    <w:p w:rsidR="00827CF9" w:rsidRDefault="008D6065" w:rsidP="00895E94">
      <w:pPr>
        <w:pStyle w:val="PargrafodaLista"/>
        <w:numPr>
          <w:ilvl w:val="0"/>
          <w:numId w:val="16"/>
        </w:numPr>
        <w:spacing w:after="0" w:line="240" w:lineRule="auto"/>
        <w:ind w:left="0" w:firstLine="851"/>
        <w:jc w:val="both"/>
        <w:rPr>
          <w:rFonts w:ascii="Times New Roman" w:hAnsi="Times New Roman"/>
        </w:rPr>
      </w:pPr>
      <w:r>
        <w:rPr>
          <w:rFonts w:ascii="Times New Roman" w:hAnsi="Times New Roman"/>
        </w:rPr>
        <w:t>Organização de</w:t>
      </w:r>
      <w:r w:rsidR="00827CF9" w:rsidRPr="00827CF9">
        <w:rPr>
          <w:rFonts w:ascii="Times New Roman" w:hAnsi="Times New Roman"/>
        </w:rPr>
        <w:t xml:space="preserve"> programas de formação continuada para profissionais da Educação Infantil que assegure a reflexão e promovam melhorias permanentes na qualidade de ensino.</w:t>
      </w:r>
    </w:p>
    <w:p w:rsidR="00895E94" w:rsidRPr="00895E94" w:rsidRDefault="00895E94" w:rsidP="00895E94">
      <w:pPr>
        <w:pStyle w:val="PargrafodaLista"/>
        <w:rPr>
          <w:rFonts w:ascii="Times New Roman" w:hAnsi="Times New Roman"/>
        </w:rPr>
      </w:pPr>
    </w:p>
    <w:p w:rsidR="006F7AB8" w:rsidRDefault="008D6065" w:rsidP="00895E94">
      <w:pPr>
        <w:pStyle w:val="PargrafodaLista"/>
        <w:numPr>
          <w:ilvl w:val="0"/>
          <w:numId w:val="16"/>
        </w:numPr>
        <w:spacing w:after="0" w:line="240" w:lineRule="auto"/>
        <w:ind w:left="0" w:firstLine="851"/>
        <w:jc w:val="both"/>
        <w:rPr>
          <w:rFonts w:ascii="Times New Roman" w:hAnsi="Times New Roman"/>
        </w:rPr>
      </w:pPr>
      <w:r>
        <w:rPr>
          <w:rFonts w:ascii="Times New Roman" w:hAnsi="Times New Roman"/>
        </w:rPr>
        <w:t>Fortalecimento do</w:t>
      </w:r>
      <w:r w:rsidR="00827CF9" w:rsidRPr="00827CF9">
        <w:rPr>
          <w:rFonts w:ascii="Times New Roman" w:hAnsi="Times New Roman"/>
        </w:rPr>
        <w:t xml:space="preserve"> regime de </w:t>
      </w:r>
      <w:r w:rsidR="006F7AB8" w:rsidRPr="00827CF9">
        <w:rPr>
          <w:rFonts w:ascii="Times New Roman" w:hAnsi="Times New Roman"/>
        </w:rPr>
        <w:t>colaboração entre União, Estados e Municípios, na constituição de seus sistemas de ensino</w:t>
      </w:r>
      <w:r w:rsidR="00827CF9" w:rsidRPr="00827CF9">
        <w:rPr>
          <w:rFonts w:ascii="Times New Roman" w:hAnsi="Times New Roman"/>
        </w:rPr>
        <w:t>, desenvolvendo as</w:t>
      </w:r>
      <w:r w:rsidR="006F7AB8" w:rsidRPr="00827CF9">
        <w:rPr>
          <w:rFonts w:ascii="Times New Roman" w:hAnsi="Times New Roman"/>
        </w:rPr>
        <w:t xml:space="preserve"> atribuições específicas, campos de competências, </w:t>
      </w:r>
      <w:r w:rsidR="00827CF9">
        <w:rPr>
          <w:rFonts w:ascii="Times New Roman" w:hAnsi="Times New Roman"/>
        </w:rPr>
        <w:t>nos termos das legislações pertinentes.</w:t>
      </w:r>
    </w:p>
    <w:p w:rsidR="00895E94" w:rsidRPr="00895E94" w:rsidRDefault="00895E94" w:rsidP="00895E94">
      <w:pPr>
        <w:pStyle w:val="PargrafodaLista"/>
        <w:rPr>
          <w:rFonts w:ascii="Times New Roman" w:hAnsi="Times New Roman"/>
        </w:rPr>
      </w:pPr>
    </w:p>
    <w:p w:rsidR="006F7AB8" w:rsidRDefault="00827CF9" w:rsidP="00895E94">
      <w:pPr>
        <w:pStyle w:val="PargrafodaLista"/>
        <w:numPr>
          <w:ilvl w:val="0"/>
          <w:numId w:val="16"/>
        </w:numPr>
        <w:spacing w:after="0" w:line="240" w:lineRule="auto"/>
        <w:ind w:left="0" w:firstLine="851"/>
        <w:jc w:val="both"/>
        <w:rPr>
          <w:rFonts w:ascii="Times New Roman" w:hAnsi="Times New Roman"/>
        </w:rPr>
      </w:pPr>
      <w:r>
        <w:rPr>
          <w:rFonts w:ascii="Times New Roman" w:hAnsi="Times New Roman"/>
        </w:rPr>
        <w:t>Amplia</w:t>
      </w:r>
      <w:r w:rsidR="008D6065">
        <w:rPr>
          <w:rFonts w:ascii="Times New Roman" w:hAnsi="Times New Roman"/>
        </w:rPr>
        <w:t xml:space="preserve">ção da rede de atendimento, </w:t>
      </w:r>
      <w:r>
        <w:rPr>
          <w:rFonts w:ascii="Times New Roman" w:hAnsi="Times New Roman"/>
        </w:rPr>
        <w:t>g</w:t>
      </w:r>
      <w:r w:rsidRPr="00827CF9">
        <w:rPr>
          <w:rFonts w:ascii="Times New Roman" w:hAnsi="Times New Roman"/>
        </w:rPr>
        <w:t>aranti</w:t>
      </w:r>
      <w:r w:rsidR="008D6065">
        <w:rPr>
          <w:rFonts w:ascii="Times New Roman" w:hAnsi="Times New Roman"/>
        </w:rPr>
        <w:t>a d</w:t>
      </w:r>
      <w:r w:rsidR="006F7AB8" w:rsidRPr="00827CF9">
        <w:rPr>
          <w:rFonts w:ascii="Times New Roman" w:hAnsi="Times New Roman"/>
        </w:rPr>
        <w:t>o acesso,</w:t>
      </w:r>
      <w:r w:rsidR="008D6065" w:rsidRPr="00827CF9">
        <w:rPr>
          <w:rFonts w:ascii="Times New Roman" w:hAnsi="Times New Roman"/>
        </w:rPr>
        <w:t xml:space="preserve"> </w:t>
      </w:r>
      <w:r w:rsidR="006F7AB8" w:rsidRPr="00827CF9">
        <w:rPr>
          <w:rFonts w:ascii="Times New Roman" w:hAnsi="Times New Roman"/>
        </w:rPr>
        <w:t xml:space="preserve">permanência e </w:t>
      </w:r>
      <w:r w:rsidR="008D6065">
        <w:rPr>
          <w:rFonts w:ascii="Times New Roman" w:hAnsi="Times New Roman"/>
        </w:rPr>
        <w:t>de qualidade n</w:t>
      </w:r>
      <w:r w:rsidR="006F7AB8" w:rsidRPr="00827CF9">
        <w:rPr>
          <w:rFonts w:ascii="Times New Roman" w:hAnsi="Times New Roman"/>
        </w:rPr>
        <w:t>o atendimento</w:t>
      </w:r>
      <w:r w:rsidR="008D6065">
        <w:rPr>
          <w:rFonts w:ascii="Times New Roman" w:hAnsi="Times New Roman"/>
        </w:rPr>
        <w:t xml:space="preserve"> </w:t>
      </w:r>
      <w:r>
        <w:rPr>
          <w:rFonts w:ascii="Times New Roman" w:hAnsi="Times New Roman"/>
        </w:rPr>
        <w:t>a Educação Infantil</w:t>
      </w:r>
      <w:r w:rsidR="006F7AB8" w:rsidRPr="00827CF9">
        <w:rPr>
          <w:rFonts w:ascii="Times New Roman" w:hAnsi="Times New Roman"/>
        </w:rPr>
        <w:t>.</w:t>
      </w:r>
    </w:p>
    <w:p w:rsidR="00895E94" w:rsidRPr="00895E94" w:rsidRDefault="00895E94" w:rsidP="00895E94">
      <w:pPr>
        <w:pStyle w:val="PargrafodaLista"/>
        <w:rPr>
          <w:rFonts w:ascii="Times New Roman" w:hAnsi="Times New Roman"/>
        </w:rPr>
      </w:pPr>
    </w:p>
    <w:p w:rsidR="006F7AB8" w:rsidRDefault="008D6065" w:rsidP="00895E94">
      <w:pPr>
        <w:pStyle w:val="PargrafodaLista"/>
        <w:numPr>
          <w:ilvl w:val="0"/>
          <w:numId w:val="16"/>
        </w:numPr>
        <w:spacing w:after="0" w:line="240" w:lineRule="auto"/>
        <w:ind w:left="0" w:firstLine="851"/>
        <w:jc w:val="both"/>
        <w:rPr>
          <w:rFonts w:ascii="Times New Roman" w:hAnsi="Times New Roman"/>
          <w:strike/>
        </w:rPr>
      </w:pPr>
      <w:r w:rsidRPr="00A22891">
        <w:rPr>
          <w:rFonts w:ascii="Times New Roman" w:hAnsi="Times New Roman"/>
          <w:strike/>
        </w:rPr>
        <w:t xml:space="preserve">Promoção da gestão democrática nas unidades escolares, como um caminho de participação popular e </w:t>
      </w:r>
      <w:r w:rsidR="006F7AB8" w:rsidRPr="00A22891">
        <w:rPr>
          <w:rFonts w:ascii="Times New Roman" w:hAnsi="Times New Roman"/>
          <w:strike/>
        </w:rPr>
        <w:t>ab</w:t>
      </w:r>
      <w:r w:rsidRPr="00A22891">
        <w:rPr>
          <w:rFonts w:ascii="Times New Roman" w:hAnsi="Times New Roman"/>
          <w:strike/>
        </w:rPr>
        <w:t>ertura de</w:t>
      </w:r>
      <w:r w:rsidR="006F7AB8" w:rsidRPr="00A22891">
        <w:rPr>
          <w:rFonts w:ascii="Times New Roman" w:hAnsi="Times New Roman"/>
          <w:strike/>
        </w:rPr>
        <w:t xml:space="preserve"> espaço da escola no sentido de todos </w:t>
      </w:r>
      <w:r w:rsidR="00895E94" w:rsidRPr="00A22891">
        <w:rPr>
          <w:rFonts w:ascii="Times New Roman" w:hAnsi="Times New Roman"/>
          <w:strike/>
        </w:rPr>
        <w:t>assumirem</w:t>
      </w:r>
      <w:r w:rsidR="006F7AB8" w:rsidRPr="00A22891">
        <w:rPr>
          <w:rFonts w:ascii="Times New Roman" w:hAnsi="Times New Roman"/>
          <w:strike/>
        </w:rPr>
        <w:t xml:space="preserve"> o compromisso pela educação, implementando a eleição de gestores escolares e criação dos Conselhos Escolares.</w:t>
      </w:r>
    </w:p>
    <w:p w:rsidR="00A22891" w:rsidRPr="00A22891" w:rsidRDefault="00A22891" w:rsidP="00A22891">
      <w:pPr>
        <w:spacing w:after="0" w:line="240" w:lineRule="auto"/>
        <w:jc w:val="both"/>
        <w:rPr>
          <w:rFonts w:ascii="Times New Roman" w:hAnsi="Times New Roman"/>
          <w:strike/>
        </w:rPr>
      </w:pPr>
    </w:p>
    <w:p w:rsidR="00A22891" w:rsidRPr="00A22891" w:rsidRDefault="00A22891" w:rsidP="00A22891">
      <w:pPr>
        <w:spacing w:after="0" w:line="240" w:lineRule="auto"/>
        <w:ind w:firstLine="851"/>
        <w:jc w:val="both"/>
        <w:rPr>
          <w:rFonts w:ascii="Times New Roman" w:hAnsi="Times New Roman"/>
        </w:rPr>
      </w:pPr>
      <w:r w:rsidRPr="00A22891">
        <w:rPr>
          <w:rFonts w:ascii="Times New Roman" w:hAnsi="Times New Roman"/>
          <w:iCs/>
          <w:color w:val="000000"/>
          <w:shd w:val="clear" w:color="auto" w:fill="FFFFFF"/>
        </w:rPr>
        <w:t xml:space="preserve">e) </w:t>
      </w:r>
      <w:r w:rsidRPr="00A22891">
        <w:rPr>
          <w:rFonts w:ascii="Times New Roman" w:hAnsi="Times New Roman"/>
        </w:rPr>
        <w:t xml:space="preserve">Promoção da gestão democrática nas unidades escolares, como um caminho de participação popular e abertura de espaço da escola no sentido de todos assumirem o compromisso pela educação. </w:t>
      </w:r>
      <w:r w:rsidRPr="00A22891">
        <w:rPr>
          <w:rFonts w:ascii="Times New Roman" w:hAnsi="Times New Roman"/>
          <w:color w:val="0000FF"/>
        </w:rPr>
        <w:t>(Redação dada pela Lei nº 3080/2020)</w:t>
      </w:r>
    </w:p>
    <w:p w:rsidR="006F7AB8" w:rsidRDefault="006F7AB8" w:rsidP="006F7AB8">
      <w:pPr>
        <w:pStyle w:val="SemEspaamento"/>
        <w:rPr>
          <w:rFonts w:ascii="Times New Roman" w:hAnsi="Times New Roman"/>
        </w:rPr>
      </w:pPr>
    </w:p>
    <w:p w:rsidR="00BF003F" w:rsidRDefault="00BF003F" w:rsidP="006F7AB8">
      <w:pPr>
        <w:pStyle w:val="SemEspaamento"/>
        <w:rPr>
          <w:rFonts w:ascii="Times New Roman" w:hAnsi="Times New Roman"/>
        </w:rPr>
      </w:pPr>
    </w:p>
    <w:p w:rsidR="00C15C13" w:rsidRDefault="00C15C13" w:rsidP="006F7AB8">
      <w:pPr>
        <w:pStyle w:val="SemEspaamento"/>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F7AB8" w:rsidRPr="009C0F65" w:rsidTr="009C0F65">
        <w:tc>
          <w:tcPr>
            <w:tcW w:w="9639"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META</w:t>
            </w:r>
          </w:p>
        </w:tc>
      </w:tr>
      <w:tr w:rsidR="006F7AB8" w:rsidRPr="009C0F65" w:rsidTr="009C0F65">
        <w:tc>
          <w:tcPr>
            <w:tcW w:w="9639" w:type="dxa"/>
            <w:shd w:val="clear" w:color="auto" w:fill="auto"/>
          </w:tcPr>
          <w:p w:rsidR="006F7AB8" w:rsidRPr="009C0F65" w:rsidRDefault="006F7AB8" w:rsidP="009C0F65">
            <w:pPr>
              <w:pStyle w:val="SemEspaamento"/>
              <w:jc w:val="both"/>
              <w:rPr>
                <w:rFonts w:ascii="Times New Roman" w:hAnsi="Times New Roman"/>
                <w:lang w:eastAsia="pt-BR"/>
              </w:rPr>
            </w:pPr>
          </w:p>
          <w:p w:rsidR="006F7AB8" w:rsidRDefault="006F7AB8" w:rsidP="009C0F65">
            <w:pPr>
              <w:pStyle w:val="SemEspaamento"/>
              <w:ind w:left="426"/>
              <w:jc w:val="both"/>
              <w:rPr>
                <w:rFonts w:ascii="Times New Roman" w:hAnsi="Times New Roman"/>
                <w:lang w:eastAsia="pt-BR"/>
              </w:rPr>
            </w:pPr>
            <w:r w:rsidRPr="009C0F65">
              <w:rPr>
                <w:rFonts w:ascii="Times New Roman" w:hAnsi="Times New Roman"/>
                <w:lang w:eastAsia="pt-BR"/>
              </w:rPr>
              <w:t xml:space="preserve">I – Universalizar a oferta da Educação Infantil até 2016, na pré-escola para as crianças de 4 (quatro) a 5 (cinco) anos </w:t>
            </w:r>
            <w:r w:rsidR="00895E94" w:rsidRPr="009C0F65">
              <w:rPr>
                <w:rFonts w:ascii="Times New Roman" w:hAnsi="Times New Roman"/>
                <w:lang w:eastAsia="pt-BR"/>
              </w:rPr>
              <w:t>de idade e ampliar a oferta de Educação I</w:t>
            </w:r>
            <w:r w:rsidRPr="009C0F65">
              <w:rPr>
                <w:rFonts w:ascii="Times New Roman" w:hAnsi="Times New Roman"/>
                <w:lang w:eastAsia="pt-BR"/>
              </w:rPr>
              <w:t>nfantil em creches de forma a atender, no mínimo, 50% (cinquenta por cento) das crianças de 0 a 3 anos até 2019 e alcançar a meta de 70% até o final da vigência deste PME.</w:t>
            </w:r>
          </w:p>
          <w:p w:rsidR="006F7AB8" w:rsidRPr="009C0F65" w:rsidRDefault="006F7AB8" w:rsidP="00A22891">
            <w:pPr>
              <w:pStyle w:val="SemEspaamento"/>
              <w:jc w:val="both"/>
              <w:rPr>
                <w:rFonts w:ascii="Times New Roman" w:hAnsi="Times New Roman"/>
                <w:color w:val="00B050"/>
                <w:lang w:eastAsia="pt-BR"/>
              </w:rPr>
            </w:pPr>
          </w:p>
        </w:tc>
      </w:tr>
      <w:tr w:rsidR="006F7AB8" w:rsidRPr="009C0F65" w:rsidTr="009C0F65">
        <w:tc>
          <w:tcPr>
            <w:tcW w:w="9639" w:type="dxa"/>
            <w:shd w:val="clear" w:color="auto" w:fill="auto"/>
          </w:tcPr>
          <w:p w:rsidR="002F740E" w:rsidRPr="009C0F65" w:rsidRDefault="002F740E" w:rsidP="009C0F65">
            <w:pPr>
              <w:pStyle w:val="SemEspaamento"/>
              <w:jc w:val="center"/>
              <w:rPr>
                <w:rFonts w:ascii="Times New Roman" w:hAnsi="Times New Roman"/>
                <w:b/>
                <w:lang w:eastAsia="pt-BR"/>
              </w:rPr>
            </w:pPr>
          </w:p>
          <w:p w:rsidR="002F740E" w:rsidRPr="009C0F65" w:rsidRDefault="006F7AB8" w:rsidP="009C0F65">
            <w:pPr>
              <w:pStyle w:val="SemEspaamento"/>
              <w:jc w:val="center"/>
              <w:rPr>
                <w:rFonts w:ascii="Times New Roman" w:hAnsi="Times New Roman"/>
                <w:b/>
                <w:lang w:eastAsia="pt-BR"/>
              </w:rPr>
            </w:pPr>
            <w:r w:rsidRPr="009C0F65">
              <w:rPr>
                <w:rFonts w:ascii="Times New Roman" w:hAnsi="Times New Roman"/>
                <w:b/>
                <w:lang w:eastAsia="pt-BR"/>
              </w:rPr>
              <w:t>INDICADOR</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lang w:eastAsia="pt-BR"/>
              </w:rPr>
            </w:pPr>
            <w:r w:rsidRPr="009C0F65">
              <w:rPr>
                <w:rFonts w:ascii="Times New Roman" w:hAnsi="Times New Roman"/>
                <w:lang w:eastAsia="pt-BR"/>
              </w:rPr>
              <w:t>I - Número de crianças de 0 a 5 anos atendidas em relação ao total de crianças na faixa etária.</w:t>
            </w:r>
          </w:p>
        </w:tc>
      </w:tr>
      <w:tr w:rsidR="006F7AB8" w:rsidRPr="009C0F65" w:rsidTr="009C0F65">
        <w:tc>
          <w:tcPr>
            <w:tcW w:w="9639" w:type="dxa"/>
            <w:shd w:val="clear" w:color="auto" w:fill="auto"/>
          </w:tcPr>
          <w:p w:rsidR="002F740E" w:rsidRPr="009C0F65" w:rsidRDefault="002F740E" w:rsidP="009C0F65">
            <w:pPr>
              <w:pStyle w:val="SemEspaamento"/>
              <w:ind w:left="426"/>
              <w:jc w:val="center"/>
              <w:rPr>
                <w:rFonts w:ascii="Times New Roman" w:hAnsi="Times New Roman"/>
                <w:b/>
              </w:rPr>
            </w:pPr>
          </w:p>
          <w:p w:rsidR="002F740E" w:rsidRPr="009C0F65" w:rsidRDefault="006F7AB8" w:rsidP="009C0F65">
            <w:pPr>
              <w:pStyle w:val="SemEspaamento"/>
              <w:ind w:left="426"/>
              <w:jc w:val="center"/>
              <w:rPr>
                <w:rFonts w:ascii="Times New Roman" w:hAnsi="Times New Roman"/>
                <w:b/>
              </w:rPr>
            </w:pPr>
            <w:r w:rsidRPr="009C0F65">
              <w:rPr>
                <w:rFonts w:ascii="Times New Roman" w:hAnsi="Times New Roman"/>
                <w:b/>
              </w:rPr>
              <w:t>ESTRATÉGIAS</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 xml:space="preserve">1 - Estabelecer parcerias entre </w:t>
            </w:r>
            <w:r w:rsidR="00895E94" w:rsidRPr="009C0F65">
              <w:rPr>
                <w:rFonts w:ascii="Times New Roman" w:hAnsi="Times New Roman"/>
              </w:rPr>
              <w:t>U</w:t>
            </w:r>
            <w:r w:rsidRPr="009C0F65">
              <w:rPr>
                <w:rFonts w:ascii="Times New Roman" w:hAnsi="Times New Roman"/>
              </w:rPr>
              <w:t xml:space="preserve">nião, </w:t>
            </w:r>
            <w:r w:rsidR="00895E94" w:rsidRPr="009C0F65">
              <w:rPr>
                <w:rFonts w:ascii="Times New Roman" w:hAnsi="Times New Roman"/>
              </w:rPr>
              <w:t>Estado e M</w:t>
            </w:r>
            <w:r w:rsidRPr="009C0F65">
              <w:rPr>
                <w:rFonts w:ascii="Times New Roman" w:hAnsi="Times New Roman"/>
              </w:rPr>
              <w:t>unicípio para a ampliação e construção de novos prédios escolares para atendimento da Educação Infantil.</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2 - Assegurar as necessidades educacionais dos alunos através de parcerias com as secretarias municipais: de Saúde, Ação Social, bem como outros órgãos: Conselho Tutelar e Promotoria Pública.</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3 - Realizar anualmente levantamento, junto a Secretaria Municipal de Saúde, Secretaria Municipal de Assistência Social e cartório para verificar a demanda por creche para a população de até 3 anos para planejar a oferta e o atendimento da demanda manifestada.</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4 – Elaborar parâmetros de qualidade para a Educação Infantil a partir do segundo ano da aprovação do PME.</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5</w:t>
            </w:r>
            <w:r w:rsidR="007D4978" w:rsidRPr="009C0F65">
              <w:rPr>
                <w:rFonts w:ascii="Times New Roman" w:hAnsi="Times New Roman"/>
              </w:rPr>
              <w:t xml:space="preserve"> - A partir da aprovação deste P</w:t>
            </w:r>
            <w:r w:rsidRPr="009C0F65">
              <w:rPr>
                <w:rFonts w:ascii="Times New Roman" w:hAnsi="Times New Roman"/>
              </w:rPr>
              <w:t>lano, somente autorizar a construção e ampliação para funcionamento de instituições de Educação Infantil, que atendam aos requisitos de infraestrutura mínimos definidos pela legislação pertinente e adaptar as instituições já existente</w:t>
            </w:r>
            <w:r w:rsidR="007D4978" w:rsidRPr="009C0F65">
              <w:rPr>
                <w:rFonts w:ascii="Times New Roman" w:hAnsi="Times New Roman"/>
              </w:rPr>
              <w:t>s</w:t>
            </w:r>
            <w:r w:rsidRPr="009C0F65">
              <w:rPr>
                <w:rFonts w:ascii="Times New Roman" w:hAnsi="Times New Roman"/>
              </w:rPr>
              <w:t xml:space="preserve"> dentro dos requisitos básicos necessários.</w:t>
            </w:r>
          </w:p>
        </w:tc>
      </w:tr>
      <w:tr w:rsidR="006F7AB8" w:rsidRPr="009C0F65" w:rsidTr="009C0F65">
        <w:tc>
          <w:tcPr>
            <w:tcW w:w="9639" w:type="dxa"/>
            <w:shd w:val="clear" w:color="auto" w:fill="auto"/>
          </w:tcPr>
          <w:p w:rsidR="006F7AB8" w:rsidRDefault="006F7AB8" w:rsidP="009C0F65">
            <w:pPr>
              <w:pStyle w:val="SemEspaamento"/>
              <w:ind w:left="426"/>
              <w:jc w:val="both"/>
              <w:rPr>
                <w:rFonts w:ascii="Times New Roman" w:hAnsi="Times New Roman"/>
                <w:strike/>
              </w:rPr>
            </w:pPr>
            <w:r w:rsidRPr="00122FA6">
              <w:rPr>
                <w:rFonts w:ascii="Times New Roman" w:hAnsi="Times New Roman"/>
                <w:strike/>
              </w:rPr>
              <w:t>6 - Promover a oferta de formação continuada para a atualização permanente e o aprofundamento dos conhecimentos dos profissionais que atuam na Educação Infantil.</w:t>
            </w:r>
          </w:p>
          <w:p w:rsidR="00122FA6" w:rsidRPr="00122FA6" w:rsidRDefault="00122FA6" w:rsidP="009C0F65">
            <w:pPr>
              <w:pStyle w:val="SemEspaamento"/>
              <w:ind w:left="426"/>
              <w:jc w:val="both"/>
              <w:rPr>
                <w:rFonts w:ascii="Times New Roman" w:hAnsi="Times New Roman"/>
                <w:strike/>
              </w:rPr>
            </w:pPr>
            <w:r w:rsidRPr="00122FA6">
              <w:rPr>
                <w:rFonts w:ascii="Times New Roman" w:hAnsi="Times New Roman"/>
              </w:rPr>
              <w:t>6 – Garantir a atuação de profissionais habilitados na Educação Infantil, tais como Pedagogos e para as aulas de Educação Física Profissionais Licenciados em Educação Física, e a oferta de formação continuada aos profissionais que atuam nesta modalidade de ensino para a atualização permanente e o aprofundamento do conhecimento.</w:t>
            </w:r>
            <w:r>
              <w:rPr>
                <w:rFonts w:ascii="Times New Roman" w:hAnsi="Times New Roman"/>
              </w:rPr>
              <w:t xml:space="preserve"> </w:t>
            </w:r>
            <w:r w:rsidRPr="00122FA6">
              <w:rPr>
                <w:rFonts w:ascii="Times New Roman" w:hAnsi="Times New Roman"/>
                <w:color w:val="0000FF"/>
              </w:rPr>
              <w:t>(Redação dada pela Lei nº 3064/2020)</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 xml:space="preserve">7 - Assegurar que em dois anos, a partir da aprovação do </w:t>
            </w:r>
            <w:r w:rsidR="007D4978" w:rsidRPr="009C0F65">
              <w:rPr>
                <w:rFonts w:ascii="Times New Roman" w:hAnsi="Times New Roman"/>
              </w:rPr>
              <w:t>P</w:t>
            </w:r>
            <w:r w:rsidRPr="009C0F65">
              <w:rPr>
                <w:rFonts w:ascii="Times New Roman" w:hAnsi="Times New Roman"/>
              </w:rPr>
              <w:t>lano, o município tenha definido as diretrizes da Educação Infantil, com base nas diretrizes nacionais, nas normas complementares estaduais e nas sugestões dos referenciais curriculares nacionais.</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8 - Garantir que, no prazo de dois anos, todas as instituições de Educação Infantil</w:t>
            </w:r>
            <w:r w:rsidR="007D4978" w:rsidRPr="009C0F65">
              <w:rPr>
                <w:rFonts w:ascii="Times New Roman" w:hAnsi="Times New Roman"/>
              </w:rPr>
              <w:t>,</w:t>
            </w:r>
            <w:r w:rsidRPr="009C0F65">
              <w:rPr>
                <w:rFonts w:ascii="Times New Roman" w:hAnsi="Times New Roman"/>
              </w:rPr>
              <w:t xml:space="preserve"> tenham formulado ou reformulado, com a participação dos profissionais de educação e a comunidade escolar, seus Projetos Políticos Pedagógicos, observando os seguintes fundamentos norteadores:</w:t>
            </w:r>
          </w:p>
          <w:p w:rsidR="006F7AB8" w:rsidRPr="009C0F65" w:rsidRDefault="006F7AB8" w:rsidP="009C0F65">
            <w:pPr>
              <w:pStyle w:val="SemEspaamento"/>
              <w:numPr>
                <w:ilvl w:val="0"/>
                <w:numId w:val="4"/>
              </w:numPr>
              <w:ind w:left="426" w:right="227" w:firstLine="0"/>
              <w:jc w:val="both"/>
              <w:rPr>
                <w:rFonts w:ascii="Times New Roman" w:hAnsi="Times New Roman"/>
              </w:rPr>
            </w:pPr>
            <w:r w:rsidRPr="009C0F65">
              <w:rPr>
                <w:rFonts w:ascii="Times New Roman" w:hAnsi="Times New Roman"/>
              </w:rPr>
              <w:t>Princípios éticos da autonomia, da responsabilidade, da solidariedade e do respeito ao bem comum;</w:t>
            </w:r>
          </w:p>
          <w:p w:rsidR="006F7AB8" w:rsidRPr="009C0F65" w:rsidRDefault="006F7AB8" w:rsidP="009C0F65">
            <w:pPr>
              <w:pStyle w:val="SemEspaamento"/>
              <w:numPr>
                <w:ilvl w:val="0"/>
                <w:numId w:val="4"/>
              </w:numPr>
              <w:ind w:left="426" w:right="227" w:firstLine="0"/>
              <w:jc w:val="both"/>
              <w:rPr>
                <w:rFonts w:ascii="Times New Roman" w:hAnsi="Times New Roman"/>
              </w:rPr>
            </w:pPr>
            <w:r w:rsidRPr="009C0F65">
              <w:rPr>
                <w:rFonts w:ascii="Times New Roman" w:hAnsi="Times New Roman"/>
              </w:rPr>
              <w:t>Princípios políticos dos direitos e deveres de cidadania, do exercício da criticidade e do respeito à ordem democrática;</w:t>
            </w:r>
          </w:p>
          <w:p w:rsidR="006F7AB8" w:rsidRPr="009C0F65" w:rsidRDefault="006F7AB8" w:rsidP="009C0F65">
            <w:pPr>
              <w:pStyle w:val="SemEspaamento"/>
              <w:numPr>
                <w:ilvl w:val="0"/>
                <w:numId w:val="4"/>
              </w:numPr>
              <w:ind w:left="426" w:right="227" w:firstLine="0"/>
              <w:jc w:val="both"/>
              <w:rPr>
                <w:rFonts w:ascii="Times New Roman" w:hAnsi="Times New Roman"/>
              </w:rPr>
            </w:pPr>
            <w:r w:rsidRPr="009C0F65">
              <w:rPr>
                <w:rFonts w:ascii="Times New Roman" w:hAnsi="Times New Roman"/>
              </w:rPr>
              <w:t>Princípios estéticos da sensibilidade, da criatividade, da ludicidade e da diversidade de manifestações artísticas e culturais.</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color w:val="00B050"/>
              </w:rPr>
            </w:pPr>
            <w:r w:rsidRPr="009C0F65">
              <w:rPr>
                <w:rFonts w:ascii="Times New Roman" w:hAnsi="Times New Roman"/>
              </w:rPr>
              <w:t>9 - Adotar o atendimento em tempo integral de 15%</w:t>
            </w:r>
            <w:r w:rsidR="007D4978" w:rsidRPr="009C0F65">
              <w:rPr>
                <w:rFonts w:ascii="Times New Roman" w:hAnsi="Times New Roman"/>
              </w:rPr>
              <w:t>(quinze por cento)</w:t>
            </w:r>
            <w:r w:rsidRPr="009C0F65">
              <w:rPr>
                <w:rFonts w:ascii="Times New Roman" w:hAnsi="Times New Roman"/>
              </w:rPr>
              <w:t xml:space="preserve"> para as crianças de 0 a 3 anos até o ano de 2020 e 25%</w:t>
            </w:r>
            <w:r w:rsidR="007D4978" w:rsidRPr="009C0F65">
              <w:rPr>
                <w:rFonts w:ascii="Times New Roman" w:hAnsi="Times New Roman"/>
              </w:rPr>
              <w:t>(vinte e cinco por cento)</w:t>
            </w:r>
            <w:r w:rsidRPr="009C0F65">
              <w:rPr>
                <w:rFonts w:ascii="Times New Roman" w:hAnsi="Times New Roman"/>
              </w:rPr>
              <w:t xml:space="preserve"> até o final da vigência desse plano, respeitando a necessidade e o interesse de cada família.</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10 - Fortalecer o acompanhamento e o monitoramento do acesso e da permanência das crianças na Educação Infantil, em especial dos beneficiários de programas de transferência de renda, em colaboração com as famílias e com os órgãos públicos de assistência social, saúde e proteção à infância.</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color w:val="00B050"/>
              </w:rPr>
            </w:pPr>
            <w:r w:rsidRPr="009C0F65">
              <w:rPr>
                <w:rFonts w:ascii="Times New Roman" w:hAnsi="Times New Roman"/>
              </w:rPr>
              <w:t>11 - Garantir e estimular o acesso a Educação Infantil e a oferta do atendimento educacional especializado complementar e suplementar aos alunos com deficiência, transtornos Globais de desenvolvimento e altas habilidades ou superdotação, assegurando a educação bilíngue para crianças surdas, o sistema Braille para crianças com cegueira e transversalidade da educação especial nessa etapa da educação básica e estimular a formação profissional na área de educação especial.</w:t>
            </w:r>
          </w:p>
        </w:tc>
      </w:tr>
      <w:tr w:rsidR="006F7AB8" w:rsidRPr="009C0F65" w:rsidTr="009C0F65">
        <w:tc>
          <w:tcPr>
            <w:tcW w:w="9639" w:type="dxa"/>
            <w:shd w:val="clear" w:color="auto" w:fill="auto"/>
          </w:tcPr>
          <w:p w:rsidR="006F7AB8" w:rsidRPr="00A22891" w:rsidRDefault="006F7AB8" w:rsidP="009C0F65">
            <w:pPr>
              <w:pStyle w:val="SemEspaamento"/>
              <w:ind w:left="426"/>
              <w:jc w:val="both"/>
              <w:rPr>
                <w:rFonts w:ascii="Times New Roman" w:hAnsi="Times New Roman"/>
                <w:strike/>
              </w:rPr>
            </w:pPr>
            <w:r w:rsidRPr="00A22891">
              <w:rPr>
                <w:rFonts w:ascii="Times New Roman" w:hAnsi="Times New Roman"/>
                <w:strike/>
              </w:rPr>
              <w:t xml:space="preserve">12 - Assegurar a gestão democrática nas unidades de Educação Infantil pública, garantindo a escolha </w:t>
            </w:r>
            <w:r w:rsidR="002B780E" w:rsidRPr="00A22891">
              <w:rPr>
                <w:rFonts w:ascii="Times New Roman" w:hAnsi="Times New Roman"/>
                <w:strike/>
              </w:rPr>
              <w:t xml:space="preserve">dos gestores escolares </w:t>
            </w:r>
            <w:r w:rsidRPr="00A22891">
              <w:rPr>
                <w:rFonts w:ascii="Times New Roman" w:hAnsi="Times New Roman"/>
                <w:strike/>
              </w:rPr>
              <w:t>através de eleições.</w:t>
            </w:r>
            <w:r w:rsidR="00A22891" w:rsidRPr="00A22891">
              <w:rPr>
                <w:rFonts w:ascii="Times New Roman" w:hAnsi="Times New Roman"/>
                <w:color w:val="FF0000"/>
              </w:rPr>
              <w:t xml:space="preserve"> (Revogado pela Lei nº 3080/2020)</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13 - Garantir a alimentação escolar para crianças da Educação Infantil, nos estabelecimentos públicos, através de recursos financeiros da União, do Estado e Município, garan</w:t>
            </w:r>
            <w:r w:rsidR="002B780E" w:rsidRPr="009C0F65">
              <w:rPr>
                <w:rFonts w:ascii="Times New Roman" w:hAnsi="Times New Roman"/>
              </w:rPr>
              <w:t>tindo os níveis calóricos, proteicos</w:t>
            </w:r>
            <w:r w:rsidRPr="009C0F65">
              <w:rPr>
                <w:rFonts w:ascii="Times New Roman" w:hAnsi="Times New Roman"/>
              </w:rPr>
              <w:t xml:space="preserve"> e vitamínicos de acordo com a faixa etária</w:t>
            </w:r>
            <w:r w:rsidR="002B780E" w:rsidRPr="009C0F65">
              <w:rPr>
                <w:rFonts w:ascii="Times New Roman" w:hAnsi="Times New Roman"/>
              </w:rPr>
              <w:t>, bem como</w:t>
            </w:r>
            <w:r w:rsidRPr="009C0F65">
              <w:rPr>
                <w:rFonts w:ascii="Times New Roman" w:hAnsi="Times New Roman"/>
              </w:rPr>
              <w:t xml:space="preserve"> alimentação diferenciada aos que tiverem algum tipo de patologia comprovad</w:t>
            </w:r>
            <w:r w:rsidR="002B780E" w:rsidRPr="009C0F65">
              <w:rPr>
                <w:rFonts w:ascii="Times New Roman" w:hAnsi="Times New Roman"/>
              </w:rPr>
              <w:t>a</w:t>
            </w:r>
            <w:r w:rsidRPr="009C0F65">
              <w:rPr>
                <w:rFonts w:ascii="Times New Roman" w:hAnsi="Times New Roman"/>
              </w:rPr>
              <w:t xml:space="preserve"> </w:t>
            </w:r>
            <w:r w:rsidR="002B780E" w:rsidRPr="009C0F65">
              <w:rPr>
                <w:rFonts w:ascii="Times New Roman" w:hAnsi="Times New Roman"/>
              </w:rPr>
              <w:t xml:space="preserve">por </w:t>
            </w:r>
            <w:r w:rsidRPr="009C0F65">
              <w:rPr>
                <w:rFonts w:ascii="Times New Roman" w:hAnsi="Times New Roman"/>
              </w:rPr>
              <w:t>laudo médico.</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14 - Assegurar o atendimento, de acordo com a alteração da LDB</w:t>
            </w:r>
            <w:r w:rsidR="00CF6E2E" w:rsidRPr="009C0F65">
              <w:rPr>
                <w:rFonts w:ascii="Times New Roman" w:hAnsi="Times New Roman"/>
              </w:rPr>
              <w:t>EN</w:t>
            </w:r>
            <w:r w:rsidRPr="009C0F65">
              <w:rPr>
                <w:rFonts w:ascii="Times New Roman" w:hAnsi="Times New Roman"/>
              </w:rPr>
              <w:t xml:space="preserve"> (Le</w:t>
            </w:r>
            <w:r w:rsidR="002B780E" w:rsidRPr="009C0F65">
              <w:rPr>
                <w:rFonts w:ascii="Times New Roman" w:hAnsi="Times New Roman"/>
              </w:rPr>
              <w:t xml:space="preserve">i 9.394/96) dada pela </w:t>
            </w:r>
            <w:r w:rsidRPr="009C0F65">
              <w:rPr>
                <w:rFonts w:ascii="Times New Roman" w:hAnsi="Times New Roman"/>
              </w:rPr>
              <w:t>Lei nº 12</w:t>
            </w:r>
            <w:r w:rsidR="002B780E" w:rsidRPr="009C0F65">
              <w:rPr>
                <w:rFonts w:ascii="Times New Roman" w:hAnsi="Times New Roman"/>
              </w:rPr>
              <w:t>.</w:t>
            </w:r>
            <w:r w:rsidRPr="009C0F65">
              <w:rPr>
                <w:rFonts w:ascii="Times New Roman" w:hAnsi="Times New Roman"/>
              </w:rPr>
              <w:t>796</w:t>
            </w:r>
            <w:r w:rsidR="002B780E" w:rsidRPr="009C0F65">
              <w:rPr>
                <w:rFonts w:ascii="Times New Roman" w:hAnsi="Times New Roman"/>
              </w:rPr>
              <w:t>/</w:t>
            </w:r>
            <w:r w:rsidRPr="009C0F65">
              <w:rPr>
                <w:rFonts w:ascii="Times New Roman" w:hAnsi="Times New Roman"/>
              </w:rPr>
              <w:t xml:space="preserve">2013, para um tempo mínimo de </w:t>
            </w:r>
            <w:r w:rsidR="00CF6E2E" w:rsidRPr="009C0F65">
              <w:rPr>
                <w:rFonts w:ascii="Times New Roman" w:hAnsi="Times New Roman"/>
              </w:rPr>
              <w:t>0</w:t>
            </w:r>
            <w:r w:rsidRPr="009C0F65">
              <w:rPr>
                <w:rFonts w:ascii="Times New Roman" w:hAnsi="Times New Roman"/>
              </w:rPr>
              <w:t>4 (quatro) horas diárias para turno parcial</w:t>
            </w:r>
            <w:r w:rsidR="002B780E" w:rsidRPr="009C0F65">
              <w:rPr>
                <w:rFonts w:ascii="Times New Roman" w:hAnsi="Times New Roman"/>
              </w:rPr>
              <w:t xml:space="preserve"> e</w:t>
            </w:r>
            <w:r w:rsidRPr="009C0F65">
              <w:rPr>
                <w:rFonts w:ascii="Times New Roman" w:hAnsi="Times New Roman"/>
              </w:rPr>
              <w:t xml:space="preserve"> de </w:t>
            </w:r>
            <w:r w:rsidR="00CF6E2E" w:rsidRPr="009C0F65">
              <w:rPr>
                <w:rFonts w:ascii="Times New Roman" w:hAnsi="Times New Roman"/>
              </w:rPr>
              <w:t>0</w:t>
            </w:r>
            <w:r w:rsidRPr="009C0F65">
              <w:rPr>
                <w:rFonts w:ascii="Times New Roman" w:hAnsi="Times New Roman"/>
              </w:rPr>
              <w:t xml:space="preserve">7 (sete) horas para a jornada integral </w:t>
            </w:r>
            <w:r w:rsidR="002B780E" w:rsidRPr="009C0F65">
              <w:rPr>
                <w:rFonts w:ascii="Times New Roman" w:hAnsi="Times New Roman"/>
              </w:rPr>
              <w:t>com o tempo</w:t>
            </w:r>
            <w:r w:rsidRPr="009C0F65">
              <w:rPr>
                <w:rFonts w:ascii="Times New Roman" w:hAnsi="Times New Roman"/>
              </w:rPr>
              <w:t xml:space="preserve"> máximo de 10 horas</w:t>
            </w:r>
            <w:r w:rsidR="002B780E" w:rsidRPr="009C0F65">
              <w:rPr>
                <w:rFonts w:ascii="Times New Roman" w:hAnsi="Times New Roman"/>
              </w:rPr>
              <w:t>/diárias</w:t>
            </w:r>
            <w:r w:rsidRPr="009C0F65">
              <w:rPr>
                <w:rFonts w:ascii="Times New Roman" w:hAnsi="Times New Roman"/>
              </w:rPr>
              <w:t xml:space="preserve">. </w:t>
            </w:r>
          </w:p>
        </w:tc>
      </w:tr>
      <w:tr w:rsidR="006F7AB8" w:rsidRPr="009C0F65" w:rsidTr="009C0F65">
        <w:tc>
          <w:tcPr>
            <w:tcW w:w="9639" w:type="dxa"/>
            <w:shd w:val="clear" w:color="auto" w:fill="auto"/>
          </w:tcPr>
          <w:p w:rsidR="006F7AB8" w:rsidRPr="009C0F65" w:rsidRDefault="006F7AB8" w:rsidP="009C0F65">
            <w:pPr>
              <w:pStyle w:val="SemEspaamento"/>
              <w:ind w:left="426"/>
              <w:jc w:val="both"/>
              <w:rPr>
                <w:rFonts w:ascii="Times New Roman" w:hAnsi="Times New Roman"/>
              </w:rPr>
            </w:pPr>
            <w:r w:rsidRPr="009C0F65">
              <w:rPr>
                <w:rFonts w:ascii="Times New Roman" w:hAnsi="Times New Roman"/>
              </w:rPr>
              <w:t>15 - Assegurar a avaliação mediante acompanhamento e registro do desenvolvimento das crianças, sem o objetivo de promoção, mesmo para o acesso ao ensino fundamental.</w:t>
            </w:r>
          </w:p>
        </w:tc>
      </w:tr>
      <w:tr w:rsidR="00011923" w:rsidRPr="009C0F65" w:rsidTr="009C0F65">
        <w:tc>
          <w:tcPr>
            <w:tcW w:w="9639" w:type="dxa"/>
            <w:shd w:val="clear" w:color="auto" w:fill="auto"/>
          </w:tcPr>
          <w:p w:rsidR="00011923" w:rsidRPr="009C0F65" w:rsidRDefault="00011923" w:rsidP="009C0F65">
            <w:pPr>
              <w:pStyle w:val="SemEspaamento"/>
              <w:ind w:left="426"/>
              <w:jc w:val="both"/>
              <w:rPr>
                <w:rFonts w:ascii="Times New Roman" w:hAnsi="Times New Roman"/>
              </w:rPr>
            </w:pPr>
            <w:r w:rsidRPr="009C0F65">
              <w:rPr>
                <w:rFonts w:ascii="Times New Roman" w:hAnsi="Times New Roman"/>
              </w:rPr>
              <w:t>16 – Garantir o atendimento em cada turma conforme números a seguir:</w:t>
            </w:r>
          </w:p>
          <w:p w:rsidR="00011923" w:rsidRPr="009C0F65" w:rsidRDefault="00011923" w:rsidP="009C0F65">
            <w:pPr>
              <w:pStyle w:val="SemEspaamento"/>
              <w:numPr>
                <w:ilvl w:val="0"/>
                <w:numId w:val="27"/>
              </w:numPr>
              <w:jc w:val="both"/>
              <w:rPr>
                <w:rFonts w:ascii="Times New Roman" w:hAnsi="Times New Roman"/>
              </w:rPr>
            </w:pPr>
            <w:r w:rsidRPr="009C0F65">
              <w:rPr>
                <w:rFonts w:ascii="Times New Roman" w:hAnsi="Times New Roman"/>
              </w:rPr>
              <w:t>Turmas de Berçário I: 04</w:t>
            </w:r>
            <w:r w:rsidR="00607AD4" w:rsidRPr="009C0F65">
              <w:rPr>
                <w:rFonts w:ascii="Times New Roman" w:hAnsi="Times New Roman"/>
              </w:rPr>
              <w:t xml:space="preserve"> (quatro)</w:t>
            </w:r>
            <w:r w:rsidRPr="009C0F65">
              <w:rPr>
                <w:rFonts w:ascii="Times New Roman" w:hAnsi="Times New Roman"/>
              </w:rPr>
              <w:t xml:space="preserve"> alunos por profissional;</w:t>
            </w:r>
          </w:p>
          <w:p w:rsidR="00011923" w:rsidRPr="009C0F65" w:rsidRDefault="00011923" w:rsidP="009C0F65">
            <w:pPr>
              <w:pStyle w:val="SemEspaamento"/>
              <w:numPr>
                <w:ilvl w:val="0"/>
                <w:numId w:val="27"/>
              </w:numPr>
              <w:jc w:val="both"/>
              <w:rPr>
                <w:rFonts w:ascii="Times New Roman" w:hAnsi="Times New Roman"/>
              </w:rPr>
            </w:pPr>
            <w:r w:rsidRPr="009C0F65">
              <w:rPr>
                <w:rFonts w:ascii="Times New Roman" w:hAnsi="Times New Roman"/>
              </w:rPr>
              <w:t xml:space="preserve">Turmas de Berçário II: 06 </w:t>
            </w:r>
            <w:r w:rsidR="00607AD4" w:rsidRPr="009C0F65">
              <w:rPr>
                <w:rFonts w:ascii="Times New Roman" w:hAnsi="Times New Roman"/>
              </w:rPr>
              <w:t xml:space="preserve">(seis) </w:t>
            </w:r>
            <w:r w:rsidRPr="009C0F65">
              <w:rPr>
                <w:rFonts w:ascii="Times New Roman" w:hAnsi="Times New Roman"/>
              </w:rPr>
              <w:t>alunos por profissional;</w:t>
            </w:r>
          </w:p>
          <w:p w:rsidR="00011923" w:rsidRPr="009C0F65" w:rsidRDefault="00011923" w:rsidP="009C0F65">
            <w:pPr>
              <w:pStyle w:val="SemEspaamento"/>
              <w:numPr>
                <w:ilvl w:val="0"/>
                <w:numId w:val="27"/>
              </w:numPr>
              <w:jc w:val="both"/>
              <w:rPr>
                <w:rFonts w:ascii="Times New Roman" w:hAnsi="Times New Roman"/>
              </w:rPr>
            </w:pPr>
            <w:r w:rsidRPr="009C0F65">
              <w:rPr>
                <w:rFonts w:ascii="Times New Roman" w:hAnsi="Times New Roman"/>
              </w:rPr>
              <w:t xml:space="preserve">Turmas de Maternal: 20 </w:t>
            </w:r>
            <w:r w:rsidR="00607AD4" w:rsidRPr="009C0F65">
              <w:rPr>
                <w:rFonts w:ascii="Times New Roman" w:hAnsi="Times New Roman"/>
              </w:rPr>
              <w:t xml:space="preserve">(vinte) </w:t>
            </w:r>
            <w:r w:rsidRPr="009C0F65">
              <w:rPr>
                <w:rFonts w:ascii="Times New Roman" w:hAnsi="Times New Roman"/>
              </w:rPr>
              <w:t>alunos para dois profissionais;</w:t>
            </w:r>
          </w:p>
          <w:p w:rsidR="00011923" w:rsidRPr="009C0F65" w:rsidRDefault="00011923" w:rsidP="009C0F65">
            <w:pPr>
              <w:pStyle w:val="SemEspaamento"/>
              <w:numPr>
                <w:ilvl w:val="0"/>
                <w:numId w:val="27"/>
              </w:numPr>
              <w:jc w:val="both"/>
              <w:rPr>
                <w:rFonts w:ascii="Times New Roman" w:hAnsi="Times New Roman"/>
              </w:rPr>
            </w:pPr>
            <w:r w:rsidRPr="009C0F65">
              <w:rPr>
                <w:rFonts w:ascii="Times New Roman" w:hAnsi="Times New Roman"/>
              </w:rPr>
              <w:t xml:space="preserve">Turmas de Pré-escolar: 22 </w:t>
            </w:r>
            <w:r w:rsidR="00607AD4" w:rsidRPr="009C0F65">
              <w:rPr>
                <w:rFonts w:ascii="Times New Roman" w:hAnsi="Times New Roman"/>
              </w:rPr>
              <w:t xml:space="preserve">(vinte e dois) </w:t>
            </w:r>
            <w:r w:rsidRPr="009C0F65">
              <w:rPr>
                <w:rFonts w:ascii="Times New Roman" w:hAnsi="Times New Roman"/>
              </w:rPr>
              <w:t>alunos em cada turma;</w:t>
            </w:r>
          </w:p>
          <w:p w:rsidR="00011923" w:rsidRPr="009C0F65" w:rsidRDefault="00011923" w:rsidP="009C0F65">
            <w:pPr>
              <w:pStyle w:val="SemEspaamento"/>
              <w:ind w:firstLine="459"/>
              <w:jc w:val="both"/>
              <w:rPr>
                <w:rFonts w:ascii="Times New Roman" w:hAnsi="Times New Roman"/>
              </w:rPr>
            </w:pPr>
            <w:r w:rsidRPr="009C0F65">
              <w:rPr>
                <w:rFonts w:ascii="Times New Roman" w:hAnsi="Times New Roman"/>
              </w:rPr>
              <w:t>Com a garantia</w:t>
            </w:r>
            <w:r w:rsidR="005B4450" w:rsidRPr="009C0F65">
              <w:rPr>
                <w:rFonts w:ascii="Times New Roman" w:hAnsi="Times New Roman"/>
              </w:rPr>
              <w:t xml:space="preserve"> de profissional adicional quando tiver alunos especiais conforme prevê a lei.</w:t>
            </w:r>
          </w:p>
        </w:tc>
      </w:tr>
      <w:tr w:rsidR="006F7AB8" w:rsidRPr="009C0F65" w:rsidTr="009C0F65">
        <w:tc>
          <w:tcPr>
            <w:tcW w:w="9639" w:type="dxa"/>
            <w:shd w:val="clear" w:color="auto" w:fill="auto"/>
          </w:tcPr>
          <w:p w:rsidR="006F7AB8" w:rsidRPr="009C0F65" w:rsidRDefault="006F7AB8" w:rsidP="009C0F65">
            <w:pPr>
              <w:pStyle w:val="SemEspaamento"/>
              <w:ind w:left="426"/>
              <w:rPr>
                <w:rFonts w:ascii="Times New Roman" w:hAnsi="Times New Roman"/>
                <w:color w:val="00B050"/>
              </w:rPr>
            </w:pPr>
            <w:r w:rsidRPr="009C0F65">
              <w:rPr>
                <w:rFonts w:ascii="Times New Roman" w:hAnsi="Times New Roman"/>
              </w:rPr>
              <w:t>17- Garantir a construção de novos prédios conforme demanda mapeada.</w:t>
            </w:r>
          </w:p>
        </w:tc>
      </w:tr>
      <w:tr w:rsidR="00A22891" w:rsidRPr="00A22891" w:rsidTr="009C0F65">
        <w:tc>
          <w:tcPr>
            <w:tcW w:w="9639" w:type="dxa"/>
            <w:shd w:val="clear" w:color="auto" w:fill="auto"/>
          </w:tcPr>
          <w:p w:rsidR="00A22891" w:rsidRPr="00A22891" w:rsidRDefault="00A22891" w:rsidP="009C0F65">
            <w:pPr>
              <w:pStyle w:val="SemEspaamento"/>
              <w:ind w:left="426"/>
              <w:rPr>
                <w:rFonts w:ascii="Times New Roman" w:hAnsi="Times New Roman"/>
              </w:rPr>
            </w:pPr>
            <w:r w:rsidRPr="00A22891">
              <w:rPr>
                <w:rFonts w:ascii="Times New Roman" w:hAnsi="Times New Roman"/>
                <w:color w:val="000000"/>
              </w:rPr>
              <w:t>18 - Ofertar formação continuada sobre educação especial para os professores que atuam na educação infantil.</w:t>
            </w:r>
            <w:r>
              <w:rPr>
                <w:rFonts w:ascii="Times New Roman" w:hAnsi="Times New Roman"/>
                <w:color w:val="000000"/>
              </w:rPr>
              <w:t xml:space="preserve"> </w:t>
            </w:r>
            <w:r w:rsidRPr="00A22891">
              <w:rPr>
                <w:rFonts w:ascii="Times New Roman" w:hAnsi="Times New Roman"/>
                <w:color w:val="0000FF"/>
              </w:rPr>
              <w:t>(Incluído pela  Lei nº 3080/2020)</w:t>
            </w:r>
          </w:p>
        </w:tc>
      </w:tr>
      <w:tr w:rsidR="00A22891" w:rsidRPr="00A22891" w:rsidTr="009C0F65">
        <w:tc>
          <w:tcPr>
            <w:tcW w:w="9639" w:type="dxa"/>
            <w:shd w:val="clear" w:color="auto" w:fill="auto"/>
          </w:tcPr>
          <w:p w:rsidR="00A22891" w:rsidRPr="00A22891" w:rsidRDefault="00A22891" w:rsidP="009C0F65">
            <w:pPr>
              <w:pStyle w:val="SemEspaamento"/>
              <w:ind w:left="426"/>
              <w:rPr>
                <w:rFonts w:ascii="Times New Roman" w:hAnsi="Times New Roman"/>
              </w:rPr>
            </w:pPr>
            <w:r w:rsidRPr="00A22891">
              <w:rPr>
                <w:rFonts w:ascii="Times New Roman" w:hAnsi="Times New Roman"/>
                <w:color w:val="000000"/>
              </w:rPr>
              <w:t>19 - Valorização do professor que se capacita na Educação Infantil no momento de atribuição de aula.</w:t>
            </w:r>
            <w:r>
              <w:rPr>
                <w:rFonts w:ascii="Times New Roman" w:hAnsi="Times New Roman"/>
                <w:color w:val="000000"/>
              </w:rPr>
              <w:t xml:space="preserve"> </w:t>
            </w:r>
            <w:r w:rsidRPr="00A22891">
              <w:rPr>
                <w:rFonts w:ascii="Times New Roman" w:hAnsi="Times New Roman"/>
                <w:color w:val="0000FF"/>
              </w:rPr>
              <w:t>(Incluído pela  Lei nº 3080/2020)</w:t>
            </w:r>
          </w:p>
        </w:tc>
      </w:tr>
    </w:tbl>
    <w:p w:rsidR="006F7AB8" w:rsidRPr="001354D3" w:rsidRDefault="006F7AB8" w:rsidP="006F7AB8">
      <w:pPr>
        <w:pStyle w:val="SemEspaamento"/>
        <w:rPr>
          <w:rFonts w:ascii="Times New Roman" w:hAnsi="Times New Roman"/>
        </w:rPr>
      </w:pPr>
    </w:p>
    <w:p w:rsidR="006F7AB8" w:rsidRPr="001354D3" w:rsidRDefault="006F7AB8" w:rsidP="006F7AB8">
      <w:pPr>
        <w:pStyle w:val="SemEspaamento"/>
        <w:rPr>
          <w:rFonts w:ascii="Times New Roman" w:hAnsi="Times New Roman"/>
        </w:rPr>
      </w:pPr>
    </w:p>
    <w:p w:rsidR="006F7AB8" w:rsidRPr="001354D3" w:rsidRDefault="006F7AB8" w:rsidP="006F7AB8">
      <w:pPr>
        <w:pStyle w:val="SemEspaamento"/>
        <w:rPr>
          <w:rFonts w:ascii="Times New Roman" w:hAnsi="Times New Roman"/>
        </w:rPr>
      </w:pPr>
    </w:p>
    <w:p w:rsidR="006F7AB8" w:rsidRDefault="00607AD4" w:rsidP="006F7AB8">
      <w:pPr>
        <w:pStyle w:val="PargrafodaLista"/>
        <w:numPr>
          <w:ilvl w:val="0"/>
          <w:numId w:val="6"/>
        </w:numPr>
        <w:spacing w:line="240" w:lineRule="auto"/>
        <w:jc w:val="center"/>
        <w:rPr>
          <w:rFonts w:ascii="Times New Roman" w:hAnsi="Times New Roman"/>
          <w:b/>
        </w:rPr>
      </w:pPr>
      <w:r w:rsidRPr="00CF6E2E">
        <w:rPr>
          <w:rFonts w:ascii="Times New Roman" w:hAnsi="Times New Roman"/>
          <w:b/>
        </w:rPr>
        <w:t>EIXO TEMÁTICO: ENSINO FUNDAMENTAL</w:t>
      </w:r>
    </w:p>
    <w:p w:rsidR="00C15C13" w:rsidRPr="00CF6E2E" w:rsidRDefault="00C15C13" w:rsidP="00B805B4">
      <w:pPr>
        <w:pStyle w:val="PargrafodaLista"/>
        <w:spacing w:line="240" w:lineRule="auto"/>
        <w:ind w:left="644"/>
        <w:rPr>
          <w:rFonts w:ascii="Times New Roman" w:hAnsi="Times New Roman"/>
          <w:b/>
        </w:rPr>
      </w:pPr>
    </w:p>
    <w:p w:rsidR="006F7AB8" w:rsidRPr="001354D3" w:rsidRDefault="006F7AB8" w:rsidP="006F7AB8">
      <w:pPr>
        <w:pStyle w:val="SemEspaamento"/>
        <w:ind w:firstLine="851"/>
        <w:rPr>
          <w:rFonts w:ascii="Times New Roman" w:hAnsi="Times New Roman"/>
        </w:rPr>
      </w:pPr>
      <w:r w:rsidRPr="001354D3">
        <w:rPr>
          <w:rFonts w:ascii="Times New Roman" w:hAnsi="Times New Roman"/>
        </w:rPr>
        <w:t>A Constituição Brasileira define que o Ensino Fundamenta</w:t>
      </w:r>
      <w:r w:rsidR="00CF6E2E">
        <w:rPr>
          <w:rFonts w:ascii="Times New Roman" w:hAnsi="Times New Roman"/>
        </w:rPr>
        <w:t>l</w:t>
      </w:r>
      <w:r w:rsidRPr="001354D3">
        <w:rPr>
          <w:rFonts w:ascii="Times New Roman" w:hAnsi="Times New Roman"/>
        </w:rPr>
        <w:t xml:space="preserve"> é obrigatório e gratuito. O artigo 208 da Constituição Federal preconiza a garantia da oferta desse nível de ensino, inclusive para todos os que a ele não tiveram acesso na idade própria.</w:t>
      </w:r>
    </w:p>
    <w:p w:rsidR="006F7AB8" w:rsidRPr="001354D3" w:rsidRDefault="006F7AB8" w:rsidP="006F7AB8">
      <w:pPr>
        <w:pStyle w:val="SemEspaamento"/>
        <w:ind w:firstLine="851"/>
        <w:jc w:val="both"/>
        <w:rPr>
          <w:rFonts w:ascii="Times New Roman" w:hAnsi="Times New Roman"/>
        </w:rPr>
      </w:pPr>
    </w:p>
    <w:p w:rsidR="00CF6E2E" w:rsidRDefault="006F7AB8" w:rsidP="006F7AB8">
      <w:pPr>
        <w:pStyle w:val="SemEspaamento"/>
        <w:ind w:firstLine="851"/>
        <w:jc w:val="both"/>
        <w:rPr>
          <w:rFonts w:ascii="Times New Roman" w:hAnsi="Times New Roman"/>
          <w:color w:val="000000"/>
        </w:rPr>
      </w:pPr>
      <w:r w:rsidRPr="001354D3">
        <w:rPr>
          <w:rFonts w:ascii="Times New Roman" w:hAnsi="Times New Roman"/>
        </w:rPr>
        <w:t>Segundo a Lei Federal 11.274/2006 e a LDBEN (</w:t>
      </w:r>
      <w:r w:rsidR="00CF6E2E">
        <w:rPr>
          <w:rFonts w:ascii="Times New Roman" w:hAnsi="Times New Roman"/>
        </w:rPr>
        <w:t xml:space="preserve">Lei nº </w:t>
      </w:r>
      <w:r w:rsidRPr="001354D3">
        <w:rPr>
          <w:rFonts w:ascii="Times New Roman" w:hAnsi="Times New Roman"/>
        </w:rPr>
        <w:t>9</w:t>
      </w:r>
      <w:r w:rsidR="00CF6E2E">
        <w:rPr>
          <w:rFonts w:ascii="Times New Roman" w:hAnsi="Times New Roman"/>
        </w:rPr>
        <w:t>.</w:t>
      </w:r>
      <w:r w:rsidRPr="001354D3">
        <w:rPr>
          <w:rFonts w:ascii="Times New Roman" w:hAnsi="Times New Roman"/>
        </w:rPr>
        <w:t>394/96), define que “</w:t>
      </w:r>
      <w:r w:rsidRPr="001354D3">
        <w:rPr>
          <w:rFonts w:ascii="Times New Roman" w:hAnsi="Times New Roman"/>
          <w:color w:val="000000"/>
        </w:rPr>
        <w:t xml:space="preserve">O ensino fundamental obrigatório, com duração de </w:t>
      </w:r>
      <w:r w:rsidR="00CF6E2E">
        <w:rPr>
          <w:rFonts w:ascii="Times New Roman" w:hAnsi="Times New Roman"/>
          <w:color w:val="000000"/>
        </w:rPr>
        <w:t>0</w:t>
      </w:r>
      <w:r w:rsidRPr="001354D3">
        <w:rPr>
          <w:rFonts w:ascii="Times New Roman" w:hAnsi="Times New Roman"/>
          <w:color w:val="000000"/>
        </w:rPr>
        <w:t>9 (nove) anos, gratuito na escola pública, iniciando-se aos 6 (seis) anos de idade, terá por objetivo a formação básica do cidadão, mediante:</w:t>
      </w:r>
    </w:p>
    <w:p w:rsidR="00CF6E2E" w:rsidRDefault="006F7AB8" w:rsidP="006F7AB8">
      <w:pPr>
        <w:pStyle w:val="SemEspaamento"/>
        <w:ind w:firstLine="851"/>
        <w:jc w:val="both"/>
        <w:rPr>
          <w:rFonts w:ascii="Times New Roman" w:hAnsi="Times New Roman"/>
          <w:color w:val="000000"/>
        </w:rPr>
      </w:pPr>
      <w:r w:rsidRPr="001354D3">
        <w:rPr>
          <w:rFonts w:ascii="Times New Roman" w:hAnsi="Times New Roman"/>
          <w:color w:val="000000"/>
        </w:rPr>
        <w:t xml:space="preserve"> I - o desenvolvimento da capacidade de aprender, tendo como meios básicos o pleno domínio da leitura, da escrita e do cálculo; </w:t>
      </w:r>
    </w:p>
    <w:p w:rsidR="00CF6E2E" w:rsidRDefault="006F7AB8" w:rsidP="006F7AB8">
      <w:pPr>
        <w:pStyle w:val="SemEspaamento"/>
        <w:ind w:firstLine="851"/>
        <w:jc w:val="both"/>
        <w:rPr>
          <w:rFonts w:ascii="Times New Roman" w:hAnsi="Times New Roman"/>
          <w:color w:val="000000"/>
        </w:rPr>
      </w:pPr>
      <w:r w:rsidRPr="001354D3">
        <w:rPr>
          <w:rFonts w:ascii="Times New Roman" w:hAnsi="Times New Roman"/>
          <w:color w:val="000000"/>
        </w:rPr>
        <w:t xml:space="preserve">II - a compreensão do ambiente natural e social, do sistema político, da tecnologia, das artes e dos valores em que se fundamenta a sociedade; </w:t>
      </w:r>
    </w:p>
    <w:p w:rsidR="00CF6E2E" w:rsidRDefault="006F7AB8" w:rsidP="006F7AB8">
      <w:pPr>
        <w:pStyle w:val="SemEspaamento"/>
        <w:ind w:firstLine="851"/>
        <w:jc w:val="both"/>
        <w:rPr>
          <w:rFonts w:ascii="Times New Roman" w:hAnsi="Times New Roman"/>
          <w:color w:val="000000"/>
        </w:rPr>
      </w:pPr>
      <w:r w:rsidRPr="001354D3">
        <w:rPr>
          <w:rFonts w:ascii="Times New Roman" w:hAnsi="Times New Roman"/>
          <w:color w:val="000000"/>
        </w:rPr>
        <w:t xml:space="preserve"> III - o desenvolvimento da capacidade de aprendizagem, tendo em vista a aquisição de conhecimentos e habilidades e a formação de atitudes e valores; </w:t>
      </w:r>
    </w:p>
    <w:p w:rsidR="00CF6E2E" w:rsidRDefault="006F7AB8" w:rsidP="006F7AB8">
      <w:pPr>
        <w:pStyle w:val="SemEspaamento"/>
        <w:ind w:firstLine="851"/>
        <w:jc w:val="both"/>
        <w:rPr>
          <w:rFonts w:ascii="Times New Roman" w:hAnsi="Times New Roman"/>
          <w:color w:val="000000"/>
        </w:rPr>
      </w:pPr>
      <w:r w:rsidRPr="001354D3">
        <w:rPr>
          <w:rFonts w:ascii="Times New Roman" w:hAnsi="Times New Roman"/>
          <w:color w:val="000000"/>
        </w:rPr>
        <w:t xml:space="preserve">IV - o fortalecimento dos vínculos de família, dos laços de solidariedade humana e de tolerância recíproca em que se assenta a vida social; </w:t>
      </w:r>
    </w:p>
    <w:p w:rsidR="00CF6E2E" w:rsidRDefault="00CF6E2E" w:rsidP="006F7AB8">
      <w:pPr>
        <w:pStyle w:val="SemEspaamento"/>
        <w:ind w:firstLine="851"/>
        <w:jc w:val="both"/>
        <w:rPr>
          <w:rFonts w:ascii="Times New Roman" w:hAnsi="Times New Roman"/>
          <w:color w:val="000000"/>
        </w:rPr>
      </w:pPr>
    </w:p>
    <w:p w:rsidR="00CF6E2E" w:rsidRDefault="00CF6E2E" w:rsidP="006F7AB8">
      <w:pPr>
        <w:pStyle w:val="SemEspaamento"/>
        <w:ind w:firstLine="851"/>
        <w:jc w:val="both"/>
        <w:rPr>
          <w:rFonts w:ascii="Times New Roman" w:hAnsi="Times New Roman"/>
          <w:color w:val="000000"/>
        </w:rPr>
      </w:pPr>
      <w:r>
        <w:rPr>
          <w:rFonts w:ascii="Times New Roman" w:hAnsi="Times New Roman"/>
          <w:color w:val="000000"/>
        </w:rPr>
        <w:t>E</w:t>
      </w:r>
      <w:r w:rsidR="006F7AB8" w:rsidRPr="001354D3">
        <w:rPr>
          <w:rFonts w:ascii="Times New Roman" w:hAnsi="Times New Roman"/>
          <w:color w:val="000000"/>
        </w:rPr>
        <w:t xml:space="preserve"> que o</w:t>
      </w:r>
      <w:r w:rsidRPr="001354D3">
        <w:rPr>
          <w:rFonts w:ascii="Times New Roman" w:hAnsi="Times New Roman"/>
          <w:color w:val="000000"/>
        </w:rPr>
        <w:t xml:space="preserve"> </w:t>
      </w:r>
      <w:r w:rsidR="006F7AB8" w:rsidRPr="001354D3">
        <w:rPr>
          <w:rFonts w:ascii="Times New Roman" w:hAnsi="Times New Roman"/>
          <w:color w:val="000000"/>
        </w:rPr>
        <w:t xml:space="preserve">poder público deverá recensear os educandos no ensino fundamental, com especial atenção para o grupo de </w:t>
      </w:r>
      <w:r>
        <w:rPr>
          <w:rFonts w:ascii="Times New Roman" w:hAnsi="Times New Roman"/>
          <w:color w:val="000000"/>
        </w:rPr>
        <w:t>0</w:t>
      </w:r>
      <w:r w:rsidR="006F7AB8" w:rsidRPr="001354D3">
        <w:rPr>
          <w:rFonts w:ascii="Times New Roman" w:hAnsi="Times New Roman"/>
          <w:color w:val="000000"/>
        </w:rPr>
        <w:t>6 (seis) a 14 (quatorze) anos de idade e de 15 (quinze) a 16 (dezesseis) anos de idade.</w:t>
      </w:r>
    </w:p>
    <w:p w:rsidR="00CF6E2E" w:rsidRDefault="00CF6E2E" w:rsidP="006F7AB8">
      <w:pPr>
        <w:pStyle w:val="SemEspaamento"/>
        <w:ind w:firstLine="851"/>
        <w:jc w:val="both"/>
        <w:rPr>
          <w:rFonts w:ascii="Times New Roman" w:hAnsi="Times New Roman"/>
          <w:color w:val="000000"/>
        </w:rPr>
      </w:pPr>
    </w:p>
    <w:p w:rsidR="006F7AB8" w:rsidRPr="001354D3" w:rsidRDefault="006F7AB8" w:rsidP="006F7AB8">
      <w:pPr>
        <w:pStyle w:val="SemEspaamento"/>
        <w:ind w:firstLine="851"/>
        <w:jc w:val="both"/>
        <w:rPr>
          <w:rFonts w:ascii="Times New Roman" w:hAnsi="Times New Roman"/>
        </w:rPr>
      </w:pPr>
      <w:r w:rsidRPr="001354D3">
        <w:rPr>
          <w:rFonts w:ascii="Times New Roman" w:hAnsi="Times New Roman"/>
        </w:rPr>
        <w:t>O Ensino Fundamental tem como objetivo principal a formação básica do cidadão, diante do desenvolvimento da capacidade de aprender do educando.</w:t>
      </w:r>
    </w:p>
    <w:p w:rsidR="006F7AB8" w:rsidRDefault="006F7AB8" w:rsidP="006F7AB8">
      <w:pPr>
        <w:pStyle w:val="SemEspaamento"/>
        <w:ind w:firstLine="851"/>
        <w:rPr>
          <w:rFonts w:ascii="Times New Roman" w:hAnsi="Times New Roman"/>
        </w:rPr>
      </w:pPr>
    </w:p>
    <w:p w:rsidR="00CF6E2E" w:rsidRDefault="00CF6E2E" w:rsidP="006F7AB8">
      <w:pPr>
        <w:pStyle w:val="SemEspaamento"/>
        <w:ind w:firstLine="851"/>
        <w:rPr>
          <w:rFonts w:ascii="Times New Roman" w:hAnsi="Times New Roman"/>
        </w:rPr>
      </w:pPr>
    </w:p>
    <w:p w:rsidR="00C15C13" w:rsidRDefault="00C15C13" w:rsidP="006F7AB8">
      <w:pPr>
        <w:pStyle w:val="SemEspaamento"/>
        <w:ind w:firstLine="851"/>
        <w:rPr>
          <w:rFonts w:ascii="Times New Roman" w:hAnsi="Times New Roman"/>
        </w:rPr>
      </w:pPr>
    </w:p>
    <w:p w:rsidR="00C15C13" w:rsidRDefault="00C15C13" w:rsidP="006F7AB8">
      <w:pPr>
        <w:pStyle w:val="SemEspaamento"/>
        <w:ind w:firstLine="851"/>
        <w:rPr>
          <w:rFonts w:ascii="Times New Roman" w:hAnsi="Times New Roman"/>
        </w:rPr>
      </w:pPr>
    </w:p>
    <w:p w:rsidR="004C37C8" w:rsidRDefault="004C37C8" w:rsidP="006F7AB8">
      <w:pPr>
        <w:pStyle w:val="SemEspaamento"/>
        <w:ind w:firstLine="851"/>
        <w:rPr>
          <w:rFonts w:ascii="Times New Roman" w:hAnsi="Times New Roman"/>
        </w:rPr>
      </w:pPr>
    </w:p>
    <w:p w:rsidR="00CF6E2E" w:rsidRPr="001354D3" w:rsidRDefault="00CF6E2E" w:rsidP="006F7AB8">
      <w:pPr>
        <w:pStyle w:val="SemEspaamento"/>
        <w:ind w:firstLine="851"/>
        <w:rPr>
          <w:rFonts w:ascii="Times New Roman" w:hAnsi="Times New Roman"/>
        </w:rPr>
      </w:pPr>
    </w:p>
    <w:p w:rsidR="006F7AB8" w:rsidRPr="00CC51BA" w:rsidRDefault="006F7AB8" w:rsidP="006F7AB8">
      <w:pPr>
        <w:pStyle w:val="SemEspaamento"/>
        <w:ind w:firstLine="851"/>
        <w:rPr>
          <w:rFonts w:ascii="Times New Roman" w:hAnsi="Times New Roman"/>
          <w:b/>
        </w:rPr>
      </w:pPr>
      <w:r w:rsidRPr="00CC51BA">
        <w:rPr>
          <w:rFonts w:ascii="Times New Roman" w:hAnsi="Times New Roman"/>
          <w:b/>
        </w:rPr>
        <w:t>DIRETRIZES</w:t>
      </w:r>
    </w:p>
    <w:p w:rsidR="006F7AB8" w:rsidRPr="00CC51BA" w:rsidRDefault="006F7AB8" w:rsidP="006F7AB8">
      <w:pPr>
        <w:pStyle w:val="SemEspaamento"/>
        <w:ind w:firstLine="851"/>
        <w:rPr>
          <w:rFonts w:ascii="Times New Roman" w:hAnsi="Times New Roman"/>
          <w:b/>
        </w:rPr>
      </w:pPr>
    </w:p>
    <w:p w:rsidR="00CF6E2E" w:rsidRPr="00CF6E2E" w:rsidRDefault="00CF6E2E" w:rsidP="006F7AB8">
      <w:pPr>
        <w:pStyle w:val="SemEspaamento"/>
        <w:ind w:firstLine="851"/>
        <w:rPr>
          <w:rFonts w:ascii="Times New Roman" w:hAnsi="Times New Roman"/>
        </w:rPr>
      </w:pPr>
      <w:r w:rsidRPr="00CF6E2E">
        <w:rPr>
          <w:rFonts w:ascii="Times New Roman" w:hAnsi="Times New Roman"/>
        </w:rPr>
        <w:t>São diretrizes para o Ensino Fu</w:t>
      </w:r>
      <w:r>
        <w:rPr>
          <w:rFonts w:ascii="Times New Roman" w:hAnsi="Times New Roman"/>
        </w:rPr>
        <w:t>n</w:t>
      </w:r>
      <w:r w:rsidRPr="00CF6E2E">
        <w:rPr>
          <w:rFonts w:ascii="Times New Roman" w:hAnsi="Times New Roman"/>
        </w:rPr>
        <w:t>damental:</w:t>
      </w:r>
    </w:p>
    <w:p w:rsidR="00ED16C0" w:rsidRPr="00ED16C0" w:rsidRDefault="00D926C9" w:rsidP="00ED16C0">
      <w:pPr>
        <w:pStyle w:val="SemEspaamento"/>
        <w:numPr>
          <w:ilvl w:val="0"/>
          <w:numId w:val="19"/>
        </w:numPr>
        <w:spacing w:before="240"/>
        <w:ind w:left="0" w:firstLine="708"/>
        <w:jc w:val="both"/>
        <w:rPr>
          <w:rFonts w:ascii="Times New Roman" w:hAnsi="Times New Roman"/>
          <w:u w:val="single"/>
        </w:rPr>
      </w:pPr>
      <w:r>
        <w:rPr>
          <w:rFonts w:ascii="Times New Roman" w:hAnsi="Times New Roman"/>
        </w:rPr>
        <w:t>Construção</w:t>
      </w:r>
      <w:r w:rsidR="00ED16C0" w:rsidRPr="00ED16C0">
        <w:rPr>
          <w:rFonts w:ascii="Times New Roman" w:hAnsi="Times New Roman"/>
        </w:rPr>
        <w:t xml:space="preserve"> de um processo educativo de qualidade para todos, com melhoria do fluxo escolar e da aprendizagem, implantação de políticas educacionais destinadas a correção da distorção idade/série/ano, </w:t>
      </w:r>
      <w:r>
        <w:rPr>
          <w:rFonts w:ascii="Times New Roman" w:hAnsi="Times New Roman"/>
        </w:rPr>
        <w:t xml:space="preserve">da </w:t>
      </w:r>
      <w:r w:rsidR="00ED16C0" w:rsidRPr="00ED16C0">
        <w:rPr>
          <w:rFonts w:ascii="Times New Roman" w:hAnsi="Times New Roman"/>
        </w:rPr>
        <w:t>evasão e repetência, construídas com base nas múltiplas dimensões e singularidades humanas, na diversidade de tempos de</w:t>
      </w:r>
      <w:r w:rsidR="00CC70FC">
        <w:rPr>
          <w:rFonts w:ascii="Times New Roman" w:hAnsi="Times New Roman"/>
        </w:rPr>
        <w:t xml:space="preserve"> aprendizagem</w:t>
      </w:r>
      <w:r>
        <w:rPr>
          <w:rFonts w:ascii="Times New Roman" w:hAnsi="Times New Roman"/>
        </w:rPr>
        <w:t xml:space="preserve">, </w:t>
      </w:r>
      <w:r w:rsidR="00ED16C0" w:rsidRPr="00ED16C0">
        <w:rPr>
          <w:rFonts w:ascii="Times New Roman" w:hAnsi="Times New Roman"/>
        </w:rPr>
        <w:t>interesses e especificidades do sujeito.</w:t>
      </w:r>
    </w:p>
    <w:p w:rsidR="006F7AB8" w:rsidRPr="000E6A47" w:rsidRDefault="00D926C9" w:rsidP="00ED16C0">
      <w:pPr>
        <w:pStyle w:val="SemEspaamento"/>
        <w:numPr>
          <w:ilvl w:val="0"/>
          <w:numId w:val="19"/>
        </w:numPr>
        <w:spacing w:before="240"/>
        <w:ind w:left="0" w:firstLine="708"/>
        <w:jc w:val="both"/>
        <w:rPr>
          <w:rFonts w:ascii="Times New Roman" w:hAnsi="Times New Roman"/>
          <w:u w:val="single"/>
        </w:rPr>
      </w:pPr>
      <w:r>
        <w:rPr>
          <w:rFonts w:ascii="Times New Roman" w:hAnsi="Times New Roman"/>
        </w:rPr>
        <w:t>Promoção de</w:t>
      </w:r>
      <w:r w:rsidR="000E6A47">
        <w:rPr>
          <w:rFonts w:ascii="Times New Roman" w:hAnsi="Times New Roman"/>
        </w:rPr>
        <w:t xml:space="preserve"> </w:t>
      </w:r>
      <w:r w:rsidR="006F7AB8" w:rsidRPr="00ED16C0">
        <w:rPr>
          <w:rFonts w:ascii="Times New Roman" w:hAnsi="Times New Roman"/>
        </w:rPr>
        <w:t xml:space="preserve">uma escola de Ensino Fundamental democrática, inclusiva, pensada na sua integridade, com atendimento </w:t>
      </w:r>
      <w:r w:rsidR="000E6A47" w:rsidRPr="001354D3">
        <w:rPr>
          <w:rFonts w:ascii="Times New Roman" w:hAnsi="Times New Roman"/>
        </w:rPr>
        <w:t>Educacional Especializado (AEE) de educandos com deficiência, Transtorno do Espectro Autista – TEA e altas habilidades/superdotação</w:t>
      </w:r>
      <w:r w:rsidR="006F7AB8" w:rsidRPr="00ED16C0">
        <w:rPr>
          <w:rFonts w:ascii="Times New Roman" w:hAnsi="Times New Roman"/>
        </w:rPr>
        <w:t xml:space="preserve">, </w:t>
      </w:r>
      <w:r w:rsidR="000E6A47">
        <w:rPr>
          <w:rFonts w:ascii="Times New Roman" w:hAnsi="Times New Roman"/>
        </w:rPr>
        <w:t>de modos que</w:t>
      </w:r>
      <w:r w:rsidR="006F7AB8" w:rsidRPr="00ED16C0">
        <w:rPr>
          <w:rFonts w:ascii="Times New Roman" w:hAnsi="Times New Roman"/>
        </w:rPr>
        <w:t xml:space="preserve"> uma criança de 06 anos adentre essa escola e, após nove anos, saia com conhecimentos, competências, valores e atitudes que lhe permitam o exercício pleno da cidadania.</w:t>
      </w:r>
    </w:p>
    <w:p w:rsidR="000E6A47" w:rsidRPr="000E6A47" w:rsidRDefault="000E6A47" w:rsidP="000E6A47">
      <w:pPr>
        <w:pStyle w:val="SemEspaamento"/>
        <w:numPr>
          <w:ilvl w:val="0"/>
          <w:numId w:val="19"/>
        </w:numPr>
        <w:spacing w:before="240"/>
        <w:ind w:left="0" w:firstLine="709"/>
        <w:jc w:val="both"/>
        <w:rPr>
          <w:rFonts w:ascii="Times New Roman" w:hAnsi="Times New Roman"/>
          <w:u w:val="single"/>
        </w:rPr>
      </w:pPr>
      <w:r>
        <w:rPr>
          <w:rFonts w:ascii="Times New Roman" w:hAnsi="Times New Roman"/>
        </w:rPr>
        <w:t>U</w:t>
      </w:r>
      <w:r w:rsidR="006F7AB8" w:rsidRPr="000E6A47">
        <w:rPr>
          <w:rFonts w:ascii="Times New Roman" w:hAnsi="Times New Roman"/>
        </w:rPr>
        <w:t xml:space="preserve">niversalização do Ensino Fundamental, considerando a impossibilidade de dissociação entre acesso, permanência e </w:t>
      </w:r>
      <w:r>
        <w:rPr>
          <w:rFonts w:ascii="Times New Roman" w:hAnsi="Times New Roman"/>
        </w:rPr>
        <w:t xml:space="preserve">sucesso do educando a partir da oferta de uma educação de </w:t>
      </w:r>
      <w:r w:rsidR="006F7AB8" w:rsidRPr="000E6A47">
        <w:rPr>
          <w:rFonts w:ascii="Times New Roman" w:hAnsi="Times New Roman"/>
        </w:rPr>
        <w:t>qualidade</w:t>
      </w:r>
      <w:r>
        <w:rPr>
          <w:rFonts w:ascii="Times New Roman" w:hAnsi="Times New Roman"/>
        </w:rPr>
        <w:t>.</w:t>
      </w:r>
    </w:p>
    <w:p w:rsidR="006F7AB8" w:rsidRPr="000E6A47" w:rsidRDefault="000E6A47" w:rsidP="000E6A47">
      <w:pPr>
        <w:pStyle w:val="SemEspaamento"/>
        <w:numPr>
          <w:ilvl w:val="0"/>
          <w:numId w:val="19"/>
        </w:numPr>
        <w:spacing w:before="240"/>
        <w:ind w:left="0" w:firstLine="709"/>
        <w:jc w:val="both"/>
        <w:rPr>
          <w:rFonts w:ascii="Times New Roman" w:hAnsi="Times New Roman"/>
          <w:u w:val="single"/>
        </w:rPr>
      </w:pPr>
      <w:r>
        <w:rPr>
          <w:rFonts w:ascii="Times New Roman" w:hAnsi="Times New Roman"/>
        </w:rPr>
        <w:t>A</w:t>
      </w:r>
      <w:r w:rsidR="006F7AB8" w:rsidRPr="000E6A47">
        <w:rPr>
          <w:rFonts w:ascii="Times New Roman" w:hAnsi="Times New Roman"/>
        </w:rPr>
        <w:t xml:space="preserve">lfabetização plena de todas as crianças até os oito anos de idade. </w:t>
      </w:r>
    </w:p>
    <w:p w:rsidR="000F775E" w:rsidRPr="000F775E" w:rsidRDefault="000E6A47" w:rsidP="000F775E">
      <w:pPr>
        <w:pStyle w:val="SemEspaamento"/>
        <w:numPr>
          <w:ilvl w:val="0"/>
          <w:numId w:val="19"/>
        </w:numPr>
        <w:spacing w:before="240"/>
        <w:ind w:left="0" w:firstLine="709"/>
        <w:jc w:val="both"/>
        <w:rPr>
          <w:rFonts w:ascii="Times New Roman" w:hAnsi="Times New Roman"/>
          <w:u w:val="single"/>
        </w:rPr>
      </w:pPr>
      <w:r w:rsidRPr="000F775E">
        <w:rPr>
          <w:rFonts w:ascii="Times New Roman" w:hAnsi="Times New Roman"/>
        </w:rPr>
        <w:t>A</w:t>
      </w:r>
      <w:r w:rsidR="006F7AB8" w:rsidRPr="000F775E">
        <w:rPr>
          <w:rFonts w:ascii="Times New Roman" w:hAnsi="Times New Roman"/>
        </w:rPr>
        <w:t xml:space="preserve">mpliação </w:t>
      </w:r>
      <w:r w:rsidRPr="000F775E">
        <w:rPr>
          <w:rFonts w:ascii="Times New Roman" w:hAnsi="Times New Roman"/>
        </w:rPr>
        <w:t>da escola em</w:t>
      </w:r>
      <w:r w:rsidR="006F7AB8" w:rsidRPr="000F775E">
        <w:rPr>
          <w:rFonts w:ascii="Times New Roman" w:hAnsi="Times New Roman"/>
        </w:rPr>
        <w:t xml:space="preserve"> tempo integral,</w:t>
      </w:r>
      <w:r w:rsidRPr="000F775E">
        <w:rPr>
          <w:rFonts w:ascii="Times New Roman" w:hAnsi="Times New Roman"/>
        </w:rPr>
        <w:t xml:space="preserve"> com o intuito de diminuir as</w:t>
      </w:r>
      <w:r w:rsidR="006F7AB8" w:rsidRPr="000F775E">
        <w:rPr>
          <w:rFonts w:ascii="Times New Roman" w:hAnsi="Times New Roman"/>
        </w:rPr>
        <w:t xml:space="preserve"> desigualdades sociais e </w:t>
      </w:r>
      <w:r w:rsidR="000F775E" w:rsidRPr="000F775E">
        <w:rPr>
          <w:rFonts w:ascii="Times New Roman" w:hAnsi="Times New Roman"/>
        </w:rPr>
        <w:t xml:space="preserve">melhorar </w:t>
      </w:r>
      <w:r w:rsidR="006F7AB8" w:rsidRPr="000F775E">
        <w:rPr>
          <w:rFonts w:ascii="Times New Roman" w:hAnsi="Times New Roman"/>
        </w:rPr>
        <w:t>a aprendizagem.</w:t>
      </w:r>
    </w:p>
    <w:p w:rsidR="000F775E" w:rsidRPr="000F775E" w:rsidRDefault="000F775E" w:rsidP="000F775E">
      <w:pPr>
        <w:pStyle w:val="SemEspaamento"/>
        <w:numPr>
          <w:ilvl w:val="0"/>
          <w:numId w:val="19"/>
        </w:numPr>
        <w:spacing w:before="240"/>
        <w:ind w:left="0" w:firstLine="709"/>
        <w:jc w:val="both"/>
        <w:rPr>
          <w:rFonts w:ascii="Times New Roman" w:hAnsi="Times New Roman"/>
          <w:u w:val="single"/>
        </w:rPr>
      </w:pPr>
      <w:r w:rsidRPr="000F775E">
        <w:rPr>
          <w:rFonts w:ascii="Times New Roman" w:hAnsi="Times New Roman"/>
        </w:rPr>
        <w:t xml:space="preserve">Promoção de </w:t>
      </w:r>
      <w:r w:rsidR="006F7AB8" w:rsidRPr="000F775E">
        <w:rPr>
          <w:rFonts w:ascii="Times New Roman" w:hAnsi="Times New Roman"/>
        </w:rPr>
        <w:t xml:space="preserve">ações conjuntas entre União, Estado e Município </w:t>
      </w:r>
      <w:r w:rsidRPr="000F775E">
        <w:rPr>
          <w:rFonts w:ascii="Times New Roman" w:hAnsi="Times New Roman"/>
        </w:rPr>
        <w:t>visando gradativamente a reestruturação das escolas, construindo as infraestruturas com base nas</w:t>
      </w:r>
      <w:r w:rsidR="006F7AB8" w:rsidRPr="000F775E">
        <w:rPr>
          <w:rFonts w:ascii="Times New Roman" w:hAnsi="Times New Roman"/>
        </w:rPr>
        <w:t xml:space="preserve"> normas e técnicas </w:t>
      </w:r>
      <w:r w:rsidRPr="000F775E">
        <w:rPr>
          <w:rFonts w:ascii="Times New Roman" w:hAnsi="Times New Roman"/>
        </w:rPr>
        <w:t>adequadas ao processo ensino-aprendizagem</w:t>
      </w:r>
      <w:r w:rsidR="006F7AB8" w:rsidRPr="000F775E">
        <w:rPr>
          <w:rFonts w:ascii="Times New Roman" w:hAnsi="Times New Roman"/>
        </w:rPr>
        <w:t>.</w:t>
      </w:r>
    </w:p>
    <w:p w:rsidR="000F775E" w:rsidRDefault="000F775E" w:rsidP="000F775E">
      <w:pPr>
        <w:pStyle w:val="SemEspaamento"/>
        <w:numPr>
          <w:ilvl w:val="0"/>
          <w:numId w:val="19"/>
        </w:numPr>
        <w:spacing w:before="240"/>
        <w:ind w:left="0" w:firstLine="709"/>
        <w:jc w:val="both"/>
        <w:rPr>
          <w:rFonts w:ascii="Times New Roman" w:hAnsi="Times New Roman"/>
        </w:rPr>
      </w:pPr>
      <w:r w:rsidRPr="000F775E">
        <w:rPr>
          <w:rFonts w:ascii="Times New Roman" w:hAnsi="Times New Roman"/>
        </w:rPr>
        <w:t>C</w:t>
      </w:r>
      <w:r w:rsidR="006F7AB8" w:rsidRPr="000F775E">
        <w:rPr>
          <w:rFonts w:ascii="Times New Roman" w:hAnsi="Times New Roman"/>
        </w:rPr>
        <w:t xml:space="preserve">onstrução coletiva da educação </w:t>
      </w:r>
      <w:r w:rsidRPr="000F775E">
        <w:rPr>
          <w:rFonts w:ascii="Times New Roman" w:hAnsi="Times New Roman"/>
        </w:rPr>
        <w:t>para</w:t>
      </w:r>
      <w:r w:rsidR="006F7AB8" w:rsidRPr="000F775E">
        <w:rPr>
          <w:rFonts w:ascii="Times New Roman" w:hAnsi="Times New Roman"/>
        </w:rPr>
        <w:t xml:space="preserve"> a conquista crescente da qualidade, da democratização, da inovação, da criatividade, do senso crítico e da ética</w:t>
      </w:r>
      <w:r>
        <w:rPr>
          <w:rFonts w:ascii="Times New Roman" w:hAnsi="Times New Roman"/>
        </w:rPr>
        <w:t>.</w:t>
      </w:r>
    </w:p>
    <w:p w:rsidR="000F775E" w:rsidRDefault="004946D1" w:rsidP="000F775E">
      <w:pPr>
        <w:pStyle w:val="SemEspaamento"/>
        <w:numPr>
          <w:ilvl w:val="0"/>
          <w:numId w:val="19"/>
        </w:numPr>
        <w:spacing w:before="240"/>
        <w:ind w:left="0" w:firstLine="709"/>
        <w:jc w:val="both"/>
        <w:rPr>
          <w:rFonts w:ascii="Times New Roman" w:hAnsi="Times New Roman"/>
        </w:rPr>
      </w:pPr>
      <w:r>
        <w:rPr>
          <w:rFonts w:ascii="Times New Roman" w:hAnsi="Times New Roman"/>
        </w:rPr>
        <w:t>Garantia de f</w:t>
      </w:r>
      <w:r w:rsidR="006F7AB8" w:rsidRPr="000F775E">
        <w:rPr>
          <w:rFonts w:ascii="Times New Roman" w:hAnsi="Times New Roman"/>
        </w:rPr>
        <w:t>ormação continuada do professor.</w:t>
      </w:r>
    </w:p>
    <w:p w:rsidR="000F775E" w:rsidRDefault="004946D1" w:rsidP="000F775E">
      <w:pPr>
        <w:pStyle w:val="SemEspaamento"/>
        <w:numPr>
          <w:ilvl w:val="0"/>
          <w:numId w:val="19"/>
        </w:numPr>
        <w:spacing w:before="240"/>
        <w:ind w:left="0" w:firstLine="709"/>
        <w:jc w:val="both"/>
        <w:rPr>
          <w:rFonts w:ascii="Times New Roman" w:hAnsi="Times New Roman"/>
        </w:rPr>
      </w:pPr>
      <w:r>
        <w:rPr>
          <w:rFonts w:ascii="Times New Roman" w:hAnsi="Times New Roman"/>
        </w:rPr>
        <w:t>O</w:t>
      </w:r>
      <w:r w:rsidR="006F7AB8" w:rsidRPr="000F775E">
        <w:rPr>
          <w:rFonts w:ascii="Times New Roman" w:hAnsi="Times New Roman"/>
        </w:rPr>
        <w:t xml:space="preserve">rganização </w:t>
      </w:r>
      <w:r>
        <w:rPr>
          <w:rFonts w:ascii="Times New Roman" w:hAnsi="Times New Roman"/>
        </w:rPr>
        <w:t xml:space="preserve">da </w:t>
      </w:r>
      <w:r w:rsidR="006F7AB8" w:rsidRPr="000F775E">
        <w:rPr>
          <w:rFonts w:ascii="Times New Roman" w:hAnsi="Times New Roman"/>
        </w:rPr>
        <w:t xml:space="preserve">escola, sua gestão, </w:t>
      </w:r>
      <w:r>
        <w:rPr>
          <w:rFonts w:ascii="Times New Roman" w:hAnsi="Times New Roman"/>
        </w:rPr>
        <w:t>d</w:t>
      </w:r>
      <w:r w:rsidR="006F7AB8" w:rsidRPr="000F775E">
        <w:rPr>
          <w:rFonts w:ascii="Times New Roman" w:hAnsi="Times New Roman"/>
        </w:rPr>
        <w:t>as regras de convivência e as práticas pedagógicas, de acordo com o PPP (Projeto Político Pedagógico) escolar, partindo da premissa de que a escola precisa reconh</w:t>
      </w:r>
      <w:r>
        <w:rPr>
          <w:rFonts w:ascii="Times New Roman" w:hAnsi="Times New Roman"/>
        </w:rPr>
        <w:t xml:space="preserve">ecer e acolher a diversidade dos sujeitos </w:t>
      </w:r>
      <w:r w:rsidR="006F7AB8" w:rsidRPr="000F775E">
        <w:rPr>
          <w:rFonts w:ascii="Times New Roman" w:hAnsi="Times New Roman"/>
        </w:rPr>
        <w:t>que recebe.</w:t>
      </w:r>
    </w:p>
    <w:p w:rsidR="000F775E" w:rsidRDefault="004946D1" w:rsidP="000F775E">
      <w:pPr>
        <w:pStyle w:val="SemEspaamento"/>
        <w:numPr>
          <w:ilvl w:val="0"/>
          <w:numId w:val="19"/>
        </w:numPr>
        <w:spacing w:before="240"/>
        <w:ind w:left="0" w:firstLine="709"/>
        <w:jc w:val="both"/>
        <w:rPr>
          <w:rFonts w:ascii="Times New Roman" w:hAnsi="Times New Roman"/>
        </w:rPr>
      </w:pPr>
      <w:r>
        <w:rPr>
          <w:rFonts w:ascii="Times New Roman" w:hAnsi="Times New Roman"/>
        </w:rPr>
        <w:t xml:space="preserve">Construção de </w:t>
      </w:r>
      <w:r w:rsidR="006F7AB8" w:rsidRPr="000F775E">
        <w:rPr>
          <w:rFonts w:ascii="Times New Roman" w:hAnsi="Times New Roman"/>
        </w:rPr>
        <w:t xml:space="preserve">um novo paradigma curricular que possibilite relações interdisciplinares, inclusive acerca do processo avaliativo, ou seja, que conceba o conhecimento como parte de uma rede de significações, envolvendo tanto as relações construídas entre as diversas áreas do conhecimento, quanto às produzidas no interior de cada uma delas. Partir do princípio de que o ser humano é constituído de múltiplas dimensões, portanto, o sistema educacional precisa reconhecê-las e valorizá-las, nesse sentido tanto a criança quanto o jovem são seres de direitos, isso significa que todos podem aprender. </w:t>
      </w:r>
    </w:p>
    <w:p w:rsidR="000F775E" w:rsidRDefault="004946D1" w:rsidP="000F775E">
      <w:pPr>
        <w:pStyle w:val="SemEspaamento"/>
        <w:numPr>
          <w:ilvl w:val="0"/>
          <w:numId w:val="19"/>
        </w:numPr>
        <w:spacing w:before="240"/>
        <w:ind w:left="0" w:firstLine="709"/>
        <w:jc w:val="both"/>
        <w:rPr>
          <w:rFonts w:ascii="Times New Roman" w:hAnsi="Times New Roman"/>
        </w:rPr>
      </w:pPr>
      <w:r>
        <w:rPr>
          <w:rFonts w:ascii="Times New Roman" w:hAnsi="Times New Roman"/>
        </w:rPr>
        <w:t>I</w:t>
      </w:r>
      <w:r w:rsidR="006F7AB8" w:rsidRPr="000F775E">
        <w:rPr>
          <w:rFonts w:ascii="Times New Roman" w:hAnsi="Times New Roman"/>
        </w:rPr>
        <w:t>mplantação de conselhos escolares, valorizando a participação da comunidade escolar, como meios de otimização da gestão democrática e compartilhada no processo educacional.</w:t>
      </w:r>
    </w:p>
    <w:p w:rsidR="006F7AB8" w:rsidRPr="000F775E" w:rsidRDefault="004946D1" w:rsidP="000F775E">
      <w:pPr>
        <w:pStyle w:val="SemEspaamento"/>
        <w:numPr>
          <w:ilvl w:val="0"/>
          <w:numId w:val="19"/>
        </w:numPr>
        <w:spacing w:before="240"/>
        <w:ind w:left="0" w:firstLine="709"/>
        <w:jc w:val="both"/>
        <w:rPr>
          <w:rFonts w:ascii="Times New Roman" w:hAnsi="Times New Roman"/>
        </w:rPr>
      </w:pPr>
      <w:r>
        <w:rPr>
          <w:rFonts w:ascii="Times New Roman" w:hAnsi="Times New Roman"/>
        </w:rPr>
        <w:t>Promoção da autonomia das</w:t>
      </w:r>
      <w:r w:rsidR="006F7AB8" w:rsidRPr="000F775E">
        <w:rPr>
          <w:rFonts w:ascii="Times New Roman" w:hAnsi="Times New Roman"/>
        </w:rPr>
        <w:t xml:space="preserve"> unidades escolares para que estas discutam e se organizem em relação à legislação vigente, considerando as orientações da SEMEC.</w:t>
      </w:r>
    </w:p>
    <w:p w:rsidR="00CF6E2E" w:rsidRDefault="00CF6E2E" w:rsidP="00CF6E2E">
      <w:pPr>
        <w:pStyle w:val="PargrafodaLista"/>
        <w:rPr>
          <w:rFonts w:ascii="Times New Roman" w:hAnsi="Times New Roman"/>
        </w:rPr>
      </w:pPr>
    </w:p>
    <w:p w:rsidR="004C37C8" w:rsidRDefault="004C37C8" w:rsidP="00CF6E2E">
      <w:pPr>
        <w:pStyle w:val="PargrafodaLista"/>
        <w:rPr>
          <w:rFonts w:ascii="Times New Roman" w:hAnsi="Times New Roman"/>
        </w:rPr>
      </w:pPr>
    </w:p>
    <w:p w:rsidR="00C15C13" w:rsidRDefault="00C15C13" w:rsidP="00CF6E2E">
      <w:pPr>
        <w:pStyle w:val="PargrafodaLista"/>
        <w:rPr>
          <w:rFonts w:ascii="Times New Roman" w:hAnsi="Times New Roman"/>
        </w:rPr>
      </w:pPr>
    </w:p>
    <w:p w:rsidR="00CF6E2E" w:rsidRPr="001354D3" w:rsidRDefault="00CF6E2E" w:rsidP="00CF6E2E">
      <w:pPr>
        <w:pStyle w:val="SemEspaamento"/>
        <w:ind w:left="85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853F1" w:rsidRPr="009C0F65" w:rsidTr="00F80E52">
        <w:tc>
          <w:tcPr>
            <w:tcW w:w="9571" w:type="dxa"/>
            <w:shd w:val="clear" w:color="auto" w:fill="auto"/>
          </w:tcPr>
          <w:p w:rsidR="006853F1" w:rsidRPr="009C0F65" w:rsidRDefault="006853F1" w:rsidP="009C0F65">
            <w:pPr>
              <w:pStyle w:val="SemEspaamento"/>
              <w:jc w:val="center"/>
              <w:rPr>
                <w:rFonts w:ascii="Times New Roman" w:hAnsi="Times New Roman"/>
                <w:b/>
              </w:rPr>
            </w:pPr>
            <w:r w:rsidRPr="009C0F65">
              <w:rPr>
                <w:rFonts w:ascii="Times New Roman" w:hAnsi="Times New Roman"/>
                <w:b/>
              </w:rPr>
              <w:t>METAS</w:t>
            </w:r>
          </w:p>
        </w:tc>
      </w:tr>
      <w:tr w:rsidR="006853F1" w:rsidRPr="009C0F65" w:rsidTr="00F80E52">
        <w:trPr>
          <w:trHeight w:val="3565"/>
        </w:trPr>
        <w:tc>
          <w:tcPr>
            <w:tcW w:w="9571" w:type="dxa"/>
            <w:shd w:val="clear" w:color="auto" w:fill="auto"/>
          </w:tcPr>
          <w:p w:rsidR="006853F1" w:rsidRPr="009C0F65" w:rsidRDefault="006853F1" w:rsidP="009C0F65">
            <w:pPr>
              <w:pStyle w:val="SemEspaamento"/>
              <w:ind w:left="284"/>
              <w:jc w:val="both"/>
              <w:rPr>
                <w:rFonts w:ascii="Times New Roman" w:eastAsia="Times New Roman" w:hAnsi="Times New Roman"/>
                <w:lang w:eastAsia="pt-BR"/>
              </w:rPr>
            </w:pPr>
            <w:r w:rsidRPr="009C0F65">
              <w:rPr>
                <w:rFonts w:ascii="Times New Roman" w:eastAsia="Times New Roman" w:hAnsi="Times New Roman"/>
                <w:lang w:eastAsia="pt-BR"/>
              </w:rPr>
              <w:t xml:space="preserve">I - Universalizar o </w:t>
            </w:r>
            <w:r w:rsidR="004946D1" w:rsidRPr="009C0F65">
              <w:rPr>
                <w:rFonts w:ascii="Times New Roman" w:eastAsia="Times New Roman" w:hAnsi="Times New Roman"/>
                <w:lang w:eastAsia="pt-BR"/>
              </w:rPr>
              <w:t xml:space="preserve">Ensino Fundamental </w:t>
            </w:r>
            <w:r w:rsidRPr="009C0F65">
              <w:rPr>
                <w:rFonts w:ascii="Times New Roman" w:eastAsia="Times New Roman" w:hAnsi="Times New Roman"/>
                <w:lang w:eastAsia="pt-BR"/>
              </w:rPr>
              <w:t xml:space="preserve">de </w:t>
            </w:r>
            <w:r w:rsidR="004946D1" w:rsidRPr="009C0F65">
              <w:rPr>
                <w:rFonts w:ascii="Times New Roman" w:eastAsia="Times New Roman" w:hAnsi="Times New Roman"/>
                <w:lang w:eastAsia="pt-BR"/>
              </w:rPr>
              <w:t>0</w:t>
            </w:r>
            <w:r w:rsidRPr="009C0F65">
              <w:rPr>
                <w:rFonts w:ascii="Times New Roman" w:eastAsia="Times New Roman" w:hAnsi="Times New Roman"/>
                <w:lang w:eastAsia="pt-BR"/>
              </w:rPr>
              <w:t xml:space="preserve">9 (nove) anos para toda a população de </w:t>
            </w:r>
            <w:r w:rsidR="004946D1" w:rsidRPr="009C0F65">
              <w:rPr>
                <w:rFonts w:ascii="Times New Roman" w:eastAsia="Times New Roman" w:hAnsi="Times New Roman"/>
                <w:lang w:eastAsia="pt-BR"/>
              </w:rPr>
              <w:t>0</w:t>
            </w:r>
            <w:r w:rsidRPr="009C0F65">
              <w:rPr>
                <w:rFonts w:ascii="Times New Roman" w:eastAsia="Times New Roman" w:hAnsi="Times New Roman"/>
                <w:lang w:eastAsia="pt-BR"/>
              </w:rPr>
              <w:t>6 (seis) a 14 (quatorze) anos e garantir que pelo menos 90% (noventa por cento) dos alunos concluam essa etapa na idade recomendada, até o último ano de vigência deste PME.</w:t>
            </w:r>
          </w:p>
          <w:p w:rsidR="004946D1" w:rsidRPr="009C0F65" w:rsidRDefault="004946D1" w:rsidP="009C0F65">
            <w:pPr>
              <w:pStyle w:val="SemEspaamento"/>
              <w:ind w:left="284"/>
              <w:jc w:val="both"/>
              <w:rPr>
                <w:rFonts w:ascii="Times New Roman" w:eastAsia="Times New Roman" w:hAnsi="Times New Roman"/>
                <w:lang w:eastAsia="pt-BR"/>
              </w:rPr>
            </w:pPr>
          </w:p>
          <w:p w:rsidR="006853F1" w:rsidRPr="00A22891" w:rsidRDefault="004946D1" w:rsidP="009C0F65">
            <w:pPr>
              <w:pStyle w:val="SemEspaamento"/>
              <w:ind w:left="284"/>
              <w:jc w:val="both"/>
              <w:rPr>
                <w:rFonts w:ascii="Times New Roman" w:eastAsia="Times New Roman" w:hAnsi="Times New Roman"/>
                <w:strike/>
                <w:lang w:eastAsia="pt-BR"/>
              </w:rPr>
            </w:pPr>
            <w:r w:rsidRPr="00A22891">
              <w:rPr>
                <w:rFonts w:ascii="Times New Roman" w:eastAsia="Times New Roman" w:hAnsi="Times New Roman"/>
                <w:strike/>
                <w:lang w:eastAsia="pt-BR"/>
              </w:rPr>
              <w:t xml:space="preserve">II - </w:t>
            </w:r>
            <w:r w:rsidR="006853F1" w:rsidRPr="00A22891">
              <w:rPr>
                <w:rFonts w:ascii="Times New Roman" w:eastAsia="Times New Roman" w:hAnsi="Times New Roman"/>
                <w:strike/>
                <w:lang w:eastAsia="pt-BR"/>
              </w:rPr>
              <w:t>Alfabetizar todas as crianças, no máximo, até o final do 3</w:t>
            </w:r>
            <w:r w:rsidR="006853F1" w:rsidRPr="00A22891">
              <w:rPr>
                <w:rFonts w:ascii="Times New Roman" w:eastAsia="Times New Roman" w:hAnsi="Times New Roman"/>
                <w:strike/>
                <w:u w:val="single"/>
                <w:vertAlign w:val="superscript"/>
                <w:lang w:eastAsia="pt-BR"/>
              </w:rPr>
              <w:t>o</w:t>
            </w:r>
            <w:r w:rsidR="006853F1" w:rsidRPr="00A22891">
              <w:rPr>
                <w:rFonts w:ascii="Times New Roman" w:eastAsia="Times New Roman" w:hAnsi="Times New Roman"/>
                <w:strike/>
                <w:lang w:eastAsia="pt-BR"/>
              </w:rPr>
              <w:t xml:space="preserve"> (terceiro) ano do </w:t>
            </w:r>
            <w:r w:rsidRPr="00A22891">
              <w:rPr>
                <w:rFonts w:ascii="Times New Roman" w:eastAsia="Times New Roman" w:hAnsi="Times New Roman"/>
                <w:strike/>
                <w:lang w:eastAsia="pt-BR"/>
              </w:rPr>
              <w:t>Ensino Fundamental</w:t>
            </w:r>
            <w:r w:rsidR="006853F1" w:rsidRPr="00A22891">
              <w:rPr>
                <w:rFonts w:ascii="Times New Roman" w:eastAsia="Times New Roman" w:hAnsi="Times New Roman"/>
                <w:strike/>
                <w:lang w:eastAsia="pt-BR"/>
              </w:rPr>
              <w:t>.</w:t>
            </w:r>
          </w:p>
          <w:p w:rsidR="004946D1" w:rsidRPr="00A22891" w:rsidRDefault="004946D1" w:rsidP="009C0F65">
            <w:pPr>
              <w:pStyle w:val="SemEspaamento"/>
              <w:ind w:left="284"/>
              <w:jc w:val="both"/>
              <w:rPr>
                <w:rFonts w:ascii="Times New Roman" w:hAnsi="Times New Roman"/>
              </w:rPr>
            </w:pPr>
          </w:p>
          <w:p w:rsidR="00A22891" w:rsidRPr="00A22891" w:rsidRDefault="00A22891" w:rsidP="009C0F65">
            <w:pPr>
              <w:pStyle w:val="SemEspaamento"/>
              <w:ind w:left="284"/>
              <w:jc w:val="both"/>
              <w:rPr>
                <w:rFonts w:ascii="Times New Roman" w:eastAsia="Times New Roman" w:hAnsi="Times New Roman"/>
                <w:lang w:eastAsia="pt-BR"/>
              </w:rPr>
            </w:pPr>
            <w:r w:rsidRPr="00A22891">
              <w:rPr>
                <w:rFonts w:ascii="Times New Roman" w:eastAsia="Times New Roman" w:hAnsi="Times New Roman"/>
                <w:lang w:eastAsia="pt-BR"/>
              </w:rPr>
              <w:t>II - Alfabetizar todas as crianças, no máximo, até o final do 2</w:t>
            </w:r>
            <w:r w:rsidRPr="00A22891">
              <w:rPr>
                <w:rFonts w:ascii="Times New Roman" w:eastAsia="Times New Roman" w:hAnsi="Times New Roman"/>
                <w:u w:val="single"/>
                <w:vertAlign w:val="superscript"/>
                <w:lang w:eastAsia="pt-BR"/>
              </w:rPr>
              <w:t>o</w:t>
            </w:r>
            <w:r w:rsidRPr="00A22891">
              <w:rPr>
                <w:rFonts w:ascii="Times New Roman" w:eastAsia="Times New Roman" w:hAnsi="Times New Roman"/>
                <w:lang w:eastAsia="pt-BR"/>
              </w:rPr>
              <w:t xml:space="preserve"> (segundo) ano do Ensino Fundamental.</w:t>
            </w:r>
            <w:r>
              <w:rPr>
                <w:rFonts w:ascii="Times New Roman" w:eastAsia="Times New Roman" w:hAnsi="Times New Roman"/>
                <w:lang w:eastAsia="pt-BR"/>
              </w:rPr>
              <w:t xml:space="preserve"> </w:t>
            </w:r>
            <w:r w:rsidRPr="00A22891">
              <w:rPr>
                <w:rFonts w:ascii="Times New Roman" w:eastAsia="Times New Roman" w:hAnsi="Times New Roman"/>
                <w:color w:val="0000FF"/>
                <w:lang w:eastAsia="pt-BR"/>
              </w:rPr>
              <w:t>(Incluído pela Lei nº 3080/2020)</w:t>
            </w:r>
          </w:p>
          <w:p w:rsidR="00A22891" w:rsidRPr="009C0F65" w:rsidRDefault="00A22891" w:rsidP="009C0F65">
            <w:pPr>
              <w:pStyle w:val="SemEspaamento"/>
              <w:ind w:left="284"/>
              <w:jc w:val="both"/>
              <w:rPr>
                <w:rFonts w:ascii="Times New Roman" w:hAnsi="Times New Roman"/>
              </w:rPr>
            </w:pPr>
          </w:p>
          <w:tbl>
            <w:tblPr>
              <w:tblpPr w:leftFromText="141" w:rightFromText="141" w:vertAnchor="text" w:horzAnchor="margin" w:tblpXSpec="center" w:tblpY="9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95"/>
              <w:gridCol w:w="1295"/>
              <w:gridCol w:w="1295"/>
            </w:tblGrid>
            <w:tr w:rsidR="006853F1" w:rsidRPr="009C0F65" w:rsidTr="009C0F65">
              <w:tc>
                <w:tcPr>
                  <w:tcW w:w="1980"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lang w:eastAsia="pt-BR"/>
                    </w:rPr>
                    <w:t>IDEB</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2015</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2017</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2019</w:t>
                  </w:r>
                </w:p>
              </w:tc>
            </w:tr>
            <w:tr w:rsidR="006853F1" w:rsidRPr="009C0F65" w:rsidTr="009C0F65">
              <w:tc>
                <w:tcPr>
                  <w:tcW w:w="1980" w:type="dxa"/>
                  <w:shd w:val="clear" w:color="auto" w:fill="auto"/>
                </w:tcPr>
                <w:p w:rsidR="006853F1" w:rsidRPr="009C0F65" w:rsidRDefault="006853F1" w:rsidP="009C0F65">
                  <w:pPr>
                    <w:pStyle w:val="SemEspaamento"/>
                    <w:ind w:left="284"/>
                    <w:rPr>
                      <w:rFonts w:ascii="Times New Roman" w:hAnsi="Times New Roman"/>
                    </w:rPr>
                  </w:pPr>
                  <w:r w:rsidRPr="009C0F65">
                    <w:rPr>
                      <w:rFonts w:ascii="Times New Roman" w:hAnsi="Times New Roman"/>
                    </w:rPr>
                    <w:t>Anos iniciais</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5,6</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5,8</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6,0</w:t>
                  </w:r>
                </w:p>
              </w:tc>
            </w:tr>
            <w:tr w:rsidR="006853F1" w:rsidRPr="009C0F65" w:rsidTr="009C0F65">
              <w:tc>
                <w:tcPr>
                  <w:tcW w:w="1980" w:type="dxa"/>
                  <w:shd w:val="clear" w:color="auto" w:fill="auto"/>
                </w:tcPr>
                <w:p w:rsidR="006853F1" w:rsidRPr="009C0F65" w:rsidRDefault="006853F1" w:rsidP="009C0F65">
                  <w:pPr>
                    <w:pStyle w:val="SemEspaamento"/>
                    <w:ind w:left="284"/>
                    <w:rPr>
                      <w:rFonts w:ascii="Times New Roman" w:hAnsi="Times New Roman"/>
                    </w:rPr>
                  </w:pPr>
                  <w:r w:rsidRPr="009C0F65">
                    <w:rPr>
                      <w:rFonts w:ascii="Times New Roman" w:hAnsi="Times New Roman"/>
                    </w:rPr>
                    <w:t>Anos finais</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4,6</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4,9</w:t>
                  </w:r>
                </w:p>
              </w:tc>
              <w:tc>
                <w:tcPr>
                  <w:tcW w:w="1295"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5,2</w:t>
                  </w:r>
                </w:p>
              </w:tc>
            </w:tr>
          </w:tbl>
          <w:p w:rsidR="006853F1" w:rsidRPr="009C0F65" w:rsidRDefault="004946D1" w:rsidP="009C0F65">
            <w:pPr>
              <w:spacing w:after="0" w:line="240" w:lineRule="auto"/>
              <w:ind w:left="284"/>
              <w:jc w:val="both"/>
              <w:rPr>
                <w:rFonts w:ascii="Times New Roman" w:eastAsia="Times New Roman" w:hAnsi="Times New Roman"/>
                <w:color w:val="000000"/>
                <w:lang w:eastAsia="pt-BR"/>
              </w:rPr>
            </w:pPr>
            <w:r w:rsidRPr="009C0F65">
              <w:rPr>
                <w:rFonts w:ascii="Times New Roman" w:eastAsia="Times New Roman" w:hAnsi="Times New Roman"/>
                <w:color w:val="000000"/>
                <w:lang w:eastAsia="pt-BR"/>
              </w:rPr>
              <w:t xml:space="preserve">III </w:t>
            </w:r>
            <w:r w:rsidR="006853F1" w:rsidRPr="009C0F65">
              <w:rPr>
                <w:rFonts w:ascii="Times New Roman" w:eastAsia="Times New Roman" w:hAnsi="Times New Roman"/>
                <w:color w:val="000000"/>
                <w:lang w:eastAsia="pt-BR"/>
              </w:rPr>
              <w:t>- Fomentar a qualidade da educação básica em todas as etapas e modalidades, com melhoria do fluxo escolar e da aprendizagem de modo a atingir as seguintes médias nacionais para o Ideb:</w:t>
            </w:r>
          </w:p>
          <w:p w:rsidR="006853F1" w:rsidRPr="009C0F65" w:rsidRDefault="006853F1" w:rsidP="009C0F65">
            <w:pPr>
              <w:spacing w:after="0" w:line="240" w:lineRule="auto"/>
              <w:ind w:left="284"/>
              <w:jc w:val="both"/>
              <w:rPr>
                <w:rFonts w:ascii="Times New Roman" w:eastAsia="Times New Roman" w:hAnsi="Times New Roman"/>
                <w:color w:val="000000"/>
                <w:lang w:eastAsia="pt-BR"/>
              </w:rPr>
            </w:pPr>
          </w:p>
          <w:p w:rsidR="006853F1" w:rsidRPr="009C0F65" w:rsidRDefault="006853F1" w:rsidP="009C0F65">
            <w:pPr>
              <w:spacing w:after="0" w:line="240" w:lineRule="auto"/>
              <w:ind w:left="284"/>
              <w:jc w:val="both"/>
              <w:rPr>
                <w:rFonts w:ascii="Times New Roman" w:eastAsia="Times New Roman" w:hAnsi="Times New Roman"/>
                <w:color w:val="000000"/>
                <w:lang w:eastAsia="pt-BR"/>
              </w:rPr>
            </w:pPr>
          </w:p>
          <w:p w:rsidR="006853F1" w:rsidRPr="009C0F65" w:rsidRDefault="006853F1" w:rsidP="009C0F65">
            <w:pPr>
              <w:spacing w:after="0" w:line="240" w:lineRule="auto"/>
              <w:ind w:left="284"/>
              <w:jc w:val="both"/>
              <w:rPr>
                <w:rFonts w:ascii="Times New Roman" w:eastAsia="Times New Roman" w:hAnsi="Times New Roman"/>
                <w:color w:val="000000"/>
                <w:lang w:eastAsia="pt-BR"/>
              </w:rPr>
            </w:pPr>
          </w:p>
          <w:p w:rsidR="006853F1" w:rsidRPr="009C0F65" w:rsidRDefault="006853F1" w:rsidP="009C0F65">
            <w:pPr>
              <w:spacing w:after="0" w:line="240" w:lineRule="auto"/>
              <w:ind w:left="284"/>
              <w:jc w:val="both"/>
              <w:rPr>
                <w:rFonts w:ascii="Times New Roman" w:eastAsia="Times New Roman" w:hAnsi="Times New Roman"/>
                <w:color w:val="000000"/>
                <w:lang w:eastAsia="pt-BR"/>
              </w:rPr>
            </w:pPr>
          </w:p>
          <w:p w:rsidR="006853F1" w:rsidRPr="009C0F65" w:rsidRDefault="006853F1" w:rsidP="009C0F65">
            <w:pPr>
              <w:spacing w:after="0" w:line="240" w:lineRule="auto"/>
              <w:ind w:left="284"/>
              <w:jc w:val="both"/>
              <w:rPr>
                <w:rFonts w:ascii="Times New Roman" w:eastAsia="Times New Roman" w:hAnsi="Times New Roman"/>
                <w:color w:val="000000"/>
                <w:lang w:eastAsia="pt-BR"/>
              </w:rPr>
            </w:pPr>
          </w:p>
          <w:p w:rsidR="006853F1" w:rsidRPr="009C0F65" w:rsidRDefault="006853F1" w:rsidP="009C0F65">
            <w:pPr>
              <w:spacing w:after="0" w:line="240" w:lineRule="auto"/>
              <w:ind w:left="284"/>
              <w:jc w:val="both"/>
              <w:rPr>
                <w:rFonts w:ascii="Times New Roman" w:hAnsi="Times New Roman"/>
              </w:rPr>
            </w:pPr>
          </w:p>
        </w:tc>
      </w:tr>
      <w:tr w:rsidR="006853F1" w:rsidRPr="009C0F65" w:rsidTr="00F80E52">
        <w:tc>
          <w:tcPr>
            <w:tcW w:w="9571"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INDICADOR</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 xml:space="preserve">I - Percentual de população atendida no </w:t>
            </w:r>
            <w:r w:rsidR="004946D1" w:rsidRPr="009C0F65">
              <w:rPr>
                <w:rFonts w:ascii="Times New Roman" w:hAnsi="Times New Roman"/>
              </w:rPr>
              <w:t xml:space="preserve">Ensino Fundamental </w:t>
            </w:r>
            <w:r w:rsidRPr="009C0F65">
              <w:rPr>
                <w:rFonts w:ascii="Times New Roman" w:hAnsi="Times New Roman"/>
              </w:rPr>
              <w:t>na idade apropriada em relação ao total de população escolarizável, nesta faixa etária.</w:t>
            </w:r>
          </w:p>
        </w:tc>
      </w:tr>
      <w:tr w:rsidR="006853F1" w:rsidRPr="009C0F65" w:rsidTr="00F80E52">
        <w:tc>
          <w:tcPr>
            <w:tcW w:w="9571" w:type="dxa"/>
            <w:shd w:val="clear" w:color="auto" w:fill="auto"/>
          </w:tcPr>
          <w:p w:rsidR="006853F1" w:rsidRPr="009C0F65" w:rsidRDefault="006853F1" w:rsidP="009C0F65">
            <w:pPr>
              <w:pStyle w:val="SemEspaamento"/>
              <w:ind w:left="284"/>
              <w:jc w:val="center"/>
              <w:rPr>
                <w:rFonts w:ascii="Times New Roman" w:hAnsi="Times New Roman"/>
              </w:rPr>
            </w:pPr>
            <w:r w:rsidRPr="009C0F65">
              <w:rPr>
                <w:rFonts w:ascii="Times New Roman" w:hAnsi="Times New Roman"/>
              </w:rPr>
              <w:t>ESTRATÉGIAS</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 xml:space="preserve">1 - Assegurar a universalização plena do Ensino Fundamental de </w:t>
            </w:r>
            <w:r w:rsidR="004946D1" w:rsidRPr="009C0F65">
              <w:rPr>
                <w:rFonts w:ascii="Times New Roman" w:hAnsi="Times New Roman"/>
              </w:rPr>
              <w:t>0</w:t>
            </w:r>
            <w:r w:rsidRPr="009C0F65">
              <w:rPr>
                <w:rFonts w:ascii="Times New Roman" w:hAnsi="Times New Roman"/>
              </w:rPr>
              <w:t xml:space="preserve">9 (nove) anos para toda população de </w:t>
            </w:r>
            <w:r w:rsidR="004946D1" w:rsidRPr="009C0F65">
              <w:rPr>
                <w:rFonts w:ascii="Times New Roman" w:hAnsi="Times New Roman"/>
              </w:rPr>
              <w:t>0</w:t>
            </w:r>
            <w:r w:rsidRPr="009C0F65">
              <w:rPr>
                <w:rFonts w:ascii="Times New Roman" w:hAnsi="Times New Roman"/>
              </w:rPr>
              <w:t>6 (seis) a 14 (quatorze) anos, procedendo o mapeamento da demanda escolar como recurso diagnóstico</w:t>
            </w:r>
            <w:r w:rsidR="004946D1" w:rsidRPr="009C0F65">
              <w:rPr>
                <w:rFonts w:ascii="Times New Roman" w:hAnsi="Times New Roman"/>
              </w:rPr>
              <w:t xml:space="preserve"> e norteador de ações voltadas a</w:t>
            </w:r>
            <w:r w:rsidRPr="009C0F65">
              <w:rPr>
                <w:rFonts w:ascii="Times New Roman" w:hAnsi="Times New Roman"/>
              </w:rPr>
              <w:t xml:space="preserve"> garantir que pelo menos 90% (noventa por cento) dos alunos concluam essa etapa na idade recomendada, feito por meio de censo educacional e populacional das crianças, adolescentes e jovens fora da escola, agrupados por bairro ou distrito de residência e/ou locais de trabalho dos pais.</w:t>
            </w:r>
          </w:p>
        </w:tc>
      </w:tr>
      <w:tr w:rsidR="006853F1" w:rsidRPr="009C0F65" w:rsidTr="00F80E52">
        <w:tc>
          <w:tcPr>
            <w:tcW w:w="9571" w:type="dxa"/>
            <w:shd w:val="clear" w:color="auto" w:fill="auto"/>
          </w:tcPr>
          <w:p w:rsidR="006853F1" w:rsidRPr="00A22891" w:rsidRDefault="006853F1" w:rsidP="009B28D3">
            <w:pPr>
              <w:pStyle w:val="SemEspaamento"/>
              <w:ind w:left="284"/>
              <w:jc w:val="both"/>
              <w:rPr>
                <w:rFonts w:ascii="Times New Roman" w:hAnsi="Times New Roman"/>
                <w:strike/>
              </w:rPr>
            </w:pPr>
            <w:r w:rsidRPr="00A22891">
              <w:rPr>
                <w:rFonts w:ascii="Times New Roman" w:hAnsi="Times New Roman"/>
                <w:strike/>
              </w:rPr>
              <w:t xml:space="preserve">2 - Alfabetizar todas as crianças, no máximo, até o final do 3º (terceiro) ano do </w:t>
            </w:r>
            <w:r w:rsidR="004946D1" w:rsidRPr="00A22891">
              <w:rPr>
                <w:rFonts w:ascii="Times New Roman" w:hAnsi="Times New Roman"/>
                <w:strike/>
              </w:rPr>
              <w:t>Ensino Fundamental,</w:t>
            </w:r>
            <w:r w:rsidRPr="00A22891">
              <w:rPr>
                <w:rFonts w:ascii="Times New Roman" w:hAnsi="Times New Roman"/>
                <w:strike/>
              </w:rPr>
              <w:t xml:space="preserve"> com acompanhamento do apoio pedagógico quando necessário.</w:t>
            </w:r>
          </w:p>
          <w:p w:rsidR="00A22891" w:rsidRPr="00A22891" w:rsidRDefault="00A22891" w:rsidP="009B28D3">
            <w:pPr>
              <w:pStyle w:val="SemEspaamento"/>
              <w:ind w:left="284"/>
              <w:jc w:val="both"/>
              <w:rPr>
                <w:rFonts w:ascii="Times New Roman" w:hAnsi="Times New Roman"/>
                <w:strike/>
              </w:rPr>
            </w:pPr>
            <w:r w:rsidRPr="00A22891">
              <w:rPr>
                <w:rFonts w:ascii="Times New Roman" w:hAnsi="Times New Roman"/>
              </w:rPr>
              <w:t>2 - Alfabetizar todas as crianças, no máximo, até o final do 2º ano (segundo) ano do Ensino Fundamental, com acompanhamento do apoio pedagógico quando necessário.</w:t>
            </w:r>
            <w:r>
              <w:rPr>
                <w:rFonts w:ascii="Times New Roman" w:hAnsi="Times New Roman"/>
              </w:rPr>
              <w:t xml:space="preserve"> </w:t>
            </w:r>
            <w:r w:rsidRPr="00A22891">
              <w:rPr>
                <w:rFonts w:ascii="Times New Roman" w:eastAsia="Times New Roman" w:hAnsi="Times New Roman"/>
                <w:color w:val="0000FF"/>
                <w:lang w:eastAsia="pt-BR"/>
              </w:rPr>
              <w:t>(Incluído pela Lei nº 3080/2020)</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3 - Regularizar, progressivamente, o fluxo escolar, reduzindo nos primeiros cinco anos do PME</w:t>
            </w:r>
            <w:r w:rsidR="004946D1" w:rsidRPr="009C0F65">
              <w:rPr>
                <w:rFonts w:ascii="Times New Roman" w:hAnsi="Times New Roman"/>
              </w:rPr>
              <w:t>,</w:t>
            </w:r>
            <w:r w:rsidRPr="009C0F65">
              <w:rPr>
                <w:rFonts w:ascii="Times New Roman" w:hAnsi="Times New Roman"/>
              </w:rPr>
              <w:t xml:space="preserve"> as taxas de repetência, evasão e a distorção idade/série, criando, revendo, fortalecendo e ampliando </w:t>
            </w:r>
            <w:r w:rsidR="004946D1" w:rsidRPr="009C0F65">
              <w:rPr>
                <w:rFonts w:ascii="Times New Roman" w:hAnsi="Times New Roman"/>
              </w:rPr>
              <w:t>programas e projetos que visem à</w:t>
            </w:r>
            <w:r w:rsidRPr="009C0F65">
              <w:rPr>
                <w:rFonts w:ascii="Times New Roman" w:hAnsi="Times New Roman"/>
              </w:rPr>
              <w:t xml:space="preserve"> permanência do aluno na escola, como os de aceleração da aprendizagem, de recuperação formativa, garantindo serviços de apoio especializado para os alunos com necessidades educacionais especiais, visando à efetiva aprendizagem de todos os alunos ao longo da sua escolaridade.</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4 - Ampliar, gradativamente, a jornada escolar, visando expandir escolas de tempo integral, abrangendo o período de pelo menos sete horas diárias com no mínimo três refeições, apoio às tarefas escolares, à prática planejada de esportes e atividades artísticas, com previsão de espaço físico, recursos financeiros e profissionais da educação em número suficiente e com salários compatíveis à carga horária trabalhada. Garantir a contratação e remuneração adequada de profissionais com formação espec</w:t>
            </w:r>
            <w:r w:rsidR="00CC51BA" w:rsidRPr="009C0F65">
              <w:rPr>
                <w:rFonts w:ascii="Times New Roman" w:hAnsi="Times New Roman"/>
              </w:rPr>
              <w:t>í</w:t>
            </w:r>
            <w:r w:rsidRPr="009C0F65">
              <w:rPr>
                <w:rFonts w:ascii="Times New Roman" w:hAnsi="Times New Roman"/>
              </w:rPr>
              <w:t xml:space="preserve">fica na área ou prática para as oficinas. </w:t>
            </w:r>
          </w:p>
        </w:tc>
      </w:tr>
      <w:tr w:rsidR="006853F1" w:rsidRPr="009C0F65" w:rsidTr="00F80E52">
        <w:tc>
          <w:tcPr>
            <w:tcW w:w="9571" w:type="dxa"/>
            <w:shd w:val="clear" w:color="auto" w:fill="auto"/>
          </w:tcPr>
          <w:p w:rsidR="006853F1" w:rsidRPr="00A22891" w:rsidRDefault="006853F1" w:rsidP="009C0F65">
            <w:pPr>
              <w:pStyle w:val="SemEspaamento"/>
              <w:ind w:left="284"/>
              <w:jc w:val="both"/>
              <w:rPr>
                <w:rFonts w:ascii="Times New Roman" w:hAnsi="Times New Roman"/>
              </w:rPr>
            </w:pPr>
            <w:r w:rsidRPr="00A22891">
              <w:rPr>
                <w:rFonts w:ascii="Times New Roman" w:hAnsi="Times New Roman"/>
              </w:rPr>
              <w:t>5 - Garantir recursos financeiros para estabelecer e executar em todo o Sistema de Ensino programas para, gradativamente, num prazo de três anos, equipar todas as escolas urbanas e rurais com espaços e instalações – obedecendo a normas e técnicas de construção e adaptação, equipamentos, materiais, a seguir descriminados:</w:t>
            </w:r>
          </w:p>
          <w:p w:rsidR="00CC51BA" w:rsidRPr="00A22891" w:rsidRDefault="00CC51BA" w:rsidP="009C0F65">
            <w:pPr>
              <w:pStyle w:val="SemEspaamento"/>
              <w:numPr>
                <w:ilvl w:val="0"/>
                <w:numId w:val="3"/>
              </w:numPr>
              <w:ind w:left="284" w:right="227" w:firstLine="0"/>
              <w:jc w:val="both"/>
              <w:rPr>
                <w:rFonts w:ascii="Times New Roman" w:hAnsi="Times New Roman"/>
              </w:rPr>
            </w:pPr>
            <w:r w:rsidRPr="00A22891">
              <w:rPr>
                <w:rFonts w:ascii="Times New Roman" w:hAnsi="Times New Roman"/>
              </w:rPr>
              <w:t>E</w:t>
            </w:r>
            <w:r w:rsidR="006853F1" w:rsidRPr="00A22891">
              <w:rPr>
                <w:rFonts w:ascii="Times New Roman" w:hAnsi="Times New Roman"/>
              </w:rPr>
              <w:t>spaço físico, com salas climatizadas, an</w:t>
            </w:r>
            <w:r w:rsidRPr="00A22891">
              <w:rPr>
                <w:rFonts w:ascii="Times New Roman" w:hAnsi="Times New Roman"/>
              </w:rPr>
              <w:t>fiteatro, laboratórios (</w:t>
            </w:r>
            <w:r w:rsidR="006853F1" w:rsidRPr="00A22891">
              <w:rPr>
                <w:rFonts w:ascii="Times New Roman" w:hAnsi="Times New Roman"/>
              </w:rPr>
              <w:t>ciências, arte</w:t>
            </w:r>
            <w:r w:rsidRPr="00A22891">
              <w:rPr>
                <w:rFonts w:ascii="Times New Roman" w:hAnsi="Times New Roman"/>
              </w:rPr>
              <w:t>s</w:t>
            </w:r>
            <w:r w:rsidR="006853F1" w:rsidRPr="00A22891">
              <w:rPr>
                <w:rFonts w:ascii="Times New Roman" w:hAnsi="Times New Roman"/>
              </w:rPr>
              <w:t>, dança</w:t>
            </w:r>
            <w:r w:rsidRPr="00A22891">
              <w:rPr>
                <w:rFonts w:ascii="Times New Roman" w:hAnsi="Times New Roman"/>
              </w:rPr>
              <w:t>s</w:t>
            </w:r>
            <w:r w:rsidR="006853F1" w:rsidRPr="00A22891">
              <w:rPr>
                <w:rFonts w:ascii="Times New Roman" w:hAnsi="Times New Roman"/>
              </w:rPr>
              <w:t>), iluminação, ventilação, água potável, rede elétrica, segurança e temperatura ambiente;</w:t>
            </w:r>
          </w:p>
          <w:p w:rsidR="006853F1" w:rsidRPr="00A22891" w:rsidRDefault="00CC51BA" w:rsidP="009C0F65">
            <w:pPr>
              <w:pStyle w:val="SemEspaamento"/>
              <w:numPr>
                <w:ilvl w:val="0"/>
                <w:numId w:val="3"/>
              </w:numPr>
              <w:ind w:left="284" w:right="227" w:firstLine="0"/>
              <w:jc w:val="both"/>
              <w:rPr>
                <w:rFonts w:ascii="Times New Roman" w:hAnsi="Times New Roman"/>
              </w:rPr>
            </w:pPr>
            <w:r w:rsidRPr="00A22891">
              <w:rPr>
                <w:rFonts w:ascii="Times New Roman" w:hAnsi="Times New Roman"/>
              </w:rPr>
              <w:t>Instalações</w:t>
            </w:r>
            <w:r w:rsidR="006853F1" w:rsidRPr="00A22891">
              <w:rPr>
                <w:rFonts w:ascii="Times New Roman" w:hAnsi="Times New Roman"/>
              </w:rPr>
              <w:t xml:space="preserve"> sanitárias e saneamento básico nas unidades escolares;</w:t>
            </w:r>
          </w:p>
          <w:p w:rsidR="006853F1" w:rsidRPr="00A22891" w:rsidRDefault="00CC51BA" w:rsidP="009C0F65">
            <w:pPr>
              <w:pStyle w:val="SemEspaamento"/>
              <w:numPr>
                <w:ilvl w:val="0"/>
                <w:numId w:val="3"/>
              </w:numPr>
              <w:ind w:left="284" w:right="227" w:firstLine="0"/>
              <w:jc w:val="both"/>
              <w:rPr>
                <w:rFonts w:ascii="Times New Roman" w:hAnsi="Times New Roman"/>
              </w:rPr>
            </w:pPr>
            <w:r w:rsidRPr="00A22891">
              <w:rPr>
                <w:rFonts w:ascii="Times New Roman" w:hAnsi="Times New Roman"/>
              </w:rPr>
              <w:t>Adaptação</w:t>
            </w:r>
            <w:r w:rsidR="006853F1" w:rsidRPr="00A22891">
              <w:rPr>
                <w:rFonts w:ascii="Times New Roman" w:hAnsi="Times New Roman"/>
              </w:rPr>
              <w:t xml:space="preserve"> dos prédios escolares para garantir o livre acesso aos alunos com necessidades especiais;</w:t>
            </w:r>
          </w:p>
          <w:p w:rsidR="006853F1" w:rsidRPr="00A22891" w:rsidRDefault="00CC51BA" w:rsidP="009C0F65">
            <w:pPr>
              <w:pStyle w:val="SemEspaamento"/>
              <w:numPr>
                <w:ilvl w:val="0"/>
                <w:numId w:val="3"/>
              </w:numPr>
              <w:ind w:left="284" w:right="227" w:firstLine="0"/>
              <w:jc w:val="both"/>
              <w:rPr>
                <w:rFonts w:ascii="Times New Roman" w:hAnsi="Times New Roman"/>
              </w:rPr>
            </w:pPr>
            <w:r w:rsidRPr="00A22891">
              <w:rPr>
                <w:rFonts w:ascii="Times New Roman" w:hAnsi="Times New Roman"/>
              </w:rPr>
              <w:t>Política</w:t>
            </w:r>
            <w:r w:rsidR="006853F1" w:rsidRPr="00A22891">
              <w:rPr>
                <w:rFonts w:ascii="Times New Roman" w:hAnsi="Times New Roman"/>
              </w:rPr>
              <w:t xml:space="preserve"> de atualização e ampliação constante do acervo das bibliotecas e salas de leitura, como instância de apropriação de conhecimento;</w:t>
            </w:r>
          </w:p>
          <w:p w:rsidR="006853F1" w:rsidRPr="00A22891" w:rsidRDefault="00CC51BA" w:rsidP="009C0F65">
            <w:pPr>
              <w:pStyle w:val="SemEspaamento"/>
              <w:numPr>
                <w:ilvl w:val="0"/>
                <w:numId w:val="3"/>
              </w:numPr>
              <w:ind w:left="284" w:right="227" w:firstLine="0"/>
              <w:jc w:val="both"/>
              <w:rPr>
                <w:rFonts w:ascii="Times New Roman" w:hAnsi="Times New Roman"/>
              </w:rPr>
            </w:pPr>
            <w:r w:rsidRPr="00A22891">
              <w:rPr>
                <w:rFonts w:ascii="Times New Roman" w:hAnsi="Times New Roman"/>
              </w:rPr>
              <w:t>Mobiliários</w:t>
            </w:r>
            <w:r w:rsidR="006853F1" w:rsidRPr="00A22891">
              <w:rPr>
                <w:rFonts w:ascii="Times New Roman" w:hAnsi="Times New Roman"/>
              </w:rPr>
              <w:t xml:space="preserve"> adequados e adaptados, equipamentos, materiais pedagógicos específicos a cada faixa etária, telefone, internet, computadores, impressora, xerocadora com recursos para manutenção, continuidade da informação das instituições de ensino e a aquisição de equipamentos multimídias necessários para a inclusão digital – acesso a todas as tecnologias – para os profissionais da educação e alunos;</w:t>
            </w:r>
          </w:p>
          <w:p w:rsidR="006853F1" w:rsidRPr="00A22891" w:rsidRDefault="00CC51BA" w:rsidP="009C0F65">
            <w:pPr>
              <w:pStyle w:val="SemEspaamento"/>
              <w:numPr>
                <w:ilvl w:val="0"/>
                <w:numId w:val="3"/>
              </w:numPr>
              <w:ind w:left="284" w:right="227" w:firstLine="0"/>
              <w:jc w:val="both"/>
              <w:rPr>
                <w:rFonts w:ascii="Times New Roman" w:hAnsi="Times New Roman"/>
              </w:rPr>
            </w:pPr>
            <w:r w:rsidRPr="00A22891">
              <w:rPr>
                <w:rFonts w:ascii="Times New Roman" w:hAnsi="Times New Roman"/>
              </w:rPr>
              <w:t>Implantação</w:t>
            </w:r>
            <w:r w:rsidR="006853F1" w:rsidRPr="00A22891">
              <w:rPr>
                <w:rFonts w:ascii="Times New Roman" w:hAnsi="Times New Roman"/>
              </w:rPr>
              <w:t xml:space="preserve"> e implementação da biblioteca virtual como suporte didático, independente do número de alunos e de profissionais;</w:t>
            </w:r>
          </w:p>
          <w:p w:rsidR="006853F1" w:rsidRPr="00A22891" w:rsidRDefault="00CC51BA" w:rsidP="009C0F65">
            <w:pPr>
              <w:pStyle w:val="SemEspaamento"/>
              <w:numPr>
                <w:ilvl w:val="0"/>
                <w:numId w:val="3"/>
              </w:numPr>
              <w:ind w:left="284" w:right="227" w:firstLine="0"/>
              <w:jc w:val="both"/>
              <w:rPr>
                <w:rFonts w:ascii="Times New Roman" w:hAnsi="Times New Roman"/>
              </w:rPr>
            </w:pPr>
            <w:r w:rsidRPr="00A22891">
              <w:rPr>
                <w:rFonts w:ascii="Times New Roman" w:hAnsi="Times New Roman"/>
              </w:rPr>
              <w:t>Material</w:t>
            </w:r>
            <w:r w:rsidR="006853F1" w:rsidRPr="00A22891">
              <w:rPr>
                <w:rFonts w:ascii="Times New Roman" w:hAnsi="Times New Roman"/>
              </w:rPr>
              <w:t xml:space="preserve"> de Educação Física adequado, incentivando outras modalidades esportivas e recreativas.</w:t>
            </w:r>
          </w:p>
          <w:p w:rsidR="00A22891" w:rsidRPr="00A22891" w:rsidRDefault="00A22891" w:rsidP="009C0F65">
            <w:pPr>
              <w:pStyle w:val="SemEspaamento"/>
              <w:numPr>
                <w:ilvl w:val="0"/>
                <w:numId w:val="3"/>
              </w:numPr>
              <w:ind w:left="284" w:right="227" w:firstLine="0"/>
              <w:jc w:val="both"/>
              <w:rPr>
                <w:rFonts w:ascii="Times New Roman" w:hAnsi="Times New Roman"/>
              </w:rPr>
            </w:pPr>
            <w:r w:rsidRPr="00A22891">
              <w:rPr>
                <w:rFonts w:ascii="Times New Roman" w:hAnsi="Times New Roman"/>
              </w:rPr>
              <w:t>A</w:t>
            </w:r>
            <w:r w:rsidRPr="00A22891">
              <w:rPr>
                <w:rFonts w:ascii="Times New Roman" w:hAnsi="Times New Roman"/>
                <w:color w:val="000000"/>
              </w:rPr>
              <w:t>ssegurar anualmente acervos de literatura, textos científicos, obras básicas de referência e livros didáticos pedagógicos de apoio ao professor das Escolas do Ensino Fundamental</w:t>
            </w:r>
            <w:r>
              <w:rPr>
                <w:rFonts w:ascii="Times New Roman" w:hAnsi="Times New Roman"/>
                <w:color w:val="000000"/>
              </w:rPr>
              <w:t xml:space="preserve">. </w:t>
            </w:r>
            <w:r w:rsidRPr="00A22891">
              <w:rPr>
                <w:rFonts w:ascii="Times New Roman" w:hAnsi="Times New Roman"/>
                <w:color w:val="0000FF"/>
              </w:rPr>
              <w:t>(Incluído pela Lei nº 3080/2020)</w:t>
            </w:r>
          </w:p>
        </w:tc>
      </w:tr>
      <w:tr w:rsidR="006853F1" w:rsidRPr="009C0F65" w:rsidTr="00F80E52">
        <w:tc>
          <w:tcPr>
            <w:tcW w:w="9571" w:type="dxa"/>
            <w:shd w:val="clear" w:color="auto" w:fill="auto"/>
          </w:tcPr>
          <w:p w:rsidR="006853F1" w:rsidRPr="00A22891" w:rsidRDefault="006853F1" w:rsidP="009C0F65">
            <w:pPr>
              <w:pStyle w:val="SemEspaamento"/>
              <w:ind w:left="284"/>
              <w:jc w:val="both"/>
              <w:rPr>
                <w:rFonts w:ascii="Times New Roman" w:hAnsi="Times New Roman"/>
              </w:rPr>
            </w:pPr>
            <w:r w:rsidRPr="00A22891">
              <w:rPr>
                <w:rFonts w:ascii="Times New Roman" w:hAnsi="Times New Roman"/>
              </w:rPr>
              <w:t>6. Criar e implantar currículo de Ensino Fundamental contemplando as diferentes áreas do conhecimento e a relação entre si, garantido a aplicabilidade.</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7. Assegurar que todas as escolas tenham desencadeado o processo para a elaboração do seu projeto político-pedagógico, com observância das Diretrizes Curriculares, para o Ensino Fundamental, com efetiva participação das comunidades na gestão das escolas, estimulando a institucionalização dos Conselhos Escolares.</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8. Garantir uma educação onde o aluno seja crítico, criador e recriador do ambiente de cultura e que o aluno tenha acesso à tecnologia com professores habilitados e capacitados, comprometidos com a educação.</w:t>
            </w:r>
          </w:p>
        </w:tc>
      </w:tr>
      <w:tr w:rsidR="006853F1" w:rsidRPr="009C0F65" w:rsidTr="00F80E52">
        <w:tc>
          <w:tcPr>
            <w:tcW w:w="9571" w:type="dxa"/>
            <w:shd w:val="clear" w:color="auto" w:fill="auto"/>
          </w:tcPr>
          <w:p w:rsidR="006853F1" w:rsidRDefault="006853F1" w:rsidP="009C0F65">
            <w:pPr>
              <w:pStyle w:val="SemEspaamento"/>
              <w:ind w:left="284"/>
              <w:jc w:val="both"/>
              <w:rPr>
                <w:rFonts w:ascii="Times New Roman" w:hAnsi="Times New Roman"/>
                <w:strike/>
              </w:rPr>
            </w:pPr>
            <w:r w:rsidRPr="00122FA6">
              <w:rPr>
                <w:rFonts w:ascii="Times New Roman" w:hAnsi="Times New Roman"/>
                <w:strike/>
              </w:rPr>
              <w:t>9. Assegurar a formação continuada dentro da carga horária semanal do professor, com profissionais competentes e comprometidos com a educação.</w:t>
            </w:r>
          </w:p>
          <w:p w:rsidR="00122FA6" w:rsidRPr="00122FA6" w:rsidRDefault="00122FA6" w:rsidP="009C0F65">
            <w:pPr>
              <w:pStyle w:val="SemEspaamento"/>
              <w:ind w:left="284"/>
              <w:jc w:val="both"/>
              <w:rPr>
                <w:rFonts w:ascii="Times New Roman" w:hAnsi="Times New Roman"/>
              </w:rPr>
            </w:pPr>
            <w:r w:rsidRPr="00122FA6">
              <w:rPr>
                <w:rFonts w:ascii="Times New Roman" w:hAnsi="Times New Roman"/>
              </w:rPr>
              <w:t xml:space="preserve">9. Assegurar a formação continuada dentro da carga horária semanal do professor, com profissionais habilitados, competentes </w:t>
            </w:r>
            <w:r>
              <w:rPr>
                <w:rFonts w:ascii="Times New Roman" w:hAnsi="Times New Roman"/>
              </w:rPr>
              <w:t xml:space="preserve">e comprometidos com a educação. </w:t>
            </w:r>
            <w:r w:rsidRPr="00122FA6">
              <w:rPr>
                <w:rFonts w:ascii="Times New Roman" w:hAnsi="Times New Roman"/>
                <w:color w:val="0000FF"/>
              </w:rPr>
              <w:t>(Redação dada pela Lei nº 3064/2020)</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 xml:space="preserve">10 – Que se faça cumprir, com </w:t>
            </w:r>
            <w:r w:rsidR="00CC51BA" w:rsidRPr="009C0F65">
              <w:rPr>
                <w:rFonts w:ascii="Times New Roman" w:hAnsi="Times New Roman"/>
              </w:rPr>
              <w:t>0</w:t>
            </w:r>
            <w:r w:rsidRPr="009C0F65">
              <w:rPr>
                <w:rFonts w:ascii="Times New Roman" w:hAnsi="Times New Roman"/>
              </w:rPr>
              <w:t>2 (dois) alunos com deficiência e/ou transtornos globais ou não,</w:t>
            </w:r>
            <w:r w:rsidR="00CC51BA" w:rsidRPr="009C0F65">
              <w:rPr>
                <w:rFonts w:ascii="Times New Roman" w:hAnsi="Times New Roman"/>
              </w:rPr>
              <w:t xml:space="preserve"> </w:t>
            </w:r>
            <w:r w:rsidRPr="009C0F65">
              <w:rPr>
                <w:rFonts w:ascii="Times New Roman" w:hAnsi="Times New Roman"/>
              </w:rPr>
              <w:t>a garantia de 20 alunos  nos 1º, 2º e 3º anos e 25 alunos nos 4º e 5º anos e  30 alunos do 6º ao 9º ano</w:t>
            </w:r>
            <w:r w:rsidR="00CC51BA" w:rsidRPr="009C0F65">
              <w:rPr>
                <w:rFonts w:ascii="Times New Roman" w:hAnsi="Times New Roman"/>
              </w:rPr>
              <w:t>,</w:t>
            </w:r>
            <w:r w:rsidRPr="009C0F65">
              <w:rPr>
                <w:rFonts w:ascii="Times New Roman" w:hAnsi="Times New Roman"/>
              </w:rPr>
              <w:t xml:space="preserve"> com intuito de melhorar a qualidade de </w:t>
            </w:r>
            <w:r w:rsidR="00CC51BA" w:rsidRPr="009C0F65">
              <w:rPr>
                <w:rFonts w:ascii="Times New Roman" w:hAnsi="Times New Roman"/>
              </w:rPr>
              <w:t>ensino, a partir da aprovação deste P</w:t>
            </w:r>
            <w:r w:rsidRPr="009C0F65">
              <w:rPr>
                <w:rFonts w:ascii="Times New Roman" w:hAnsi="Times New Roman"/>
              </w:rPr>
              <w:t>lano</w:t>
            </w:r>
            <w:r w:rsidR="00CC51BA" w:rsidRPr="009C0F65">
              <w:rPr>
                <w:rFonts w:ascii="Times New Roman" w:hAnsi="Times New Roman"/>
              </w:rPr>
              <w:t>. N</w:t>
            </w:r>
            <w:r w:rsidRPr="009C0F65">
              <w:rPr>
                <w:rFonts w:ascii="Times New Roman" w:hAnsi="Times New Roman"/>
              </w:rPr>
              <w:t>os casos de alunos com necessidades especiais amparados por lei, tenham acompanhamento de estagiário(a).</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 xml:space="preserve">11. Assegurar em parceria com o Estado e a União, por meio de censo educacional o mapeamento da população escolarizável em idade escolar obrigatória que se encontra fora da escola, por bairro, distrito, residência e local de trabalho dos pais, visando universalizar a oferta de </w:t>
            </w:r>
            <w:r w:rsidR="00CC51BA" w:rsidRPr="009C0F65">
              <w:rPr>
                <w:rFonts w:ascii="Times New Roman" w:hAnsi="Times New Roman"/>
              </w:rPr>
              <w:t xml:space="preserve">Ensino Fundamental </w:t>
            </w:r>
            <w:r w:rsidRPr="009C0F65">
              <w:rPr>
                <w:rFonts w:ascii="Times New Roman" w:hAnsi="Times New Roman"/>
              </w:rPr>
              <w:t>obrigatório, incluindo as crianças de seis anos.</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 xml:space="preserve">12. Garantir o acesso e permanência ao ensino público e gratuito aos que, por algum motivo, não frequentaram ou não concluíram o </w:t>
            </w:r>
            <w:r w:rsidR="00CC51BA" w:rsidRPr="009C0F65">
              <w:rPr>
                <w:rFonts w:ascii="Times New Roman" w:hAnsi="Times New Roman"/>
              </w:rPr>
              <w:t xml:space="preserve">Ensino Fundamental </w:t>
            </w:r>
            <w:r w:rsidRPr="009C0F65">
              <w:rPr>
                <w:rFonts w:ascii="Times New Roman" w:hAnsi="Times New Roman"/>
              </w:rPr>
              <w:t>na idade própria, através da Educação de Jovens e Adultos, com políticas e diretrizes apropriadas.</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13. Garantir o transporte escolar, quando necessário, a partir da aprovação deste plano, em regime de colaboração entre União, Estado e município, atendendo aos princípios básicos de segurança exigidos pelo Departamento Nacional de Trânsito, levando em consideração o tempo de permanência e idade mínima dos alunos que se beneficiarão dele, assegurando que cada ente assuma suas responsabilidades de forma a garantir a escolarização dos alunos oriundos da zona rural.</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14. Garantir com a colaboração da União, Estado e Município o fornecimento da alimentação escolar e o equilíbrio necessário nos estabeleci</w:t>
            </w:r>
            <w:r w:rsidR="00CC51BA" w:rsidRPr="009C0F65">
              <w:rPr>
                <w:rFonts w:ascii="Times New Roman" w:hAnsi="Times New Roman"/>
              </w:rPr>
              <w:t xml:space="preserve">mentos públicos e conveniados, dos </w:t>
            </w:r>
            <w:r w:rsidRPr="009C0F65">
              <w:rPr>
                <w:rFonts w:ascii="Times New Roman" w:hAnsi="Times New Roman"/>
              </w:rPr>
              <w:t>níveis calóricos, proteicos e vitamínicos por faixa etária.</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15. Assegurar os acervos de literatura, textos científicos, obras básicas de referência e livros didáticos pedagógicos de apoio ao professor das Escolas do Ensino Fundamental.</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16. Apoiar e incentivar as organizações estudantis, como espaço de participação e exercício d</w:t>
            </w:r>
            <w:r w:rsidR="00CC51BA" w:rsidRPr="009C0F65">
              <w:rPr>
                <w:rFonts w:ascii="Times New Roman" w:hAnsi="Times New Roman"/>
              </w:rPr>
              <w:t>a c</w:t>
            </w:r>
            <w:r w:rsidRPr="009C0F65">
              <w:rPr>
                <w:rFonts w:ascii="Times New Roman" w:hAnsi="Times New Roman"/>
              </w:rPr>
              <w:t>idadania.</w:t>
            </w:r>
          </w:p>
        </w:tc>
      </w:tr>
      <w:tr w:rsidR="006853F1" w:rsidRPr="009C0F65" w:rsidTr="00F80E52">
        <w:tc>
          <w:tcPr>
            <w:tcW w:w="9571" w:type="dxa"/>
            <w:shd w:val="clear" w:color="auto" w:fill="auto"/>
          </w:tcPr>
          <w:p w:rsidR="006853F1" w:rsidRPr="009C0F65" w:rsidRDefault="006853F1" w:rsidP="009C0F65">
            <w:pPr>
              <w:pStyle w:val="SemEspaamento"/>
              <w:ind w:left="284"/>
              <w:jc w:val="both"/>
              <w:rPr>
                <w:rFonts w:ascii="Times New Roman" w:hAnsi="Times New Roman"/>
              </w:rPr>
            </w:pPr>
            <w:r w:rsidRPr="009C0F65">
              <w:rPr>
                <w:rFonts w:ascii="Times New Roman" w:hAnsi="Times New Roman"/>
              </w:rPr>
              <w:t>17. Assegurar as metas estabelecidas nos capítulos referentes à Educação Especial, Formação Profissi</w:t>
            </w:r>
            <w:r w:rsidR="00CC51BA" w:rsidRPr="009C0F65">
              <w:rPr>
                <w:rFonts w:ascii="Times New Roman" w:hAnsi="Times New Roman"/>
              </w:rPr>
              <w:t>onal, Valorização do Magistério,</w:t>
            </w:r>
            <w:r w:rsidRPr="009C0F65">
              <w:rPr>
                <w:rFonts w:ascii="Times New Roman" w:hAnsi="Times New Roman"/>
              </w:rPr>
              <w:t xml:space="preserve"> Financiamento e Gestão.</w:t>
            </w:r>
          </w:p>
        </w:tc>
      </w:tr>
      <w:tr w:rsidR="006853F1" w:rsidRPr="009C0F65" w:rsidTr="00F80E52">
        <w:tc>
          <w:tcPr>
            <w:tcW w:w="9571" w:type="dxa"/>
            <w:shd w:val="clear" w:color="auto" w:fill="auto"/>
          </w:tcPr>
          <w:p w:rsidR="006853F1" w:rsidRPr="009C0F65" w:rsidRDefault="00CC51BA" w:rsidP="009C0F65">
            <w:pPr>
              <w:pStyle w:val="SemEspaamento"/>
              <w:ind w:left="284"/>
              <w:jc w:val="both"/>
              <w:rPr>
                <w:rFonts w:ascii="Times New Roman" w:hAnsi="Times New Roman"/>
              </w:rPr>
            </w:pPr>
            <w:r w:rsidRPr="009C0F65">
              <w:rPr>
                <w:rFonts w:ascii="Times New Roman" w:hAnsi="Times New Roman"/>
              </w:rPr>
              <w:t xml:space="preserve">18. Construir propostas específicas para </w:t>
            </w:r>
            <w:r w:rsidR="006853F1" w:rsidRPr="009C0F65">
              <w:rPr>
                <w:rFonts w:ascii="Times New Roman" w:hAnsi="Times New Roman"/>
              </w:rPr>
              <w:t xml:space="preserve">a escola do campo, </w:t>
            </w:r>
            <w:r w:rsidRPr="009C0F65">
              <w:rPr>
                <w:rFonts w:ascii="Times New Roman" w:hAnsi="Times New Roman"/>
              </w:rPr>
              <w:t xml:space="preserve">atendendo as </w:t>
            </w:r>
            <w:r w:rsidR="006853F1" w:rsidRPr="009C0F65">
              <w:rPr>
                <w:rFonts w:ascii="Times New Roman" w:hAnsi="Times New Roman"/>
              </w:rPr>
              <w:t>escolas dos Distritos.</w:t>
            </w:r>
          </w:p>
        </w:tc>
      </w:tr>
      <w:tr w:rsidR="00F80E52" w:rsidRPr="008A4260" w:rsidTr="00F80E52">
        <w:tc>
          <w:tcPr>
            <w:tcW w:w="9571" w:type="dxa"/>
            <w:tcBorders>
              <w:top w:val="single" w:sz="4" w:space="0" w:color="auto"/>
              <w:left w:val="single" w:sz="4" w:space="0" w:color="auto"/>
              <w:bottom w:val="single" w:sz="4" w:space="0" w:color="auto"/>
              <w:right w:val="single" w:sz="4" w:space="0" w:color="auto"/>
            </w:tcBorders>
            <w:shd w:val="clear" w:color="auto" w:fill="auto"/>
          </w:tcPr>
          <w:p w:rsidR="00F80E52" w:rsidRPr="00F80E52" w:rsidRDefault="00F80E52" w:rsidP="00F80E52">
            <w:pPr>
              <w:pStyle w:val="SemEspaamento"/>
              <w:ind w:left="284"/>
              <w:jc w:val="both"/>
              <w:rPr>
                <w:rFonts w:ascii="Times New Roman" w:hAnsi="Times New Roman"/>
              </w:rPr>
            </w:pPr>
            <w:r w:rsidRPr="00F80E52">
              <w:rPr>
                <w:rFonts w:ascii="Times New Roman" w:hAnsi="Times New Roman"/>
              </w:rPr>
              <w:t>19 - Ofertar cursos específicos para os professores atenderem os educandos com deficiência, material didático adequado para suas especificidades e adequar o espaço físico de acordo com as normas previstas em lei.</w:t>
            </w:r>
            <w:r>
              <w:rPr>
                <w:rFonts w:ascii="Times New Roman" w:hAnsi="Times New Roman"/>
              </w:rPr>
              <w:t xml:space="preserve"> </w:t>
            </w:r>
            <w:r w:rsidRPr="00A22891">
              <w:rPr>
                <w:rFonts w:ascii="Times New Roman" w:hAnsi="Times New Roman"/>
                <w:color w:val="0000FF"/>
              </w:rPr>
              <w:t>(Incluído pela Lei nº 3080/2020)</w:t>
            </w:r>
          </w:p>
        </w:tc>
      </w:tr>
      <w:tr w:rsidR="00F80E52" w:rsidRPr="008A4260" w:rsidTr="00F80E52">
        <w:tc>
          <w:tcPr>
            <w:tcW w:w="9571" w:type="dxa"/>
            <w:tcBorders>
              <w:top w:val="single" w:sz="4" w:space="0" w:color="auto"/>
              <w:left w:val="single" w:sz="4" w:space="0" w:color="auto"/>
              <w:bottom w:val="single" w:sz="4" w:space="0" w:color="auto"/>
              <w:right w:val="single" w:sz="4" w:space="0" w:color="auto"/>
            </w:tcBorders>
            <w:shd w:val="clear" w:color="auto" w:fill="auto"/>
          </w:tcPr>
          <w:p w:rsidR="00F80E52" w:rsidRPr="00F80E52" w:rsidRDefault="00F80E52" w:rsidP="00F80E52">
            <w:pPr>
              <w:pStyle w:val="SemEspaamento"/>
              <w:ind w:left="284"/>
              <w:rPr>
                <w:rFonts w:ascii="Times New Roman" w:hAnsi="Times New Roman"/>
              </w:rPr>
            </w:pPr>
            <w:r w:rsidRPr="00F80E52">
              <w:rPr>
                <w:rFonts w:ascii="Times New Roman" w:hAnsi="Times New Roman"/>
              </w:rPr>
              <w:t>20 - Implantar e ampliar projetos de leitura nas séries iniciais. Acompanhar o aprendiz com dificuldades de aprendizagens com reforço, psicólogos entre outros. Diminuir o número de alunos nas salas a fim de otimizar a alfabetização plena.</w:t>
            </w:r>
            <w:r>
              <w:rPr>
                <w:rFonts w:ascii="Times New Roman" w:hAnsi="Times New Roman"/>
              </w:rPr>
              <w:t xml:space="preserve"> </w:t>
            </w:r>
            <w:r w:rsidRPr="00A22891">
              <w:rPr>
                <w:rFonts w:ascii="Times New Roman" w:hAnsi="Times New Roman"/>
                <w:color w:val="0000FF"/>
              </w:rPr>
              <w:t>(Incluído pela Lei nº 3080/2020)</w:t>
            </w:r>
          </w:p>
        </w:tc>
      </w:tr>
      <w:tr w:rsidR="00F80E52" w:rsidRPr="008A4260" w:rsidTr="00F80E52">
        <w:tc>
          <w:tcPr>
            <w:tcW w:w="9571" w:type="dxa"/>
            <w:tcBorders>
              <w:top w:val="single" w:sz="4" w:space="0" w:color="auto"/>
              <w:left w:val="single" w:sz="4" w:space="0" w:color="auto"/>
              <w:bottom w:val="single" w:sz="4" w:space="0" w:color="auto"/>
              <w:right w:val="single" w:sz="4" w:space="0" w:color="auto"/>
            </w:tcBorders>
            <w:shd w:val="clear" w:color="auto" w:fill="auto"/>
          </w:tcPr>
          <w:p w:rsidR="00F80E52" w:rsidRPr="00F80E52" w:rsidRDefault="00F80E52" w:rsidP="00F80E52">
            <w:pPr>
              <w:pStyle w:val="SemEspaamento"/>
              <w:ind w:left="284"/>
              <w:rPr>
                <w:rFonts w:ascii="Times New Roman" w:hAnsi="Times New Roman"/>
              </w:rPr>
            </w:pPr>
            <w:r w:rsidRPr="00F80E52">
              <w:rPr>
                <w:rFonts w:ascii="Times New Roman" w:hAnsi="Times New Roman"/>
              </w:rPr>
              <w:t>21 - Estruturar os processos pedagógicos de alfabetização, nos anos iniciais do ensino fundamental, articulando-os com as estratégias desenvolvidas na pré-escola, com qualificação e valorização dos (as) professores (as) alfabetizadores e com apoio pedagógico específico, a fim de garantir a alfabetização plena de todas as crianças.</w:t>
            </w:r>
            <w:r>
              <w:rPr>
                <w:rFonts w:ascii="Times New Roman" w:hAnsi="Times New Roman"/>
              </w:rPr>
              <w:t xml:space="preserve"> </w:t>
            </w:r>
            <w:r w:rsidRPr="00A22891">
              <w:rPr>
                <w:rFonts w:ascii="Times New Roman" w:hAnsi="Times New Roman"/>
                <w:color w:val="0000FF"/>
              </w:rPr>
              <w:t>(Incluído pela Lei nº 3080/2020)</w:t>
            </w:r>
          </w:p>
        </w:tc>
      </w:tr>
      <w:tr w:rsidR="00F80E52" w:rsidRPr="008A4260" w:rsidTr="00F80E52">
        <w:tc>
          <w:tcPr>
            <w:tcW w:w="9571" w:type="dxa"/>
            <w:tcBorders>
              <w:top w:val="single" w:sz="4" w:space="0" w:color="auto"/>
              <w:left w:val="single" w:sz="4" w:space="0" w:color="auto"/>
              <w:bottom w:val="single" w:sz="4" w:space="0" w:color="auto"/>
              <w:right w:val="single" w:sz="4" w:space="0" w:color="auto"/>
            </w:tcBorders>
            <w:shd w:val="clear" w:color="auto" w:fill="auto"/>
          </w:tcPr>
          <w:p w:rsidR="00F80E52" w:rsidRPr="00F80E52" w:rsidRDefault="00F80E52" w:rsidP="00F80E52">
            <w:pPr>
              <w:pStyle w:val="SemEspaamento"/>
              <w:ind w:left="284"/>
              <w:rPr>
                <w:rFonts w:ascii="Times New Roman" w:hAnsi="Times New Roman"/>
              </w:rPr>
            </w:pPr>
            <w:r w:rsidRPr="00F80E52">
              <w:rPr>
                <w:rFonts w:ascii="Times New Roman" w:hAnsi="Times New Roman"/>
              </w:rPr>
              <w:t>22 - Apoiar em colaboração com o MEC instituição de instrumentos de avaliação nacional periódicos e específicos para aferir a alfabetização das crianças, aplicados a cada ano, bem como estimular os sistemas de ensino e as escolas a criarem os respectivos instrumentos de avaliação e monitoramento, implementando medidas pedagógicas para alfabetizar todos os alunos e alunas até o final do segundo ano do ensino fundamental.</w:t>
            </w:r>
            <w:r>
              <w:rPr>
                <w:rFonts w:ascii="Times New Roman" w:hAnsi="Times New Roman"/>
              </w:rPr>
              <w:t xml:space="preserve"> </w:t>
            </w:r>
            <w:r w:rsidRPr="00A22891">
              <w:rPr>
                <w:rFonts w:ascii="Times New Roman" w:hAnsi="Times New Roman"/>
                <w:color w:val="0000FF"/>
              </w:rPr>
              <w:t>(Incluído pela Lei nº 3080/2020)</w:t>
            </w:r>
          </w:p>
        </w:tc>
      </w:tr>
      <w:tr w:rsidR="00F80E52" w:rsidRPr="008A4260" w:rsidTr="00F80E52">
        <w:tc>
          <w:tcPr>
            <w:tcW w:w="9571" w:type="dxa"/>
            <w:tcBorders>
              <w:top w:val="single" w:sz="4" w:space="0" w:color="auto"/>
              <w:left w:val="single" w:sz="4" w:space="0" w:color="auto"/>
              <w:bottom w:val="single" w:sz="4" w:space="0" w:color="auto"/>
              <w:right w:val="single" w:sz="4" w:space="0" w:color="auto"/>
            </w:tcBorders>
            <w:shd w:val="clear" w:color="auto" w:fill="auto"/>
          </w:tcPr>
          <w:p w:rsidR="00F80E52" w:rsidRPr="00F80E52" w:rsidRDefault="00F80E52" w:rsidP="00F80E52">
            <w:pPr>
              <w:pStyle w:val="SemEspaamento"/>
              <w:ind w:left="284"/>
              <w:rPr>
                <w:rFonts w:ascii="Times New Roman" w:hAnsi="Times New Roman"/>
              </w:rPr>
            </w:pPr>
            <w:r w:rsidRPr="00F80E52">
              <w:rPr>
                <w:rFonts w:ascii="Times New Roman" w:hAnsi="Times New Roman"/>
              </w:rPr>
              <w:t>23 - Fomentar o desenvolvimento de tecnologias educacionais e de práticas pedagógicas inovadoras que assegurem a alfabetização e favoreçam a melhoria do fluxo escolar e a aprendizagem dos (as) alunos (as), consideradas as diversas abordagens metodológicas e sua efetividade.</w:t>
            </w:r>
            <w:r>
              <w:rPr>
                <w:rFonts w:ascii="Times New Roman" w:hAnsi="Times New Roman"/>
              </w:rPr>
              <w:t xml:space="preserve"> </w:t>
            </w:r>
            <w:r w:rsidRPr="00A22891">
              <w:rPr>
                <w:rFonts w:ascii="Times New Roman" w:hAnsi="Times New Roman"/>
                <w:color w:val="0000FF"/>
              </w:rPr>
              <w:t>(Incluído pela Lei nº 3080/2020)</w:t>
            </w:r>
          </w:p>
        </w:tc>
      </w:tr>
      <w:tr w:rsidR="00F80E52" w:rsidRPr="008A4260" w:rsidTr="00F80E52">
        <w:tc>
          <w:tcPr>
            <w:tcW w:w="9571" w:type="dxa"/>
            <w:tcBorders>
              <w:top w:val="single" w:sz="4" w:space="0" w:color="auto"/>
              <w:left w:val="single" w:sz="4" w:space="0" w:color="auto"/>
              <w:bottom w:val="single" w:sz="4" w:space="0" w:color="auto"/>
              <w:right w:val="single" w:sz="4" w:space="0" w:color="auto"/>
            </w:tcBorders>
            <w:shd w:val="clear" w:color="auto" w:fill="auto"/>
          </w:tcPr>
          <w:p w:rsidR="00F80E52" w:rsidRPr="00F80E52" w:rsidRDefault="00F80E52" w:rsidP="00F80E52">
            <w:pPr>
              <w:pStyle w:val="SemEspaamento"/>
              <w:ind w:left="284"/>
              <w:jc w:val="both"/>
              <w:rPr>
                <w:rFonts w:ascii="Times New Roman" w:hAnsi="Times New Roman"/>
              </w:rPr>
            </w:pPr>
            <w:r w:rsidRPr="00F80E52">
              <w:rPr>
                <w:rFonts w:ascii="Times New Roman" w:hAnsi="Times New Roman"/>
              </w:rPr>
              <w:t>24 - Promover e estimular a formação inicial e continuada de professores (as) para a alfabetização de crianças, com o conhecimento de novas tecnologias educacionais e práticas pedagógicas inovadoras, estimulando a articulação entre programas de pós-graduação e ações de formação continuada de professores (as) para a alfabetização.</w:t>
            </w:r>
            <w:r>
              <w:rPr>
                <w:rFonts w:ascii="Times New Roman" w:hAnsi="Times New Roman"/>
              </w:rPr>
              <w:t xml:space="preserve"> </w:t>
            </w:r>
            <w:r w:rsidRPr="00A22891">
              <w:rPr>
                <w:rFonts w:ascii="Times New Roman" w:hAnsi="Times New Roman"/>
                <w:color w:val="0000FF"/>
              </w:rPr>
              <w:t>(Incluído pela Lei nº 3080/2020)</w:t>
            </w:r>
          </w:p>
        </w:tc>
      </w:tr>
      <w:tr w:rsidR="00F80E52" w:rsidRPr="008A4260" w:rsidTr="00F80E52">
        <w:tc>
          <w:tcPr>
            <w:tcW w:w="9571" w:type="dxa"/>
            <w:tcBorders>
              <w:top w:val="single" w:sz="4" w:space="0" w:color="auto"/>
              <w:left w:val="single" w:sz="4" w:space="0" w:color="auto"/>
              <w:bottom w:val="single" w:sz="4" w:space="0" w:color="auto"/>
              <w:right w:val="single" w:sz="4" w:space="0" w:color="auto"/>
            </w:tcBorders>
            <w:shd w:val="clear" w:color="auto" w:fill="auto"/>
          </w:tcPr>
          <w:p w:rsidR="00F80E52" w:rsidRPr="00F80E52" w:rsidRDefault="00F80E52" w:rsidP="00F80E52">
            <w:pPr>
              <w:pStyle w:val="SemEspaamento"/>
              <w:ind w:left="284"/>
              <w:jc w:val="both"/>
              <w:rPr>
                <w:rFonts w:ascii="Times New Roman" w:hAnsi="Times New Roman"/>
              </w:rPr>
            </w:pPr>
            <w:r w:rsidRPr="00F80E52">
              <w:rPr>
                <w:rFonts w:ascii="Times New Roman" w:hAnsi="Times New Roman"/>
              </w:rPr>
              <w:t>25 - Apoiar a alfabetização das pessoas com deficiência, considerando as suas especificidades, inclusive a alfabetização bilíngue de pessoas surdas, sem estabelecimento de terminalidade temporal.</w:t>
            </w:r>
            <w:r>
              <w:rPr>
                <w:rFonts w:ascii="Times New Roman" w:hAnsi="Times New Roman"/>
              </w:rPr>
              <w:t xml:space="preserve"> </w:t>
            </w:r>
            <w:r w:rsidRPr="00A22891">
              <w:rPr>
                <w:rFonts w:ascii="Times New Roman" w:hAnsi="Times New Roman"/>
                <w:color w:val="0000FF"/>
              </w:rPr>
              <w:t>(Incluído pela Lei nº 3080/2020)</w:t>
            </w:r>
          </w:p>
        </w:tc>
      </w:tr>
    </w:tbl>
    <w:p w:rsidR="006F7AB8" w:rsidRDefault="006F7AB8" w:rsidP="006F7AB8">
      <w:pPr>
        <w:rPr>
          <w:rFonts w:ascii="Times New Roman" w:hAnsi="Times New Roman"/>
        </w:rPr>
      </w:pPr>
    </w:p>
    <w:p w:rsidR="004C37C8" w:rsidRPr="001354D3" w:rsidRDefault="004C37C8" w:rsidP="006F7AB8">
      <w:pPr>
        <w:rPr>
          <w:rFonts w:ascii="Times New Roman" w:hAnsi="Times New Roman"/>
        </w:rPr>
      </w:pPr>
    </w:p>
    <w:p w:rsidR="006F7AB8" w:rsidRPr="001354D3" w:rsidRDefault="005B125C" w:rsidP="002F740E">
      <w:pPr>
        <w:pStyle w:val="SemEspaamento"/>
        <w:numPr>
          <w:ilvl w:val="0"/>
          <w:numId w:val="7"/>
        </w:numPr>
        <w:jc w:val="center"/>
        <w:rPr>
          <w:rFonts w:ascii="Times New Roman" w:hAnsi="Times New Roman"/>
          <w:b/>
        </w:rPr>
      </w:pPr>
      <w:r w:rsidRPr="001354D3">
        <w:rPr>
          <w:rFonts w:ascii="Times New Roman" w:hAnsi="Times New Roman"/>
          <w:b/>
        </w:rPr>
        <w:t>– EIXO TEMÁTICO – ENSINO MÉDIO</w:t>
      </w:r>
    </w:p>
    <w:p w:rsidR="006F7AB8" w:rsidRPr="001354D3" w:rsidRDefault="006F7AB8" w:rsidP="006F7AB8">
      <w:pPr>
        <w:spacing w:after="0" w:line="240" w:lineRule="auto"/>
        <w:jc w:val="both"/>
        <w:rPr>
          <w:rFonts w:ascii="Times New Roman" w:hAnsi="Times New Roman"/>
        </w:rPr>
      </w:pPr>
    </w:p>
    <w:p w:rsidR="006F7AB8" w:rsidRPr="001354D3" w:rsidRDefault="006F7AB8" w:rsidP="006F7AB8">
      <w:pPr>
        <w:spacing w:after="0" w:line="240" w:lineRule="auto"/>
        <w:ind w:firstLine="851"/>
        <w:jc w:val="both"/>
        <w:rPr>
          <w:rFonts w:ascii="Times New Roman" w:hAnsi="Times New Roman"/>
        </w:rPr>
      </w:pPr>
      <w:r w:rsidRPr="001354D3">
        <w:rPr>
          <w:rFonts w:ascii="Times New Roman" w:hAnsi="Times New Roman"/>
        </w:rPr>
        <w:t>O Ensino Médio, etapa final da educação básica, necessita de redobrada atenção para cumprir o seu papel.  As metas de expansão da oferta e de melhoria da qualidade do Ensino Médio devem estar associadas a diretrizes que levem à correção do fluxo de alunos na escola básica.  Essa correção de fluxo não pode ocorrer de</w:t>
      </w:r>
      <w:r w:rsidR="00CC51BA" w:rsidRPr="001354D3">
        <w:rPr>
          <w:rFonts w:ascii="Times New Roman" w:hAnsi="Times New Roman"/>
        </w:rPr>
        <w:t xml:space="preserve"> </w:t>
      </w:r>
      <w:r w:rsidRPr="001354D3">
        <w:rPr>
          <w:rFonts w:ascii="Times New Roman" w:hAnsi="Times New Roman"/>
        </w:rPr>
        <w:t>forma</w:t>
      </w:r>
      <w:r w:rsidR="00CC51BA" w:rsidRPr="001354D3">
        <w:rPr>
          <w:rFonts w:ascii="Times New Roman" w:hAnsi="Times New Roman"/>
        </w:rPr>
        <w:t xml:space="preserve"> </w:t>
      </w:r>
      <w:r w:rsidRPr="001354D3">
        <w:rPr>
          <w:rFonts w:ascii="Times New Roman" w:hAnsi="Times New Roman"/>
        </w:rPr>
        <w:t>aligeirada,</w:t>
      </w:r>
      <w:r w:rsidR="00CC51BA" w:rsidRPr="001354D3">
        <w:rPr>
          <w:rFonts w:ascii="Times New Roman" w:hAnsi="Times New Roman"/>
        </w:rPr>
        <w:t xml:space="preserve"> </w:t>
      </w:r>
      <w:r w:rsidRPr="001354D3">
        <w:rPr>
          <w:rFonts w:ascii="Times New Roman" w:hAnsi="Times New Roman"/>
        </w:rPr>
        <w:t>sendo indispensável</w:t>
      </w:r>
      <w:r w:rsidR="00385E94" w:rsidRPr="001354D3">
        <w:rPr>
          <w:rFonts w:ascii="Times New Roman" w:hAnsi="Times New Roman"/>
        </w:rPr>
        <w:t xml:space="preserve"> </w:t>
      </w:r>
      <w:r w:rsidRPr="001354D3">
        <w:rPr>
          <w:rFonts w:ascii="Times New Roman" w:hAnsi="Times New Roman"/>
        </w:rPr>
        <w:t xml:space="preserve">que  o  aluno  adquira  conhecimentos  básicos,  considerados  estruturais  e fundamentais à continuidade dos estudos. </w:t>
      </w:r>
    </w:p>
    <w:p w:rsidR="006F7AB8" w:rsidRPr="001354D3" w:rsidRDefault="006F7AB8" w:rsidP="006F7AB8">
      <w:pPr>
        <w:spacing w:after="0" w:line="240" w:lineRule="auto"/>
        <w:ind w:firstLine="851"/>
        <w:jc w:val="both"/>
        <w:rPr>
          <w:rFonts w:ascii="Times New Roman" w:hAnsi="Times New Roman"/>
        </w:rPr>
      </w:pPr>
    </w:p>
    <w:p w:rsidR="006F7AB8" w:rsidRPr="001354D3" w:rsidRDefault="006F7AB8" w:rsidP="006F7AB8">
      <w:pPr>
        <w:spacing w:after="0" w:line="240" w:lineRule="auto"/>
        <w:ind w:firstLine="851"/>
        <w:jc w:val="both"/>
        <w:rPr>
          <w:rFonts w:ascii="Times New Roman" w:hAnsi="Times New Roman"/>
        </w:rPr>
      </w:pPr>
      <w:r w:rsidRPr="001354D3">
        <w:rPr>
          <w:rFonts w:ascii="Times New Roman" w:hAnsi="Times New Roman"/>
        </w:rPr>
        <w:t>A oferta do Ensino Médio de qualidade deve assegurar definições pedagógicas e administrativas fundamentais a uma formação geral sólida e medidas econômicas</w:t>
      </w:r>
      <w:r w:rsidR="00385E94" w:rsidRPr="001354D3">
        <w:rPr>
          <w:rFonts w:ascii="Times New Roman" w:hAnsi="Times New Roman"/>
        </w:rPr>
        <w:t xml:space="preserve"> </w:t>
      </w:r>
      <w:r w:rsidRPr="001354D3">
        <w:rPr>
          <w:rFonts w:ascii="Times New Roman" w:hAnsi="Times New Roman"/>
        </w:rPr>
        <w:t>que garantam recursos</w:t>
      </w:r>
      <w:r w:rsidR="00385E94" w:rsidRPr="001354D3">
        <w:rPr>
          <w:rFonts w:ascii="Times New Roman" w:hAnsi="Times New Roman"/>
        </w:rPr>
        <w:t xml:space="preserve"> </w:t>
      </w:r>
      <w:r w:rsidRPr="001354D3">
        <w:rPr>
          <w:rFonts w:ascii="Times New Roman" w:hAnsi="Times New Roman"/>
        </w:rPr>
        <w:t>financeiros para seu financiamento, visando à expansão e à garantia de Ensino</w:t>
      </w:r>
      <w:r w:rsidR="00385E94" w:rsidRPr="001354D3">
        <w:rPr>
          <w:rFonts w:ascii="Times New Roman" w:hAnsi="Times New Roman"/>
        </w:rPr>
        <w:t xml:space="preserve"> </w:t>
      </w:r>
      <w:r w:rsidRPr="001354D3">
        <w:rPr>
          <w:rFonts w:ascii="Times New Roman" w:hAnsi="Times New Roman"/>
        </w:rPr>
        <w:t>Médio</w:t>
      </w:r>
      <w:r w:rsidR="00385E94" w:rsidRPr="001354D3">
        <w:rPr>
          <w:rFonts w:ascii="Times New Roman" w:hAnsi="Times New Roman"/>
        </w:rPr>
        <w:t xml:space="preserve"> </w:t>
      </w:r>
      <w:r w:rsidRPr="001354D3">
        <w:rPr>
          <w:rFonts w:ascii="Times New Roman" w:hAnsi="Times New Roman"/>
        </w:rPr>
        <w:t>gratuito,</w:t>
      </w:r>
      <w:r w:rsidR="00385E94" w:rsidRPr="001354D3">
        <w:rPr>
          <w:rFonts w:ascii="Times New Roman" w:hAnsi="Times New Roman"/>
        </w:rPr>
        <w:t xml:space="preserve"> </w:t>
      </w:r>
      <w:r w:rsidRPr="001354D3">
        <w:rPr>
          <w:rFonts w:ascii="Times New Roman" w:hAnsi="Times New Roman"/>
        </w:rPr>
        <w:t xml:space="preserve">sob  responsabilidade  do  Estado.  Quando necessário atendimento especializado, serão observadas diretrizes específicas contidas no eixo sobre educação especial. </w:t>
      </w:r>
    </w:p>
    <w:p w:rsidR="006F7AB8" w:rsidRPr="001354D3" w:rsidRDefault="006F7AB8" w:rsidP="006F7AB8">
      <w:pPr>
        <w:spacing w:after="0" w:line="240" w:lineRule="auto"/>
        <w:ind w:firstLine="851"/>
        <w:jc w:val="both"/>
        <w:rPr>
          <w:rFonts w:ascii="Times New Roman" w:hAnsi="Times New Roman"/>
        </w:rPr>
      </w:pPr>
    </w:p>
    <w:p w:rsidR="006F7AB8" w:rsidRPr="001354D3" w:rsidRDefault="006F7AB8" w:rsidP="006F7AB8">
      <w:pPr>
        <w:spacing w:after="0" w:line="240" w:lineRule="auto"/>
        <w:ind w:firstLine="851"/>
        <w:jc w:val="both"/>
        <w:rPr>
          <w:rFonts w:ascii="Times New Roman" w:hAnsi="Times New Roman"/>
        </w:rPr>
      </w:pPr>
      <w:r w:rsidRPr="001354D3">
        <w:rPr>
          <w:rFonts w:ascii="Times New Roman" w:hAnsi="Times New Roman"/>
        </w:rPr>
        <w:t>Há que se considerar, também,</w:t>
      </w:r>
      <w:r w:rsidR="00385E94" w:rsidRPr="001354D3">
        <w:rPr>
          <w:rFonts w:ascii="Times New Roman" w:hAnsi="Times New Roman"/>
        </w:rPr>
        <w:t xml:space="preserve"> </w:t>
      </w:r>
      <w:r w:rsidRPr="001354D3">
        <w:rPr>
          <w:rFonts w:ascii="Times New Roman" w:hAnsi="Times New Roman"/>
        </w:rPr>
        <w:t>que</w:t>
      </w:r>
      <w:r w:rsidR="00385E94" w:rsidRPr="001354D3">
        <w:rPr>
          <w:rFonts w:ascii="Times New Roman" w:hAnsi="Times New Roman"/>
        </w:rPr>
        <w:t xml:space="preserve"> </w:t>
      </w:r>
      <w:r w:rsidRPr="001354D3">
        <w:rPr>
          <w:rFonts w:ascii="Times New Roman" w:hAnsi="Times New Roman"/>
        </w:rPr>
        <w:t>o  Ensino  Médio  atende  a  uma  faixa  etária  que demanda uma organização escolar adequada à sua maneira de usar o espaço, o tempo e os recursos  didáticos  disponíveis.    Esses elementos</w:t>
      </w:r>
      <w:r w:rsidR="00385E94" w:rsidRPr="001354D3">
        <w:rPr>
          <w:rFonts w:ascii="Times New Roman" w:hAnsi="Times New Roman"/>
        </w:rPr>
        <w:t xml:space="preserve"> </w:t>
      </w:r>
      <w:r w:rsidRPr="001354D3">
        <w:rPr>
          <w:rFonts w:ascii="Times New Roman" w:hAnsi="Times New Roman"/>
        </w:rPr>
        <w:t>devem</w:t>
      </w:r>
      <w:r w:rsidR="00385E94" w:rsidRPr="001354D3">
        <w:rPr>
          <w:rFonts w:ascii="Times New Roman" w:hAnsi="Times New Roman"/>
        </w:rPr>
        <w:t xml:space="preserve"> </w:t>
      </w:r>
      <w:r w:rsidRPr="001354D3">
        <w:rPr>
          <w:rFonts w:ascii="Times New Roman" w:hAnsi="Times New Roman"/>
        </w:rPr>
        <w:t>pautar</w:t>
      </w:r>
      <w:r w:rsidR="00385E94" w:rsidRPr="001354D3">
        <w:rPr>
          <w:rFonts w:ascii="Times New Roman" w:hAnsi="Times New Roman"/>
        </w:rPr>
        <w:t xml:space="preserve"> </w:t>
      </w:r>
      <w:r w:rsidRPr="001354D3">
        <w:rPr>
          <w:rFonts w:ascii="Times New Roman" w:hAnsi="Times New Roman"/>
        </w:rPr>
        <w:t xml:space="preserve">a  organização  do  ensino  a partir das diretrizes curriculares para o Ensino Médio e todas as suas modalidades.  </w:t>
      </w:r>
    </w:p>
    <w:p w:rsidR="006F7AB8" w:rsidRPr="001354D3" w:rsidRDefault="006F7AB8" w:rsidP="006F7AB8">
      <w:pPr>
        <w:spacing w:after="0" w:line="240" w:lineRule="auto"/>
        <w:ind w:firstLine="851"/>
        <w:jc w:val="both"/>
        <w:rPr>
          <w:rFonts w:ascii="Times New Roman" w:hAnsi="Times New Roman"/>
        </w:rPr>
      </w:pPr>
    </w:p>
    <w:p w:rsidR="006F7AB8" w:rsidRPr="001354D3" w:rsidRDefault="006F7AB8" w:rsidP="006F7AB8">
      <w:pPr>
        <w:spacing w:after="0" w:line="240" w:lineRule="auto"/>
        <w:ind w:firstLine="851"/>
        <w:jc w:val="both"/>
        <w:rPr>
          <w:rFonts w:ascii="Times New Roman" w:hAnsi="Times New Roman"/>
        </w:rPr>
      </w:pPr>
      <w:r w:rsidRPr="001354D3">
        <w:rPr>
          <w:rFonts w:ascii="Times New Roman" w:hAnsi="Times New Roman"/>
        </w:rPr>
        <w:t>A garantia da qualidade no Ensino Médio passa pela valorização profissional e por uma formação inicial</w:t>
      </w:r>
      <w:r w:rsidR="00385E94" w:rsidRPr="001354D3">
        <w:rPr>
          <w:rFonts w:ascii="Times New Roman" w:hAnsi="Times New Roman"/>
        </w:rPr>
        <w:t xml:space="preserve"> </w:t>
      </w:r>
      <w:r w:rsidRPr="001354D3">
        <w:rPr>
          <w:rFonts w:ascii="Times New Roman" w:hAnsi="Times New Roman"/>
        </w:rPr>
        <w:t>e</w:t>
      </w:r>
      <w:r w:rsidR="00385E94" w:rsidRPr="001354D3">
        <w:rPr>
          <w:rFonts w:ascii="Times New Roman" w:hAnsi="Times New Roman"/>
        </w:rPr>
        <w:t xml:space="preserve"> </w:t>
      </w:r>
      <w:r w:rsidRPr="001354D3">
        <w:rPr>
          <w:rFonts w:ascii="Times New Roman" w:hAnsi="Times New Roman"/>
        </w:rPr>
        <w:t xml:space="preserve">continuada  dos  professores  que  leve  em  conta  as  diretrizes curriculares do Ensino Médio.  </w:t>
      </w:r>
    </w:p>
    <w:p w:rsidR="006F7AB8" w:rsidRPr="001354D3" w:rsidRDefault="006F7AB8" w:rsidP="006F7AB8">
      <w:pPr>
        <w:spacing w:after="0" w:line="240" w:lineRule="auto"/>
        <w:ind w:firstLine="851"/>
        <w:jc w:val="both"/>
        <w:rPr>
          <w:rFonts w:ascii="Times New Roman" w:hAnsi="Times New Roman"/>
        </w:rPr>
      </w:pPr>
    </w:p>
    <w:p w:rsidR="006F7AB8" w:rsidRPr="001354D3" w:rsidRDefault="006F7AB8" w:rsidP="006F7AB8">
      <w:pPr>
        <w:spacing w:after="0" w:line="240" w:lineRule="auto"/>
        <w:ind w:firstLine="851"/>
        <w:jc w:val="both"/>
        <w:rPr>
          <w:rFonts w:ascii="Times New Roman" w:hAnsi="Times New Roman"/>
        </w:rPr>
      </w:pPr>
      <w:r w:rsidRPr="001354D3">
        <w:rPr>
          <w:rFonts w:ascii="Times New Roman" w:hAnsi="Times New Roman"/>
        </w:rPr>
        <w:t>O Ensino Médio proposto neste plano deverá enfrentar o desafio da oferta de escola média de qualidade a toda a demanda, inclusive com políticas específicas do Ensino Médio noturno. Uma educação que propicie aprendizagem de competências de caráter geral, que forme pessoas mais</w:t>
      </w:r>
      <w:r w:rsidR="00385E94" w:rsidRPr="001354D3">
        <w:rPr>
          <w:rFonts w:ascii="Times New Roman" w:hAnsi="Times New Roman"/>
        </w:rPr>
        <w:t xml:space="preserve"> </w:t>
      </w:r>
      <w:r w:rsidRPr="001354D3">
        <w:rPr>
          <w:rFonts w:ascii="Times New Roman" w:hAnsi="Times New Roman"/>
        </w:rPr>
        <w:t>aptas</w:t>
      </w:r>
      <w:r w:rsidR="00385E94" w:rsidRPr="001354D3">
        <w:rPr>
          <w:rFonts w:ascii="Times New Roman" w:hAnsi="Times New Roman"/>
        </w:rPr>
        <w:t xml:space="preserve"> </w:t>
      </w:r>
      <w:r w:rsidRPr="001354D3">
        <w:rPr>
          <w:rFonts w:ascii="Times New Roman" w:hAnsi="Times New Roman"/>
        </w:rPr>
        <w:t xml:space="preserve">a  assimilar  mudanças,  mais  autônomas  em  suas  escolhas,  que respeitem as diferenças e superem a segmentação social. </w:t>
      </w:r>
    </w:p>
    <w:p w:rsidR="006F7AB8" w:rsidRDefault="006F7AB8" w:rsidP="006F7AB8">
      <w:pPr>
        <w:spacing w:after="0" w:line="240" w:lineRule="auto"/>
        <w:ind w:firstLine="851"/>
        <w:jc w:val="both"/>
        <w:rPr>
          <w:rFonts w:ascii="Times New Roman" w:hAnsi="Times New Roman"/>
        </w:rPr>
      </w:pPr>
    </w:p>
    <w:p w:rsidR="00385E94" w:rsidRPr="004C37C8" w:rsidRDefault="00385E94" w:rsidP="006F7AB8">
      <w:pPr>
        <w:spacing w:after="0" w:line="240" w:lineRule="auto"/>
        <w:ind w:firstLine="851"/>
        <w:jc w:val="both"/>
        <w:rPr>
          <w:rFonts w:ascii="Times New Roman" w:hAnsi="Times New Roman"/>
          <w:b/>
        </w:rPr>
      </w:pPr>
      <w:r w:rsidRPr="004C37C8">
        <w:rPr>
          <w:rFonts w:ascii="Times New Roman" w:hAnsi="Times New Roman"/>
          <w:b/>
        </w:rPr>
        <w:t>DIRETRIZES</w:t>
      </w:r>
    </w:p>
    <w:p w:rsidR="00385E94" w:rsidRDefault="00385E94" w:rsidP="006F7AB8">
      <w:pPr>
        <w:spacing w:after="0" w:line="240" w:lineRule="auto"/>
        <w:ind w:firstLine="851"/>
        <w:jc w:val="both"/>
        <w:rPr>
          <w:rFonts w:ascii="Times New Roman" w:hAnsi="Times New Roman"/>
        </w:rPr>
      </w:pPr>
    </w:p>
    <w:p w:rsidR="00385E94" w:rsidRDefault="00385E94" w:rsidP="006F7AB8">
      <w:pPr>
        <w:spacing w:after="0" w:line="240" w:lineRule="auto"/>
        <w:ind w:firstLine="851"/>
        <w:jc w:val="both"/>
        <w:rPr>
          <w:rFonts w:ascii="Times New Roman" w:hAnsi="Times New Roman"/>
        </w:rPr>
      </w:pPr>
      <w:r>
        <w:rPr>
          <w:rFonts w:ascii="Times New Roman" w:hAnsi="Times New Roman"/>
        </w:rPr>
        <w:t>São diretrizes para o Ensino Médio:</w:t>
      </w:r>
    </w:p>
    <w:p w:rsidR="00385E94" w:rsidRDefault="00385E94" w:rsidP="006F7AB8">
      <w:pPr>
        <w:spacing w:after="0" w:line="240" w:lineRule="auto"/>
        <w:ind w:firstLine="851"/>
        <w:jc w:val="both"/>
        <w:rPr>
          <w:rFonts w:ascii="Times New Roman" w:hAnsi="Times New Roman"/>
        </w:rPr>
      </w:pP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Universalização do Ensino Médio;</w:t>
      </w: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sidRPr="00385E94">
        <w:rPr>
          <w:rFonts w:ascii="Times New Roman" w:hAnsi="Times New Roman"/>
        </w:rPr>
        <w:t>Revisão e atualização d</w:t>
      </w:r>
      <w:r w:rsidR="006F7AB8" w:rsidRPr="00385E94">
        <w:rPr>
          <w:rFonts w:ascii="Times New Roman" w:hAnsi="Times New Roman"/>
        </w:rPr>
        <w:t>a</w:t>
      </w:r>
      <w:r w:rsidRPr="00385E94">
        <w:rPr>
          <w:rFonts w:ascii="Times New Roman" w:hAnsi="Times New Roman"/>
        </w:rPr>
        <w:t xml:space="preserve"> </w:t>
      </w:r>
      <w:r>
        <w:rPr>
          <w:rFonts w:ascii="Times New Roman" w:hAnsi="Times New Roman"/>
        </w:rPr>
        <w:t xml:space="preserve">Proposta </w:t>
      </w:r>
      <w:r w:rsidR="006F7AB8" w:rsidRPr="00385E94">
        <w:rPr>
          <w:rFonts w:ascii="Times New Roman" w:hAnsi="Times New Roman"/>
        </w:rPr>
        <w:t xml:space="preserve">Curricular, com  real  entrosamento  entre as áreas geradoras de conhecimento, de forma a consolidar a identidade própria do Ensino Médio.  </w:t>
      </w: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Inclusão da</w:t>
      </w:r>
      <w:r w:rsidRPr="00385E94">
        <w:rPr>
          <w:rFonts w:ascii="Times New Roman" w:hAnsi="Times New Roman"/>
        </w:rPr>
        <w:t xml:space="preserve"> </w:t>
      </w:r>
      <w:r w:rsidR="006F7AB8" w:rsidRPr="00385E94">
        <w:rPr>
          <w:rFonts w:ascii="Times New Roman" w:hAnsi="Times New Roman"/>
        </w:rPr>
        <w:t>oferta  de  Língua  Espanhola</w:t>
      </w:r>
      <w:r>
        <w:rPr>
          <w:rFonts w:ascii="Times New Roman" w:hAnsi="Times New Roman"/>
        </w:rPr>
        <w:t>.</w:t>
      </w: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A</w:t>
      </w:r>
      <w:r w:rsidR="006F7AB8" w:rsidRPr="00385E94">
        <w:rPr>
          <w:rFonts w:ascii="Times New Roman" w:hAnsi="Times New Roman"/>
        </w:rPr>
        <w:t>tendimento  na  modalidade  EJA</w:t>
      </w:r>
      <w:r>
        <w:rPr>
          <w:rFonts w:ascii="Times New Roman" w:hAnsi="Times New Roman"/>
        </w:rPr>
        <w:t>.</w:t>
      </w: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Construção de</w:t>
      </w:r>
      <w:r w:rsidR="006F7AB8" w:rsidRPr="00385E94">
        <w:rPr>
          <w:rFonts w:ascii="Times New Roman" w:hAnsi="Times New Roman"/>
        </w:rPr>
        <w:t xml:space="preserve">  propostas  específicas  para  alunos  do  campo</w:t>
      </w:r>
      <w:r>
        <w:rPr>
          <w:rFonts w:ascii="Times New Roman" w:hAnsi="Times New Roman"/>
        </w:rPr>
        <w:t>.</w:t>
      </w: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O</w:t>
      </w:r>
      <w:r w:rsidR="006F7AB8" w:rsidRPr="00385E94">
        <w:rPr>
          <w:rFonts w:ascii="Times New Roman" w:hAnsi="Times New Roman"/>
        </w:rPr>
        <w:t>ferta</w:t>
      </w:r>
      <w:r w:rsidRPr="00385E94">
        <w:rPr>
          <w:rFonts w:ascii="Times New Roman" w:hAnsi="Times New Roman"/>
        </w:rPr>
        <w:t xml:space="preserve"> </w:t>
      </w:r>
      <w:r w:rsidR="006F7AB8" w:rsidRPr="00385E94">
        <w:rPr>
          <w:rFonts w:ascii="Times New Roman" w:hAnsi="Times New Roman"/>
        </w:rPr>
        <w:t>de Ensino  Médio  integrado</w:t>
      </w:r>
      <w:r>
        <w:rPr>
          <w:rFonts w:ascii="Times New Roman" w:hAnsi="Times New Roman"/>
        </w:rPr>
        <w:t xml:space="preserve"> e de</w:t>
      </w:r>
      <w:r w:rsidR="006F7AB8" w:rsidRPr="00385E94">
        <w:rPr>
          <w:rFonts w:ascii="Times New Roman" w:hAnsi="Times New Roman"/>
        </w:rPr>
        <w:t xml:space="preserve"> Ensino  Médio  noturno  adequado  às  necessidades  e características  d</w:t>
      </w:r>
      <w:r>
        <w:rPr>
          <w:rFonts w:ascii="Times New Roman" w:hAnsi="Times New Roman"/>
        </w:rPr>
        <w:t>a demanda social.</w:t>
      </w: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Implantação de</w:t>
      </w:r>
      <w:r w:rsidR="006F7AB8" w:rsidRPr="00385E94">
        <w:rPr>
          <w:rFonts w:ascii="Times New Roman" w:hAnsi="Times New Roman"/>
        </w:rPr>
        <w:t xml:space="preserve">  programas  e  projetos  especiais  de  Educação  Ambiental  e Relações Étnico-raciais.</w:t>
      </w:r>
    </w:p>
    <w:p w:rsidR="006F7AB8"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Atendimento</w:t>
      </w:r>
      <w:r w:rsidR="006F7AB8" w:rsidRPr="00385E94">
        <w:rPr>
          <w:rFonts w:ascii="Times New Roman" w:hAnsi="Times New Roman"/>
        </w:rPr>
        <w:t xml:space="preserve"> às pessoas com necessidades especiais.</w:t>
      </w: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Valorização profissional.</w:t>
      </w:r>
    </w:p>
    <w:p w:rsidR="00385E94" w:rsidRDefault="00385E94"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 xml:space="preserve">Incentivo a formação com fins de atender a demanda com profissionais habilitados em todas as áreas de </w:t>
      </w:r>
      <w:r w:rsidR="00CC70FC">
        <w:rPr>
          <w:rFonts w:ascii="Times New Roman" w:hAnsi="Times New Roman"/>
        </w:rPr>
        <w:t>conhecimento.</w:t>
      </w:r>
    </w:p>
    <w:p w:rsidR="00CC70FC" w:rsidRDefault="00CC70FC"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Construção de novas unidades com as infraestruturas adequadas a fim de atender a demanda.</w:t>
      </w:r>
    </w:p>
    <w:p w:rsidR="00CC70FC" w:rsidRDefault="00CC70FC" w:rsidP="00385E94">
      <w:pPr>
        <w:pStyle w:val="PargrafodaLista"/>
        <w:numPr>
          <w:ilvl w:val="0"/>
          <w:numId w:val="20"/>
        </w:numPr>
        <w:spacing w:after="0" w:line="240" w:lineRule="auto"/>
        <w:ind w:left="0" w:firstLine="851"/>
        <w:jc w:val="both"/>
        <w:rPr>
          <w:rFonts w:ascii="Times New Roman" w:hAnsi="Times New Roman"/>
        </w:rPr>
      </w:pPr>
      <w:r>
        <w:rPr>
          <w:rFonts w:ascii="Times New Roman" w:hAnsi="Times New Roman"/>
        </w:rPr>
        <w:t>Ampliação da oferta de escola em tempo integral.</w:t>
      </w:r>
    </w:p>
    <w:p w:rsidR="00CC70FC" w:rsidRPr="00CC70FC" w:rsidRDefault="00CC70FC" w:rsidP="00CC70FC">
      <w:pPr>
        <w:pStyle w:val="SemEspaamento"/>
        <w:numPr>
          <w:ilvl w:val="0"/>
          <w:numId w:val="20"/>
        </w:numPr>
        <w:spacing w:before="240"/>
        <w:jc w:val="both"/>
        <w:rPr>
          <w:rFonts w:ascii="Times New Roman" w:hAnsi="Times New Roman"/>
          <w:u w:val="single"/>
        </w:rPr>
      </w:pPr>
      <w:r>
        <w:rPr>
          <w:rFonts w:ascii="Times New Roman" w:hAnsi="Times New Roman"/>
        </w:rPr>
        <w:t>Construção</w:t>
      </w:r>
      <w:r w:rsidRPr="00ED16C0">
        <w:rPr>
          <w:rFonts w:ascii="Times New Roman" w:hAnsi="Times New Roman"/>
        </w:rPr>
        <w:t xml:space="preserve"> de um processo educativo de qualidade para todos, com melhoria do fluxo escolar e da aprendizagem, implantação de políticas educacionais destinadas a correção da distorção idade/série/ano, </w:t>
      </w:r>
      <w:r>
        <w:rPr>
          <w:rFonts w:ascii="Times New Roman" w:hAnsi="Times New Roman"/>
        </w:rPr>
        <w:t xml:space="preserve">da </w:t>
      </w:r>
      <w:r w:rsidRPr="00ED16C0">
        <w:rPr>
          <w:rFonts w:ascii="Times New Roman" w:hAnsi="Times New Roman"/>
        </w:rPr>
        <w:t>evasão e repetência, construídas com base nas múltiplas dimensões e singularidades humanas, na diversidade de tempos de aprendizagem</w:t>
      </w:r>
      <w:r>
        <w:rPr>
          <w:rFonts w:ascii="Times New Roman" w:hAnsi="Times New Roman"/>
        </w:rPr>
        <w:t xml:space="preserve">, </w:t>
      </w:r>
      <w:r w:rsidRPr="00ED16C0">
        <w:rPr>
          <w:rFonts w:ascii="Times New Roman" w:hAnsi="Times New Roman"/>
        </w:rPr>
        <w:t>interesses e especificidades do sujeito.</w:t>
      </w:r>
    </w:p>
    <w:p w:rsidR="00CC70FC" w:rsidRPr="00ED16C0" w:rsidRDefault="00CC70FC" w:rsidP="00CC70FC">
      <w:pPr>
        <w:pStyle w:val="SemEspaamento"/>
        <w:numPr>
          <w:ilvl w:val="0"/>
          <w:numId w:val="20"/>
        </w:numPr>
        <w:spacing w:before="240"/>
        <w:jc w:val="both"/>
        <w:rPr>
          <w:rFonts w:ascii="Times New Roman" w:hAnsi="Times New Roman"/>
          <w:u w:val="single"/>
        </w:rPr>
      </w:pPr>
      <w:r>
        <w:rPr>
          <w:rFonts w:ascii="Times New Roman" w:hAnsi="Times New Roman"/>
        </w:rPr>
        <w:t>Articulação entre os entes federados para possibilitar as infraestruturas, pessoal e equipamentos necessários ao atendimento da oferta do Ensino Médio, com foco na expansão, qualidade, tempo integral, inclusão, diversidade, cidadania.</w:t>
      </w:r>
    </w:p>
    <w:p w:rsidR="00CC70FC" w:rsidRDefault="00CC70FC" w:rsidP="00CC70FC">
      <w:pPr>
        <w:pStyle w:val="PargrafodaLista"/>
        <w:spacing w:after="0" w:line="240" w:lineRule="auto"/>
        <w:ind w:left="851"/>
        <w:jc w:val="both"/>
        <w:rPr>
          <w:rFonts w:ascii="Times New Roman" w:hAnsi="Times New Roman"/>
        </w:rPr>
      </w:pPr>
    </w:p>
    <w:p w:rsidR="006F7AB8" w:rsidRPr="001354D3" w:rsidRDefault="006F7AB8" w:rsidP="006F7AB8">
      <w:pPr>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F7AB8" w:rsidRPr="009C0F65" w:rsidTr="009C0F65">
        <w:tc>
          <w:tcPr>
            <w:tcW w:w="9638" w:type="dxa"/>
            <w:shd w:val="clear" w:color="auto" w:fill="auto"/>
          </w:tcPr>
          <w:p w:rsidR="006F7AB8" w:rsidRPr="009C0F65" w:rsidRDefault="006F7AB8" w:rsidP="009C0F65">
            <w:pPr>
              <w:spacing w:after="0" w:line="240" w:lineRule="auto"/>
              <w:jc w:val="center"/>
              <w:rPr>
                <w:rFonts w:ascii="Times New Roman" w:hAnsi="Times New Roman"/>
                <w:b/>
              </w:rPr>
            </w:pPr>
            <w:r w:rsidRPr="009C0F65">
              <w:rPr>
                <w:rFonts w:ascii="Times New Roman" w:hAnsi="Times New Roman"/>
                <w:b/>
              </w:rPr>
              <w:t>METAS</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color w:val="000000"/>
              </w:rPr>
            </w:pPr>
            <w:r w:rsidRPr="009C0F65">
              <w:rPr>
                <w:rFonts w:ascii="Times New Roman" w:hAnsi="Times New Roman"/>
              </w:rPr>
              <w:t>I –</w:t>
            </w:r>
            <w:r w:rsidR="00385E94" w:rsidRPr="009C0F65">
              <w:rPr>
                <w:rFonts w:ascii="Times New Roman" w:hAnsi="Times New Roman"/>
              </w:rPr>
              <w:t xml:space="preserve"> </w:t>
            </w:r>
            <w:r w:rsidRPr="009C0F65">
              <w:rPr>
                <w:rFonts w:ascii="Times New Roman" w:hAnsi="Times New Roman"/>
                <w:color w:val="000000"/>
              </w:rPr>
              <w:t xml:space="preserve">Garantir a oferta de </w:t>
            </w:r>
            <w:r w:rsidR="00CC70FC" w:rsidRPr="009C0F65">
              <w:rPr>
                <w:rFonts w:ascii="Times New Roman" w:hAnsi="Times New Roman"/>
                <w:color w:val="000000"/>
              </w:rPr>
              <w:t xml:space="preserve">Ensino Médio </w:t>
            </w:r>
            <w:r w:rsidRPr="009C0F65">
              <w:rPr>
                <w:rFonts w:ascii="Times New Roman" w:hAnsi="Times New Roman"/>
                <w:color w:val="000000"/>
              </w:rPr>
              <w:t>a</w:t>
            </w:r>
            <w:r w:rsidR="00CC70FC" w:rsidRPr="009C0F65">
              <w:rPr>
                <w:rFonts w:ascii="Times New Roman" w:hAnsi="Times New Roman"/>
                <w:color w:val="000000"/>
              </w:rPr>
              <w:t xml:space="preserve"> </w:t>
            </w:r>
            <w:r w:rsidRPr="009C0F65">
              <w:rPr>
                <w:rFonts w:ascii="Times New Roman" w:hAnsi="Times New Roman"/>
                <w:color w:val="000000"/>
              </w:rPr>
              <w:t xml:space="preserve">100% </w:t>
            </w:r>
            <w:r w:rsidR="00CC70FC" w:rsidRPr="009C0F65">
              <w:rPr>
                <w:rFonts w:ascii="Times New Roman" w:hAnsi="Times New Roman"/>
                <w:color w:val="000000"/>
              </w:rPr>
              <w:t>(cem por cento)</w:t>
            </w:r>
            <w:r w:rsidRPr="009C0F65">
              <w:rPr>
                <w:rFonts w:ascii="Times New Roman" w:hAnsi="Times New Roman"/>
                <w:color w:val="000000"/>
              </w:rPr>
              <w:t xml:space="preserve"> da demanda, com acréscimos anuais de 25%</w:t>
            </w:r>
            <w:r w:rsidR="003C43CE" w:rsidRPr="009C0F65">
              <w:rPr>
                <w:rFonts w:ascii="Times New Roman" w:hAnsi="Times New Roman"/>
                <w:color w:val="000000"/>
              </w:rPr>
              <w:t xml:space="preserve"> </w:t>
            </w:r>
            <w:r w:rsidR="00CC70FC" w:rsidRPr="009C0F65">
              <w:rPr>
                <w:rFonts w:ascii="Times New Roman" w:hAnsi="Times New Roman"/>
                <w:color w:val="000000"/>
              </w:rPr>
              <w:t>(vinte e cinco por cento)</w:t>
            </w:r>
            <w:r w:rsidRPr="009C0F65">
              <w:rPr>
                <w:rFonts w:ascii="Times New Roman" w:hAnsi="Times New Roman"/>
                <w:color w:val="000000"/>
              </w:rPr>
              <w:t xml:space="preserve"> até 2017.</w:t>
            </w:r>
          </w:p>
          <w:p w:rsidR="006F7AB8" w:rsidRPr="009C0F65" w:rsidRDefault="00CC70FC" w:rsidP="009C0F65">
            <w:pPr>
              <w:spacing w:after="0" w:line="240" w:lineRule="auto"/>
              <w:ind w:left="426"/>
              <w:jc w:val="both"/>
              <w:rPr>
                <w:rFonts w:ascii="Times New Roman" w:hAnsi="Times New Roman"/>
              </w:rPr>
            </w:pPr>
            <w:r w:rsidRPr="009C0F65">
              <w:rPr>
                <w:rFonts w:ascii="Times New Roman" w:hAnsi="Times New Roman"/>
                <w:color w:val="000000"/>
                <w:lang w:eastAsia="pt-BR"/>
              </w:rPr>
              <w:t>II – O</w:t>
            </w:r>
            <w:r w:rsidR="006F7AB8" w:rsidRPr="009C0F65">
              <w:rPr>
                <w:rFonts w:ascii="Times New Roman" w:hAnsi="Times New Roman"/>
                <w:color w:val="000000"/>
                <w:lang w:eastAsia="pt-BR"/>
              </w:rPr>
              <w:t>ferecer educação em tempo inte</w:t>
            </w:r>
            <w:r w:rsidR="003C43CE" w:rsidRPr="009C0F65">
              <w:rPr>
                <w:rFonts w:ascii="Times New Roman" w:hAnsi="Times New Roman"/>
                <w:color w:val="000000"/>
                <w:lang w:eastAsia="pt-BR"/>
              </w:rPr>
              <w:t>gral em no mínimo</w:t>
            </w:r>
            <w:r w:rsidR="006F7AB8" w:rsidRPr="009C0F65">
              <w:rPr>
                <w:rFonts w:ascii="Times New Roman" w:hAnsi="Times New Roman"/>
                <w:color w:val="000000"/>
                <w:lang w:eastAsia="pt-BR"/>
              </w:rPr>
              <w:t xml:space="preserve"> 50% (cinquenta por cento) das escol</w:t>
            </w:r>
            <w:r w:rsidR="003C43CE" w:rsidRPr="009C0F65">
              <w:rPr>
                <w:rFonts w:ascii="Times New Roman" w:hAnsi="Times New Roman"/>
                <w:color w:val="000000"/>
                <w:lang w:eastAsia="pt-BR"/>
              </w:rPr>
              <w:t>as públicas, de forma a atender</w:t>
            </w:r>
            <w:r w:rsidR="006F7AB8" w:rsidRPr="009C0F65">
              <w:rPr>
                <w:rFonts w:ascii="Times New Roman" w:hAnsi="Times New Roman"/>
                <w:color w:val="000000"/>
                <w:lang w:eastAsia="pt-BR"/>
              </w:rPr>
              <w:t xml:space="preserve"> pelo menos 25% (vinte e cinco por cento) dos (as) alunos (as) da educação básica.</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center"/>
              <w:rPr>
                <w:rFonts w:ascii="Times New Roman" w:hAnsi="Times New Roman"/>
                <w:b/>
                <w:highlight w:val="red"/>
              </w:rPr>
            </w:pPr>
            <w:r w:rsidRPr="009C0F65">
              <w:rPr>
                <w:rFonts w:ascii="Times New Roman" w:hAnsi="Times New Roman"/>
                <w:b/>
              </w:rPr>
              <w:t>INDICADOR</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 xml:space="preserve">Número de matrículas no </w:t>
            </w:r>
            <w:r w:rsidR="00CC70FC" w:rsidRPr="009C0F65">
              <w:rPr>
                <w:rFonts w:ascii="Times New Roman" w:hAnsi="Times New Roman"/>
              </w:rPr>
              <w:t xml:space="preserve">Ensino Médio </w:t>
            </w:r>
            <w:r w:rsidRPr="009C0F65">
              <w:rPr>
                <w:rFonts w:ascii="Times New Roman" w:hAnsi="Times New Roman"/>
              </w:rPr>
              <w:t>em relação a população escolarizável.</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center"/>
              <w:rPr>
                <w:rFonts w:ascii="Times New Roman" w:hAnsi="Times New Roman"/>
                <w:b/>
              </w:rPr>
            </w:pPr>
            <w:r w:rsidRPr="009C0F65">
              <w:rPr>
                <w:rFonts w:ascii="Times New Roman" w:hAnsi="Times New Roman"/>
                <w:b/>
              </w:rPr>
              <w:t>ESTRATÉGIAS</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 xml:space="preserve">1 – Institucionalizar programa de renovação do </w:t>
            </w:r>
            <w:r w:rsidR="00CC70FC" w:rsidRPr="009C0F65">
              <w:rPr>
                <w:rFonts w:ascii="Times New Roman" w:hAnsi="Times New Roman"/>
              </w:rPr>
              <w:t>Ensino Médio</w:t>
            </w:r>
            <w:r w:rsidRPr="009C0F65">
              <w:rPr>
                <w:rFonts w:ascii="Times New Roman" w:hAnsi="Times New Roman"/>
              </w:rPr>
              <w:t>, a fim de incentivar práticas pedagógicas com abordagens interdisciplinares estruturadas pela relação entre teoria e prática, por meio de currículos escolares que organizem, de maneira flexibilizada e diversificada, conteúdos obrigatórios e eletivos articulados em dimensões como ciência, trabalho, linguagens, tecnologia, cultura e esporte.</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2 – Adquirir equipamentos e laboratórios, produzir material didático específico para facilitar o processo ensino-aprendizagem.</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3 – Oportunizar formação continuada de professores de forma articulada com instituições de ensino nas unidades escolares.</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 xml:space="preserve">4 – Assegurar, em </w:t>
            </w:r>
            <w:r w:rsidR="002F740E" w:rsidRPr="009C0F65">
              <w:rPr>
                <w:rFonts w:ascii="Times New Roman" w:hAnsi="Times New Roman"/>
              </w:rPr>
              <w:t>05 (</w:t>
            </w:r>
            <w:r w:rsidRPr="009C0F65">
              <w:rPr>
                <w:rFonts w:ascii="Times New Roman" w:hAnsi="Times New Roman"/>
              </w:rPr>
              <w:t>cinco anos</w:t>
            </w:r>
            <w:r w:rsidR="002F740E" w:rsidRPr="009C0F65">
              <w:rPr>
                <w:rFonts w:ascii="Times New Roman" w:hAnsi="Times New Roman"/>
              </w:rPr>
              <w:t>)</w:t>
            </w:r>
            <w:r w:rsidRPr="009C0F65">
              <w:rPr>
                <w:rFonts w:ascii="Times New Roman" w:hAnsi="Times New Roman"/>
              </w:rPr>
              <w:t xml:space="preserve">, que todos os professores do </w:t>
            </w:r>
            <w:r w:rsidR="0090266E" w:rsidRPr="009C0F65">
              <w:rPr>
                <w:rFonts w:ascii="Times New Roman" w:hAnsi="Times New Roman"/>
              </w:rPr>
              <w:t xml:space="preserve">Ensino Médio </w:t>
            </w:r>
            <w:r w:rsidRPr="009C0F65">
              <w:rPr>
                <w:rFonts w:ascii="Times New Roman" w:hAnsi="Times New Roman"/>
              </w:rPr>
              <w:t>possuam formação</w:t>
            </w:r>
            <w:r w:rsidR="0090266E" w:rsidRPr="009C0F65">
              <w:rPr>
                <w:rFonts w:ascii="Times New Roman" w:hAnsi="Times New Roman"/>
              </w:rPr>
              <w:t xml:space="preserve"> </w:t>
            </w:r>
            <w:r w:rsidRPr="009C0F65">
              <w:rPr>
                <w:rFonts w:ascii="Times New Roman" w:hAnsi="Times New Roman"/>
              </w:rPr>
              <w:t>específica de</w:t>
            </w:r>
            <w:r w:rsidR="0090266E" w:rsidRPr="009C0F65">
              <w:rPr>
                <w:rFonts w:ascii="Times New Roman" w:hAnsi="Times New Roman"/>
              </w:rPr>
              <w:t xml:space="preserve"> </w:t>
            </w:r>
            <w:r w:rsidRPr="009C0F65">
              <w:rPr>
                <w:rFonts w:ascii="Times New Roman" w:hAnsi="Times New Roman"/>
              </w:rPr>
              <w:t>nível</w:t>
            </w:r>
            <w:r w:rsidR="0090266E" w:rsidRPr="009C0F65">
              <w:rPr>
                <w:rFonts w:ascii="Times New Roman" w:hAnsi="Times New Roman"/>
              </w:rPr>
              <w:t xml:space="preserve"> </w:t>
            </w:r>
            <w:r w:rsidRPr="009C0F65">
              <w:rPr>
                <w:rFonts w:ascii="Times New Roman" w:hAnsi="Times New Roman"/>
              </w:rPr>
              <w:t>superior</w:t>
            </w:r>
            <w:r w:rsidR="0090266E" w:rsidRPr="009C0F65">
              <w:rPr>
                <w:rFonts w:ascii="Times New Roman" w:hAnsi="Times New Roman"/>
              </w:rPr>
              <w:t xml:space="preserve"> </w:t>
            </w:r>
            <w:r w:rsidRPr="009C0F65">
              <w:rPr>
                <w:rFonts w:ascii="Times New Roman" w:hAnsi="Times New Roman"/>
              </w:rPr>
              <w:t>com</w:t>
            </w:r>
            <w:r w:rsidR="0090266E" w:rsidRPr="009C0F65">
              <w:rPr>
                <w:rFonts w:ascii="Times New Roman" w:hAnsi="Times New Roman"/>
              </w:rPr>
              <w:t xml:space="preserve"> </w:t>
            </w:r>
            <w:r w:rsidRPr="009C0F65">
              <w:rPr>
                <w:rFonts w:ascii="Times New Roman" w:hAnsi="Times New Roman"/>
              </w:rPr>
              <w:t>Licenciatura</w:t>
            </w:r>
            <w:r w:rsidR="0090266E" w:rsidRPr="009C0F65">
              <w:rPr>
                <w:rFonts w:ascii="Times New Roman" w:hAnsi="Times New Roman"/>
              </w:rPr>
              <w:t xml:space="preserve"> </w:t>
            </w:r>
            <w:r w:rsidRPr="009C0F65">
              <w:rPr>
                <w:rFonts w:ascii="Times New Roman" w:hAnsi="Times New Roman"/>
              </w:rPr>
              <w:t>Plena, na área de atuação,</w:t>
            </w:r>
            <w:r w:rsidR="0090266E" w:rsidRPr="009C0F65">
              <w:rPr>
                <w:rFonts w:ascii="Times New Roman" w:hAnsi="Times New Roman"/>
              </w:rPr>
              <w:t xml:space="preserve"> </w:t>
            </w:r>
            <w:r w:rsidRPr="009C0F65">
              <w:rPr>
                <w:rFonts w:ascii="Times New Roman" w:hAnsi="Times New Roman"/>
              </w:rPr>
              <w:t>oferecendo</w:t>
            </w:r>
            <w:r w:rsidR="0090266E" w:rsidRPr="009C0F65">
              <w:rPr>
                <w:rFonts w:ascii="Times New Roman" w:hAnsi="Times New Roman"/>
              </w:rPr>
              <w:t xml:space="preserve"> </w:t>
            </w:r>
            <w:r w:rsidRPr="009C0F65">
              <w:rPr>
                <w:rFonts w:ascii="Times New Roman" w:hAnsi="Times New Roman"/>
              </w:rPr>
              <w:t>oportunidades</w:t>
            </w:r>
            <w:r w:rsidR="0090266E" w:rsidRPr="009C0F65">
              <w:rPr>
                <w:rFonts w:ascii="Times New Roman" w:hAnsi="Times New Roman"/>
              </w:rPr>
              <w:t xml:space="preserve"> </w:t>
            </w:r>
            <w:r w:rsidRPr="009C0F65">
              <w:rPr>
                <w:rFonts w:ascii="Times New Roman" w:hAnsi="Times New Roman"/>
              </w:rPr>
              <w:t xml:space="preserve">de formação nesse nível de ensino àqueles que não a possuem. </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5 – Garantir a fruição de bens e espaços culturais, de forma regular, bem como a ampliação da prática desportiva integrada ao currículo escolar.</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6 – Manter e ampliar programas e ações de correção de fluxo, por meio de acompanhamento individualizado do(a) aluno(a) com rendimento escolar defasado e pela adoção de práticas como aulas de reforço no turno complementar, estudos de recuperação e progressão parcial, de forma a reposicioná-lo no ciclo escolar de  maneira compatível com sua idade, bem como implantar  avaliação  sistêmica  do  processo  educacional  de  forma  a  corrigir resultados deficitários do ensino-aprendizagem.</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7 – Universalizar o Exame Nacional do Ensino Médio – ENEM, fundamentado em matriz de referência do conteúdo curricular do Ensino Médio e em técnicas estatísticas e psicrométricas que permitam compara</w:t>
            </w:r>
            <w:r w:rsidR="002F740E" w:rsidRPr="009C0F65">
              <w:rPr>
                <w:rFonts w:ascii="Times New Roman" w:hAnsi="Times New Roman"/>
              </w:rPr>
              <w:t>ção</w:t>
            </w:r>
            <w:r w:rsidRPr="009C0F65">
              <w:rPr>
                <w:rFonts w:ascii="Times New Roman" w:hAnsi="Times New Roman"/>
              </w:rPr>
              <w:t xml:space="preserve"> de resultados, articulando-o com o Sistema de Avaliação da Educação Básica – SAEB</w:t>
            </w:r>
            <w:r w:rsidR="002F740E" w:rsidRPr="009C0F65">
              <w:rPr>
                <w:rFonts w:ascii="Times New Roman" w:hAnsi="Times New Roman"/>
              </w:rPr>
              <w:t>. P</w:t>
            </w:r>
            <w:r w:rsidRPr="009C0F65">
              <w:rPr>
                <w:rFonts w:ascii="Times New Roman" w:hAnsi="Times New Roman"/>
              </w:rPr>
              <w:t>romover sua utilização como instrumento de avaliação sistêmica, para subsidiar políticas públicas para a educação básica, de avaliação certificadora, possibilitando aferição de conhecimentos e habilidades adquiridos dentro e fora da escola, e de avaliação classificatória, como critério de acesso à educação superior.</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 xml:space="preserve">8 – Fomentar a expansão das matrículas gratuitas de </w:t>
            </w:r>
            <w:r w:rsidR="002F740E" w:rsidRPr="009C0F65">
              <w:rPr>
                <w:rFonts w:ascii="Times New Roman" w:hAnsi="Times New Roman"/>
              </w:rPr>
              <w:t xml:space="preserve">Ensino Médio </w:t>
            </w:r>
            <w:r w:rsidRPr="009C0F65">
              <w:rPr>
                <w:rFonts w:ascii="Times New Roman" w:hAnsi="Times New Roman"/>
              </w:rPr>
              <w:t xml:space="preserve">integrado à educação profissional, observando-se as peculiaridades das populações do campo e das pessoas com deficiência, descentralizando a oferta de cursos profissionalizantes integrados ao </w:t>
            </w:r>
            <w:r w:rsidR="002F740E" w:rsidRPr="009C0F65">
              <w:rPr>
                <w:rFonts w:ascii="Times New Roman" w:hAnsi="Times New Roman"/>
              </w:rPr>
              <w:t>Ensino Médio</w:t>
            </w:r>
            <w:r w:rsidRPr="009C0F65">
              <w:rPr>
                <w:rFonts w:ascii="Times New Roman" w:hAnsi="Times New Roman"/>
              </w:rPr>
              <w:t>.</w:t>
            </w:r>
          </w:p>
          <w:p w:rsidR="002F740E" w:rsidRPr="009C0F65" w:rsidRDefault="002F740E" w:rsidP="009C0F65">
            <w:pPr>
              <w:spacing w:after="0" w:line="240" w:lineRule="auto"/>
              <w:ind w:left="426"/>
              <w:jc w:val="both"/>
              <w:rPr>
                <w:rFonts w:ascii="Times New Roman" w:hAnsi="Times New Roman"/>
                <w:color w:val="00B050"/>
              </w:rPr>
            </w:pPr>
          </w:p>
        </w:tc>
      </w:tr>
      <w:tr w:rsidR="006F7AB8" w:rsidRPr="009C0F65" w:rsidTr="009C0F65">
        <w:tc>
          <w:tcPr>
            <w:tcW w:w="9638" w:type="dxa"/>
            <w:shd w:val="clear" w:color="auto" w:fill="auto"/>
          </w:tcPr>
          <w:p w:rsidR="006F7AB8" w:rsidRPr="009C0F65" w:rsidRDefault="002F740E" w:rsidP="009C0F65">
            <w:pPr>
              <w:spacing w:after="0" w:line="240" w:lineRule="auto"/>
              <w:ind w:left="426"/>
              <w:jc w:val="both"/>
              <w:rPr>
                <w:rFonts w:ascii="Times New Roman" w:hAnsi="Times New Roman"/>
              </w:rPr>
            </w:pPr>
            <w:r w:rsidRPr="009C0F65">
              <w:rPr>
                <w:rFonts w:ascii="Times New Roman" w:hAnsi="Times New Roman"/>
              </w:rPr>
              <w:t>9 – Estruturar e fortalecer o</w:t>
            </w:r>
            <w:r w:rsidR="006F7AB8" w:rsidRPr="009C0F65">
              <w:rPr>
                <w:rFonts w:ascii="Times New Roman" w:hAnsi="Times New Roman"/>
              </w:rPr>
              <w:t xml:space="preserve"> acompanhamento e o monitoramento do acesso e da permanência dos e das jovens beneficiários(as) de programas de transferência de renda, no </w:t>
            </w:r>
            <w:r w:rsidRPr="009C0F65">
              <w:rPr>
                <w:rFonts w:ascii="Times New Roman" w:hAnsi="Times New Roman"/>
              </w:rPr>
              <w:t>Ensino Médio</w:t>
            </w:r>
            <w:r w:rsidR="006F7AB8" w:rsidRPr="009C0F65">
              <w:rPr>
                <w:rFonts w:ascii="Times New Roman" w:hAnsi="Times New Roman"/>
              </w:rPr>
              <w:t>, quanto à frequência, ao aproveitamento escolar e à integração com  o coletivo, bem como das situações de discriminação, preconceitos e violências, práticas irregulares de exploração do trabalho, consumo de drogas, gravidez precoce, em colaboração com as famílias e com órgãos públicos de assistência social, saúde e proteção à adolescência e juventude.</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10 – Promover a busca ativa da população de 15 (quinze) a 17 (dezessete) anos fora da escola, em articulação com os serviços de assistência social, saúde e proteção à adolescência e juventude.</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11 – Fomentar programas de educação e de cultura para a população urbana e do campo de jovens, na faixa etária de 15 (quinze) a 17 (dezessete) anos, e adultos, com qualificação social e profissional para aqueles que estejam fora da escola e com defasagem de idade</w:t>
            </w:r>
            <w:r w:rsidR="002F740E" w:rsidRPr="009C0F65">
              <w:rPr>
                <w:rFonts w:ascii="Times New Roman" w:hAnsi="Times New Roman"/>
              </w:rPr>
              <w:t>/</w:t>
            </w:r>
            <w:r w:rsidRPr="009C0F65">
              <w:rPr>
                <w:rFonts w:ascii="Times New Roman" w:hAnsi="Times New Roman"/>
              </w:rPr>
              <w:t>série</w:t>
            </w:r>
            <w:r w:rsidR="002F740E" w:rsidRPr="009C0F65">
              <w:rPr>
                <w:rFonts w:ascii="Times New Roman" w:hAnsi="Times New Roman"/>
              </w:rPr>
              <w:t>/ano</w:t>
            </w:r>
            <w:r w:rsidRPr="009C0F65">
              <w:rPr>
                <w:rFonts w:ascii="Times New Roman" w:hAnsi="Times New Roman"/>
              </w:rPr>
              <w:t>.</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 xml:space="preserve">12 – Redimensionar a oferta de </w:t>
            </w:r>
            <w:r w:rsidR="002F740E" w:rsidRPr="009C0F65">
              <w:rPr>
                <w:rFonts w:ascii="Times New Roman" w:hAnsi="Times New Roman"/>
              </w:rPr>
              <w:t xml:space="preserve">Ensino Médio </w:t>
            </w:r>
            <w:r w:rsidRPr="009C0F65">
              <w:rPr>
                <w:rFonts w:ascii="Times New Roman" w:hAnsi="Times New Roman"/>
              </w:rPr>
              <w:t xml:space="preserve">nos turnos diurno e noturno, bem como a distribuição territorial das escolas de </w:t>
            </w:r>
            <w:r w:rsidR="002F740E" w:rsidRPr="009C0F65">
              <w:rPr>
                <w:rFonts w:ascii="Times New Roman" w:hAnsi="Times New Roman"/>
              </w:rPr>
              <w:t>Ensino Médio</w:t>
            </w:r>
            <w:r w:rsidRPr="009C0F65">
              <w:rPr>
                <w:rFonts w:ascii="Times New Roman" w:hAnsi="Times New Roman"/>
              </w:rPr>
              <w:t>, de forma a atender toda a demanda, de acordo com as necessidades específica</w:t>
            </w:r>
            <w:r w:rsidR="002F740E" w:rsidRPr="009C0F65">
              <w:rPr>
                <w:rFonts w:ascii="Times New Roman" w:hAnsi="Times New Roman"/>
              </w:rPr>
              <w:t>s</w:t>
            </w:r>
            <w:r w:rsidRPr="009C0F65">
              <w:rPr>
                <w:rFonts w:ascii="Times New Roman" w:hAnsi="Times New Roman"/>
              </w:rPr>
              <w:t xml:space="preserve"> </w:t>
            </w:r>
            <w:r w:rsidR="002F740E" w:rsidRPr="009C0F65">
              <w:rPr>
                <w:rFonts w:ascii="Times New Roman" w:hAnsi="Times New Roman"/>
              </w:rPr>
              <w:t>dos (</w:t>
            </w:r>
            <w:r w:rsidRPr="009C0F65">
              <w:rPr>
                <w:rFonts w:ascii="Times New Roman" w:hAnsi="Times New Roman"/>
              </w:rPr>
              <w:t xml:space="preserve">as) </w:t>
            </w:r>
            <w:r w:rsidR="002F740E" w:rsidRPr="009C0F65">
              <w:rPr>
                <w:rFonts w:ascii="Times New Roman" w:hAnsi="Times New Roman"/>
              </w:rPr>
              <w:t>alunos (</w:t>
            </w:r>
            <w:r w:rsidRPr="009C0F65">
              <w:rPr>
                <w:rFonts w:ascii="Times New Roman" w:hAnsi="Times New Roman"/>
              </w:rPr>
              <w:t>as).</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 xml:space="preserve">13 – Desenvolver formas alternativas de oferta do </w:t>
            </w:r>
            <w:r w:rsidR="002F740E" w:rsidRPr="009C0F65">
              <w:rPr>
                <w:rFonts w:ascii="Times New Roman" w:hAnsi="Times New Roman"/>
              </w:rPr>
              <w:t xml:space="preserve">Ensino Médio </w:t>
            </w:r>
            <w:r w:rsidRPr="009C0F65">
              <w:rPr>
                <w:rFonts w:ascii="Times New Roman" w:hAnsi="Times New Roman"/>
              </w:rPr>
              <w:t>para atender aos filhos</w:t>
            </w:r>
            <w:r w:rsidR="002F740E" w:rsidRPr="009C0F65">
              <w:rPr>
                <w:rFonts w:ascii="Times New Roman" w:hAnsi="Times New Roman"/>
              </w:rPr>
              <w:t xml:space="preserve"> </w:t>
            </w:r>
            <w:r w:rsidRPr="009C0F65">
              <w:rPr>
                <w:rFonts w:ascii="Times New Roman" w:hAnsi="Times New Roman"/>
              </w:rPr>
              <w:t>(as) de profissionais que se dedicam a atividades de caráter itinerante.</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14 – Implementar políticas de prevenção à evasão motivada por preconceito e discriminação racial, por orientação sexual ou identidade de gênero, criando rede de proteção contra formas associadas de exclusão.</w:t>
            </w:r>
          </w:p>
        </w:tc>
      </w:tr>
      <w:tr w:rsidR="006F7AB8" w:rsidRPr="009C0F65" w:rsidTr="009C0F65">
        <w:tc>
          <w:tcPr>
            <w:tcW w:w="9638" w:type="dxa"/>
            <w:shd w:val="clear" w:color="auto" w:fill="auto"/>
          </w:tcPr>
          <w:p w:rsidR="006F7AB8" w:rsidRPr="009C0F65" w:rsidRDefault="006F7AB8" w:rsidP="009C0F65">
            <w:pPr>
              <w:spacing w:after="0" w:line="240" w:lineRule="auto"/>
              <w:ind w:left="426"/>
              <w:jc w:val="both"/>
              <w:rPr>
                <w:rFonts w:ascii="Times New Roman" w:hAnsi="Times New Roman"/>
              </w:rPr>
            </w:pPr>
            <w:r w:rsidRPr="009C0F65">
              <w:rPr>
                <w:rFonts w:ascii="Times New Roman" w:hAnsi="Times New Roman"/>
              </w:rPr>
              <w:t>15 – Estimular a participação dos (as) adolescentes nos cursos das áreas tecnológicas e científicas, oferecendo bolsa de monitoria aos</w:t>
            </w:r>
            <w:r w:rsidR="002F740E" w:rsidRPr="009C0F65">
              <w:rPr>
                <w:rFonts w:ascii="Times New Roman" w:hAnsi="Times New Roman"/>
              </w:rPr>
              <w:t xml:space="preserve"> </w:t>
            </w:r>
            <w:r w:rsidRPr="009C0F65">
              <w:rPr>
                <w:rFonts w:ascii="Times New Roman" w:hAnsi="Times New Roman"/>
              </w:rPr>
              <w:t>alunos</w:t>
            </w:r>
            <w:r w:rsidR="002F740E" w:rsidRPr="009C0F65">
              <w:rPr>
                <w:rFonts w:ascii="Times New Roman" w:hAnsi="Times New Roman"/>
              </w:rPr>
              <w:t xml:space="preserve"> </w:t>
            </w:r>
            <w:r w:rsidRPr="009C0F65">
              <w:rPr>
                <w:rFonts w:ascii="Times New Roman" w:hAnsi="Times New Roman"/>
              </w:rPr>
              <w:t>para  auxiliar  nos  projetos  implantados  na escola.</w:t>
            </w:r>
          </w:p>
        </w:tc>
      </w:tr>
    </w:tbl>
    <w:p w:rsidR="002F740E" w:rsidRPr="001354D3" w:rsidRDefault="002F740E" w:rsidP="006F7AB8">
      <w:pPr>
        <w:ind w:left="426"/>
        <w:rPr>
          <w:rFonts w:ascii="Times New Roman" w:hAnsi="Times New Roman"/>
        </w:rPr>
      </w:pPr>
    </w:p>
    <w:p w:rsidR="006F7AB8" w:rsidRPr="001354D3" w:rsidRDefault="005B125C" w:rsidP="002F740E">
      <w:pPr>
        <w:pStyle w:val="SemEspaamento"/>
        <w:numPr>
          <w:ilvl w:val="0"/>
          <w:numId w:val="7"/>
        </w:numPr>
        <w:jc w:val="center"/>
        <w:rPr>
          <w:rFonts w:ascii="Times New Roman" w:hAnsi="Times New Roman"/>
          <w:b/>
        </w:rPr>
      </w:pPr>
      <w:r w:rsidRPr="001354D3">
        <w:rPr>
          <w:rFonts w:ascii="Times New Roman" w:hAnsi="Times New Roman"/>
          <w:b/>
        </w:rPr>
        <w:t>- EIXO TEMÁTICO – ENSINO SUPERIOR</w:t>
      </w:r>
    </w:p>
    <w:p w:rsidR="002F740E" w:rsidRDefault="002F740E" w:rsidP="002F740E">
      <w:pPr>
        <w:spacing w:after="0" w:line="240" w:lineRule="auto"/>
        <w:jc w:val="both"/>
        <w:rPr>
          <w:rFonts w:ascii="Times New Roman" w:hAnsi="Times New Roman"/>
          <w:b/>
        </w:rPr>
      </w:pPr>
    </w:p>
    <w:p w:rsidR="006F7AB8" w:rsidRPr="001354D3" w:rsidRDefault="006F7AB8" w:rsidP="004C37C8">
      <w:pPr>
        <w:spacing w:after="0" w:line="240" w:lineRule="auto"/>
        <w:ind w:firstLine="708"/>
        <w:jc w:val="both"/>
        <w:rPr>
          <w:rFonts w:ascii="Times New Roman" w:eastAsia="Times New Roman" w:hAnsi="Times New Roman"/>
          <w:lang w:eastAsia="pt-BR"/>
        </w:rPr>
      </w:pPr>
      <w:r w:rsidRPr="001354D3">
        <w:rPr>
          <w:rFonts w:ascii="Times New Roman" w:eastAsia="Times New Roman" w:hAnsi="Times New Roman"/>
          <w:lang w:eastAsia="pt-BR"/>
        </w:rPr>
        <w:t xml:space="preserve">Na última década, verificou-se, no Brasil, um aumento significativo na oferta de cursos de Educação Superior. Muitos Centros Universitários e Faculdades foram criados e passaram a oferecer um número considerável de novos cursos. Até mesmo organizações empresariais fizeram investimentos em Educação Superior. Esse fato relaciona-se, não somente às alterações da legislação educacional, mas, também, aos novos contornos sociais e econômicos do país. A manutenção das atividades típicas das Universidades – ensino, pesquisa e extensão – e das Instituições de Ensino Superior - IES, que constituem o suporte necessário para o desenvolvimento científico, tecnológico e cultural do país não será possível sem o fortalecimento do setor público. Paralelamente, a expansão do setor privado deve continuar, desde que garantida a qualidade. </w:t>
      </w:r>
    </w:p>
    <w:p w:rsidR="006F7AB8" w:rsidRDefault="006F7AB8" w:rsidP="006F7AB8">
      <w:pPr>
        <w:spacing w:after="0" w:line="240" w:lineRule="auto"/>
        <w:ind w:left="284"/>
        <w:jc w:val="both"/>
        <w:rPr>
          <w:rFonts w:ascii="Times New Roman" w:eastAsia="Times New Roman" w:hAnsi="Times New Roman"/>
          <w:lang w:eastAsia="pt-BR"/>
        </w:rPr>
      </w:pPr>
    </w:p>
    <w:p w:rsidR="002F740E" w:rsidRPr="001354D3" w:rsidRDefault="002F740E" w:rsidP="006F7AB8">
      <w:pPr>
        <w:spacing w:after="0" w:line="240" w:lineRule="auto"/>
        <w:ind w:left="284"/>
        <w:jc w:val="both"/>
        <w:rPr>
          <w:rFonts w:ascii="Times New Roman" w:eastAsia="Times New Roman" w:hAnsi="Times New Roman"/>
          <w:lang w:eastAsia="pt-BR"/>
        </w:rPr>
      </w:pPr>
    </w:p>
    <w:p w:rsidR="006F7AB8" w:rsidRDefault="002F740E" w:rsidP="002F740E">
      <w:pPr>
        <w:pStyle w:val="SemEspaamento"/>
        <w:ind w:firstLine="644"/>
        <w:rPr>
          <w:rFonts w:ascii="Times New Roman" w:hAnsi="Times New Roman"/>
          <w:b/>
        </w:rPr>
      </w:pPr>
      <w:r>
        <w:rPr>
          <w:rFonts w:ascii="Times New Roman" w:hAnsi="Times New Roman"/>
          <w:b/>
        </w:rPr>
        <w:t>DIRETRIZES</w:t>
      </w:r>
    </w:p>
    <w:p w:rsidR="002F740E" w:rsidRDefault="002F740E" w:rsidP="006F7AB8">
      <w:pPr>
        <w:pStyle w:val="SemEspaamento"/>
        <w:rPr>
          <w:rFonts w:ascii="Times New Roman" w:hAnsi="Times New Roman"/>
          <w:b/>
        </w:rPr>
      </w:pPr>
    </w:p>
    <w:p w:rsidR="002F740E" w:rsidRPr="002F740E" w:rsidRDefault="002F740E" w:rsidP="00967BDC">
      <w:pPr>
        <w:pStyle w:val="SemEspaamento"/>
        <w:tabs>
          <w:tab w:val="left" w:pos="709"/>
        </w:tabs>
        <w:rPr>
          <w:rFonts w:ascii="Times New Roman" w:hAnsi="Times New Roman"/>
        </w:rPr>
      </w:pPr>
      <w:r>
        <w:rPr>
          <w:rFonts w:ascii="Times New Roman" w:hAnsi="Times New Roman"/>
          <w:b/>
        </w:rPr>
        <w:tab/>
      </w:r>
      <w:r w:rsidRPr="002F740E">
        <w:rPr>
          <w:rFonts w:ascii="Times New Roman" w:hAnsi="Times New Roman"/>
        </w:rPr>
        <w:t>São diretrizes do Ensino superior:</w:t>
      </w:r>
    </w:p>
    <w:p w:rsidR="002F740E" w:rsidRPr="001354D3" w:rsidRDefault="002F740E" w:rsidP="006F7AB8">
      <w:pPr>
        <w:pStyle w:val="SemEspaamento"/>
        <w:rPr>
          <w:rFonts w:ascii="Times New Roman" w:hAnsi="Times New Roman"/>
          <w:b/>
        </w:rPr>
      </w:pPr>
    </w:p>
    <w:p w:rsidR="002F740E" w:rsidRDefault="00A56AF3" w:rsidP="00967BDC">
      <w:pPr>
        <w:pStyle w:val="SemEspaamento"/>
        <w:numPr>
          <w:ilvl w:val="0"/>
          <w:numId w:val="21"/>
        </w:numPr>
        <w:ind w:left="0" w:firstLine="993"/>
        <w:jc w:val="both"/>
        <w:rPr>
          <w:rFonts w:ascii="Times New Roman" w:hAnsi="Times New Roman"/>
        </w:rPr>
      </w:pPr>
      <w:r>
        <w:rPr>
          <w:rFonts w:ascii="Times New Roman" w:hAnsi="Times New Roman"/>
        </w:rPr>
        <w:t>E</w:t>
      </w:r>
      <w:r w:rsidR="006F7AB8" w:rsidRPr="002F740E">
        <w:rPr>
          <w:rFonts w:ascii="Times New Roman" w:hAnsi="Times New Roman"/>
        </w:rPr>
        <w:t>xpansão das universidades públicas</w:t>
      </w:r>
      <w:r w:rsidR="002F740E" w:rsidRPr="002F740E">
        <w:rPr>
          <w:rFonts w:ascii="Times New Roman" w:hAnsi="Times New Roman"/>
        </w:rPr>
        <w:t xml:space="preserve"> </w:t>
      </w:r>
      <w:r w:rsidR="006F7AB8" w:rsidRPr="002F740E">
        <w:rPr>
          <w:rFonts w:ascii="Times New Roman" w:hAnsi="Times New Roman"/>
        </w:rPr>
        <w:t>nas ações</w:t>
      </w:r>
      <w:r w:rsidR="002F740E" w:rsidRPr="002F740E">
        <w:rPr>
          <w:rFonts w:ascii="Times New Roman" w:hAnsi="Times New Roman"/>
        </w:rPr>
        <w:t xml:space="preserve"> de ensino, pesquisa e extensão para atender a</w:t>
      </w:r>
      <w:r w:rsidR="006F7AB8" w:rsidRPr="002F740E">
        <w:rPr>
          <w:rFonts w:ascii="Times New Roman" w:hAnsi="Times New Roman"/>
        </w:rPr>
        <w:t xml:space="preserve"> demanda crescente dos alunos, numa perspectiva inclusiva de educação. </w:t>
      </w:r>
    </w:p>
    <w:p w:rsidR="00A56AF3" w:rsidRDefault="00A56AF3" w:rsidP="00967BDC">
      <w:pPr>
        <w:pStyle w:val="SemEspaamento"/>
        <w:numPr>
          <w:ilvl w:val="0"/>
          <w:numId w:val="21"/>
        </w:numPr>
        <w:ind w:left="0" w:firstLine="992"/>
        <w:jc w:val="both"/>
        <w:rPr>
          <w:rFonts w:ascii="Times New Roman" w:hAnsi="Times New Roman"/>
        </w:rPr>
      </w:pPr>
      <w:r w:rsidRPr="00A56AF3">
        <w:rPr>
          <w:rFonts w:ascii="Times New Roman" w:hAnsi="Times New Roman"/>
        </w:rPr>
        <w:t>Inclusão como requisito de relevância nas IES públicas e privadas, a superação d</w:t>
      </w:r>
      <w:r w:rsidR="006F7AB8" w:rsidRPr="00A56AF3">
        <w:rPr>
          <w:rFonts w:ascii="Times New Roman" w:hAnsi="Times New Roman"/>
        </w:rPr>
        <w:t xml:space="preserve">as desigualdades sociais e regionais, </w:t>
      </w:r>
      <w:r w:rsidRPr="00A56AF3">
        <w:rPr>
          <w:rFonts w:ascii="Times New Roman" w:hAnsi="Times New Roman"/>
        </w:rPr>
        <w:t xml:space="preserve">a </w:t>
      </w:r>
      <w:r w:rsidR="006F7AB8" w:rsidRPr="00A56AF3">
        <w:rPr>
          <w:rFonts w:ascii="Times New Roman" w:hAnsi="Times New Roman"/>
        </w:rPr>
        <w:t>qualidade e</w:t>
      </w:r>
      <w:r w:rsidRPr="00A56AF3">
        <w:rPr>
          <w:rFonts w:ascii="Times New Roman" w:hAnsi="Times New Roman"/>
        </w:rPr>
        <w:t xml:space="preserve"> </w:t>
      </w:r>
      <w:r w:rsidR="006F7AB8" w:rsidRPr="00A56AF3">
        <w:rPr>
          <w:rFonts w:ascii="Times New Roman" w:hAnsi="Times New Roman"/>
        </w:rPr>
        <w:t>cooperação</w:t>
      </w:r>
      <w:r w:rsidRPr="00A56AF3">
        <w:rPr>
          <w:rFonts w:ascii="Times New Roman" w:hAnsi="Times New Roman"/>
        </w:rPr>
        <w:t xml:space="preserve"> </w:t>
      </w:r>
      <w:r w:rsidR="006F7AB8" w:rsidRPr="00A56AF3">
        <w:rPr>
          <w:rFonts w:ascii="Times New Roman" w:hAnsi="Times New Roman"/>
        </w:rPr>
        <w:t xml:space="preserve">internacional,  visando  a  desenvolver  políticas  de  ações  afirmativas  com participação da sociedade. </w:t>
      </w:r>
    </w:p>
    <w:p w:rsidR="00A56AF3" w:rsidRDefault="006F7AB8" w:rsidP="002F740E">
      <w:pPr>
        <w:pStyle w:val="SemEspaamento"/>
        <w:numPr>
          <w:ilvl w:val="0"/>
          <w:numId w:val="21"/>
        </w:numPr>
        <w:ind w:left="0" w:firstLine="992"/>
        <w:jc w:val="both"/>
        <w:rPr>
          <w:rFonts w:ascii="Times New Roman" w:hAnsi="Times New Roman"/>
        </w:rPr>
      </w:pPr>
      <w:r w:rsidRPr="00A56AF3">
        <w:rPr>
          <w:rFonts w:ascii="Times New Roman" w:hAnsi="Times New Roman"/>
        </w:rPr>
        <w:t>Garanti</w:t>
      </w:r>
      <w:r w:rsidR="00A56AF3" w:rsidRPr="00A56AF3">
        <w:rPr>
          <w:rFonts w:ascii="Times New Roman" w:hAnsi="Times New Roman"/>
        </w:rPr>
        <w:t>a d</w:t>
      </w:r>
      <w:r w:rsidRPr="00A56AF3">
        <w:rPr>
          <w:rFonts w:ascii="Times New Roman" w:hAnsi="Times New Roman"/>
        </w:rPr>
        <w:t xml:space="preserve">a autonomia universitária, exercida nas dimensões previstas na Carta Magna: didático científica, administrativa e de gestão financeira e patrimonial, possibilitando a participação da sociedade na tomada de decisões por meio de conselhos. </w:t>
      </w:r>
    </w:p>
    <w:p w:rsidR="00A56AF3" w:rsidRDefault="00A56AF3" w:rsidP="002F740E">
      <w:pPr>
        <w:pStyle w:val="SemEspaamento"/>
        <w:numPr>
          <w:ilvl w:val="0"/>
          <w:numId w:val="21"/>
        </w:numPr>
        <w:ind w:left="0" w:firstLine="992"/>
        <w:jc w:val="both"/>
        <w:rPr>
          <w:rFonts w:ascii="Times New Roman" w:hAnsi="Times New Roman"/>
        </w:rPr>
      </w:pPr>
      <w:r>
        <w:rPr>
          <w:rFonts w:ascii="Times New Roman" w:hAnsi="Times New Roman"/>
        </w:rPr>
        <w:t>Oferta de ensino superior de qualidade;</w:t>
      </w:r>
    </w:p>
    <w:p w:rsidR="00A56AF3" w:rsidRDefault="00A56AF3" w:rsidP="002F740E">
      <w:pPr>
        <w:pStyle w:val="SemEspaamento"/>
        <w:numPr>
          <w:ilvl w:val="0"/>
          <w:numId w:val="21"/>
        </w:numPr>
        <w:ind w:left="0" w:firstLine="992"/>
        <w:jc w:val="both"/>
        <w:rPr>
          <w:rFonts w:ascii="Times New Roman" w:hAnsi="Times New Roman"/>
        </w:rPr>
      </w:pPr>
      <w:r w:rsidRPr="00A56AF3">
        <w:rPr>
          <w:rFonts w:ascii="Times New Roman" w:hAnsi="Times New Roman"/>
        </w:rPr>
        <w:t>I</w:t>
      </w:r>
      <w:r w:rsidR="006F7AB8" w:rsidRPr="00A56AF3">
        <w:rPr>
          <w:rFonts w:ascii="Times New Roman" w:hAnsi="Times New Roman"/>
        </w:rPr>
        <w:t>nstitucionalização de um si</w:t>
      </w:r>
      <w:r w:rsidRPr="00A56AF3">
        <w:rPr>
          <w:rFonts w:ascii="Times New Roman" w:hAnsi="Times New Roman"/>
        </w:rPr>
        <w:t xml:space="preserve">stema de avaliação, associado a </w:t>
      </w:r>
      <w:r w:rsidR="006F7AB8" w:rsidRPr="00A56AF3">
        <w:rPr>
          <w:rFonts w:ascii="Times New Roman" w:hAnsi="Times New Roman"/>
        </w:rPr>
        <w:t xml:space="preserve">ampliação dos programas de pós-graduação, </w:t>
      </w:r>
      <w:r w:rsidRPr="00A56AF3">
        <w:rPr>
          <w:rFonts w:ascii="Times New Roman" w:hAnsi="Times New Roman"/>
        </w:rPr>
        <w:t>para</w:t>
      </w:r>
      <w:r w:rsidR="006F7AB8" w:rsidRPr="00A56AF3">
        <w:rPr>
          <w:rFonts w:ascii="Times New Roman" w:hAnsi="Times New Roman"/>
        </w:rPr>
        <w:t xml:space="preserve"> qualificar os docentes que atuam na educação superior e na rede de ensino. </w:t>
      </w:r>
    </w:p>
    <w:p w:rsidR="00AC253E" w:rsidRDefault="00AC253E" w:rsidP="002F740E">
      <w:pPr>
        <w:pStyle w:val="SemEspaamento"/>
        <w:numPr>
          <w:ilvl w:val="0"/>
          <w:numId w:val="21"/>
        </w:numPr>
        <w:ind w:left="0" w:firstLine="992"/>
        <w:jc w:val="both"/>
        <w:rPr>
          <w:rFonts w:ascii="Times New Roman" w:hAnsi="Times New Roman"/>
        </w:rPr>
      </w:pPr>
      <w:r>
        <w:rPr>
          <w:rFonts w:ascii="Times New Roman" w:hAnsi="Times New Roman"/>
        </w:rPr>
        <w:t>Articulação entre as IES com os demais níveis de ensino visando a qualidade da educação e superação de dificuldades.</w:t>
      </w:r>
    </w:p>
    <w:p w:rsidR="00AC253E" w:rsidRDefault="00AC253E" w:rsidP="002F740E">
      <w:pPr>
        <w:pStyle w:val="SemEspaamento"/>
        <w:numPr>
          <w:ilvl w:val="0"/>
          <w:numId w:val="21"/>
        </w:numPr>
        <w:ind w:left="0" w:firstLine="992"/>
        <w:jc w:val="both"/>
        <w:rPr>
          <w:rFonts w:ascii="Times New Roman" w:hAnsi="Times New Roman"/>
        </w:rPr>
      </w:pPr>
      <w:r>
        <w:rPr>
          <w:rFonts w:ascii="Times New Roman" w:hAnsi="Times New Roman"/>
        </w:rPr>
        <w:t>Promoção da política de incentivo à pós-graduação, a investigação científica,</w:t>
      </w:r>
      <w:r w:rsidRPr="00AC253E">
        <w:rPr>
          <w:rFonts w:ascii="Times New Roman" w:hAnsi="Times New Roman"/>
        </w:rPr>
        <w:t xml:space="preserve"> </w:t>
      </w:r>
      <w:r w:rsidRPr="001354D3">
        <w:rPr>
          <w:rFonts w:ascii="Times New Roman" w:hAnsi="Times New Roman"/>
        </w:rPr>
        <w:t>tecnológica e humanística nas universidades e IES</w:t>
      </w:r>
      <w:r>
        <w:rPr>
          <w:rFonts w:ascii="Times New Roman" w:hAnsi="Times New Roman"/>
        </w:rPr>
        <w:t xml:space="preserve">, com a participação do </w:t>
      </w:r>
      <w:r w:rsidRPr="001354D3">
        <w:rPr>
          <w:rFonts w:ascii="Times New Roman" w:hAnsi="Times New Roman"/>
        </w:rPr>
        <w:t xml:space="preserve">Ministério da Ciência e Tecnologia e </w:t>
      </w:r>
      <w:r>
        <w:rPr>
          <w:rFonts w:ascii="Times New Roman" w:hAnsi="Times New Roman"/>
        </w:rPr>
        <w:t xml:space="preserve"> d</w:t>
      </w:r>
      <w:r w:rsidRPr="001354D3">
        <w:rPr>
          <w:rFonts w:ascii="Times New Roman" w:hAnsi="Times New Roman"/>
        </w:rPr>
        <w:t>as  Fundações  Estaduais  de  Amparo  à  Pesquisa</w:t>
      </w:r>
      <w:r>
        <w:rPr>
          <w:rFonts w:ascii="Times New Roman" w:hAnsi="Times New Roman"/>
        </w:rPr>
        <w:t>.</w:t>
      </w:r>
    </w:p>
    <w:p w:rsidR="00AC253E" w:rsidRDefault="00AC253E" w:rsidP="00AC253E">
      <w:pPr>
        <w:pStyle w:val="SemEspaamento"/>
        <w:ind w:left="992"/>
        <w:jc w:val="both"/>
        <w:rPr>
          <w:rFonts w:ascii="Times New Roman" w:hAnsi="Times New Roman"/>
        </w:rPr>
      </w:pPr>
    </w:p>
    <w:p w:rsidR="006F7AB8" w:rsidRPr="001354D3" w:rsidRDefault="006F7AB8" w:rsidP="006F7AB8">
      <w:pPr>
        <w:pStyle w:val="SemEspaamento"/>
        <w:jc w:val="center"/>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6F7AB8" w:rsidRPr="009C0F65" w:rsidTr="009C0F65">
        <w:tc>
          <w:tcPr>
            <w:tcW w:w="9639"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META</w:t>
            </w:r>
            <w:r w:rsidR="00282DE9" w:rsidRPr="009C0F65">
              <w:rPr>
                <w:rFonts w:ascii="Times New Roman" w:hAnsi="Times New Roman"/>
                <w:b/>
              </w:rPr>
              <w:t xml:space="preserve"> I</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Prover</w:t>
            </w:r>
            <w:r w:rsidR="00AC253E" w:rsidRPr="009C0F65">
              <w:rPr>
                <w:rFonts w:ascii="Times New Roman" w:hAnsi="Times New Roman"/>
              </w:rPr>
              <w:t xml:space="preserve"> </w:t>
            </w:r>
            <w:r w:rsidRPr="009C0F65">
              <w:rPr>
                <w:rFonts w:ascii="Times New Roman" w:hAnsi="Times New Roman"/>
              </w:rPr>
              <w:t>a</w:t>
            </w:r>
            <w:r w:rsidR="00AC253E" w:rsidRPr="009C0F65">
              <w:rPr>
                <w:rFonts w:ascii="Times New Roman" w:hAnsi="Times New Roman"/>
              </w:rPr>
              <w:t xml:space="preserve"> </w:t>
            </w:r>
            <w:r w:rsidRPr="009C0F65">
              <w:rPr>
                <w:rFonts w:ascii="Times New Roman" w:hAnsi="Times New Roman"/>
              </w:rPr>
              <w:t>oferta</w:t>
            </w:r>
            <w:r w:rsidR="00AC253E" w:rsidRPr="009C0F65">
              <w:rPr>
                <w:rFonts w:ascii="Times New Roman" w:hAnsi="Times New Roman"/>
              </w:rPr>
              <w:t xml:space="preserve"> </w:t>
            </w:r>
            <w:r w:rsidRPr="009C0F65">
              <w:rPr>
                <w:rFonts w:ascii="Times New Roman" w:hAnsi="Times New Roman"/>
              </w:rPr>
              <w:t>de</w:t>
            </w:r>
            <w:r w:rsidR="00AC253E" w:rsidRPr="009C0F65">
              <w:rPr>
                <w:rFonts w:ascii="Times New Roman" w:hAnsi="Times New Roman"/>
              </w:rPr>
              <w:t xml:space="preserve"> </w:t>
            </w:r>
            <w:r w:rsidRPr="009C0F65">
              <w:rPr>
                <w:rFonts w:ascii="Times New Roman" w:hAnsi="Times New Roman"/>
              </w:rPr>
              <w:t>educação</w:t>
            </w:r>
            <w:r w:rsidR="00AC253E" w:rsidRPr="009C0F65">
              <w:rPr>
                <w:rFonts w:ascii="Times New Roman" w:hAnsi="Times New Roman"/>
              </w:rPr>
              <w:t xml:space="preserve"> </w:t>
            </w:r>
            <w:r w:rsidRPr="009C0F65">
              <w:rPr>
                <w:rFonts w:ascii="Times New Roman" w:hAnsi="Times New Roman"/>
              </w:rPr>
              <w:t>superior pelo menos 50%</w:t>
            </w:r>
            <w:r w:rsidR="00AC253E" w:rsidRPr="009C0F65">
              <w:rPr>
                <w:rFonts w:ascii="Times New Roman" w:hAnsi="Times New Roman"/>
              </w:rPr>
              <w:t>(cinquenta por cento)</w:t>
            </w:r>
            <w:r w:rsidRPr="009C0F65">
              <w:rPr>
                <w:rFonts w:ascii="Times New Roman" w:hAnsi="Times New Roman"/>
              </w:rPr>
              <w:t xml:space="preserve">  da  população  com  </w:t>
            </w:r>
            <w:r w:rsidR="00AC253E" w:rsidRPr="009C0F65">
              <w:rPr>
                <w:rFonts w:ascii="Times New Roman" w:hAnsi="Times New Roman"/>
              </w:rPr>
              <w:t>Ensino  Médio</w:t>
            </w:r>
            <w:r w:rsidRPr="009C0F65">
              <w:rPr>
                <w:rFonts w:ascii="Times New Roman" w:hAnsi="Times New Roman"/>
              </w:rPr>
              <w:t xml:space="preserve"> concluído  na  faixa  etária  de  18  a  24  anos  garantindo  seu financiamento.</w:t>
            </w:r>
          </w:p>
          <w:p w:rsidR="006F7AB8" w:rsidRPr="009C0F65" w:rsidRDefault="006F7AB8" w:rsidP="009C0F65">
            <w:pPr>
              <w:spacing w:after="0" w:line="240" w:lineRule="auto"/>
              <w:jc w:val="both"/>
              <w:rPr>
                <w:rFonts w:ascii="Times New Roman" w:hAnsi="Times New Roman"/>
                <w:b/>
              </w:rPr>
            </w:pPr>
          </w:p>
        </w:tc>
      </w:tr>
      <w:tr w:rsidR="006F7AB8" w:rsidRPr="009C0F65" w:rsidTr="009C0F65">
        <w:tc>
          <w:tcPr>
            <w:tcW w:w="9639"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INDICADOR</w:t>
            </w:r>
          </w:p>
        </w:tc>
      </w:tr>
      <w:tr w:rsidR="006F7AB8" w:rsidRPr="009C0F65" w:rsidTr="009C0F65">
        <w:tc>
          <w:tcPr>
            <w:tcW w:w="9639"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Número de matrículas de alunos, na faixa etária de 18 a 24 anos, na Educação </w:t>
            </w:r>
            <w:r w:rsidR="00AC253E" w:rsidRPr="009C0F65">
              <w:rPr>
                <w:rFonts w:ascii="Times New Roman" w:hAnsi="Times New Roman"/>
              </w:rPr>
              <w:t>S</w:t>
            </w:r>
            <w:r w:rsidRPr="009C0F65">
              <w:rPr>
                <w:rFonts w:ascii="Times New Roman" w:hAnsi="Times New Roman"/>
              </w:rPr>
              <w:t xml:space="preserve">uperior pelo número total de jovens dessa mesma faixa etária no </w:t>
            </w:r>
            <w:r w:rsidR="00AC253E" w:rsidRPr="009C0F65">
              <w:rPr>
                <w:rFonts w:ascii="Times New Roman" w:hAnsi="Times New Roman"/>
              </w:rPr>
              <w:t>Ensino Médio</w:t>
            </w:r>
            <w:r w:rsidRPr="009C0F65">
              <w:rPr>
                <w:rFonts w:ascii="Times New Roman" w:hAnsi="Times New Roman"/>
              </w:rPr>
              <w:t>.</w:t>
            </w:r>
          </w:p>
          <w:p w:rsidR="006F7AB8" w:rsidRPr="009C0F65" w:rsidRDefault="006F7AB8" w:rsidP="009C0F65">
            <w:pPr>
              <w:pStyle w:val="SemEspaamento"/>
              <w:jc w:val="center"/>
              <w:rPr>
                <w:rFonts w:ascii="Times New Roman" w:hAnsi="Times New Roman"/>
                <w:b/>
              </w:rPr>
            </w:pPr>
          </w:p>
        </w:tc>
      </w:tr>
      <w:tr w:rsidR="006F7AB8" w:rsidRPr="009C0F65" w:rsidTr="009C0F65">
        <w:tc>
          <w:tcPr>
            <w:tcW w:w="9639"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 xml:space="preserve">ESTRATÉGIAS </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1 - Expandir a estrutura física e de recursos humanos das instituições públicas e particulares de educação superior, mediante ações planejadas e coordenadas, de forma a ampliar e interiorizar o acesso à graduação.</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2 - Ampliar a oferta de vagas, por meio da expansão e interiorização da rede federal de educação superior, da Rede Federal e Estadual de Educação Profissional, Científica e Tecnológica e do Sistema Universidade Aberta do Brasil, considerando a densidade populacional, a oferta de vagas públicas em relação à população na idade de referência</w:t>
            </w:r>
            <w:r w:rsidR="00AC253E" w:rsidRPr="009C0F65">
              <w:rPr>
                <w:rFonts w:ascii="Times New Roman" w:hAnsi="Times New Roman"/>
              </w:rPr>
              <w:t>,</w:t>
            </w:r>
            <w:r w:rsidRPr="009C0F65">
              <w:rPr>
                <w:rFonts w:ascii="Times New Roman" w:hAnsi="Times New Roman"/>
              </w:rPr>
              <w:t xml:space="preserve"> observadas as características regionais das micro e mesorregiões definidas pela Fundação Instituto Brasileiro de Geografia e Estatística - IBGE, uniformizando a expansão no território nacional.</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 xml:space="preserve">3 - Elevar gradualmente a taxa de conclusão média dos cursos de graduação presenciais nas universidades públicas e particulares, mediante parcerias/convênios público/privados que valorizem a aquisição de competências de nível superior. </w:t>
            </w:r>
          </w:p>
        </w:tc>
      </w:tr>
      <w:tr w:rsidR="006F7AB8" w:rsidRPr="009C0F65" w:rsidTr="009C0F65">
        <w:tc>
          <w:tcPr>
            <w:tcW w:w="9639" w:type="dxa"/>
            <w:shd w:val="clear" w:color="auto" w:fill="auto"/>
          </w:tcPr>
          <w:p w:rsidR="006F7AB8" w:rsidRPr="009C0F65" w:rsidRDefault="006F7AB8" w:rsidP="009C0F65">
            <w:pPr>
              <w:pStyle w:val="SemEspaamento"/>
              <w:jc w:val="both"/>
              <w:rPr>
                <w:rFonts w:ascii="Times New Roman" w:hAnsi="Times New Roman"/>
                <w:b/>
              </w:rPr>
            </w:pPr>
            <w:r w:rsidRPr="009C0F65">
              <w:rPr>
                <w:rFonts w:ascii="Times New Roman" w:hAnsi="Times New Roman"/>
              </w:rPr>
              <w:t>4 - Fomentar a oferta de educação superior pública e gratuita prioritariamente para a formação de professores e professoras para a educação básica, sobretudo nas áreas das ciências e matemática, bem como para atender ao déficit de profissionais em áreas específicas.</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5 - Ampliar as políticas de inclusão e de assis</w:t>
            </w:r>
            <w:r w:rsidR="00AC253E" w:rsidRPr="009C0F65">
              <w:rPr>
                <w:rFonts w:ascii="Times New Roman" w:hAnsi="Times New Roman"/>
              </w:rPr>
              <w:t>tência estudantil dirigidas aos</w:t>
            </w:r>
            <w:r w:rsidRPr="009C0F65">
              <w:rPr>
                <w:rFonts w:ascii="Times New Roman" w:hAnsi="Times New Roman"/>
              </w:rPr>
              <w:t xml:space="preserve"> estudantes de instituições públicas e bolsistas de instituições privadas de educação superior, de modo a reduzir as desigualdades étnico-raciais e ampliar as taxas de acesso e permanência na educação superior de estudantes egressos da escola pública, afrodescendentes, indígenas e de estudantes com deficiência, transtornos globais do desenvolvimento e altas habilidades ou superdotação, de forma a apoiar seu sucesso acadêmico.</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6 - Expandir o financiamento estudantil por meio do Fundo de Financiamento ao Estudante do Ensino Superior - FIES, de que trata a Lei nº 10.260, de 12 de julho de 2001, com a constituição de fundo garantidor do financiamento, de forma a dispensar progressivamente a exigência de fiador.</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 xml:space="preserve">7 - Assegurar, no mínimo, 10% (dez por cento) do total de créditos curriculares exigidos para a graduação em programas e projetos de extensão universitária, orientando sua ação, prioritariamente, para as áreas de grande pertinência social. </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 xml:space="preserve">8 - Ampliar a oferta de estágio como parte da formação na educação superior. </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9 - Ampliar a participação proporcional de grupos historicamente desfavorecidos na educação superior, inclusive mediante a adoção de políticas afirmativas, na forma da lei.</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 xml:space="preserve">10 - Assegurar condições de acessibilidade nas instituições de educação superior, na forma da legislação. </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11 - Fomentar estudos e pesquisas que analisem a necessidade de articulação entre formação, currículo, pesquisa e mundo do trabalho, considerando as necessidades econômi</w:t>
            </w:r>
            <w:r w:rsidR="00AC253E" w:rsidRPr="009C0F65">
              <w:rPr>
                <w:rFonts w:ascii="Times New Roman" w:hAnsi="Times New Roman"/>
              </w:rPr>
              <w:t>cas, sociais e culturais do p</w:t>
            </w:r>
            <w:r w:rsidRPr="009C0F65">
              <w:rPr>
                <w:rFonts w:ascii="Times New Roman" w:hAnsi="Times New Roman"/>
              </w:rPr>
              <w:t>aís.</w:t>
            </w:r>
          </w:p>
        </w:tc>
      </w:tr>
      <w:tr w:rsidR="006F7AB8" w:rsidRPr="009C0F65" w:rsidTr="009C0F65">
        <w:tc>
          <w:tcPr>
            <w:tcW w:w="9639"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12 - Consolidar e ampliar programas e ações de incentivo à mobilidade estudantil e docente em cursos de graduação e pós-graduação, em âmbito nacional e internacional, tendo em vista o enriquecimento da formação de nível superior.</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13 - Expandir atendimento específico a populações do campo em relação a acesso, permanência, conclusão e formação de profissionais para atuação nestas populações. </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14 - Mapear a demanda e fomentar a oferta de formação de pessoal de nível superior, considerando as necessidades do desenvolvimento do Município, Estado e País, a inovação tecnológica e a melhoria da qualidade da educação básica.</w:t>
            </w:r>
          </w:p>
        </w:tc>
      </w:tr>
      <w:tr w:rsidR="006F7AB8" w:rsidRPr="009C0F65" w:rsidTr="009C0F65">
        <w:tc>
          <w:tcPr>
            <w:tcW w:w="9639"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15 - Institucionalizar programa de composição de acervo digital de referências bibliográficas e audiovisuais para os cursos de graduação, assegurada a acessibilidade às pessoas com deficiência.</w:t>
            </w:r>
          </w:p>
        </w:tc>
      </w:tr>
      <w:tr w:rsidR="006F7AB8" w:rsidRPr="009C0F65" w:rsidTr="009C0F65">
        <w:tc>
          <w:tcPr>
            <w:tcW w:w="9639"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16 - Consolidar processos seletivos nacionais e regionais para acesso à educação superior como forma de superar exames vestibulares isolados.</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17 - Estimular a expansão e reestruturação das universidades estaduais e municipais existentes na data de promulgação da Constituição Federal de 1988, a partir de apoio t</w:t>
            </w:r>
            <w:r w:rsidR="000B04A6" w:rsidRPr="009C0F65">
              <w:rPr>
                <w:rFonts w:ascii="Times New Roman" w:hAnsi="Times New Roman"/>
              </w:rPr>
              <w:t>écnico e financeiro do Governo F</w:t>
            </w:r>
            <w:r w:rsidRPr="009C0F65">
              <w:rPr>
                <w:rFonts w:ascii="Times New Roman" w:hAnsi="Times New Roman"/>
              </w:rPr>
              <w:t>ederal, mediante termo de adesão a programa de reestruturação, na forma de regulamento.</w:t>
            </w:r>
          </w:p>
        </w:tc>
      </w:tr>
      <w:tr w:rsidR="006F7AB8" w:rsidRPr="009C0F65" w:rsidTr="009C0F65">
        <w:tc>
          <w:tcPr>
            <w:tcW w:w="9639"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18 - Ampliar, no âmbito do Fundo de Financiamento ao Estudante do Ensino Superior - FIES, de que trata a Lei nº 10.260, de 12 de julho de 2001, e do Programa Universidade para Todos – PROUNI, de que trata a Lei nº 11.096, de 13 de janeiro de 2005, os benefícios destinados à concessão de financiamento a estudantes regularmente matriculados em cursos superiores presenciais ou </w:t>
            </w:r>
            <w:r w:rsidR="000B04A6" w:rsidRPr="009C0F65">
              <w:rPr>
                <w:rFonts w:ascii="Times New Roman" w:hAnsi="Times New Roman"/>
              </w:rPr>
              <w:t>à</w:t>
            </w:r>
            <w:r w:rsidRPr="009C0F65">
              <w:rPr>
                <w:rFonts w:ascii="Times New Roman" w:hAnsi="Times New Roman"/>
              </w:rPr>
              <w:t xml:space="preserve"> distância, com avaliação positiva, de acordo com regulamentação própria, nos processos conduzidos pelo Ministério da Educação.</w:t>
            </w:r>
          </w:p>
        </w:tc>
      </w:tr>
    </w:tbl>
    <w:p w:rsidR="006F7AB8" w:rsidRPr="001354D3" w:rsidRDefault="006F7AB8" w:rsidP="006F7AB8">
      <w:pPr>
        <w:pStyle w:val="SemEspaamento"/>
        <w:jc w:val="center"/>
        <w:rPr>
          <w:rFonts w:ascii="Times New Roman" w:hAnsi="Times New Roman"/>
          <w:b/>
        </w:rPr>
      </w:pPr>
    </w:p>
    <w:p w:rsidR="006F7AB8" w:rsidRPr="001354D3" w:rsidRDefault="006F7AB8" w:rsidP="006F7AB8">
      <w:pPr>
        <w:pStyle w:val="SemEspaamento"/>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6F7AB8" w:rsidRPr="009C0F65" w:rsidTr="009C0F65">
        <w:tc>
          <w:tcPr>
            <w:tcW w:w="9530" w:type="dxa"/>
            <w:shd w:val="clear" w:color="auto" w:fill="auto"/>
          </w:tcPr>
          <w:p w:rsidR="006F7AB8" w:rsidRPr="009C0F65" w:rsidRDefault="006F7AB8" w:rsidP="009C0F65">
            <w:pPr>
              <w:spacing w:after="0" w:line="240" w:lineRule="auto"/>
              <w:jc w:val="center"/>
              <w:rPr>
                <w:rFonts w:ascii="Times New Roman" w:hAnsi="Times New Roman"/>
                <w:b/>
              </w:rPr>
            </w:pPr>
            <w:r w:rsidRPr="009C0F65">
              <w:rPr>
                <w:rFonts w:ascii="Times New Roman" w:hAnsi="Times New Roman"/>
                <w:b/>
              </w:rPr>
              <w:t>META</w:t>
            </w:r>
            <w:r w:rsidR="00282DE9" w:rsidRPr="009C0F65">
              <w:rPr>
                <w:rFonts w:ascii="Times New Roman" w:hAnsi="Times New Roman"/>
                <w:b/>
              </w:rPr>
              <w:t xml:space="preserve"> II</w:t>
            </w:r>
          </w:p>
        </w:tc>
      </w:tr>
      <w:tr w:rsidR="006F7AB8" w:rsidRPr="009C0F65" w:rsidTr="009C0F65">
        <w:tc>
          <w:tcPr>
            <w:tcW w:w="9530"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I - Ampliar a proporção de mestres e doutores do corpo docente em efetivo exercício no conjunto do sistema de educação superior para 75% (setenta e cinco</w:t>
            </w:r>
            <w:r w:rsidR="000B04A6" w:rsidRPr="009C0F65">
              <w:rPr>
                <w:rFonts w:ascii="Times New Roman" w:hAnsi="Times New Roman"/>
              </w:rPr>
              <w:t xml:space="preserve"> por cento</w:t>
            </w:r>
            <w:r w:rsidRPr="009C0F65">
              <w:rPr>
                <w:rFonts w:ascii="Times New Roman" w:hAnsi="Times New Roman"/>
              </w:rPr>
              <w:t>), sendo total no mínimo 35% (trinta e cinco</w:t>
            </w:r>
            <w:r w:rsidR="000B04A6" w:rsidRPr="009C0F65">
              <w:rPr>
                <w:rFonts w:ascii="Times New Roman" w:hAnsi="Times New Roman"/>
              </w:rPr>
              <w:t xml:space="preserve"> por cento</w:t>
            </w:r>
            <w:r w:rsidRPr="009C0F65">
              <w:rPr>
                <w:rFonts w:ascii="Times New Roman" w:hAnsi="Times New Roman"/>
              </w:rPr>
              <w:t>) de Doutores.</w:t>
            </w:r>
          </w:p>
        </w:tc>
      </w:tr>
      <w:tr w:rsidR="006F7AB8" w:rsidRPr="009C0F65" w:rsidTr="009C0F65">
        <w:tc>
          <w:tcPr>
            <w:tcW w:w="9530"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ESTRATÉGIAS</w:t>
            </w:r>
          </w:p>
        </w:tc>
      </w:tr>
      <w:tr w:rsidR="006F7AB8" w:rsidRPr="009C0F65" w:rsidTr="009C0F65">
        <w:tc>
          <w:tcPr>
            <w:tcW w:w="9530" w:type="dxa"/>
            <w:shd w:val="clear" w:color="auto" w:fill="auto"/>
          </w:tcPr>
          <w:p w:rsidR="006F7AB8" w:rsidRPr="009C0F65" w:rsidRDefault="006F7AB8" w:rsidP="009C0F65">
            <w:pPr>
              <w:spacing w:after="0" w:line="240" w:lineRule="auto"/>
              <w:jc w:val="both"/>
              <w:rPr>
                <w:rFonts w:ascii="Times New Roman" w:hAnsi="Times New Roman"/>
                <w:b/>
              </w:rPr>
            </w:pPr>
            <w:r w:rsidRPr="009C0F65">
              <w:rPr>
                <w:rFonts w:ascii="Times New Roman" w:hAnsi="Times New Roman"/>
              </w:rPr>
              <w:t xml:space="preserve">1. Induzir processo contínuo de </w:t>
            </w:r>
            <w:r w:rsidR="00A110AA" w:rsidRPr="009C0F65">
              <w:rPr>
                <w:rFonts w:ascii="Times New Roman" w:hAnsi="Times New Roman"/>
              </w:rPr>
              <w:t>auto avaliação</w:t>
            </w:r>
            <w:r w:rsidRPr="009C0F65">
              <w:rPr>
                <w:rFonts w:ascii="Times New Roman" w:hAnsi="Times New Roman"/>
              </w:rPr>
              <w:t xml:space="preserve"> das instituições de educação superior, fortalecendo a participação das comissões próprias de avaliação, bem como a aplicação de instrumentos de avaliação que orientem as dimensões a serem fortalecidas, destacando-se a qualificação</w:t>
            </w:r>
            <w:r w:rsidR="00A110AA" w:rsidRPr="009C0F65">
              <w:rPr>
                <w:rFonts w:ascii="Times New Roman" w:hAnsi="Times New Roman"/>
              </w:rPr>
              <w:t xml:space="preserve"> e a dedicação do corpo docente.</w:t>
            </w:r>
            <w:r w:rsidRPr="009C0F65">
              <w:rPr>
                <w:rFonts w:ascii="Times New Roman" w:hAnsi="Times New Roman"/>
              </w:rPr>
              <w:t xml:space="preserve"> </w:t>
            </w:r>
          </w:p>
        </w:tc>
      </w:tr>
      <w:tr w:rsidR="006F7AB8" w:rsidRPr="009C0F65" w:rsidTr="009C0F65">
        <w:tc>
          <w:tcPr>
            <w:tcW w:w="9530"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2. Promover a melhoria da qualidade dos cursos de pedagogia e licenciaturas, por meio da aplicação de instrumento próprio de avaliação aprovado pela Secretaria Municipal de Educação</w:t>
            </w:r>
            <w:r w:rsidR="00A110AA" w:rsidRPr="009C0F65">
              <w:rPr>
                <w:rFonts w:ascii="Times New Roman" w:hAnsi="Times New Roman"/>
              </w:rPr>
              <w:t xml:space="preserve"> e Cultura</w:t>
            </w:r>
            <w:r w:rsidRPr="009C0F65">
              <w:rPr>
                <w:rFonts w:ascii="Times New Roman" w:hAnsi="Times New Roman"/>
              </w:rPr>
              <w:t>, integrando-os às demandas e necessidades das redes de educação básica, de modo a permitir aos graduandos a aquisição das qualificações necessárias a conduzir o processo pedagógico de seus futuros alunos(as), combinando formação geral, educação para as relações étnico-raciais, além de prática didática.</w:t>
            </w:r>
          </w:p>
        </w:tc>
      </w:tr>
      <w:tr w:rsidR="006F7AB8" w:rsidRPr="009C0F65" w:rsidTr="009C0F65">
        <w:tc>
          <w:tcPr>
            <w:tcW w:w="9530"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3- Elevar o padrão de qualidade das faculdades e universidades, direcionando sua atividade, de modo que realizem, efetivamente, pesquisa institucionalizada, articulando a Rede Municipal de Ensino a programas de pós-graduação </w:t>
            </w:r>
            <w:r w:rsidRPr="009C0F65">
              <w:rPr>
                <w:rFonts w:ascii="Times New Roman" w:hAnsi="Times New Roman"/>
                <w:i/>
              </w:rPr>
              <w:t>lato</w:t>
            </w:r>
            <w:r w:rsidRPr="009C0F65">
              <w:rPr>
                <w:rFonts w:ascii="Times New Roman" w:hAnsi="Times New Roman"/>
              </w:rPr>
              <w:t xml:space="preserve"> e </w:t>
            </w:r>
            <w:r w:rsidRPr="009C0F65">
              <w:rPr>
                <w:rFonts w:ascii="Times New Roman" w:hAnsi="Times New Roman"/>
                <w:i/>
              </w:rPr>
              <w:t>stricto sensu</w:t>
            </w:r>
            <w:r w:rsidRPr="009C0F65">
              <w:rPr>
                <w:rFonts w:ascii="Times New Roman" w:hAnsi="Times New Roman"/>
              </w:rPr>
              <w:t>.</w:t>
            </w:r>
          </w:p>
        </w:tc>
      </w:tr>
      <w:tr w:rsidR="006F7AB8" w:rsidRPr="009C0F65" w:rsidTr="009C0F65">
        <w:tc>
          <w:tcPr>
            <w:tcW w:w="9530"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4 - Fomentar a formação de parcerias entre instituições públicas e privadas de educação básica e superior, com vistas em potencializar a atuação regional, com a implantação de um programa de pós-graduação </w:t>
            </w:r>
            <w:r w:rsidRPr="009C0F65">
              <w:rPr>
                <w:rFonts w:ascii="Times New Roman" w:hAnsi="Times New Roman"/>
                <w:i/>
              </w:rPr>
              <w:t>stricto sensu</w:t>
            </w:r>
            <w:r w:rsidRPr="009C0F65">
              <w:rPr>
                <w:rFonts w:ascii="Times New Roman" w:hAnsi="Times New Roman"/>
              </w:rPr>
              <w:t xml:space="preserve">, inclusive por meio de </w:t>
            </w:r>
            <w:r w:rsidR="00A110AA" w:rsidRPr="009C0F65">
              <w:rPr>
                <w:rFonts w:ascii="Times New Roman" w:hAnsi="Times New Roman"/>
              </w:rPr>
              <w:t>Plano de Desenvolvimento Institucional Integrado</w:t>
            </w:r>
            <w:r w:rsidRPr="009C0F65">
              <w:rPr>
                <w:rFonts w:ascii="Times New Roman" w:hAnsi="Times New Roman"/>
              </w:rPr>
              <w:t xml:space="preserve">, assegurando maior visibilidade nacional às atividades de ensino, pesquisa e extensão. </w:t>
            </w:r>
          </w:p>
        </w:tc>
      </w:tr>
      <w:tr w:rsidR="006F7AB8" w:rsidRPr="009C0F65" w:rsidTr="009C0F65">
        <w:tc>
          <w:tcPr>
            <w:tcW w:w="9530"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5 - Promover a formação inicial e continuada dos(as) profissionais técnico-administrativos da educação superior. </w:t>
            </w:r>
          </w:p>
        </w:tc>
      </w:tr>
    </w:tbl>
    <w:p w:rsidR="006F7AB8" w:rsidRDefault="006F7AB8" w:rsidP="006F7AB8">
      <w:pPr>
        <w:pStyle w:val="SemEspaamento"/>
        <w:rPr>
          <w:rFonts w:ascii="Times New Roman" w:hAnsi="Times New Roman"/>
        </w:rPr>
      </w:pPr>
    </w:p>
    <w:p w:rsidR="004C37C8" w:rsidRDefault="004C37C8" w:rsidP="006F7AB8">
      <w:pPr>
        <w:pStyle w:val="SemEspaamento"/>
        <w:rPr>
          <w:rFonts w:ascii="Times New Roman" w:hAnsi="Times New Roman"/>
        </w:rPr>
      </w:pPr>
    </w:p>
    <w:p w:rsidR="00C15C13" w:rsidRDefault="00C15C13" w:rsidP="006F7AB8">
      <w:pPr>
        <w:pStyle w:val="SemEspaamento"/>
        <w:rPr>
          <w:rFonts w:ascii="Times New Roman" w:hAnsi="Times New Roman"/>
        </w:rPr>
      </w:pPr>
    </w:p>
    <w:p w:rsidR="00C15C13" w:rsidRDefault="00C15C13" w:rsidP="006F7AB8">
      <w:pPr>
        <w:pStyle w:val="SemEspaamento"/>
        <w:rPr>
          <w:rFonts w:ascii="Times New Roman" w:hAnsi="Times New Roman"/>
        </w:rPr>
      </w:pPr>
    </w:p>
    <w:p w:rsidR="00C15C13" w:rsidRDefault="00C15C13" w:rsidP="006F7AB8">
      <w:pPr>
        <w:pStyle w:val="SemEspaamento"/>
        <w:rPr>
          <w:rFonts w:ascii="Times New Roman" w:hAnsi="Times New Roman"/>
        </w:rPr>
      </w:pPr>
    </w:p>
    <w:p w:rsidR="00C15C13" w:rsidRDefault="00C15C13" w:rsidP="006F7AB8">
      <w:pPr>
        <w:pStyle w:val="SemEspaamento"/>
        <w:rPr>
          <w:rFonts w:ascii="Times New Roman" w:hAnsi="Times New Roman"/>
        </w:rPr>
      </w:pPr>
    </w:p>
    <w:p w:rsidR="004C37C8" w:rsidRPr="001354D3" w:rsidRDefault="004C37C8" w:rsidP="006F7AB8">
      <w:pPr>
        <w:pStyle w:val="SemEspaamento"/>
        <w:rPr>
          <w:rFonts w:ascii="Times New Roman" w:hAnsi="Times New Roman"/>
        </w:rPr>
      </w:pPr>
    </w:p>
    <w:p w:rsidR="006F7AB8" w:rsidRPr="001354D3" w:rsidRDefault="006F7AB8" w:rsidP="006F7AB8">
      <w:pPr>
        <w:pStyle w:val="SemEspaamento"/>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6F7AB8" w:rsidRPr="009C0F65" w:rsidTr="009C0F65">
        <w:tc>
          <w:tcPr>
            <w:tcW w:w="9530"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META</w:t>
            </w:r>
            <w:r w:rsidR="00282DE9" w:rsidRPr="009C0F65">
              <w:rPr>
                <w:rFonts w:ascii="Times New Roman" w:hAnsi="Times New Roman"/>
                <w:b/>
              </w:rPr>
              <w:t xml:space="preserve"> II</w:t>
            </w:r>
            <w:r w:rsidR="00A110AA" w:rsidRPr="009C0F65">
              <w:rPr>
                <w:rFonts w:ascii="Times New Roman" w:hAnsi="Times New Roman"/>
                <w:b/>
              </w:rPr>
              <w:t>I</w:t>
            </w:r>
          </w:p>
        </w:tc>
      </w:tr>
      <w:tr w:rsidR="006F7AB8" w:rsidRPr="009C0F65" w:rsidTr="009C0F65">
        <w:tc>
          <w:tcPr>
            <w:tcW w:w="9530"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I - Elevar gradualmente o número de matrículas na pós-graduação </w:t>
            </w:r>
            <w:r w:rsidRPr="009C0F65">
              <w:rPr>
                <w:rFonts w:ascii="Times New Roman" w:hAnsi="Times New Roman"/>
                <w:i/>
              </w:rPr>
              <w:t>lato</w:t>
            </w:r>
            <w:r w:rsidRPr="009C0F65">
              <w:rPr>
                <w:rFonts w:ascii="Times New Roman" w:hAnsi="Times New Roman"/>
              </w:rPr>
              <w:t xml:space="preserve"> e </w:t>
            </w:r>
            <w:r w:rsidRPr="009C0F65">
              <w:rPr>
                <w:rFonts w:ascii="Times New Roman" w:hAnsi="Times New Roman"/>
                <w:i/>
              </w:rPr>
              <w:t>stricto sensu</w:t>
            </w:r>
            <w:r w:rsidRPr="009C0F65">
              <w:rPr>
                <w:rFonts w:ascii="Times New Roman" w:hAnsi="Times New Roman"/>
              </w:rPr>
              <w:t xml:space="preserve">. </w:t>
            </w:r>
          </w:p>
        </w:tc>
      </w:tr>
      <w:tr w:rsidR="006F7AB8" w:rsidRPr="009C0F65" w:rsidTr="009C0F65">
        <w:tc>
          <w:tcPr>
            <w:tcW w:w="9530"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ESTRATÉGIAS</w:t>
            </w:r>
          </w:p>
        </w:tc>
      </w:tr>
      <w:tr w:rsidR="006F7AB8" w:rsidRPr="009C0F65" w:rsidTr="009C0F65">
        <w:tc>
          <w:tcPr>
            <w:tcW w:w="9530" w:type="dxa"/>
            <w:shd w:val="clear" w:color="auto" w:fill="auto"/>
          </w:tcPr>
          <w:p w:rsidR="006F7AB8" w:rsidRPr="009C0F65" w:rsidRDefault="006F7AB8" w:rsidP="00B22FEE">
            <w:pPr>
              <w:pStyle w:val="SemEspaamento"/>
              <w:rPr>
                <w:rFonts w:ascii="Times New Roman" w:hAnsi="Times New Roman"/>
              </w:rPr>
            </w:pPr>
            <w:r w:rsidRPr="009C0F65">
              <w:rPr>
                <w:rFonts w:ascii="Times New Roman" w:hAnsi="Times New Roman"/>
              </w:rPr>
              <w:t>1 - Expandir o financiamento da pós-graduação stricto sensu por meio das agências oficiais de fomento.</w:t>
            </w:r>
          </w:p>
        </w:tc>
      </w:tr>
      <w:tr w:rsidR="006F7AB8" w:rsidRPr="009C0F65" w:rsidTr="009C0F65">
        <w:tc>
          <w:tcPr>
            <w:tcW w:w="9530"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2 - Expandir o financiamento estudantil por meio do FIES à pós-graduação </w:t>
            </w:r>
            <w:r w:rsidRPr="009C0F65">
              <w:rPr>
                <w:rFonts w:ascii="Times New Roman" w:hAnsi="Times New Roman"/>
                <w:i/>
              </w:rPr>
              <w:t>stricto sensu</w:t>
            </w:r>
            <w:r w:rsidRPr="009C0F65">
              <w:rPr>
                <w:rFonts w:ascii="Times New Roman" w:hAnsi="Times New Roman"/>
              </w:rPr>
              <w:t xml:space="preserve">; </w:t>
            </w:r>
          </w:p>
        </w:tc>
      </w:tr>
      <w:tr w:rsidR="006F7AB8" w:rsidRPr="009C0F65" w:rsidTr="009C0F65">
        <w:tc>
          <w:tcPr>
            <w:tcW w:w="9530"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3 - Expandir a oferta de cursos de pós-graduação </w:t>
            </w:r>
            <w:r w:rsidRPr="009C0F65">
              <w:rPr>
                <w:rFonts w:ascii="Times New Roman" w:hAnsi="Times New Roman"/>
                <w:i/>
              </w:rPr>
              <w:t>lato</w:t>
            </w:r>
            <w:r w:rsidRPr="009C0F65">
              <w:rPr>
                <w:rFonts w:ascii="Times New Roman" w:hAnsi="Times New Roman"/>
              </w:rPr>
              <w:t xml:space="preserve"> e</w:t>
            </w:r>
            <w:r w:rsidRPr="009C0F65">
              <w:rPr>
                <w:rFonts w:ascii="Times New Roman" w:hAnsi="Times New Roman"/>
                <w:i/>
              </w:rPr>
              <w:t xml:space="preserve"> stricto sensu</w:t>
            </w:r>
            <w:r w:rsidRPr="009C0F65">
              <w:rPr>
                <w:rFonts w:ascii="Times New Roman" w:hAnsi="Times New Roman"/>
              </w:rPr>
              <w:t>, utilizando inclusive metodologias, recursos e tecnologias de educação a distância.</w:t>
            </w:r>
          </w:p>
        </w:tc>
      </w:tr>
      <w:tr w:rsidR="006F7AB8" w:rsidRPr="009C0F65" w:rsidTr="009C0F65">
        <w:tc>
          <w:tcPr>
            <w:tcW w:w="9530"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4 - Promover o intercâmbio científico e tecnológico, nacional e internacional, entre as instituições de ensino, pesquisa e extensão.</w:t>
            </w:r>
          </w:p>
        </w:tc>
      </w:tr>
      <w:tr w:rsidR="006F7AB8" w:rsidRPr="009C0F65" w:rsidTr="009C0F65">
        <w:tc>
          <w:tcPr>
            <w:tcW w:w="9530"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5 - Implementar ações para redução de desigualdades étnico-raciais e regionais e para favorecer o acesso das populações do campo a programas de mestrado e doutorado.</w:t>
            </w:r>
          </w:p>
        </w:tc>
      </w:tr>
      <w:tr w:rsidR="006F7AB8" w:rsidRPr="009C0F65" w:rsidTr="009C0F65">
        <w:tc>
          <w:tcPr>
            <w:tcW w:w="9530"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6 - Ampliar a oferta de programas de pós-graduação </w:t>
            </w:r>
            <w:r w:rsidRPr="009C0F65">
              <w:rPr>
                <w:rFonts w:ascii="Times New Roman" w:hAnsi="Times New Roman"/>
                <w:i/>
              </w:rPr>
              <w:t>stricto sensu</w:t>
            </w:r>
            <w:r w:rsidRPr="009C0F65">
              <w:rPr>
                <w:rFonts w:ascii="Times New Roman" w:hAnsi="Times New Roman"/>
              </w:rPr>
              <w:t xml:space="preserve"> nos campi novos abertos em decorrência dos programas de expansão e interiorização das instituições superiores públicas e privadas.</w:t>
            </w:r>
          </w:p>
        </w:tc>
      </w:tr>
    </w:tbl>
    <w:p w:rsidR="006F7AB8" w:rsidRDefault="006F7AB8" w:rsidP="006F7AB8">
      <w:pPr>
        <w:pStyle w:val="SemEspaamento"/>
        <w:rPr>
          <w:rFonts w:ascii="Times New Roman" w:hAnsi="Times New Roman"/>
        </w:rPr>
      </w:pPr>
    </w:p>
    <w:p w:rsidR="00031B14" w:rsidRPr="001354D3" w:rsidRDefault="00031B14" w:rsidP="006F7AB8">
      <w:pPr>
        <w:pStyle w:val="SemEspaamento"/>
        <w:rPr>
          <w:rFonts w:ascii="Times New Roman" w:hAnsi="Times New Roman"/>
        </w:rPr>
      </w:pPr>
    </w:p>
    <w:p w:rsidR="006F7AB8" w:rsidRPr="001354D3" w:rsidRDefault="005B125C" w:rsidP="00031B14">
      <w:pPr>
        <w:pStyle w:val="SemEspaamento"/>
        <w:numPr>
          <w:ilvl w:val="0"/>
          <w:numId w:val="7"/>
        </w:numPr>
        <w:jc w:val="center"/>
        <w:rPr>
          <w:rFonts w:ascii="Times New Roman" w:hAnsi="Times New Roman"/>
          <w:b/>
        </w:rPr>
      </w:pPr>
      <w:r>
        <w:rPr>
          <w:rFonts w:ascii="Times New Roman" w:hAnsi="Times New Roman"/>
          <w:b/>
        </w:rPr>
        <w:t xml:space="preserve">- </w:t>
      </w:r>
      <w:r w:rsidRPr="001354D3">
        <w:rPr>
          <w:rFonts w:ascii="Times New Roman" w:hAnsi="Times New Roman"/>
          <w:b/>
        </w:rPr>
        <w:t>EIXO TEMÁTICO – EDUCAÇÃO DE JOVENS E ADULTOS</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 xml:space="preserve">A Educação de Jovens e Adultos (EJA) até recentemente, ocupava uma posição secundária no quadro geral das políticas educacionais no Brasil. Era vista como uma política compensatória, destinado a oferecer uma segunda oportunidade de escolarização àqueles que não puderam frequentar a escola na idade apropriada. </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 xml:space="preserve">Contemplada na Constituição Federal (Art. 208, I) e na Lei de Diretrizes e Bases da Educação Nacional (Art. 4º e 37), a EJA é um direito subjetivo que se situa acima de qualquer conveniência externa, seja ela nacional, estadual ou municipal. </w:t>
      </w:r>
    </w:p>
    <w:p w:rsidR="006F7AB8" w:rsidRPr="001354D3" w:rsidRDefault="006F7AB8" w:rsidP="006F7AB8">
      <w:pPr>
        <w:spacing w:after="0" w:line="240" w:lineRule="auto"/>
        <w:ind w:firstLine="708"/>
        <w:jc w:val="both"/>
        <w:rPr>
          <w:rFonts w:ascii="Times New Roman" w:hAnsi="Times New Roman"/>
        </w:rPr>
      </w:pPr>
    </w:p>
    <w:p w:rsidR="006F7AB8" w:rsidRDefault="006F7AB8" w:rsidP="006F7AB8">
      <w:pPr>
        <w:spacing w:after="0" w:line="240" w:lineRule="auto"/>
        <w:ind w:firstLine="708"/>
        <w:jc w:val="both"/>
        <w:rPr>
          <w:rFonts w:ascii="Times New Roman" w:hAnsi="Times New Roman"/>
        </w:rPr>
      </w:pPr>
      <w:r w:rsidRPr="001354D3">
        <w:rPr>
          <w:rFonts w:ascii="Times New Roman" w:hAnsi="Times New Roman"/>
        </w:rPr>
        <w:t>A partir de 1997, a rede pública municipal passou a oferecer, em virtude da grande demanda, bem como pela preocupação de atender uma clientela, respeitando suas especificidades, necessidades ou características – população de 15 anos ou mais, que não teve acesso ou continuidade nos estudos.</w:t>
      </w:r>
    </w:p>
    <w:p w:rsidR="00031B14" w:rsidRDefault="00031B14" w:rsidP="006F7AB8">
      <w:pPr>
        <w:spacing w:after="0" w:line="240" w:lineRule="auto"/>
        <w:ind w:firstLine="708"/>
        <w:jc w:val="both"/>
        <w:rPr>
          <w:rFonts w:ascii="Times New Roman" w:hAnsi="Times New Roman"/>
        </w:rPr>
      </w:pPr>
    </w:p>
    <w:p w:rsidR="00031B14" w:rsidRPr="001354D3" w:rsidRDefault="00031B14" w:rsidP="006F7AB8">
      <w:pPr>
        <w:spacing w:after="0" w:line="240" w:lineRule="auto"/>
        <w:ind w:firstLine="708"/>
        <w:jc w:val="both"/>
        <w:rPr>
          <w:rFonts w:ascii="Times New Roman" w:hAnsi="Times New Roman"/>
        </w:rPr>
      </w:pPr>
      <w:r w:rsidRPr="009E72F1">
        <w:rPr>
          <w:rFonts w:ascii="Times New Roman" w:hAnsi="Times New Roman"/>
        </w:rPr>
        <w:t xml:space="preserve">A rede estadual possui um estabelecimento de ensino que oferta a Educação de Jovens e adultos -  o Centro de Educação de Jovens e Adultos Arão </w:t>
      </w:r>
      <w:r w:rsidR="009E72F1" w:rsidRPr="009E72F1">
        <w:rPr>
          <w:rFonts w:ascii="Times New Roman" w:hAnsi="Times New Roman"/>
        </w:rPr>
        <w:t>G</w:t>
      </w:r>
      <w:r w:rsidRPr="009E72F1">
        <w:rPr>
          <w:rFonts w:ascii="Times New Roman" w:hAnsi="Times New Roman"/>
        </w:rPr>
        <w:t>omes Bezerra com extensões no Bairro São Domingos e Bela Vista.</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9"/>
        <w:jc w:val="both"/>
        <w:rPr>
          <w:rFonts w:ascii="Times New Roman" w:hAnsi="Times New Roman"/>
        </w:rPr>
      </w:pPr>
      <w:r w:rsidRPr="001354D3">
        <w:rPr>
          <w:rFonts w:ascii="Times New Roman" w:hAnsi="Times New Roman"/>
        </w:rPr>
        <w:t xml:space="preserve">O EJA é uma categoria organizacional própria de ensino que integra a estrutura da educação nacional objetivando assegurar as funções sociais, reparadoras, equalizadoras e qualificadoras dos jovens e adultos. Não se trata de modalidades supletivas, de suplência ou suprimento; sua regulamentação encontra-se assegurada pelo Estado e município. </w:t>
      </w:r>
    </w:p>
    <w:p w:rsidR="006F7AB8" w:rsidRPr="001354D3" w:rsidRDefault="006F7AB8" w:rsidP="006F7AB8">
      <w:pPr>
        <w:spacing w:after="0" w:line="240" w:lineRule="auto"/>
        <w:jc w:val="both"/>
        <w:rPr>
          <w:rFonts w:ascii="Times New Roman" w:hAnsi="Times New Roman"/>
        </w:rPr>
      </w:pPr>
    </w:p>
    <w:p w:rsidR="006F7AB8" w:rsidRPr="00967BDC" w:rsidRDefault="006F7AB8" w:rsidP="006F7AB8">
      <w:pPr>
        <w:spacing w:after="0" w:line="240" w:lineRule="auto"/>
        <w:rPr>
          <w:rFonts w:ascii="Times New Roman" w:hAnsi="Times New Roman"/>
          <w:b/>
        </w:rPr>
      </w:pPr>
      <w:r w:rsidRPr="00967BDC">
        <w:rPr>
          <w:rFonts w:ascii="Times New Roman" w:hAnsi="Times New Roman"/>
          <w:b/>
        </w:rPr>
        <w:t>DIRETRIZES</w:t>
      </w:r>
    </w:p>
    <w:p w:rsidR="006F7AB8" w:rsidRPr="001354D3" w:rsidRDefault="006F7AB8" w:rsidP="006F7AB8">
      <w:pPr>
        <w:pStyle w:val="SemEspaamento"/>
        <w:jc w:val="both"/>
        <w:rPr>
          <w:rFonts w:ascii="Times New Roman" w:hAnsi="Times New Roman"/>
        </w:rPr>
      </w:pPr>
    </w:p>
    <w:p w:rsidR="00967BDC" w:rsidRPr="00967BDC" w:rsidRDefault="00967BDC" w:rsidP="00967BDC">
      <w:pPr>
        <w:pStyle w:val="SemEspaamento"/>
        <w:numPr>
          <w:ilvl w:val="0"/>
          <w:numId w:val="22"/>
        </w:numPr>
        <w:ind w:left="360" w:firstLine="66"/>
        <w:jc w:val="both"/>
        <w:rPr>
          <w:rFonts w:ascii="Times New Roman" w:hAnsi="Times New Roman"/>
        </w:rPr>
      </w:pPr>
      <w:r w:rsidRPr="00967BDC">
        <w:rPr>
          <w:rFonts w:ascii="Times New Roman" w:hAnsi="Times New Roman"/>
        </w:rPr>
        <w:t>Implementa</w:t>
      </w:r>
      <w:r>
        <w:rPr>
          <w:rFonts w:ascii="Times New Roman" w:hAnsi="Times New Roman"/>
        </w:rPr>
        <w:t>ção de</w:t>
      </w:r>
      <w:r w:rsidRPr="00967BDC">
        <w:rPr>
          <w:rFonts w:ascii="Times New Roman" w:hAnsi="Times New Roman"/>
        </w:rPr>
        <w:t xml:space="preserve"> políticas públicas </w:t>
      </w:r>
      <w:r>
        <w:rPr>
          <w:rFonts w:ascii="Times New Roman" w:hAnsi="Times New Roman"/>
        </w:rPr>
        <w:t>para</w:t>
      </w:r>
      <w:r w:rsidRPr="00967BDC">
        <w:rPr>
          <w:rFonts w:ascii="Times New Roman" w:hAnsi="Times New Roman"/>
        </w:rPr>
        <w:t xml:space="preserve"> erradicar o analfabetismo.</w:t>
      </w:r>
    </w:p>
    <w:p w:rsidR="00967BDC" w:rsidRDefault="00967BDC" w:rsidP="00967BDC">
      <w:pPr>
        <w:pStyle w:val="SemEspaamento"/>
        <w:numPr>
          <w:ilvl w:val="0"/>
          <w:numId w:val="22"/>
        </w:numPr>
        <w:tabs>
          <w:tab w:val="left" w:pos="426"/>
        </w:tabs>
        <w:ind w:left="0" w:firstLine="426"/>
        <w:jc w:val="both"/>
        <w:rPr>
          <w:rFonts w:ascii="Times New Roman" w:hAnsi="Times New Roman"/>
        </w:rPr>
      </w:pPr>
      <w:r w:rsidRPr="00967BDC">
        <w:rPr>
          <w:rFonts w:ascii="Times New Roman" w:hAnsi="Times New Roman"/>
        </w:rPr>
        <w:t xml:space="preserve">Participação solidária de toda a comunidade com o envolvimento das organizações da sociedade civil para oportunizar educação/qualificação àqueles que não tiveram acesso ou continuidade de estudos no ensino fundamental e médio na idade própria. </w:t>
      </w:r>
    </w:p>
    <w:p w:rsidR="00967BDC" w:rsidRDefault="006F7AB8" w:rsidP="00967BDC">
      <w:pPr>
        <w:pStyle w:val="SemEspaamento"/>
        <w:numPr>
          <w:ilvl w:val="0"/>
          <w:numId w:val="22"/>
        </w:numPr>
        <w:jc w:val="both"/>
        <w:rPr>
          <w:rFonts w:ascii="Times New Roman" w:hAnsi="Times New Roman"/>
        </w:rPr>
      </w:pPr>
      <w:r w:rsidRPr="00967BDC">
        <w:rPr>
          <w:rFonts w:ascii="Times New Roman" w:hAnsi="Times New Roman"/>
        </w:rPr>
        <w:t>Valoriza</w:t>
      </w:r>
      <w:r w:rsidR="00967BDC" w:rsidRPr="00967BDC">
        <w:rPr>
          <w:rFonts w:ascii="Times New Roman" w:hAnsi="Times New Roman"/>
        </w:rPr>
        <w:t>ção d</w:t>
      </w:r>
      <w:r w:rsidRPr="00967BDC">
        <w:rPr>
          <w:rFonts w:ascii="Times New Roman" w:hAnsi="Times New Roman"/>
        </w:rPr>
        <w:t>o conhecimento e respeito à diversidade sociocultural dos educandos.</w:t>
      </w:r>
    </w:p>
    <w:p w:rsidR="00967BDC" w:rsidRDefault="00967BDC" w:rsidP="00967BDC">
      <w:pPr>
        <w:pStyle w:val="SemEspaamento"/>
        <w:numPr>
          <w:ilvl w:val="0"/>
          <w:numId w:val="22"/>
        </w:numPr>
        <w:ind w:left="0" w:firstLine="360"/>
        <w:jc w:val="both"/>
        <w:rPr>
          <w:rFonts w:ascii="Times New Roman" w:hAnsi="Times New Roman"/>
        </w:rPr>
      </w:pPr>
      <w:r w:rsidRPr="00967BDC">
        <w:rPr>
          <w:rFonts w:ascii="Times New Roman" w:hAnsi="Times New Roman"/>
        </w:rPr>
        <w:t>F</w:t>
      </w:r>
      <w:r w:rsidR="006F7AB8" w:rsidRPr="00967BDC">
        <w:rPr>
          <w:rFonts w:ascii="Times New Roman" w:hAnsi="Times New Roman"/>
        </w:rPr>
        <w:t>ormação profissional possibilitando um currículo integrado e o desenvolvimento dos projetos temáticos.</w:t>
      </w:r>
    </w:p>
    <w:p w:rsidR="00967BDC" w:rsidRDefault="006F7AB8" w:rsidP="00967BDC">
      <w:pPr>
        <w:pStyle w:val="SemEspaamento"/>
        <w:numPr>
          <w:ilvl w:val="0"/>
          <w:numId w:val="22"/>
        </w:numPr>
        <w:ind w:left="0" w:firstLine="360"/>
        <w:jc w:val="both"/>
        <w:rPr>
          <w:rFonts w:ascii="Times New Roman" w:hAnsi="Times New Roman"/>
        </w:rPr>
      </w:pPr>
      <w:r w:rsidRPr="00967BDC">
        <w:rPr>
          <w:rFonts w:ascii="Times New Roman" w:hAnsi="Times New Roman"/>
        </w:rPr>
        <w:t>Flexibiliza</w:t>
      </w:r>
      <w:r w:rsidR="00967BDC" w:rsidRPr="00967BDC">
        <w:rPr>
          <w:rFonts w:ascii="Times New Roman" w:hAnsi="Times New Roman"/>
        </w:rPr>
        <w:t>ção d</w:t>
      </w:r>
      <w:r w:rsidRPr="00967BDC">
        <w:rPr>
          <w:rFonts w:ascii="Times New Roman" w:hAnsi="Times New Roman"/>
        </w:rPr>
        <w:t>a organização escolar, dos tempos e espaços de aprendizagem possibilitando o acesso e a permanência</w:t>
      </w:r>
      <w:r w:rsidR="00967BDC" w:rsidRPr="00967BDC">
        <w:rPr>
          <w:rFonts w:ascii="Times New Roman" w:hAnsi="Times New Roman"/>
        </w:rPr>
        <w:t xml:space="preserve"> dos educandos</w:t>
      </w:r>
      <w:r w:rsidRPr="00967BDC">
        <w:rPr>
          <w:rFonts w:ascii="Times New Roman" w:hAnsi="Times New Roman"/>
        </w:rPr>
        <w:t>.</w:t>
      </w:r>
    </w:p>
    <w:p w:rsidR="006F7AB8" w:rsidRPr="00C15C13" w:rsidRDefault="006F7AB8" w:rsidP="006F7AB8">
      <w:pPr>
        <w:pStyle w:val="SemEspaamento"/>
        <w:numPr>
          <w:ilvl w:val="0"/>
          <w:numId w:val="22"/>
        </w:numPr>
        <w:ind w:left="0" w:firstLine="360"/>
        <w:jc w:val="both"/>
        <w:rPr>
          <w:rFonts w:ascii="Times New Roman" w:hAnsi="Times New Roman"/>
        </w:rPr>
      </w:pPr>
      <w:r w:rsidRPr="00967BDC">
        <w:rPr>
          <w:rFonts w:ascii="Times New Roman" w:hAnsi="Times New Roman"/>
        </w:rPr>
        <w:t>Integra</w:t>
      </w:r>
      <w:r w:rsidR="00967BDC" w:rsidRPr="00967BDC">
        <w:rPr>
          <w:rFonts w:ascii="Times New Roman" w:hAnsi="Times New Roman"/>
        </w:rPr>
        <w:t>ção e articulação d</w:t>
      </w:r>
      <w:r w:rsidRPr="00967BDC">
        <w:rPr>
          <w:rFonts w:ascii="Times New Roman" w:hAnsi="Times New Roman"/>
        </w:rPr>
        <w:t xml:space="preserve">as múltiplas políticas públicas, inclusive aquelas que </w:t>
      </w:r>
      <w:r w:rsidR="00967BDC">
        <w:rPr>
          <w:rFonts w:ascii="Times New Roman" w:hAnsi="Times New Roman"/>
        </w:rPr>
        <w:t xml:space="preserve">visam à educação profissional, </w:t>
      </w:r>
      <w:r w:rsidRPr="00967BDC">
        <w:rPr>
          <w:rFonts w:ascii="Times New Roman" w:hAnsi="Times New Roman"/>
        </w:rPr>
        <w:t>o respeito à diversidade, ao emprego e à proteção contra o desemprego.</w:t>
      </w:r>
    </w:p>
    <w:tbl>
      <w:tblPr>
        <w:tblpPr w:leftFromText="141" w:rightFromText="141"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F7AB8" w:rsidRPr="009C0F65" w:rsidTr="009C0F65">
        <w:tc>
          <w:tcPr>
            <w:tcW w:w="9464"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META</w:t>
            </w:r>
          </w:p>
        </w:tc>
      </w:tr>
      <w:tr w:rsidR="006F7AB8" w:rsidRPr="009C0F65" w:rsidTr="009C0F65">
        <w:tc>
          <w:tcPr>
            <w:tcW w:w="9464"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I - Elevar a taxa de alfabetização da população com 15 (quinze) anos ou mais para 93,5% (noventa e três </w:t>
            </w:r>
            <w:r w:rsidR="00F563E2" w:rsidRPr="009C0F65">
              <w:rPr>
                <w:rFonts w:ascii="Times New Roman" w:hAnsi="Times New Roman"/>
              </w:rPr>
              <w:t>vírgula cinco</w:t>
            </w:r>
            <w:r w:rsidRPr="009C0F65">
              <w:rPr>
                <w:rFonts w:ascii="Times New Roman" w:hAnsi="Times New Roman"/>
              </w:rPr>
              <w:t xml:space="preserve"> por cento) até 2015 e, até o final da vigência deste PME, erradicar o analfabetismo absoluto e reduzir em 50% (cinquenta por cento) a taxa de analfabetismo funcional.</w:t>
            </w:r>
          </w:p>
          <w:p w:rsidR="00967BDC" w:rsidRPr="009C0F65" w:rsidRDefault="00967BDC" w:rsidP="009C0F65">
            <w:pPr>
              <w:spacing w:after="0" w:line="240" w:lineRule="auto"/>
              <w:rPr>
                <w:rFonts w:ascii="Times New Roman" w:hAnsi="Times New Roman"/>
              </w:rPr>
            </w:pPr>
          </w:p>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II - Elevar a escolaridade média da população de 18 (dezoito) a 29 (vinte e nove) anos, de modo a alcançar, no mínimo, 12 (doze) anos de estudo. </w:t>
            </w:r>
          </w:p>
          <w:p w:rsidR="00967BDC" w:rsidRPr="009C0F65" w:rsidRDefault="00967BDC" w:rsidP="009C0F65">
            <w:pPr>
              <w:spacing w:after="0" w:line="240" w:lineRule="auto"/>
              <w:rPr>
                <w:rFonts w:ascii="Times New Roman" w:hAnsi="Times New Roman"/>
              </w:rPr>
            </w:pPr>
          </w:p>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III - Igualar a escolaridade média entre grupos de cor e raça declarados à</w:t>
            </w:r>
            <w:r w:rsidR="00F563E2" w:rsidRPr="009C0F65">
              <w:rPr>
                <w:rFonts w:ascii="Times New Roman" w:hAnsi="Times New Roman"/>
              </w:rPr>
              <w:t xml:space="preserve"> </w:t>
            </w:r>
            <w:r w:rsidRPr="009C0F65">
              <w:rPr>
                <w:rFonts w:ascii="Times New Roman" w:hAnsi="Times New Roman"/>
              </w:rPr>
              <w:t>Fundação Instituto</w:t>
            </w:r>
            <w:r w:rsidR="00F563E2" w:rsidRPr="009C0F65">
              <w:rPr>
                <w:rFonts w:ascii="Times New Roman" w:hAnsi="Times New Roman"/>
              </w:rPr>
              <w:t xml:space="preserve"> </w:t>
            </w:r>
            <w:r w:rsidRPr="009C0F65">
              <w:rPr>
                <w:rFonts w:ascii="Times New Roman" w:hAnsi="Times New Roman"/>
              </w:rPr>
              <w:t>Brasileiro de Geografia e Estatística – IBGE.</w:t>
            </w:r>
          </w:p>
          <w:p w:rsidR="00F563E2" w:rsidRPr="009C0F65" w:rsidRDefault="00F563E2" w:rsidP="009C0F65">
            <w:pPr>
              <w:spacing w:after="0" w:line="240" w:lineRule="auto"/>
              <w:jc w:val="both"/>
              <w:rPr>
                <w:rFonts w:ascii="Times New Roman" w:hAnsi="Times New Roman"/>
              </w:rPr>
            </w:pPr>
          </w:p>
        </w:tc>
      </w:tr>
      <w:tr w:rsidR="006F7AB8" w:rsidRPr="009C0F65" w:rsidTr="009C0F65">
        <w:tc>
          <w:tcPr>
            <w:tcW w:w="9464"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INDICADOR</w:t>
            </w:r>
          </w:p>
        </w:tc>
      </w:tr>
      <w:tr w:rsidR="006F7AB8" w:rsidRPr="009C0F65" w:rsidTr="009C0F65">
        <w:tc>
          <w:tcPr>
            <w:tcW w:w="9464" w:type="dxa"/>
            <w:shd w:val="clear" w:color="auto" w:fill="auto"/>
          </w:tcPr>
          <w:p w:rsidR="006F7AB8" w:rsidRPr="009C0F65" w:rsidRDefault="006F7AB8" w:rsidP="009C0F65">
            <w:pPr>
              <w:pStyle w:val="SemEspaamento"/>
              <w:rPr>
                <w:rFonts w:ascii="Times New Roman" w:hAnsi="Times New Roman"/>
              </w:rPr>
            </w:pPr>
            <w:r w:rsidRPr="009C0F65">
              <w:rPr>
                <w:rFonts w:ascii="Times New Roman" w:hAnsi="Times New Roman"/>
              </w:rPr>
              <w:t>I - Número de vagas ofertadas para EJA em relação à demanda de jovens e adultos.</w:t>
            </w:r>
          </w:p>
          <w:p w:rsidR="00F563E2" w:rsidRPr="009C0F65" w:rsidRDefault="00F563E2" w:rsidP="009C0F65">
            <w:pPr>
              <w:pStyle w:val="SemEspaamento"/>
              <w:rPr>
                <w:rFonts w:ascii="Times New Roman" w:hAnsi="Times New Roman"/>
              </w:rPr>
            </w:pPr>
          </w:p>
        </w:tc>
      </w:tr>
      <w:tr w:rsidR="006F7AB8" w:rsidRPr="009C0F65" w:rsidTr="009C0F65">
        <w:tc>
          <w:tcPr>
            <w:tcW w:w="9464"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ESTRATÉGIAS</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1 - Estabelecer, a partir da aprovação do PME-Sorriso/MT, programas que visem alfabetizar jovens e adultos em </w:t>
            </w:r>
            <w:r w:rsidR="00F563E2" w:rsidRPr="009C0F65">
              <w:rPr>
                <w:rFonts w:ascii="Times New Roman" w:hAnsi="Times New Roman"/>
              </w:rPr>
              <w:t>0</w:t>
            </w:r>
            <w:r w:rsidRPr="009C0F65">
              <w:rPr>
                <w:rFonts w:ascii="Times New Roman" w:hAnsi="Times New Roman"/>
              </w:rPr>
              <w:t xml:space="preserve">5 </w:t>
            </w:r>
            <w:r w:rsidR="00F563E2" w:rsidRPr="009C0F65">
              <w:rPr>
                <w:rFonts w:ascii="Times New Roman" w:hAnsi="Times New Roman"/>
              </w:rPr>
              <w:t xml:space="preserve">(cinco) </w:t>
            </w:r>
            <w:r w:rsidRPr="009C0F65">
              <w:rPr>
                <w:rFonts w:ascii="Times New Roman" w:hAnsi="Times New Roman"/>
              </w:rPr>
              <w:t>anos e diminuir o analfabetismo.</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2 - Assegurar a oferta da Educação de Jovens e Adultos nos diferentes </w:t>
            </w:r>
            <w:r w:rsidR="00F563E2" w:rsidRPr="009C0F65">
              <w:rPr>
                <w:rFonts w:ascii="Times New Roman" w:hAnsi="Times New Roman"/>
              </w:rPr>
              <w:t>polos do m</w:t>
            </w:r>
            <w:r w:rsidRPr="009C0F65">
              <w:rPr>
                <w:rFonts w:ascii="Times New Roman" w:hAnsi="Times New Roman"/>
              </w:rPr>
              <w:t>unicípio, equivalente a todas as séries do Ensino Fundamental e Ensino Médio.</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3 - Estabelecer parceria entre as redes Federal, Estadual, Municipal e Privada no caso de demanda e não tendo espaço físico em uma das redes, garantindo assim a continuidade do ensino.</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4 - Incentivar através de benefícios fiscais as empresas privadas que manterem trabalhadores na EJA até a conclusão da Educação Básica.</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5. Assegurar que o quadro docente da EJA seja composto por profissiona</w:t>
            </w:r>
            <w:r w:rsidR="00F563E2" w:rsidRPr="009C0F65">
              <w:rPr>
                <w:rFonts w:ascii="Times New Roman" w:hAnsi="Times New Roman"/>
              </w:rPr>
              <w:t>is</w:t>
            </w:r>
            <w:r w:rsidRPr="009C0F65">
              <w:rPr>
                <w:rFonts w:ascii="Times New Roman" w:hAnsi="Times New Roman"/>
              </w:rPr>
              <w:t xml:space="preserve"> com habilitação específica e, que haja, considera</w:t>
            </w:r>
            <w:r w:rsidR="00F563E2" w:rsidRPr="009C0F65">
              <w:rPr>
                <w:rFonts w:ascii="Times New Roman" w:hAnsi="Times New Roman"/>
              </w:rPr>
              <w:t>ndo</w:t>
            </w:r>
            <w:r w:rsidRPr="009C0F65">
              <w:rPr>
                <w:rFonts w:ascii="Times New Roman" w:hAnsi="Times New Roman"/>
              </w:rPr>
              <w:t xml:space="preserve"> a legislação vigente, a permanência do profissional</w:t>
            </w:r>
            <w:r w:rsidR="00F563E2" w:rsidRPr="009C0F65">
              <w:rPr>
                <w:rFonts w:ascii="Times New Roman" w:hAnsi="Times New Roman"/>
              </w:rPr>
              <w:t xml:space="preserve"> habilitado</w:t>
            </w:r>
            <w:r w:rsidRPr="009C0F65">
              <w:rPr>
                <w:rFonts w:ascii="Times New Roman" w:hAnsi="Times New Roman"/>
              </w:rPr>
              <w:t xml:space="preserve"> nessa modalidade de ensino.</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6 - Associar ao </w:t>
            </w:r>
            <w:r w:rsidR="00F563E2" w:rsidRPr="009C0F65">
              <w:rPr>
                <w:rFonts w:ascii="Times New Roman" w:hAnsi="Times New Roman"/>
              </w:rPr>
              <w:t xml:space="preserve">Ensino Fundamental </w:t>
            </w:r>
            <w:r w:rsidRPr="009C0F65">
              <w:rPr>
                <w:rFonts w:ascii="Times New Roman" w:hAnsi="Times New Roman"/>
              </w:rPr>
              <w:t>para jovens e adultos a oferta de cursos básicos de formação profissional.</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7 - Assegurar, acompanhar e avaliar a formação docente inicial e continuada, para que a qualidade da </w:t>
            </w:r>
            <w:r w:rsidR="00F563E2" w:rsidRPr="009C0F65">
              <w:rPr>
                <w:rFonts w:ascii="Times New Roman" w:hAnsi="Times New Roman"/>
              </w:rPr>
              <w:t xml:space="preserve">Educação de Jovens e Adultos </w:t>
            </w:r>
            <w:r w:rsidRPr="009C0F65">
              <w:rPr>
                <w:rFonts w:ascii="Times New Roman" w:hAnsi="Times New Roman"/>
              </w:rPr>
              <w:t xml:space="preserve">atinja os objetivos propostos pela Constituição </w:t>
            </w:r>
            <w:r w:rsidR="00F563E2" w:rsidRPr="009C0F65">
              <w:rPr>
                <w:rFonts w:ascii="Times New Roman" w:hAnsi="Times New Roman"/>
              </w:rPr>
              <w:t>Federal</w:t>
            </w:r>
            <w:r w:rsidRPr="009C0F65">
              <w:rPr>
                <w:rFonts w:ascii="Times New Roman" w:hAnsi="Times New Roman"/>
              </w:rPr>
              <w:t>, Estadual e pela LDB- Lei de Diretrizes e Bases da Educação.</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8 - Estabelecer políticas que facilitem parcerias para o aproveitamento dos espaços ociosos existentes na comunidade, bem como o efetivo aproveitamento do potencial de trabalho comunitário das entidades da sociedade civil, para a Educação de Jovens e Adultos.</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9 - Assegurar aos alunos da EJA e dos programas de alfabetização que possam ser atendidos com alimentação e transporte escolar.</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10. Assegurar, no que diz respeito à Educação de Jovens e Adultos, as metas estabeleci</w:t>
            </w:r>
            <w:r w:rsidR="00F563E2" w:rsidRPr="009C0F65">
              <w:rPr>
                <w:rFonts w:ascii="Times New Roman" w:hAnsi="Times New Roman"/>
              </w:rPr>
              <w:t>das para o Ensino Fundamental, formação de professores e v</w:t>
            </w:r>
            <w:r w:rsidRPr="009C0F65">
              <w:rPr>
                <w:rFonts w:ascii="Times New Roman" w:hAnsi="Times New Roman"/>
              </w:rPr>
              <w:t xml:space="preserve">alorização do </w:t>
            </w:r>
            <w:r w:rsidR="00F563E2" w:rsidRPr="009C0F65">
              <w:rPr>
                <w:rFonts w:ascii="Times New Roman" w:hAnsi="Times New Roman"/>
              </w:rPr>
              <w:t>m</w:t>
            </w:r>
            <w:r w:rsidRPr="009C0F65">
              <w:rPr>
                <w:rFonts w:ascii="Times New Roman" w:hAnsi="Times New Roman"/>
              </w:rPr>
              <w:t xml:space="preserve">agistério, </w:t>
            </w:r>
            <w:r w:rsidR="00F563E2" w:rsidRPr="009C0F65">
              <w:rPr>
                <w:rFonts w:ascii="Times New Roman" w:hAnsi="Times New Roman"/>
              </w:rPr>
              <w:t>f</w:t>
            </w:r>
            <w:r w:rsidRPr="009C0F65">
              <w:rPr>
                <w:rFonts w:ascii="Times New Roman" w:hAnsi="Times New Roman"/>
              </w:rPr>
              <w:t xml:space="preserve">inanciamento e </w:t>
            </w:r>
            <w:r w:rsidR="00F563E2" w:rsidRPr="009C0F65">
              <w:rPr>
                <w:rFonts w:ascii="Times New Roman" w:hAnsi="Times New Roman"/>
              </w:rPr>
              <w:t>g</w:t>
            </w:r>
            <w:r w:rsidRPr="009C0F65">
              <w:rPr>
                <w:rFonts w:ascii="Times New Roman" w:hAnsi="Times New Roman"/>
              </w:rPr>
              <w:t xml:space="preserve">estão.   </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11 - Contemplar os distritos do município com a oferta da EJA, </w:t>
            </w:r>
            <w:r w:rsidR="00F563E2" w:rsidRPr="009C0F65">
              <w:rPr>
                <w:rFonts w:ascii="Times New Roman" w:hAnsi="Times New Roman"/>
              </w:rPr>
              <w:t>a fim de</w:t>
            </w:r>
            <w:r w:rsidRPr="009C0F65">
              <w:rPr>
                <w:rFonts w:ascii="Times New Roman" w:hAnsi="Times New Roman"/>
              </w:rPr>
              <w:t xml:space="preserve"> diminuir o analfabetismo.</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12 - Elaborar metas que estabeleça a divisão por faixa etária dentro de cada sala de aula.</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13 - Garantir material didático </w:t>
            </w:r>
            <w:r w:rsidR="00F563E2" w:rsidRPr="009C0F65">
              <w:rPr>
                <w:rFonts w:ascii="Times New Roman" w:hAnsi="Times New Roman"/>
              </w:rPr>
              <w:t>específico</w:t>
            </w:r>
            <w:r w:rsidRPr="009C0F65">
              <w:rPr>
                <w:rFonts w:ascii="Times New Roman" w:hAnsi="Times New Roman"/>
              </w:rPr>
              <w:t xml:space="preserve"> para a alfabetização de jovens e adultos.</w:t>
            </w:r>
          </w:p>
        </w:tc>
      </w:tr>
      <w:tr w:rsidR="006F7AB8" w:rsidRPr="009C0F65" w:rsidTr="009C0F65">
        <w:tc>
          <w:tcPr>
            <w:tcW w:w="9464"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14. Garantir e assegurar o atendimento bio-psicossocial a jovens, adultos e idosos por meio de programas e projetos em parceria com serviços públicos de saúde e assistência social.</w:t>
            </w:r>
          </w:p>
        </w:tc>
      </w:tr>
    </w:tbl>
    <w:p w:rsidR="00590596" w:rsidRPr="001354D3" w:rsidRDefault="00590596" w:rsidP="006F7AB8">
      <w:pPr>
        <w:rPr>
          <w:rFonts w:ascii="Times New Roman" w:hAnsi="Times New Roman"/>
        </w:rPr>
      </w:pPr>
    </w:p>
    <w:p w:rsidR="006F7AB8" w:rsidRPr="001354D3" w:rsidRDefault="005B125C" w:rsidP="00F563E2">
      <w:pPr>
        <w:pStyle w:val="PargrafodaLista"/>
        <w:numPr>
          <w:ilvl w:val="0"/>
          <w:numId w:val="7"/>
        </w:numPr>
        <w:spacing w:line="240" w:lineRule="auto"/>
        <w:jc w:val="center"/>
        <w:rPr>
          <w:rFonts w:ascii="Times New Roman" w:hAnsi="Times New Roman"/>
          <w:b/>
        </w:rPr>
      </w:pPr>
      <w:r>
        <w:rPr>
          <w:rFonts w:ascii="Times New Roman" w:hAnsi="Times New Roman"/>
          <w:b/>
        </w:rPr>
        <w:t xml:space="preserve">- </w:t>
      </w:r>
      <w:r w:rsidRPr="001354D3">
        <w:rPr>
          <w:rFonts w:ascii="Times New Roman" w:hAnsi="Times New Roman"/>
          <w:b/>
        </w:rPr>
        <w:t>EIXO TEMÁTICO - EDUCAÇÃO ESPECIAL</w:t>
      </w:r>
    </w:p>
    <w:p w:rsidR="006F7AB8" w:rsidRPr="001354D3" w:rsidRDefault="006F7AB8" w:rsidP="006F7AB8">
      <w:pPr>
        <w:pStyle w:val="PargrafodaLista"/>
        <w:spacing w:line="240" w:lineRule="auto"/>
        <w:ind w:left="644"/>
        <w:rPr>
          <w:rFonts w:ascii="Times New Roman" w:hAnsi="Times New Roman"/>
          <w:b/>
        </w:rPr>
      </w:pPr>
    </w:p>
    <w:p w:rsidR="006F7AB8" w:rsidRPr="001354D3" w:rsidRDefault="006F7AB8" w:rsidP="00F563E2">
      <w:pPr>
        <w:spacing w:line="240" w:lineRule="auto"/>
        <w:ind w:firstLine="851"/>
        <w:jc w:val="both"/>
        <w:rPr>
          <w:rFonts w:ascii="Times New Roman" w:hAnsi="Times New Roman"/>
        </w:rPr>
      </w:pPr>
      <w:r w:rsidRPr="001354D3">
        <w:rPr>
          <w:rFonts w:ascii="Times New Roman" w:hAnsi="Times New Roman"/>
        </w:rPr>
        <w:t xml:space="preserve">A Educação Especial é uma modalidade que perpassa todos os níveis, etapas e modalidades da educação brasileira e realiza o Atendimento Educacional Especializado (AEE) de educandos com deficiência, Transtorno do Espectro Autista – TEA e altas habilidades/superdotação. </w:t>
      </w:r>
      <w:r w:rsidR="00F563E2">
        <w:rPr>
          <w:rFonts w:ascii="Times New Roman" w:hAnsi="Times New Roman"/>
        </w:rPr>
        <w:t>É</w:t>
      </w:r>
      <w:r w:rsidRPr="001354D3">
        <w:rPr>
          <w:rFonts w:ascii="Times New Roman" w:hAnsi="Times New Roman"/>
        </w:rPr>
        <w:t xml:space="preserve"> entendida como proposta pedagógica que realiza o atendimento educacional especializado disponibilizando serviços e recursos próprios para esse atendimento, conta com o apoio multiprofissional e orienta alunos, pais e seus professores quanto a sua aplicação nas turmas de ensino regular.</w:t>
      </w:r>
    </w:p>
    <w:p w:rsidR="006F7AB8" w:rsidRDefault="006F7AB8" w:rsidP="00F563E2">
      <w:pPr>
        <w:spacing w:after="0" w:line="240" w:lineRule="auto"/>
        <w:ind w:firstLine="851"/>
        <w:jc w:val="both"/>
        <w:rPr>
          <w:rFonts w:ascii="Times New Roman" w:hAnsi="Times New Roman"/>
        </w:rPr>
      </w:pPr>
      <w:r w:rsidRPr="001354D3">
        <w:rPr>
          <w:rFonts w:ascii="Times New Roman" w:hAnsi="Times New Roman"/>
        </w:rPr>
        <w:t>Nesta concepção, o Atendimento Educacional Especializado tem como fundamentação os documentos legais vigentes: Constituição Federal, Lei de Diretrizes e Bases da Educação Nacional</w:t>
      </w:r>
      <w:r w:rsidR="00F563E2">
        <w:rPr>
          <w:rFonts w:ascii="Times New Roman" w:hAnsi="Times New Roman"/>
        </w:rPr>
        <w:t xml:space="preserve"> (Lei</w:t>
      </w:r>
      <w:r w:rsidRPr="001354D3">
        <w:rPr>
          <w:rFonts w:ascii="Times New Roman" w:hAnsi="Times New Roman"/>
        </w:rPr>
        <w:t xml:space="preserve"> nº 9.394/96</w:t>
      </w:r>
      <w:r w:rsidR="00F563E2">
        <w:rPr>
          <w:rFonts w:ascii="Times New Roman" w:hAnsi="Times New Roman"/>
        </w:rPr>
        <w:t>)</w:t>
      </w:r>
      <w:r w:rsidRPr="001354D3">
        <w:rPr>
          <w:rFonts w:ascii="Times New Roman" w:hAnsi="Times New Roman"/>
        </w:rPr>
        <w:t xml:space="preserve">, Declaração Mundial de Educação para Todos (Jomtien, Tailândia-1990), Declaração de Salamanca (Espanha-1994), Declaração de Guatemala (Guatemala-1999), Convenção sobre os Direitos das Pessoas com Deficiência/ONU (Nova Iorque, 2006) e ainda a Política Nacional de Educação Especial na Perspectiva da Educação Inclusiva – MEC/2008.  </w:t>
      </w:r>
    </w:p>
    <w:p w:rsidR="00F563E2" w:rsidRDefault="00F563E2" w:rsidP="006F7AB8">
      <w:pPr>
        <w:spacing w:after="0" w:line="240" w:lineRule="auto"/>
        <w:ind w:left="284" w:firstLine="567"/>
        <w:jc w:val="both"/>
        <w:rPr>
          <w:rFonts w:ascii="Times New Roman" w:hAnsi="Times New Roman"/>
        </w:rPr>
      </w:pPr>
    </w:p>
    <w:p w:rsidR="00F563E2" w:rsidRPr="001354D3" w:rsidRDefault="00F563E2" w:rsidP="006F7AB8">
      <w:pPr>
        <w:spacing w:after="0" w:line="240" w:lineRule="auto"/>
        <w:ind w:left="284" w:firstLine="567"/>
        <w:jc w:val="both"/>
        <w:rPr>
          <w:rFonts w:ascii="Times New Roman" w:hAnsi="Times New Roman"/>
        </w:rPr>
      </w:pPr>
    </w:p>
    <w:p w:rsidR="006F7AB8" w:rsidRDefault="006F7AB8" w:rsidP="006F7AB8">
      <w:pPr>
        <w:spacing w:after="0" w:line="240" w:lineRule="auto"/>
        <w:ind w:left="284"/>
        <w:jc w:val="both"/>
        <w:rPr>
          <w:rFonts w:ascii="Times New Roman" w:hAnsi="Times New Roman"/>
          <w:b/>
        </w:rPr>
      </w:pPr>
      <w:r w:rsidRPr="001354D3">
        <w:rPr>
          <w:rFonts w:ascii="Times New Roman" w:hAnsi="Times New Roman"/>
          <w:b/>
        </w:rPr>
        <w:t>DIRETRIZES</w:t>
      </w:r>
    </w:p>
    <w:p w:rsidR="00F563E2" w:rsidRDefault="00F563E2" w:rsidP="006F7AB8">
      <w:pPr>
        <w:spacing w:after="0" w:line="240" w:lineRule="auto"/>
        <w:ind w:left="284"/>
        <w:jc w:val="both"/>
        <w:rPr>
          <w:rFonts w:ascii="Times New Roman" w:hAnsi="Times New Roman"/>
          <w:b/>
        </w:rPr>
      </w:pPr>
    </w:p>
    <w:p w:rsidR="00F563E2" w:rsidRPr="00F563E2" w:rsidRDefault="00F563E2" w:rsidP="006F7AB8">
      <w:pPr>
        <w:spacing w:after="0" w:line="240" w:lineRule="auto"/>
        <w:ind w:left="284"/>
        <w:jc w:val="both"/>
        <w:rPr>
          <w:rFonts w:ascii="Times New Roman" w:hAnsi="Times New Roman"/>
        </w:rPr>
      </w:pPr>
      <w:r w:rsidRPr="00F563E2">
        <w:rPr>
          <w:rFonts w:ascii="Times New Roman" w:hAnsi="Times New Roman"/>
        </w:rPr>
        <w:t>São diretrizes da Educação Especial:</w:t>
      </w:r>
    </w:p>
    <w:p w:rsidR="006F7AB8" w:rsidRPr="001354D3" w:rsidRDefault="006F7AB8" w:rsidP="006F7AB8">
      <w:pPr>
        <w:spacing w:after="0" w:line="240" w:lineRule="auto"/>
        <w:ind w:left="284"/>
        <w:jc w:val="both"/>
        <w:rPr>
          <w:rFonts w:ascii="Times New Roman" w:hAnsi="Times New Roman"/>
          <w:b/>
        </w:rPr>
      </w:pPr>
    </w:p>
    <w:p w:rsidR="00F563E2" w:rsidRDefault="00F563E2" w:rsidP="00F563E2">
      <w:pPr>
        <w:pStyle w:val="PargrafodaLista"/>
        <w:numPr>
          <w:ilvl w:val="0"/>
          <w:numId w:val="23"/>
        </w:numPr>
        <w:spacing w:after="0" w:line="240" w:lineRule="auto"/>
        <w:ind w:left="0" w:firstLine="284"/>
        <w:jc w:val="both"/>
        <w:rPr>
          <w:rFonts w:ascii="Times New Roman" w:hAnsi="Times New Roman"/>
        </w:rPr>
      </w:pPr>
      <w:r>
        <w:rPr>
          <w:rFonts w:ascii="Times New Roman" w:hAnsi="Times New Roman"/>
        </w:rPr>
        <w:t>Implantação de</w:t>
      </w:r>
      <w:r w:rsidR="006F7AB8" w:rsidRPr="00F563E2">
        <w:rPr>
          <w:rFonts w:ascii="Times New Roman" w:hAnsi="Times New Roman"/>
        </w:rPr>
        <w:t xml:space="preserve"> políticas públicas, voltadas à inclusão da Educação Especial</w:t>
      </w:r>
      <w:r>
        <w:rPr>
          <w:rFonts w:ascii="Times New Roman" w:hAnsi="Times New Roman"/>
        </w:rPr>
        <w:t>.</w:t>
      </w:r>
    </w:p>
    <w:p w:rsidR="00F563E2" w:rsidRDefault="00F563E2" w:rsidP="00F563E2">
      <w:pPr>
        <w:pStyle w:val="PargrafodaLista"/>
        <w:numPr>
          <w:ilvl w:val="0"/>
          <w:numId w:val="23"/>
        </w:numPr>
        <w:spacing w:after="0" w:line="240" w:lineRule="auto"/>
        <w:ind w:left="0" w:firstLine="284"/>
        <w:jc w:val="both"/>
        <w:rPr>
          <w:rFonts w:ascii="Times New Roman" w:hAnsi="Times New Roman"/>
        </w:rPr>
      </w:pPr>
      <w:r>
        <w:rPr>
          <w:rFonts w:ascii="Times New Roman" w:hAnsi="Times New Roman"/>
        </w:rPr>
        <w:t>D</w:t>
      </w:r>
      <w:r w:rsidR="006F7AB8" w:rsidRPr="00F563E2">
        <w:rPr>
          <w:rFonts w:ascii="Times New Roman" w:hAnsi="Times New Roman"/>
        </w:rPr>
        <w:t>emocratiza</w:t>
      </w:r>
      <w:r>
        <w:rPr>
          <w:rFonts w:ascii="Times New Roman" w:hAnsi="Times New Roman"/>
        </w:rPr>
        <w:t>ção d</w:t>
      </w:r>
      <w:r w:rsidR="006F7AB8" w:rsidRPr="00F563E2">
        <w:rPr>
          <w:rFonts w:ascii="Times New Roman" w:hAnsi="Times New Roman"/>
        </w:rPr>
        <w:t xml:space="preserve">o acesso e a permanência do aluno com deficiência, transtornos globais do desenvolvimento </w:t>
      </w:r>
      <w:r w:rsidR="006F7AB8" w:rsidRPr="00F563E2">
        <w:rPr>
          <w:rFonts w:ascii="Times New Roman" w:hAnsi="Times New Roman"/>
          <w:i/>
        </w:rPr>
        <w:t xml:space="preserve">e </w:t>
      </w:r>
      <w:r w:rsidR="006F7AB8" w:rsidRPr="00F563E2">
        <w:rPr>
          <w:rFonts w:ascii="Times New Roman" w:hAnsi="Times New Roman"/>
        </w:rPr>
        <w:t xml:space="preserve">Transtorno do Espectro Autista e altas habilidades/superdotação no ensino regular. </w:t>
      </w:r>
    </w:p>
    <w:p w:rsidR="003E7380" w:rsidRDefault="00F563E2" w:rsidP="00F563E2">
      <w:pPr>
        <w:pStyle w:val="PargrafodaLista"/>
        <w:numPr>
          <w:ilvl w:val="0"/>
          <w:numId w:val="23"/>
        </w:numPr>
        <w:spacing w:after="0" w:line="240" w:lineRule="auto"/>
        <w:ind w:left="0" w:firstLine="284"/>
        <w:jc w:val="both"/>
        <w:rPr>
          <w:rFonts w:ascii="Times New Roman" w:hAnsi="Times New Roman"/>
        </w:rPr>
      </w:pPr>
      <w:r>
        <w:rPr>
          <w:rFonts w:ascii="Times New Roman" w:hAnsi="Times New Roman"/>
        </w:rPr>
        <w:t>O</w:t>
      </w:r>
      <w:r w:rsidR="006F7AB8" w:rsidRPr="00F563E2">
        <w:rPr>
          <w:rFonts w:ascii="Times New Roman" w:hAnsi="Times New Roman"/>
        </w:rPr>
        <w:t>ferta do Atendimento Educacional Especializado – AEE em escola comum/regular aos alunos público alvo</w:t>
      </w:r>
      <w:r>
        <w:rPr>
          <w:rFonts w:ascii="Times New Roman" w:hAnsi="Times New Roman"/>
        </w:rPr>
        <w:t>.</w:t>
      </w:r>
    </w:p>
    <w:p w:rsidR="003E7380" w:rsidRDefault="003E7380" w:rsidP="00F563E2">
      <w:pPr>
        <w:pStyle w:val="PargrafodaLista"/>
        <w:numPr>
          <w:ilvl w:val="0"/>
          <w:numId w:val="23"/>
        </w:numPr>
        <w:spacing w:after="0" w:line="240" w:lineRule="auto"/>
        <w:ind w:left="0" w:firstLine="284"/>
        <w:jc w:val="both"/>
        <w:rPr>
          <w:rFonts w:ascii="Times New Roman" w:hAnsi="Times New Roman"/>
        </w:rPr>
      </w:pPr>
      <w:r>
        <w:rPr>
          <w:rFonts w:ascii="Times New Roman" w:hAnsi="Times New Roman"/>
        </w:rPr>
        <w:t>Qualificação dos profissionais para garantir o processo de inclusão nas unidades escolares regulares.</w:t>
      </w:r>
    </w:p>
    <w:p w:rsidR="003E7380" w:rsidRDefault="003E7380" w:rsidP="00F563E2">
      <w:pPr>
        <w:pStyle w:val="PargrafodaLista"/>
        <w:numPr>
          <w:ilvl w:val="0"/>
          <w:numId w:val="23"/>
        </w:numPr>
        <w:spacing w:after="0" w:line="240" w:lineRule="auto"/>
        <w:ind w:left="0" w:firstLine="284"/>
        <w:jc w:val="both"/>
        <w:rPr>
          <w:rFonts w:ascii="Times New Roman" w:hAnsi="Times New Roman"/>
        </w:rPr>
      </w:pPr>
      <w:r>
        <w:rPr>
          <w:rFonts w:ascii="Times New Roman" w:hAnsi="Times New Roman"/>
        </w:rPr>
        <w:t>Constituição de equipes multiprofissionais para dar suporte aos demais profissionais, realizar o acompanhamento dos educandos com necessidade de atendimento especializado e dos seus respectivos familiares e ou responsáveis.</w:t>
      </w:r>
    </w:p>
    <w:p w:rsidR="006F7AB8" w:rsidRPr="00F563E2" w:rsidRDefault="006F7AB8" w:rsidP="00F563E2">
      <w:pPr>
        <w:pStyle w:val="PargrafodaLista"/>
        <w:numPr>
          <w:ilvl w:val="0"/>
          <w:numId w:val="23"/>
        </w:numPr>
        <w:spacing w:after="0" w:line="240" w:lineRule="auto"/>
        <w:ind w:left="0" w:firstLine="284"/>
        <w:jc w:val="both"/>
        <w:rPr>
          <w:rFonts w:ascii="Times New Roman" w:hAnsi="Times New Roman"/>
        </w:rPr>
      </w:pPr>
      <w:r w:rsidRPr="00F563E2">
        <w:rPr>
          <w:rFonts w:ascii="Times New Roman" w:hAnsi="Times New Roman"/>
        </w:rPr>
        <w:t xml:space="preserve"> </w:t>
      </w:r>
      <w:r w:rsidR="003E7380">
        <w:rPr>
          <w:rFonts w:ascii="Times New Roman" w:hAnsi="Times New Roman"/>
        </w:rPr>
        <w:t>Disponibilização de infraestruturas e equipamentos adequados para os profissionais atenderem os educandos que necessitam de atendimento especializado.</w:t>
      </w:r>
    </w:p>
    <w:p w:rsidR="006F7AB8" w:rsidRPr="001354D3" w:rsidRDefault="006F7AB8" w:rsidP="006F7AB8">
      <w:pPr>
        <w:spacing w:after="0" w:line="240" w:lineRule="auto"/>
        <w:ind w:left="284" w:firstLine="567"/>
        <w:jc w:val="both"/>
        <w:rPr>
          <w:rFonts w:ascii="Times New Roman" w:hAnsi="Times New Roman"/>
          <w:b/>
        </w:rPr>
      </w:pPr>
    </w:p>
    <w:tbl>
      <w:tblPr>
        <w:tblpPr w:leftFromText="141" w:rightFromText="141" w:vertAnchor="text" w:tblpX="74"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6F7AB8" w:rsidRPr="009C0F65" w:rsidTr="009C0F65">
        <w:tc>
          <w:tcPr>
            <w:tcW w:w="9889" w:type="dxa"/>
            <w:shd w:val="clear" w:color="auto" w:fill="auto"/>
          </w:tcPr>
          <w:p w:rsidR="006F7AB8" w:rsidRPr="009C0F65" w:rsidRDefault="006F7AB8" w:rsidP="009C0F65">
            <w:pPr>
              <w:spacing w:after="0" w:line="240" w:lineRule="auto"/>
              <w:jc w:val="center"/>
              <w:rPr>
                <w:rFonts w:ascii="Times New Roman" w:hAnsi="Times New Roman"/>
                <w:b/>
              </w:rPr>
            </w:pPr>
            <w:r w:rsidRPr="009C0F65">
              <w:rPr>
                <w:rFonts w:ascii="Times New Roman" w:hAnsi="Times New Roman"/>
                <w:b/>
              </w:rPr>
              <w:t>META</w:t>
            </w:r>
          </w:p>
        </w:tc>
      </w:tr>
      <w:tr w:rsidR="006F7AB8" w:rsidRPr="009C0F65" w:rsidTr="009C0F65">
        <w:tc>
          <w:tcPr>
            <w:tcW w:w="9889"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I - Universalizar, para a população de </w:t>
            </w:r>
            <w:r w:rsidR="003E7380" w:rsidRPr="009C0F65">
              <w:rPr>
                <w:rFonts w:ascii="Times New Roman" w:hAnsi="Times New Roman"/>
              </w:rPr>
              <w:t>0</w:t>
            </w:r>
            <w:r w:rsidRPr="009C0F65">
              <w:rPr>
                <w:rFonts w:ascii="Times New Roman" w:hAnsi="Times New Roman"/>
              </w:rPr>
              <w:t>4 (quatro) a 17 (dezessete) anos, o atendimento escolar aos(às) alunos(as) com deficiência, transtornos globais do desenvolvimento e Transtorno do Espectro Autista e altas habilidades/superdotação, preferencialmente na rede regular de ensino, garantindo o atendimento educacional especializado em salas de recursos multifuncionais, classes, escolas ou serviços especializados, públicos ou comunitários, nas formas complementar e suplementar, em escolas ou serviços especializados, públicos ou conveniados.</w:t>
            </w:r>
          </w:p>
          <w:p w:rsidR="003E7380" w:rsidRPr="009C0F65" w:rsidRDefault="003E7380" w:rsidP="009C0F65">
            <w:pPr>
              <w:spacing w:after="0" w:line="240" w:lineRule="auto"/>
              <w:jc w:val="both"/>
              <w:rPr>
                <w:rFonts w:ascii="Times New Roman" w:hAnsi="Times New Roman"/>
              </w:rPr>
            </w:pPr>
          </w:p>
        </w:tc>
      </w:tr>
      <w:tr w:rsidR="006F7AB8" w:rsidRPr="009C0F65" w:rsidTr="009C0F65">
        <w:tc>
          <w:tcPr>
            <w:tcW w:w="9889"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INDICADOR</w:t>
            </w:r>
          </w:p>
        </w:tc>
      </w:tr>
      <w:tr w:rsidR="006F7AB8" w:rsidRPr="009C0F65" w:rsidTr="009C0F65">
        <w:tc>
          <w:tcPr>
            <w:tcW w:w="9889"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I - Número de estudantes com deficiências, transtornos globais do desenvolvimento e Transtorno do Espectro Autista e altas habilidades/superdotação, relacionado ao total da população que necessita do atendimento educacional especializado.</w:t>
            </w:r>
          </w:p>
          <w:p w:rsidR="003E7380" w:rsidRPr="009C0F65" w:rsidRDefault="003E7380" w:rsidP="009C0F65">
            <w:pPr>
              <w:pStyle w:val="SemEspaamento"/>
              <w:jc w:val="both"/>
              <w:rPr>
                <w:rFonts w:ascii="Times New Roman" w:hAnsi="Times New Roman"/>
              </w:rPr>
            </w:pPr>
          </w:p>
        </w:tc>
      </w:tr>
      <w:tr w:rsidR="006F7AB8" w:rsidRPr="009C0F65" w:rsidTr="009C0F65">
        <w:tc>
          <w:tcPr>
            <w:tcW w:w="9889"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ESTRATÉGIAS</w:t>
            </w:r>
          </w:p>
        </w:tc>
      </w:tr>
      <w:tr w:rsidR="006F7AB8" w:rsidRPr="009C0F65" w:rsidTr="009C0F65">
        <w:tc>
          <w:tcPr>
            <w:tcW w:w="9889" w:type="dxa"/>
            <w:shd w:val="clear" w:color="auto" w:fill="auto"/>
          </w:tcPr>
          <w:p w:rsidR="006F7AB8" w:rsidRDefault="00282DE9" w:rsidP="009C0F65">
            <w:pPr>
              <w:pStyle w:val="SemEspaamento"/>
              <w:ind w:left="284"/>
              <w:jc w:val="both"/>
              <w:rPr>
                <w:rFonts w:ascii="Times New Roman" w:hAnsi="Times New Roman"/>
                <w:strike/>
              </w:rPr>
            </w:pPr>
            <w:r w:rsidRPr="00F80E52">
              <w:rPr>
                <w:rFonts w:ascii="Times New Roman" w:hAnsi="Times New Roman"/>
                <w:strike/>
              </w:rPr>
              <w:t xml:space="preserve">1 - </w:t>
            </w:r>
            <w:r w:rsidR="006F7AB8" w:rsidRPr="00F80E52">
              <w:rPr>
                <w:rFonts w:ascii="Times New Roman" w:hAnsi="Times New Roman"/>
                <w:strike/>
              </w:rPr>
              <w:t>A</w:t>
            </w:r>
            <w:r w:rsidRPr="00F80E52">
              <w:rPr>
                <w:rFonts w:ascii="Times New Roman" w:hAnsi="Times New Roman"/>
                <w:strike/>
              </w:rPr>
              <w:t>mpliar</w:t>
            </w:r>
            <w:r w:rsidR="006F7AB8" w:rsidRPr="00F80E52">
              <w:rPr>
                <w:rFonts w:ascii="Times New Roman" w:hAnsi="Times New Roman"/>
                <w:strike/>
              </w:rPr>
              <w:t xml:space="preserve"> no município de Sorriso políticas públicas que garantam a universalização do atendimento educacional aos alunos com deficiência, transtornos globais do desenvolvimento </w:t>
            </w:r>
            <w:r w:rsidR="006F7AB8" w:rsidRPr="00F80E52">
              <w:rPr>
                <w:rFonts w:ascii="Times New Roman" w:hAnsi="Times New Roman"/>
                <w:i/>
                <w:strike/>
              </w:rPr>
              <w:t>(TEA)</w:t>
            </w:r>
            <w:r w:rsidR="006F7AB8" w:rsidRPr="00F80E52">
              <w:rPr>
                <w:rFonts w:ascii="Times New Roman" w:hAnsi="Times New Roman"/>
                <w:strike/>
              </w:rPr>
              <w:t xml:space="preserve"> e altas habilidades/superdotação;</w:t>
            </w:r>
          </w:p>
          <w:p w:rsidR="00F80E52" w:rsidRPr="00F80E52" w:rsidRDefault="00F80E52" w:rsidP="009C0F65">
            <w:pPr>
              <w:pStyle w:val="SemEspaamento"/>
              <w:ind w:left="284"/>
              <w:jc w:val="both"/>
              <w:rPr>
                <w:rFonts w:ascii="Times New Roman" w:hAnsi="Times New Roman"/>
                <w:strike/>
              </w:rPr>
            </w:pPr>
            <w:r w:rsidRPr="00F80E52">
              <w:rPr>
                <w:rFonts w:ascii="Times New Roman" w:hAnsi="Times New Roman"/>
              </w:rPr>
              <w:t>1 - Ampliar no município de Sorriso políticas públicas que garantam a universalização do atendimento educacional aos alunos com deficiência, transtornos globais do desenvolvimento e altas habilidades/superdotação.</w:t>
            </w:r>
            <w:r>
              <w:rPr>
                <w:rFonts w:ascii="Times New Roman" w:hAnsi="Times New Roman"/>
              </w:rPr>
              <w:t xml:space="preserve"> </w:t>
            </w:r>
            <w:r w:rsidRPr="00F80E52">
              <w:rPr>
                <w:rFonts w:ascii="Times New Roman" w:hAnsi="Times New Roman"/>
                <w:color w:val="0000FF"/>
              </w:rPr>
              <w:t>(Redação dada pela Lei nº 3080/2020)</w:t>
            </w:r>
          </w:p>
        </w:tc>
      </w:tr>
      <w:tr w:rsidR="006F7AB8" w:rsidRPr="009C0F65" w:rsidTr="009C0F65">
        <w:tc>
          <w:tcPr>
            <w:tcW w:w="9889" w:type="dxa"/>
            <w:shd w:val="clear" w:color="auto" w:fill="auto"/>
          </w:tcPr>
          <w:p w:rsidR="006F7AB8" w:rsidRDefault="00282DE9" w:rsidP="009C0F65">
            <w:pPr>
              <w:pStyle w:val="SemEspaamento"/>
              <w:ind w:left="284"/>
              <w:jc w:val="both"/>
              <w:rPr>
                <w:rFonts w:ascii="Times New Roman" w:hAnsi="Times New Roman"/>
                <w:strike/>
              </w:rPr>
            </w:pPr>
            <w:r w:rsidRPr="00F80E52">
              <w:rPr>
                <w:rFonts w:ascii="Times New Roman" w:hAnsi="Times New Roman"/>
                <w:strike/>
              </w:rPr>
              <w:t xml:space="preserve">2 - </w:t>
            </w:r>
            <w:r w:rsidR="006F7AB8" w:rsidRPr="00F80E52">
              <w:rPr>
                <w:rFonts w:ascii="Times New Roman" w:hAnsi="Times New Roman"/>
                <w:strike/>
              </w:rPr>
              <w:t xml:space="preserve">Garantir a oferta do atendimento educacional especializado de forma complementar e/ou suplementar a todos os(as) alunos(as) com deficiência, transtornos globais do desenvolvimento </w:t>
            </w:r>
            <w:r w:rsidR="006F7AB8" w:rsidRPr="00F80E52">
              <w:rPr>
                <w:rFonts w:ascii="Times New Roman" w:hAnsi="Times New Roman"/>
                <w:i/>
                <w:strike/>
              </w:rPr>
              <w:t>(TEA)</w:t>
            </w:r>
            <w:r w:rsidR="006F7AB8" w:rsidRPr="00F80E52">
              <w:rPr>
                <w:rFonts w:ascii="Times New Roman" w:hAnsi="Times New Roman"/>
                <w:strike/>
              </w:rPr>
              <w:t xml:space="preserve"> e altas habilidades/superdotação, matriculados na rede municipal de educação básica, conforme necessidade identificada por meio de diagnóstico </w:t>
            </w:r>
            <w:r w:rsidRPr="00F80E52">
              <w:rPr>
                <w:rFonts w:ascii="Times New Roman" w:hAnsi="Times New Roman"/>
                <w:strike/>
              </w:rPr>
              <w:t xml:space="preserve">ou avaliação de equipe multiprofissional </w:t>
            </w:r>
            <w:r w:rsidR="006F7AB8" w:rsidRPr="00F80E52">
              <w:rPr>
                <w:rFonts w:ascii="Times New Roman" w:hAnsi="Times New Roman"/>
                <w:strike/>
              </w:rPr>
              <w:t>e ouvida a família;</w:t>
            </w:r>
          </w:p>
          <w:p w:rsidR="00F80E52" w:rsidRPr="00F80E52" w:rsidRDefault="00F80E52" w:rsidP="009C0F65">
            <w:pPr>
              <w:pStyle w:val="SemEspaamento"/>
              <w:ind w:left="284"/>
              <w:jc w:val="both"/>
              <w:rPr>
                <w:rFonts w:ascii="Times New Roman" w:hAnsi="Times New Roman"/>
                <w:strike/>
              </w:rPr>
            </w:pPr>
            <w:r w:rsidRPr="00F80E52">
              <w:rPr>
                <w:rFonts w:ascii="Times New Roman" w:hAnsi="Times New Roman"/>
              </w:rPr>
              <w:t xml:space="preserve">2 - </w:t>
            </w:r>
            <w:r w:rsidRPr="00F80E52">
              <w:rPr>
                <w:rFonts w:ascii="Times New Roman" w:hAnsi="Times New Roman"/>
              </w:rPr>
              <w:t>Garantir a oferta do atendimento educacional especializado de forma complementar e/ou suplementar a todos os(as) alunos(as) com deficiência, transtornos globais do desenvolvimento e altas habilidades/superdotação, matriculados na rede municipal de educação básica, conforme necessidade identificada por meio de diagnóstico ou avaliação de equipe multiprofissional e ouvida a família</w:t>
            </w:r>
            <w:r w:rsidRPr="00F80E52">
              <w:rPr>
                <w:rFonts w:ascii="Times New Roman" w:hAnsi="Times New Roman"/>
              </w:rPr>
              <w:t>.</w:t>
            </w:r>
            <w:r>
              <w:rPr>
                <w:rFonts w:ascii="Times New Roman" w:hAnsi="Times New Roman"/>
              </w:rPr>
              <w:t xml:space="preserve"> </w:t>
            </w:r>
            <w:r w:rsidRPr="00F80E52">
              <w:rPr>
                <w:rFonts w:ascii="Times New Roman" w:hAnsi="Times New Roman"/>
                <w:color w:val="0000FF"/>
              </w:rPr>
              <w:t>(Redação dada pela Lei nº 3080/2020)</w:t>
            </w:r>
          </w:p>
        </w:tc>
      </w:tr>
      <w:tr w:rsidR="006F7AB8" w:rsidRPr="009C0F65" w:rsidTr="009C0F65">
        <w:tc>
          <w:tcPr>
            <w:tcW w:w="9889" w:type="dxa"/>
            <w:shd w:val="clear" w:color="auto" w:fill="auto"/>
          </w:tcPr>
          <w:p w:rsidR="006F7AB8" w:rsidRPr="009C0F65" w:rsidRDefault="00282DE9" w:rsidP="009C0F65">
            <w:pPr>
              <w:pStyle w:val="SemEspaamento"/>
              <w:numPr>
                <w:ilvl w:val="0"/>
                <w:numId w:val="12"/>
              </w:numPr>
              <w:ind w:left="284" w:right="227" w:firstLine="0"/>
              <w:jc w:val="both"/>
              <w:rPr>
                <w:rFonts w:ascii="Times New Roman" w:hAnsi="Times New Roman"/>
              </w:rPr>
            </w:pPr>
            <w:r w:rsidRPr="009C0F65">
              <w:rPr>
                <w:rFonts w:ascii="Times New Roman" w:hAnsi="Times New Roman"/>
              </w:rPr>
              <w:t xml:space="preserve">- </w:t>
            </w:r>
            <w:r w:rsidR="006F7AB8" w:rsidRPr="009C0F65">
              <w:rPr>
                <w:rFonts w:ascii="Times New Roman" w:hAnsi="Times New Roman"/>
              </w:rPr>
              <w:t>Manter e ampliar programas suplementares que promovam a acessibilidade nas escolas municipais para garantir o acesso e a permanência na escola dos(as) alunos(as) com deficiência por meio da adequação arquitetônica, da oferta de transporte acessível, da disponibilização de material didático próprio e de recursos de tecnologia assistiva;</w:t>
            </w:r>
          </w:p>
        </w:tc>
      </w:tr>
      <w:tr w:rsidR="006F7AB8" w:rsidRPr="009C0F65" w:rsidTr="009C0F65">
        <w:tc>
          <w:tcPr>
            <w:tcW w:w="9889" w:type="dxa"/>
            <w:shd w:val="clear" w:color="auto" w:fill="auto"/>
          </w:tcPr>
          <w:p w:rsidR="006F7AB8" w:rsidRPr="009C0F65" w:rsidRDefault="00282DE9" w:rsidP="009C0F65">
            <w:pPr>
              <w:pStyle w:val="SemEspaamento"/>
              <w:numPr>
                <w:ilvl w:val="0"/>
                <w:numId w:val="12"/>
              </w:numPr>
              <w:ind w:left="284" w:right="227" w:firstLine="0"/>
              <w:jc w:val="both"/>
              <w:rPr>
                <w:rFonts w:ascii="Times New Roman" w:hAnsi="Times New Roman"/>
              </w:rPr>
            </w:pPr>
            <w:r w:rsidRPr="009C0F65">
              <w:rPr>
                <w:rFonts w:ascii="Times New Roman" w:hAnsi="Times New Roman"/>
              </w:rPr>
              <w:t>-</w:t>
            </w:r>
            <w:r w:rsidR="006F7AB8" w:rsidRPr="009C0F65">
              <w:rPr>
                <w:rFonts w:ascii="Times New Roman" w:hAnsi="Times New Roman"/>
              </w:rPr>
              <w:t>Estimular e garantir a continuidade da escolarização dos(as) alunos(as) com deficiência na educação de jovens e adultos, de forma a assegurar a educação ao longo da vida, observadas suas necessidades e especificidades.</w:t>
            </w:r>
          </w:p>
        </w:tc>
      </w:tr>
      <w:tr w:rsidR="006F7AB8" w:rsidRPr="00F80E52" w:rsidTr="009C0F65">
        <w:tc>
          <w:tcPr>
            <w:tcW w:w="9889" w:type="dxa"/>
            <w:shd w:val="clear" w:color="auto" w:fill="auto"/>
          </w:tcPr>
          <w:p w:rsidR="006F7AB8" w:rsidRPr="00F80E52" w:rsidRDefault="00282DE9" w:rsidP="009C0F65">
            <w:pPr>
              <w:pStyle w:val="SemEspaamento"/>
              <w:ind w:left="284"/>
              <w:jc w:val="both"/>
              <w:rPr>
                <w:rFonts w:ascii="Times New Roman" w:hAnsi="Times New Roman"/>
                <w:strike/>
              </w:rPr>
            </w:pPr>
            <w:r w:rsidRPr="00F80E52">
              <w:rPr>
                <w:rFonts w:ascii="Times New Roman" w:hAnsi="Times New Roman"/>
                <w:strike/>
              </w:rPr>
              <w:t xml:space="preserve">5 - </w:t>
            </w:r>
            <w:r w:rsidR="006F7AB8" w:rsidRPr="00F80E52">
              <w:rPr>
                <w:rFonts w:ascii="Times New Roman" w:hAnsi="Times New Roman"/>
                <w:strike/>
              </w:rPr>
              <w:t>É de responsabilidade dos órgãos públicos competentes (SEMEC, SEDUC, IFMT, UFMT, UAB, UNEMAT e Escolas), estabelecer as relações que possibilitem a criação de espaços inclusivos para o atendimento do (AEE) às crianças e aos adolescentes, assegurando – lhes as condições de uma educação de qualidade.</w:t>
            </w:r>
          </w:p>
          <w:p w:rsidR="00F80E52" w:rsidRPr="00F80E52" w:rsidRDefault="00F80E52" w:rsidP="009C0F65">
            <w:pPr>
              <w:pStyle w:val="SemEspaamento"/>
              <w:ind w:left="284"/>
              <w:jc w:val="both"/>
              <w:rPr>
                <w:rFonts w:ascii="Times New Roman" w:hAnsi="Times New Roman"/>
                <w:strike/>
              </w:rPr>
            </w:pPr>
            <w:r w:rsidRPr="00F80E52">
              <w:rPr>
                <w:rFonts w:ascii="Times New Roman" w:hAnsi="Times New Roman"/>
                <w:color w:val="000000"/>
              </w:rPr>
              <w:t>5 - É de responsabilidade dos órgãos públicos competentes (SEMEC, SEDUC, IFMT, UFMT, UAB, UNEMAT, CEMEIS e Escolas), estabelecer as relações que possibilitem a criação de espaços inclusivos para o atendimento do (AEE) às crianças e aos adolescentes, ampliando e assegurando – lhes as condições de uma educação de qualidade.  Acompanhamento e fiscalização do CME – Conselho Municipal de Educação.</w:t>
            </w:r>
            <w:r w:rsidRPr="00F80E52">
              <w:rPr>
                <w:rFonts w:ascii="Times New Roman" w:hAnsi="Times New Roman"/>
                <w:color w:val="000000"/>
              </w:rPr>
              <w:t xml:space="preserve"> </w:t>
            </w:r>
            <w:r w:rsidRPr="00F80E52">
              <w:rPr>
                <w:rFonts w:ascii="Times New Roman" w:hAnsi="Times New Roman"/>
                <w:color w:val="0000FF"/>
              </w:rPr>
              <w:t>(Redação dada pela Lei nº 3080/2020)</w:t>
            </w:r>
          </w:p>
        </w:tc>
      </w:tr>
      <w:tr w:rsidR="006F7AB8" w:rsidRPr="00F80E52" w:rsidTr="009C0F65">
        <w:tc>
          <w:tcPr>
            <w:tcW w:w="9889" w:type="dxa"/>
            <w:shd w:val="clear" w:color="auto" w:fill="auto"/>
          </w:tcPr>
          <w:p w:rsidR="006F7AB8" w:rsidRDefault="00282DE9" w:rsidP="009C0F65">
            <w:pPr>
              <w:pStyle w:val="SemEspaamento"/>
              <w:ind w:left="284"/>
              <w:jc w:val="both"/>
              <w:rPr>
                <w:rFonts w:ascii="Times New Roman" w:hAnsi="Times New Roman"/>
                <w:strike/>
              </w:rPr>
            </w:pPr>
            <w:r w:rsidRPr="00F80E52">
              <w:rPr>
                <w:rFonts w:ascii="Times New Roman" w:hAnsi="Times New Roman"/>
                <w:strike/>
              </w:rPr>
              <w:t xml:space="preserve">6 - </w:t>
            </w:r>
            <w:r w:rsidR="006F7AB8" w:rsidRPr="00F80E52">
              <w:rPr>
                <w:rFonts w:ascii="Times New Roman" w:hAnsi="Times New Roman"/>
                <w:strike/>
              </w:rPr>
              <w:t xml:space="preserve">Organizar as salas de recursos multifuncionais com equipamentos, tecnologias assistivas e materiais específicos, </w:t>
            </w:r>
            <w:r w:rsidRPr="00F80E52">
              <w:rPr>
                <w:rFonts w:ascii="Times New Roman" w:hAnsi="Times New Roman"/>
                <w:strike/>
              </w:rPr>
              <w:t>provenientes do ministério da educação</w:t>
            </w:r>
            <w:r w:rsidR="006F7AB8" w:rsidRPr="00F80E52">
              <w:rPr>
                <w:rFonts w:ascii="Times New Roman" w:hAnsi="Times New Roman"/>
                <w:strike/>
              </w:rPr>
              <w:t xml:space="preserve">, que atendam a necessidade dos alunos com deficiência, transtornos globais do desenvolvimento </w:t>
            </w:r>
            <w:r w:rsidR="006F7AB8" w:rsidRPr="00F80E52">
              <w:rPr>
                <w:rFonts w:ascii="Times New Roman" w:hAnsi="Times New Roman"/>
                <w:i/>
                <w:strike/>
              </w:rPr>
              <w:t>(TEA</w:t>
            </w:r>
            <w:r w:rsidR="006F7AB8" w:rsidRPr="00F80E52">
              <w:rPr>
                <w:rFonts w:ascii="Times New Roman" w:hAnsi="Times New Roman"/>
                <w:strike/>
              </w:rPr>
              <w:t>) e altas habilidades/superdotação.</w:t>
            </w:r>
          </w:p>
          <w:p w:rsidR="00F80E52" w:rsidRPr="00F80E52" w:rsidRDefault="00F80E52" w:rsidP="009C0F65">
            <w:pPr>
              <w:pStyle w:val="SemEspaamento"/>
              <w:ind w:left="284"/>
              <w:jc w:val="both"/>
              <w:rPr>
                <w:rFonts w:ascii="Times New Roman" w:hAnsi="Times New Roman"/>
                <w:strike/>
              </w:rPr>
            </w:pPr>
            <w:r w:rsidRPr="00F80E52">
              <w:rPr>
                <w:rFonts w:ascii="Times New Roman" w:hAnsi="Times New Roman"/>
                <w:color w:val="000000"/>
              </w:rPr>
              <w:t>6 - Organizar as salas de recursos multifuncionais com equipamentos, tecnologias assistivas e materiais específicos, provenientes do ministério da educação, que atendam a necessidade dos alunos com deficiência, Transtornos Globais de Desenvolvimento e altas habilidades/superdotação.</w:t>
            </w:r>
            <w:r w:rsidRPr="00F80E52">
              <w:rPr>
                <w:rFonts w:ascii="Times New Roman" w:hAnsi="Times New Roman"/>
                <w:color w:val="000000"/>
              </w:rPr>
              <w:t xml:space="preserve">  </w:t>
            </w:r>
            <w:r w:rsidRPr="00F80E52">
              <w:rPr>
                <w:rFonts w:ascii="Times New Roman" w:hAnsi="Times New Roman"/>
                <w:color w:val="0000FF"/>
              </w:rPr>
              <w:t>(Redação dada pela Lei nº 3080/2020)</w:t>
            </w:r>
          </w:p>
        </w:tc>
      </w:tr>
      <w:tr w:rsidR="006F7AB8" w:rsidRPr="00F80E52" w:rsidTr="009C0F65">
        <w:tc>
          <w:tcPr>
            <w:tcW w:w="9889" w:type="dxa"/>
            <w:shd w:val="clear" w:color="auto" w:fill="auto"/>
          </w:tcPr>
          <w:p w:rsidR="006F7AB8" w:rsidRDefault="00282DE9" w:rsidP="009C0F65">
            <w:pPr>
              <w:pStyle w:val="SemEspaamento"/>
              <w:ind w:left="284"/>
              <w:jc w:val="both"/>
              <w:rPr>
                <w:rFonts w:ascii="Times New Roman" w:hAnsi="Times New Roman"/>
                <w:strike/>
              </w:rPr>
            </w:pPr>
            <w:r w:rsidRPr="00F80E52">
              <w:rPr>
                <w:rFonts w:ascii="Times New Roman" w:hAnsi="Times New Roman"/>
                <w:strike/>
              </w:rPr>
              <w:t xml:space="preserve">7 - </w:t>
            </w:r>
            <w:r w:rsidR="006F7AB8" w:rsidRPr="00F80E52">
              <w:rPr>
                <w:rFonts w:ascii="Times New Roman" w:hAnsi="Times New Roman"/>
                <w:strike/>
              </w:rPr>
              <w:t xml:space="preserve">Estabelecer indicadores de qualidade para o funcionamento das escolas municipais </w:t>
            </w:r>
            <w:r w:rsidR="006F0F8D" w:rsidRPr="00F80E52">
              <w:rPr>
                <w:rFonts w:ascii="Times New Roman" w:hAnsi="Times New Roman"/>
                <w:strike/>
              </w:rPr>
              <w:t>que</w:t>
            </w:r>
            <w:r w:rsidR="006F7AB8" w:rsidRPr="00F80E52">
              <w:rPr>
                <w:rFonts w:ascii="Times New Roman" w:hAnsi="Times New Roman"/>
                <w:strike/>
              </w:rPr>
              <w:t xml:space="preserve"> atendem alunos(as) com deficiência, transtornos globais do desenvolvimento </w:t>
            </w:r>
            <w:r w:rsidR="006F7AB8" w:rsidRPr="00F80E52">
              <w:rPr>
                <w:rFonts w:ascii="Times New Roman" w:hAnsi="Times New Roman"/>
                <w:i/>
                <w:strike/>
              </w:rPr>
              <w:t>(TEA</w:t>
            </w:r>
            <w:r w:rsidR="006F7AB8" w:rsidRPr="00F80E52">
              <w:rPr>
                <w:rFonts w:ascii="Times New Roman" w:hAnsi="Times New Roman"/>
                <w:strike/>
              </w:rPr>
              <w:t>) e altas habilidades/superdotação.</w:t>
            </w:r>
          </w:p>
          <w:p w:rsidR="00F80E52" w:rsidRPr="00F80E52" w:rsidRDefault="00F80E52" w:rsidP="009C0F65">
            <w:pPr>
              <w:pStyle w:val="SemEspaamento"/>
              <w:ind w:left="284"/>
              <w:jc w:val="both"/>
              <w:rPr>
                <w:rFonts w:ascii="Times New Roman" w:hAnsi="Times New Roman"/>
                <w:strike/>
              </w:rPr>
            </w:pPr>
            <w:r w:rsidRPr="00F80E52">
              <w:rPr>
                <w:rFonts w:ascii="Times New Roman" w:hAnsi="Times New Roman"/>
                <w:color w:val="000000"/>
              </w:rPr>
              <w:t>7 - Estabelecer indicadores de qualidade para o funcionamento das escolas municipais que atendem alunos(as) com deficiência, Transtornos Globais de Desenvolvimento e altas habilidades/superdotação</w:t>
            </w:r>
            <w:r w:rsidRPr="00F80E52">
              <w:rPr>
                <w:rFonts w:ascii="Times New Roman" w:hAnsi="Times New Roman"/>
                <w:color w:val="000000"/>
              </w:rPr>
              <w:t xml:space="preserve">. </w:t>
            </w:r>
            <w:r w:rsidRPr="00F80E52">
              <w:rPr>
                <w:rFonts w:ascii="Times New Roman" w:hAnsi="Times New Roman"/>
                <w:color w:val="0000FF"/>
              </w:rPr>
              <w:t>(Redação dada pela Lei nº 3080/2020)</w:t>
            </w:r>
          </w:p>
        </w:tc>
      </w:tr>
      <w:tr w:rsidR="006F7AB8" w:rsidRPr="009C0F65" w:rsidTr="009C0F65">
        <w:tc>
          <w:tcPr>
            <w:tcW w:w="9889" w:type="dxa"/>
            <w:shd w:val="clear" w:color="auto" w:fill="auto"/>
          </w:tcPr>
          <w:p w:rsidR="006F7AB8" w:rsidRPr="009C0F65" w:rsidRDefault="00282DE9" w:rsidP="009C0F65">
            <w:pPr>
              <w:pStyle w:val="SemEspaamento"/>
              <w:ind w:left="284"/>
              <w:jc w:val="both"/>
              <w:rPr>
                <w:rFonts w:ascii="Times New Roman" w:hAnsi="Times New Roman"/>
              </w:rPr>
            </w:pPr>
            <w:r w:rsidRPr="009C0F65">
              <w:rPr>
                <w:rFonts w:ascii="Times New Roman" w:hAnsi="Times New Roman"/>
              </w:rPr>
              <w:t xml:space="preserve">8 - </w:t>
            </w:r>
            <w:r w:rsidR="006F7AB8" w:rsidRPr="009C0F65">
              <w:rPr>
                <w:rFonts w:ascii="Times New Roman" w:hAnsi="Times New Roman"/>
              </w:rPr>
              <w:t xml:space="preserve">Atender ao princípio de flexibilização, para que o acesso ao currículo seja adequado às condições dos discentes, respeitando e favorecendo seu </w:t>
            </w:r>
            <w:r w:rsidR="006F0F8D" w:rsidRPr="009C0F65">
              <w:rPr>
                <w:rFonts w:ascii="Times New Roman" w:hAnsi="Times New Roman"/>
              </w:rPr>
              <w:t>desenvolvimento</w:t>
            </w:r>
            <w:r w:rsidR="006F7AB8" w:rsidRPr="009C0F65">
              <w:rPr>
                <w:rFonts w:ascii="Times New Roman" w:hAnsi="Times New Roman"/>
              </w:rPr>
              <w:t xml:space="preserve"> escolar.</w:t>
            </w:r>
          </w:p>
        </w:tc>
      </w:tr>
      <w:tr w:rsidR="006F7AB8" w:rsidRPr="009C0F65" w:rsidTr="009C0F65">
        <w:tc>
          <w:tcPr>
            <w:tcW w:w="9889" w:type="dxa"/>
            <w:shd w:val="clear" w:color="auto" w:fill="auto"/>
          </w:tcPr>
          <w:p w:rsidR="006F7AB8" w:rsidRPr="009C0F65" w:rsidRDefault="008B1CB5" w:rsidP="009C0F65">
            <w:pPr>
              <w:pStyle w:val="SemEspaamento"/>
              <w:numPr>
                <w:ilvl w:val="0"/>
                <w:numId w:val="24"/>
              </w:numPr>
              <w:ind w:left="284" w:firstLine="76"/>
              <w:jc w:val="both"/>
              <w:rPr>
                <w:rFonts w:ascii="Times New Roman" w:hAnsi="Times New Roman"/>
              </w:rPr>
            </w:pPr>
            <w:r w:rsidRPr="009C0F65">
              <w:rPr>
                <w:rFonts w:ascii="Times New Roman" w:hAnsi="Times New Roman"/>
              </w:rPr>
              <w:t>-</w:t>
            </w:r>
            <w:r w:rsidR="003E7380" w:rsidRPr="009C0F65">
              <w:rPr>
                <w:rFonts w:ascii="Times New Roman" w:hAnsi="Times New Roman"/>
              </w:rPr>
              <w:t xml:space="preserve"> </w:t>
            </w:r>
            <w:r w:rsidR="006F7AB8" w:rsidRPr="009C0F65">
              <w:rPr>
                <w:rFonts w:ascii="Times New Roman" w:hAnsi="Times New Roman"/>
              </w:rPr>
              <w:t>Implantar e garantir a oferta de educação bilíngue, em Língua Brasileira de Sinais – LIBRAS como primeira língua e na modalidade escrita da Língua Portuguesa como segunda Língua, aos(às) alunos(as) surdos e deficientes auditivos de 0 (zero) a 17 (dezessete) anos, em escolas e classes bilíngues e em escolas inclus</w:t>
            </w:r>
            <w:r w:rsidR="003E7380" w:rsidRPr="009C0F65">
              <w:rPr>
                <w:rFonts w:ascii="Times New Roman" w:hAnsi="Times New Roman"/>
              </w:rPr>
              <w:t>ivas, nos termos do A</w:t>
            </w:r>
            <w:r w:rsidR="006F7AB8" w:rsidRPr="009C0F65">
              <w:rPr>
                <w:rFonts w:ascii="Times New Roman" w:hAnsi="Times New Roman"/>
              </w:rPr>
              <w:t>rt. 22 do Decreto nº 5.626, de</w:t>
            </w:r>
            <w:r w:rsidR="003E7380" w:rsidRPr="009C0F65">
              <w:rPr>
                <w:rFonts w:ascii="Times New Roman" w:hAnsi="Times New Roman"/>
              </w:rPr>
              <w:t xml:space="preserve"> 22 de dezembro de 2005, e dos A</w:t>
            </w:r>
            <w:r w:rsidR="006F7AB8" w:rsidRPr="009C0F65">
              <w:rPr>
                <w:rFonts w:ascii="Times New Roman" w:hAnsi="Times New Roman"/>
              </w:rPr>
              <w:t>rts. 24 e 30 da Convenção Sobre os Direitos das Pessoas com Deficiência.</w:t>
            </w:r>
          </w:p>
        </w:tc>
      </w:tr>
      <w:tr w:rsidR="006F7AB8" w:rsidRPr="009C0F65" w:rsidTr="009C0F65">
        <w:tc>
          <w:tcPr>
            <w:tcW w:w="9889" w:type="dxa"/>
            <w:shd w:val="clear" w:color="auto" w:fill="auto"/>
          </w:tcPr>
          <w:p w:rsidR="006F7AB8" w:rsidRPr="009C0F65" w:rsidRDefault="008B1CB5" w:rsidP="009C0F65">
            <w:pPr>
              <w:pStyle w:val="SemEspaamento"/>
              <w:ind w:left="284"/>
              <w:jc w:val="both"/>
              <w:rPr>
                <w:rFonts w:ascii="Times New Roman" w:hAnsi="Times New Roman"/>
              </w:rPr>
            </w:pPr>
            <w:r w:rsidRPr="009C0F65">
              <w:rPr>
                <w:rFonts w:ascii="Times New Roman" w:hAnsi="Times New Roman"/>
              </w:rPr>
              <w:t xml:space="preserve">10 - </w:t>
            </w:r>
            <w:r w:rsidR="006F7AB8" w:rsidRPr="009C0F65">
              <w:rPr>
                <w:rFonts w:ascii="Times New Roman" w:hAnsi="Times New Roman"/>
              </w:rPr>
              <w:t xml:space="preserve">Garantir </w:t>
            </w:r>
            <w:r w:rsidRPr="009C0F65">
              <w:rPr>
                <w:rFonts w:ascii="Times New Roman" w:hAnsi="Times New Roman"/>
              </w:rPr>
              <w:t xml:space="preserve">e manter </w:t>
            </w:r>
            <w:r w:rsidR="006F7AB8" w:rsidRPr="009C0F65">
              <w:rPr>
                <w:rFonts w:ascii="Times New Roman" w:hAnsi="Times New Roman"/>
              </w:rPr>
              <w:t>a acessibilidade ao conhecimento, através do Sistema Braille e ampliação de caracteres, as pessoas cegas, com baixa-visão e surdos-cegas, disponibilizando a estes, livros de literatura falados, em Braille e em caracteres ampliados.</w:t>
            </w:r>
          </w:p>
        </w:tc>
      </w:tr>
      <w:tr w:rsidR="006F7AB8" w:rsidRPr="009C0F65" w:rsidTr="009C0F65">
        <w:tc>
          <w:tcPr>
            <w:tcW w:w="9889" w:type="dxa"/>
            <w:shd w:val="clear" w:color="auto" w:fill="auto"/>
          </w:tcPr>
          <w:p w:rsidR="006F7AB8" w:rsidRPr="00F80E52" w:rsidRDefault="007B6932" w:rsidP="009C0F65">
            <w:pPr>
              <w:pStyle w:val="SemEspaamento"/>
              <w:ind w:left="284"/>
              <w:jc w:val="both"/>
              <w:rPr>
                <w:rFonts w:ascii="Times New Roman" w:hAnsi="Times New Roman"/>
                <w:strike/>
              </w:rPr>
            </w:pPr>
            <w:r w:rsidRPr="00F80E52">
              <w:rPr>
                <w:rFonts w:ascii="Times New Roman" w:hAnsi="Times New Roman"/>
                <w:strike/>
              </w:rPr>
              <w:t xml:space="preserve">11 - </w:t>
            </w:r>
            <w:r w:rsidR="006F7AB8" w:rsidRPr="00F80E52">
              <w:rPr>
                <w:rFonts w:ascii="Times New Roman" w:hAnsi="Times New Roman"/>
                <w:strike/>
              </w:rPr>
              <w:t xml:space="preserve">Garantir que as Unidades Escolares assegurem no projeto político pedagógico, </w:t>
            </w:r>
            <w:r w:rsidRPr="00F80E52">
              <w:rPr>
                <w:rFonts w:ascii="Times New Roman" w:hAnsi="Times New Roman"/>
                <w:strike/>
              </w:rPr>
              <w:t>o atendimento educacional especializado</w:t>
            </w:r>
            <w:r w:rsidR="006F7AB8" w:rsidRPr="00F80E52">
              <w:rPr>
                <w:rFonts w:ascii="Times New Roman" w:hAnsi="Times New Roman"/>
                <w:strike/>
              </w:rPr>
              <w:t xml:space="preserve">, a inclusão e a permanência dos alunos com deficiência, transtornos globais do desenvolvimento </w:t>
            </w:r>
            <w:r w:rsidR="006F7AB8" w:rsidRPr="00F80E52">
              <w:rPr>
                <w:rFonts w:ascii="Times New Roman" w:hAnsi="Times New Roman"/>
                <w:i/>
                <w:strike/>
              </w:rPr>
              <w:t>(TEA</w:t>
            </w:r>
            <w:r w:rsidR="006F7AB8" w:rsidRPr="00F80E52">
              <w:rPr>
                <w:rFonts w:ascii="Times New Roman" w:hAnsi="Times New Roman"/>
                <w:strike/>
              </w:rPr>
              <w:t>) e altas habilidades/superdotação nos espaços escolares</w:t>
            </w:r>
            <w:r w:rsidR="003E7380" w:rsidRPr="00F80E52">
              <w:rPr>
                <w:rFonts w:ascii="Times New Roman" w:hAnsi="Times New Roman"/>
                <w:strike/>
              </w:rPr>
              <w:t xml:space="preserve"> </w:t>
            </w:r>
            <w:r w:rsidR="006F7AB8" w:rsidRPr="00F80E52">
              <w:rPr>
                <w:rFonts w:ascii="Times New Roman" w:hAnsi="Times New Roman"/>
                <w:strike/>
              </w:rPr>
              <w:t>garantindo o seu direito a educação e acesso ao conhecimento.</w:t>
            </w:r>
          </w:p>
          <w:p w:rsidR="00F80E52" w:rsidRPr="00F80E52" w:rsidRDefault="00F80E52" w:rsidP="009C0F65">
            <w:pPr>
              <w:pStyle w:val="SemEspaamento"/>
              <w:ind w:left="284"/>
              <w:jc w:val="both"/>
              <w:rPr>
                <w:rFonts w:ascii="Times New Roman" w:hAnsi="Times New Roman"/>
                <w:strike/>
              </w:rPr>
            </w:pPr>
            <w:r w:rsidRPr="00F80E52">
              <w:rPr>
                <w:rFonts w:ascii="Times New Roman" w:hAnsi="Times New Roman"/>
                <w:color w:val="000000"/>
              </w:rPr>
              <w:t>11 - Garantir que as Unidades Escolares assegurem no projeto político pedagógico, o atendimento educacional especializado, a inclusão e a permanência dos alunos com deficiência, Transtornos Globais de Desenvolvimento e altas habilidades/superdotação, nos espaços escolares garantindo o seu direito a educação e acesso ao conhecimento</w:t>
            </w:r>
            <w:r w:rsidRPr="00F80E52">
              <w:rPr>
                <w:rFonts w:ascii="Times New Roman" w:hAnsi="Times New Roman"/>
                <w:color w:val="000000"/>
              </w:rPr>
              <w:t xml:space="preserve">. </w:t>
            </w:r>
            <w:r w:rsidRPr="00F80E52">
              <w:rPr>
                <w:rFonts w:ascii="Times New Roman" w:hAnsi="Times New Roman"/>
                <w:color w:val="0000FF"/>
              </w:rPr>
              <w:t>(Redação dada pela Lei nº 3080/2020)</w:t>
            </w:r>
          </w:p>
        </w:tc>
      </w:tr>
      <w:tr w:rsidR="006F7AB8" w:rsidRPr="009C0F65" w:rsidTr="009C0F65">
        <w:tc>
          <w:tcPr>
            <w:tcW w:w="9889" w:type="dxa"/>
            <w:shd w:val="clear" w:color="auto" w:fill="auto"/>
          </w:tcPr>
          <w:p w:rsidR="006F7AB8" w:rsidRPr="009C0F65" w:rsidRDefault="007B6932" w:rsidP="009C0F65">
            <w:pPr>
              <w:pStyle w:val="SemEspaamento"/>
              <w:numPr>
                <w:ilvl w:val="0"/>
                <w:numId w:val="14"/>
              </w:numPr>
              <w:ind w:left="284" w:right="227" w:firstLine="0"/>
              <w:jc w:val="both"/>
              <w:rPr>
                <w:rFonts w:ascii="Times New Roman" w:hAnsi="Times New Roman"/>
              </w:rPr>
            </w:pPr>
            <w:r w:rsidRPr="009C0F65">
              <w:rPr>
                <w:rFonts w:ascii="Times New Roman" w:hAnsi="Times New Roman"/>
              </w:rPr>
              <w:t xml:space="preserve">- </w:t>
            </w:r>
            <w:r w:rsidR="006F7AB8" w:rsidRPr="009C0F65">
              <w:rPr>
                <w:rFonts w:ascii="Times New Roman" w:hAnsi="Times New Roman"/>
              </w:rPr>
              <w:t>Integrar os serviços educacionais com os das áreas de Saúde e Assistência Social, garantindo a totalidade do processo formativo e o tratamento adequado ao desenvolvimento do cidadão.</w:t>
            </w:r>
          </w:p>
        </w:tc>
      </w:tr>
      <w:tr w:rsidR="006F7AB8" w:rsidRPr="009C0F65" w:rsidTr="009C0F65">
        <w:tc>
          <w:tcPr>
            <w:tcW w:w="9889" w:type="dxa"/>
            <w:shd w:val="clear" w:color="auto" w:fill="auto"/>
          </w:tcPr>
          <w:p w:rsidR="006F7AB8" w:rsidRPr="009C0F65" w:rsidRDefault="007B6932" w:rsidP="009C0F65">
            <w:pPr>
              <w:pStyle w:val="SemEspaamento"/>
              <w:ind w:left="284"/>
              <w:jc w:val="both"/>
              <w:rPr>
                <w:rFonts w:ascii="Times New Roman" w:hAnsi="Times New Roman"/>
              </w:rPr>
            </w:pPr>
            <w:r w:rsidRPr="009C0F65">
              <w:rPr>
                <w:rFonts w:ascii="Times New Roman" w:hAnsi="Times New Roman"/>
              </w:rPr>
              <w:t xml:space="preserve">13 - </w:t>
            </w:r>
            <w:r w:rsidR="006F7AB8" w:rsidRPr="009C0F65">
              <w:rPr>
                <w:rFonts w:ascii="Times New Roman" w:hAnsi="Times New Roman"/>
              </w:rPr>
              <w:t xml:space="preserve">Incentivar </w:t>
            </w:r>
            <w:r w:rsidRPr="009C0F65">
              <w:rPr>
                <w:rFonts w:ascii="Times New Roman" w:hAnsi="Times New Roman"/>
              </w:rPr>
              <w:t xml:space="preserve">e assegurar </w:t>
            </w:r>
            <w:r w:rsidR="006F7AB8" w:rsidRPr="009C0F65">
              <w:rPr>
                <w:rFonts w:ascii="Times New Roman" w:hAnsi="Times New Roman"/>
              </w:rPr>
              <w:t xml:space="preserve">a criação um centro multidisciplinar de apoio, atendimento especializado, pesquisa e assessoria, articulados com instituições acadêmicas e integrados por profissionais das áreas de saúde, assistência e </w:t>
            </w:r>
            <w:r w:rsidRPr="009C0F65">
              <w:rPr>
                <w:rFonts w:ascii="Times New Roman" w:hAnsi="Times New Roman"/>
              </w:rPr>
              <w:t>educação</w:t>
            </w:r>
            <w:r w:rsidR="006F7AB8" w:rsidRPr="009C0F65">
              <w:rPr>
                <w:rFonts w:ascii="Times New Roman" w:hAnsi="Times New Roman"/>
              </w:rPr>
              <w:t>, para apoiar o trabalho dos professores da educação básica com os(as) alunos(as) com deficiência, transtornos globais do desenvolvimento e altas habilidades ou superdotação.</w:t>
            </w:r>
          </w:p>
        </w:tc>
      </w:tr>
      <w:tr w:rsidR="006F7AB8" w:rsidRPr="009C0F65" w:rsidTr="009C0F65">
        <w:tc>
          <w:tcPr>
            <w:tcW w:w="9889" w:type="dxa"/>
            <w:shd w:val="clear" w:color="auto" w:fill="auto"/>
          </w:tcPr>
          <w:p w:rsidR="006F7AB8" w:rsidRPr="009C0F65" w:rsidRDefault="007B6932" w:rsidP="009C0F65">
            <w:pPr>
              <w:pStyle w:val="SemEspaamento"/>
              <w:ind w:left="284"/>
              <w:jc w:val="both"/>
              <w:rPr>
                <w:rFonts w:ascii="Times New Roman" w:hAnsi="Times New Roman"/>
              </w:rPr>
            </w:pPr>
            <w:r w:rsidRPr="009C0F65">
              <w:rPr>
                <w:rFonts w:ascii="Times New Roman" w:hAnsi="Times New Roman"/>
              </w:rPr>
              <w:t xml:space="preserve">14 - </w:t>
            </w:r>
            <w:r w:rsidR="006F7AB8" w:rsidRPr="009C0F65">
              <w:rPr>
                <w:rFonts w:ascii="Times New Roman" w:hAnsi="Times New Roman"/>
              </w:rPr>
              <w:t>Desenvolver programas destinados a ampliar a oferta da Educação/Estimulação Precoce para as crianças de 0 a 3 anos, com deficiências, através de parcerias com as Secretaria da Saúde, de Assistência Social e outras.</w:t>
            </w:r>
          </w:p>
        </w:tc>
      </w:tr>
      <w:tr w:rsidR="006F7AB8" w:rsidRPr="009C0F65" w:rsidTr="009C0F65">
        <w:tc>
          <w:tcPr>
            <w:tcW w:w="9889" w:type="dxa"/>
            <w:shd w:val="clear" w:color="auto" w:fill="auto"/>
          </w:tcPr>
          <w:p w:rsidR="006F7AB8" w:rsidRPr="009C0F65" w:rsidRDefault="006F7AB8" w:rsidP="009C0F65">
            <w:pPr>
              <w:pStyle w:val="SemEspaamento"/>
              <w:numPr>
                <w:ilvl w:val="0"/>
                <w:numId w:val="14"/>
              </w:numPr>
              <w:ind w:left="284" w:right="227" w:firstLine="76"/>
              <w:jc w:val="both"/>
              <w:rPr>
                <w:rFonts w:ascii="Times New Roman" w:hAnsi="Times New Roman"/>
              </w:rPr>
            </w:pPr>
            <w:r w:rsidRPr="009C0F65">
              <w:rPr>
                <w:rFonts w:ascii="Times New Roman" w:hAnsi="Times New Roman"/>
              </w:rPr>
              <w:t>Manter e expandir, em parceria com a área de saúde e outras instituições filantrópicas, a aplicação de testes de acuidade visual e auditiva nas instituições de educação infantil e de ensino fundamental da rede municipal de ensino.</w:t>
            </w:r>
          </w:p>
        </w:tc>
      </w:tr>
      <w:tr w:rsidR="006F7AB8" w:rsidRPr="009C0F65" w:rsidTr="009C0F65">
        <w:tc>
          <w:tcPr>
            <w:tcW w:w="9889" w:type="dxa"/>
            <w:shd w:val="clear" w:color="auto" w:fill="auto"/>
          </w:tcPr>
          <w:p w:rsidR="006F7AB8" w:rsidRPr="009C0F65" w:rsidRDefault="006F7AB8" w:rsidP="009C0F65">
            <w:pPr>
              <w:pStyle w:val="SemEspaamento"/>
              <w:numPr>
                <w:ilvl w:val="0"/>
                <w:numId w:val="14"/>
              </w:numPr>
              <w:ind w:left="284" w:right="227" w:firstLine="76"/>
              <w:jc w:val="both"/>
              <w:rPr>
                <w:rFonts w:ascii="Times New Roman" w:hAnsi="Times New Roman"/>
              </w:rPr>
            </w:pPr>
            <w:r w:rsidRPr="009C0F65">
              <w:rPr>
                <w:rFonts w:ascii="Times New Roman" w:hAnsi="Times New Roman"/>
              </w:rPr>
              <w:t>Estabelecer um relacionamento profissional com os serviços especializados disponíveis na comunidade, tais como, centros ou núcleos educacionais especializados.</w:t>
            </w:r>
          </w:p>
        </w:tc>
      </w:tr>
      <w:tr w:rsidR="006F7AB8" w:rsidRPr="009C0F65" w:rsidTr="009C0F65">
        <w:tc>
          <w:tcPr>
            <w:tcW w:w="9889" w:type="dxa"/>
            <w:shd w:val="clear" w:color="auto" w:fill="auto"/>
          </w:tcPr>
          <w:p w:rsidR="006F7AB8" w:rsidRDefault="007529E0" w:rsidP="009C0F65">
            <w:pPr>
              <w:pStyle w:val="SemEspaamento"/>
              <w:ind w:left="426"/>
              <w:jc w:val="both"/>
              <w:rPr>
                <w:rFonts w:ascii="Times New Roman" w:hAnsi="Times New Roman"/>
                <w:strike/>
              </w:rPr>
            </w:pPr>
            <w:r w:rsidRPr="00F80E52">
              <w:rPr>
                <w:rFonts w:ascii="Times New Roman" w:hAnsi="Times New Roman"/>
                <w:strike/>
              </w:rPr>
              <w:t xml:space="preserve">15 - Prevenir e </w:t>
            </w:r>
            <w:r w:rsidR="006F7AB8" w:rsidRPr="00F80E52">
              <w:rPr>
                <w:rFonts w:ascii="Times New Roman" w:hAnsi="Times New Roman"/>
                <w:strike/>
              </w:rPr>
              <w:t>combater situações de discriminação, preconceito e violência, com vistas no estabelecimento de condições adequadas para o sucesso educacional, em colaboração com as famílias e com órgãos públicos de assistência social, saúde e proteção à infância, à adolescência e à juventude.</w:t>
            </w:r>
          </w:p>
          <w:p w:rsidR="00F80E52" w:rsidRPr="00F80E52" w:rsidRDefault="00F80E52" w:rsidP="009C0F65">
            <w:pPr>
              <w:pStyle w:val="SemEspaamento"/>
              <w:ind w:left="426"/>
              <w:jc w:val="both"/>
              <w:rPr>
                <w:rFonts w:ascii="Times New Roman" w:hAnsi="Times New Roman"/>
                <w:strike/>
              </w:rPr>
            </w:pPr>
            <w:r w:rsidRPr="00F80E52">
              <w:rPr>
                <w:rFonts w:ascii="Times New Roman" w:hAnsi="Times New Roman"/>
                <w:color w:val="000000"/>
              </w:rPr>
              <w:t>15 - Manter e expandir de forma eficiente parcerias com a área de saúde e outras instituições filantrópicas, a aplicação de testes de acuidade visual e auditiva de educação infantil e de ensino fundamental da rede municipal de ensino.</w:t>
            </w:r>
            <w:r w:rsidRPr="00F80E52">
              <w:rPr>
                <w:rFonts w:ascii="Times New Roman" w:hAnsi="Times New Roman"/>
                <w:color w:val="000000"/>
              </w:rPr>
              <w:t xml:space="preserve"> </w:t>
            </w:r>
            <w:r w:rsidRPr="00F80E52">
              <w:rPr>
                <w:rFonts w:ascii="Times New Roman" w:hAnsi="Times New Roman"/>
                <w:color w:val="0000FF"/>
              </w:rPr>
              <w:t>(Redação dada pela Lei nº 3080/2020)</w:t>
            </w:r>
          </w:p>
        </w:tc>
      </w:tr>
      <w:tr w:rsidR="006F7AB8" w:rsidRPr="009C0F65" w:rsidTr="009C0F65">
        <w:tc>
          <w:tcPr>
            <w:tcW w:w="9889" w:type="dxa"/>
            <w:shd w:val="clear" w:color="auto" w:fill="auto"/>
          </w:tcPr>
          <w:p w:rsidR="006F7AB8" w:rsidRPr="00F80E52" w:rsidRDefault="007529E0" w:rsidP="00F80E52">
            <w:pPr>
              <w:pStyle w:val="SemEspaamento"/>
              <w:ind w:left="426"/>
              <w:jc w:val="both"/>
              <w:rPr>
                <w:rFonts w:ascii="Times New Roman" w:hAnsi="Times New Roman"/>
                <w:strike/>
              </w:rPr>
            </w:pPr>
            <w:r w:rsidRPr="00F80E52">
              <w:rPr>
                <w:rFonts w:ascii="Times New Roman" w:hAnsi="Times New Roman"/>
                <w:strike/>
              </w:rPr>
              <w:t xml:space="preserve">16 - </w:t>
            </w:r>
            <w:r w:rsidR="006F7AB8" w:rsidRPr="00F80E52">
              <w:rPr>
                <w:rFonts w:ascii="Times New Roman" w:hAnsi="Times New Roman"/>
                <w:strike/>
              </w:rPr>
              <w:t xml:space="preserve">Reconhecer que a formação dos profissionais para o ensino na diversidade, bem como para o desenvolvimento </w:t>
            </w:r>
            <w:r w:rsidR="00B96616" w:rsidRPr="00F80E52">
              <w:rPr>
                <w:rFonts w:ascii="Times New Roman" w:hAnsi="Times New Roman"/>
                <w:strike/>
              </w:rPr>
              <w:t xml:space="preserve">do </w:t>
            </w:r>
            <w:r w:rsidR="006F7AB8" w:rsidRPr="00F80E52">
              <w:rPr>
                <w:rFonts w:ascii="Times New Roman" w:hAnsi="Times New Roman"/>
                <w:strike/>
              </w:rPr>
              <w:t>trabalho de equipe são essenciais para a efetivação da inclusão.</w:t>
            </w:r>
            <w:r w:rsidR="00F80E52" w:rsidRPr="00F80E52">
              <w:rPr>
                <w:rFonts w:ascii="Times New Roman" w:hAnsi="Times New Roman"/>
              </w:rPr>
              <w:t xml:space="preserve"> </w:t>
            </w:r>
            <w:r w:rsidR="00F80E52" w:rsidRPr="00F80E52">
              <w:rPr>
                <w:rFonts w:ascii="Times New Roman" w:hAnsi="Times New Roman"/>
                <w:color w:val="FF0000"/>
              </w:rPr>
              <w:t>(R</w:t>
            </w:r>
            <w:r w:rsidR="00F80E52" w:rsidRPr="00F80E52">
              <w:rPr>
                <w:rFonts w:ascii="Times New Roman" w:hAnsi="Times New Roman"/>
                <w:color w:val="FF0000"/>
              </w:rPr>
              <w:t>evogada</w:t>
            </w:r>
            <w:r w:rsidR="00F80E52" w:rsidRPr="00F80E52">
              <w:rPr>
                <w:rFonts w:ascii="Times New Roman" w:hAnsi="Times New Roman"/>
                <w:color w:val="FF0000"/>
              </w:rPr>
              <w:t xml:space="preserve"> pela Lei nº 3080/2020)</w:t>
            </w:r>
          </w:p>
        </w:tc>
      </w:tr>
      <w:tr w:rsidR="006F7AB8" w:rsidRPr="009C0F65" w:rsidTr="009C0F65">
        <w:tc>
          <w:tcPr>
            <w:tcW w:w="9889" w:type="dxa"/>
            <w:shd w:val="clear" w:color="auto" w:fill="auto"/>
          </w:tcPr>
          <w:p w:rsidR="006F7AB8" w:rsidRPr="009C0F65" w:rsidRDefault="007529E0" w:rsidP="009C0F65">
            <w:pPr>
              <w:pStyle w:val="SemEspaamento"/>
              <w:ind w:left="426"/>
              <w:jc w:val="both"/>
              <w:rPr>
                <w:rFonts w:ascii="Times New Roman" w:hAnsi="Times New Roman"/>
              </w:rPr>
            </w:pPr>
            <w:r w:rsidRPr="009C0F65">
              <w:rPr>
                <w:rFonts w:ascii="Times New Roman" w:hAnsi="Times New Roman"/>
              </w:rPr>
              <w:t>17 - Oferecer e</w:t>
            </w:r>
            <w:r w:rsidR="006F7AB8" w:rsidRPr="009C0F65">
              <w:rPr>
                <w:rFonts w:ascii="Times New Roman" w:hAnsi="Times New Roman"/>
              </w:rPr>
              <w:t xml:space="preserve"> incentivar a formação continuada de professores para o atendimento educacional especializado nas escolas urbanas e do campo.</w:t>
            </w:r>
          </w:p>
        </w:tc>
      </w:tr>
      <w:tr w:rsidR="006F7AB8" w:rsidRPr="009C0F65" w:rsidTr="009C0F65">
        <w:tc>
          <w:tcPr>
            <w:tcW w:w="9889" w:type="dxa"/>
            <w:shd w:val="clear" w:color="auto" w:fill="auto"/>
          </w:tcPr>
          <w:p w:rsidR="006F7AB8" w:rsidRPr="009C0F65" w:rsidRDefault="007529E0" w:rsidP="009C0F65">
            <w:pPr>
              <w:pStyle w:val="SemEspaamento"/>
              <w:numPr>
                <w:ilvl w:val="0"/>
                <w:numId w:val="15"/>
              </w:numPr>
              <w:ind w:left="426" w:right="34" w:firstLine="0"/>
              <w:jc w:val="both"/>
              <w:rPr>
                <w:rFonts w:ascii="Times New Roman" w:hAnsi="Times New Roman"/>
              </w:rPr>
            </w:pPr>
            <w:r w:rsidRPr="009C0F65">
              <w:rPr>
                <w:rFonts w:ascii="Times New Roman" w:hAnsi="Times New Roman"/>
              </w:rPr>
              <w:t xml:space="preserve">- </w:t>
            </w:r>
            <w:r w:rsidR="006F7AB8" w:rsidRPr="009C0F65">
              <w:rPr>
                <w:rFonts w:ascii="Times New Roman" w:hAnsi="Times New Roman"/>
              </w:rPr>
              <w:t>Oferecer como parte dos programas de formação continuada, cursos sobre o atendimento básico aos alunos com deficiência, transtornos globais do desenvolvimento e Transtorno do Espectro Autista e altas habilidades/superdotação, para todos os profissionais da educação.</w:t>
            </w:r>
          </w:p>
        </w:tc>
      </w:tr>
      <w:tr w:rsidR="006F7AB8" w:rsidRPr="009C0F65" w:rsidTr="009C0F65">
        <w:tc>
          <w:tcPr>
            <w:tcW w:w="9889" w:type="dxa"/>
            <w:shd w:val="clear" w:color="auto" w:fill="auto"/>
          </w:tcPr>
          <w:p w:rsidR="006F7AB8" w:rsidRPr="009C0F65" w:rsidRDefault="00B96616" w:rsidP="009C0F65">
            <w:pPr>
              <w:pStyle w:val="SemEspaamento"/>
              <w:numPr>
                <w:ilvl w:val="0"/>
                <w:numId w:val="15"/>
              </w:numPr>
              <w:ind w:hanging="294"/>
              <w:jc w:val="both"/>
              <w:rPr>
                <w:rFonts w:ascii="Times New Roman" w:hAnsi="Times New Roman"/>
              </w:rPr>
            </w:pPr>
            <w:r w:rsidRPr="009C0F65">
              <w:rPr>
                <w:rFonts w:ascii="Times New Roman" w:hAnsi="Times New Roman"/>
              </w:rPr>
              <w:t xml:space="preserve">- </w:t>
            </w:r>
            <w:r w:rsidR="006F7AB8" w:rsidRPr="009C0F65">
              <w:rPr>
                <w:rFonts w:ascii="Times New Roman" w:hAnsi="Times New Roman"/>
              </w:rPr>
              <w:t>Fomentar a educação inclusiva, promovendo a articulação do trabalho pedagógico entre o ensino regular e o atendimento educacional especializado.</w:t>
            </w:r>
          </w:p>
        </w:tc>
      </w:tr>
      <w:tr w:rsidR="007529E0" w:rsidRPr="009C0F65" w:rsidTr="009C0F65">
        <w:tc>
          <w:tcPr>
            <w:tcW w:w="9889" w:type="dxa"/>
            <w:shd w:val="clear" w:color="auto" w:fill="auto"/>
          </w:tcPr>
          <w:p w:rsidR="007529E0" w:rsidRDefault="007529E0" w:rsidP="009C0F65">
            <w:pPr>
              <w:pStyle w:val="SemEspaamento"/>
              <w:numPr>
                <w:ilvl w:val="0"/>
                <w:numId w:val="15"/>
              </w:numPr>
              <w:ind w:left="426" w:firstLine="0"/>
              <w:jc w:val="both"/>
              <w:rPr>
                <w:rFonts w:ascii="Times New Roman" w:hAnsi="Times New Roman"/>
                <w:strike/>
              </w:rPr>
            </w:pPr>
            <w:r w:rsidRPr="00F80E52">
              <w:rPr>
                <w:rFonts w:ascii="Times New Roman" w:hAnsi="Times New Roman"/>
                <w:strike/>
              </w:rPr>
              <w:t>- Oferecer e incentivar a capacitação para os auxiliares de turma e monitores de transporte que atendem alunos com deficiência ou transtornos.</w:t>
            </w:r>
          </w:p>
          <w:p w:rsidR="00F80E52" w:rsidRPr="00F80E52" w:rsidRDefault="00F80E52" w:rsidP="00F80E52">
            <w:pPr>
              <w:pStyle w:val="SemEspaamento"/>
              <w:ind w:left="426"/>
              <w:jc w:val="both"/>
              <w:rPr>
                <w:rFonts w:ascii="Times New Roman" w:hAnsi="Times New Roman"/>
                <w:strike/>
              </w:rPr>
            </w:pPr>
            <w:r w:rsidRPr="00F80E52">
              <w:rPr>
                <w:rFonts w:ascii="Times New Roman" w:hAnsi="Times New Roman"/>
                <w:color w:val="000000"/>
              </w:rPr>
              <w:t>20 - Oferecer como parte dos programas de formação continuada, cursos sobre o atendimento básico do público alvo da educação especial, para todos os profissionais da educação.</w:t>
            </w:r>
            <w:r w:rsidRPr="00F80E52">
              <w:rPr>
                <w:rFonts w:ascii="Times New Roman" w:hAnsi="Times New Roman"/>
                <w:color w:val="000000"/>
              </w:rPr>
              <w:t xml:space="preserve"> </w:t>
            </w:r>
            <w:r w:rsidRPr="00F80E52">
              <w:rPr>
                <w:rFonts w:ascii="Times New Roman" w:hAnsi="Times New Roman"/>
                <w:color w:val="0000FF"/>
              </w:rPr>
              <w:t>(Redação dada pela Lei nº 3080/2020)</w:t>
            </w:r>
          </w:p>
        </w:tc>
      </w:tr>
      <w:tr w:rsidR="006F7AB8" w:rsidRPr="009C0F65" w:rsidTr="009C0F65">
        <w:tc>
          <w:tcPr>
            <w:tcW w:w="9889" w:type="dxa"/>
            <w:shd w:val="clear" w:color="auto" w:fill="auto"/>
          </w:tcPr>
          <w:p w:rsidR="006F7AB8" w:rsidRPr="009C0F65" w:rsidRDefault="007529E0" w:rsidP="00F80E52">
            <w:pPr>
              <w:pStyle w:val="SemEspaamento"/>
              <w:ind w:left="426"/>
              <w:jc w:val="both"/>
              <w:rPr>
                <w:rFonts w:ascii="Times New Roman" w:hAnsi="Times New Roman"/>
              </w:rPr>
            </w:pPr>
            <w:r w:rsidRPr="009C0F65">
              <w:rPr>
                <w:rFonts w:ascii="Times New Roman" w:hAnsi="Times New Roman"/>
              </w:rPr>
              <w:t xml:space="preserve">21 - </w:t>
            </w:r>
            <w:r w:rsidR="006F7AB8" w:rsidRPr="009C0F65">
              <w:rPr>
                <w:rFonts w:ascii="Times New Roman" w:hAnsi="Times New Roman"/>
              </w:rPr>
              <w:t xml:space="preserve">Apoiar a ampliação das equipes de profissionais da educação para atender à demanda do processo de escolarização dos(as) estudantes com deficiência, transtornos globais do desenvolvimento </w:t>
            </w:r>
            <w:r w:rsidR="006F7AB8" w:rsidRPr="009C0F65">
              <w:rPr>
                <w:rFonts w:ascii="Times New Roman" w:hAnsi="Times New Roman"/>
                <w:i/>
              </w:rPr>
              <w:t>(TEA</w:t>
            </w:r>
            <w:r w:rsidR="006F7AB8" w:rsidRPr="009C0F65">
              <w:rPr>
                <w:rFonts w:ascii="Times New Roman" w:hAnsi="Times New Roman"/>
              </w:rPr>
              <w:t xml:space="preserve">) e altas habilidades/superdotação, garantindo a oferta de professores do atendimento educacional especializado, de profissionais de apoio E auxiliares, tradutores e intérpretes de Libras, guias-intérpretes para surdos-cegos, professores de Libras, prioritariamente surdos e professores </w:t>
            </w:r>
            <w:r w:rsidR="005A2B29" w:rsidRPr="009C0F65">
              <w:rPr>
                <w:rFonts w:ascii="Times New Roman" w:hAnsi="Times New Roman"/>
              </w:rPr>
              <w:t>bilíngues</w:t>
            </w:r>
            <w:r w:rsidR="00F80E52">
              <w:rPr>
                <w:rFonts w:ascii="Times New Roman" w:hAnsi="Times New Roman"/>
              </w:rPr>
              <w:t>.</w:t>
            </w:r>
          </w:p>
        </w:tc>
      </w:tr>
      <w:tr w:rsidR="00F80E52" w:rsidRPr="009C0F65" w:rsidTr="009C0F65">
        <w:tc>
          <w:tcPr>
            <w:tcW w:w="9889" w:type="dxa"/>
            <w:shd w:val="clear" w:color="auto" w:fill="auto"/>
          </w:tcPr>
          <w:p w:rsidR="00F80E52" w:rsidRPr="00F80E52" w:rsidRDefault="00F80E52" w:rsidP="00F80E52">
            <w:pPr>
              <w:pStyle w:val="SemEspaamento"/>
              <w:ind w:left="426"/>
              <w:jc w:val="both"/>
              <w:rPr>
                <w:rFonts w:ascii="Times New Roman" w:hAnsi="Times New Roman"/>
              </w:rPr>
            </w:pPr>
            <w:r w:rsidRPr="00F80E52">
              <w:rPr>
                <w:rFonts w:ascii="Times New Roman" w:hAnsi="Times New Roman"/>
                <w:color w:val="000000"/>
              </w:rPr>
              <w:t>22 - Oferecer e incentivar capacitação, antes do início dos trabalhos, para os auxiliares de turma e monitores de transporte que atendem alunos com deficiência ou transtornos.</w:t>
            </w:r>
            <w:r w:rsidRPr="00F80E52">
              <w:rPr>
                <w:rFonts w:ascii="Times New Roman" w:hAnsi="Times New Roman"/>
                <w:color w:val="000000"/>
              </w:rPr>
              <w:t xml:space="preserve"> </w:t>
            </w:r>
            <w:r w:rsidRPr="00F80E52">
              <w:rPr>
                <w:rFonts w:ascii="Times New Roman" w:hAnsi="Times New Roman"/>
                <w:color w:val="0000FF"/>
              </w:rPr>
              <w:t>(</w:t>
            </w:r>
            <w:r w:rsidRPr="00F80E52">
              <w:rPr>
                <w:rFonts w:ascii="Times New Roman" w:hAnsi="Times New Roman"/>
                <w:color w:val="0000FF"/>
              </w:rPr>
              <w:t>Incluído</w:t>
            </w:r>
            <w:r w:rsidRPr="00F80E52">
              <w:rPr>
                <w:rFonts w:ascii="Times New Roman" w:hAnsi="Times New Roman"/>
                <w:color w:val="0000FF"/>
              </w:rPr>
              <w:t xml:space="preserve"> pela Lei nº 3080/2020)</w:t>
            </w:r>
          </w:p>
        </w:tc>
      </w:tr>
      <w:tr w:rsidR="00F80E52" w:rsidRPr="009C0F65" w:rsidTr="009C0F65">
        <w:tc>
          <w:tcPr>
            <w:tcW w:w="9889" w:type="dxa"/>
            <w:shd w:val="clear" w:color="auto" w:fill="auto"/>
          </w:tcPr>
          <w:p w:rsidR="00F80E52" w:rsidRPr="00F80E52" w:rsidRDefault="00F80E52" w:rsidP="00F80E52">
            <w:pPr>
              <w:pStyle w:val="SemEspaamento"/>
              <w:ind w:left="426"/>
              <w:jc w:val="both"/>
              <w:rPr>
                <w:rFonts w:ascii="Times New Roman" w:hAnsi="Times New Roman"/>
              </w:rPr>
            </w:pPr>
            <w:r w:rsidRPr="00F80E52">
              <w:rPr>
                <w:rFonts w:ascii="Times New Roman" w:hAnsi="Times New Roman"/>
                <w:color w:val="000000"/>
              </w:rPr>
              <w:t>23 - Ampliar as equipes de profissionais da educação para atender à demanda do processo de escolarização dos (as) estudantes com deficiência, transtornos globais do desenvolvimento e altas habilidades/superdotação, garantindo a oferta de professores do atendimento educacional especializado, de profissionais de apoio e auxiliares, tradutores e intérpretes de Libras, para surdos-cegos, professores de Libras, preferencialmente surdos e professores bilíngues</w:t>
            </w:r>
            <w:r w:rsidRPr="00F80E52">
              <w:rPr>
                <w:rFonts w:ascii="Times New Roman" w:hAnsi="Times New Roman"/>
                <w:color w:val="000000"/>
              </w:rPr>
              <w:t xml:space="preserve">. </w:t>
            </w:r>
            <w:r w:rsidRPr="00F80E52">
              <w:rPr>
                <w:rFonts w:ascii="Times New Roman" w:hAnsi="Times New Roman"/>
                <w:color w:val="0000FF"/>
              </w:rPr>
              <w:t>(Incluído pela Lei nº 3080/2020)</w:t>
            </w:r>
          </w:p>
        </w:tc>
      </w:tr>
    </w:tbl>
    <w:p w:rsidR="00B96616" w:rsidRPr="001354D3" w:rsidRDefault="00B96616" w:rsidP="006F7AB8">
      <w:pPr>
        <w:rPr>
          <w:rFonts w:ascii="Times New Roman" w:hAnsi="Times New Roman"/>
        </w:rPr>
      </w:pPr>
    </w:p>
    <w:p w:rsidR="006F7AB8" w:rsidRPr="001354D3" w:rsidRDefault="00E92209" w:rsidP="00B96616">
      <w:pPr>
        <w:pStyle w:val="SemEspaamento"/>
        <w:numPr>
          <w:ilvl w:val="0"/>
          <w:numId w:val="7"/>
        </w:numPr>
        <w:jc w:val="center"/>
        <w:rPr>
          <w:rFonts w:ascii="Times New Roman" w:hAnsi="Times New Roman"/>
          <w:b/>
        </w:rPr>
      </w:pPr>
      <w:r w:rsidRPr="001354D3">
        <w:rPr>
          <w:rFonts w:ascii="Times New Roman" w:hAnsi="Times New Roman"/>
          <w:b/>
        </w:rPr>
        <w:t xml:space="preserve">- </w:t>
      </w:r>
      <w:r w:rsidR="005B125C" w:rsidRPr="001354D3">
        <w:rPr>
          <w:rFonts w:ascii="Times New Roman" w:hAnsi="Times New Roman"/>
          <w:b/>
        </w:rPr>
        <w:t>EIXO: EDUCAÇÃO A DISTÂNCIA E TECNOLOGIAS EDUCACIONAIS</w:t>
      </w:r>
    </w:p>
    <w:p w:rsidR="006F7AB8" w:rsidRPr="001354D3" w:rsidRDefault="006F7AB8" w:rsidP="006F7AB8">
      <w:pPr>
        <w:pStyle w:val="SemEspaamento"/>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Atualmente, é imprescindível que o educador conheça e saiba fazer</w:t>
      </w:r>
      <w:r w:rsidR="00B96616" w:rsidRPr="001354D3">
        <w:rPr>
          <w:rFonts w:ascii="Times New Roman" w:hAnsi="Times New Roman"/>
        </w:rPr>
        <w:t xml:space="preserve"> </w:t>
      </w:r>
      <w:r w:rsidRPr="001354D3">
        <w:rPr>
          <w:rFonts w:ascii="Times New Roman" w:hAnsi="Times New Roman"/>
        </w:rPr>
        <w:t>a</w:t>
      </w:r>
      <w:r w:rsidR="00B96616" w:rsidRPr="001354D3">
        <w:rPr>
          <w:rFonts w:ascii="Times New Roman" w:hAnsi="Times New Roman"/>
        </w:rPr>
        <w:t xml:space="preserve"> </w:t>
      </w:r>
      <w:r w:rsidRPr="001354D3">
        <w:rPr>
          <w:rFonts w:ascii="Times New Roman" w:hAnsi="Times New Roman"/>
        </w:rPr>
        <w:t>mediação</w:t>
      </w:r>
      <w:r w:rsidR="00B96616" w:rsidRPr="001354D3">
        <w:rPr>
          <w:rFonts w:ascii="Times New Roman" w:hAnsi="Times New Roman"/>
        </w:rPr>
        <w:t xml:space="preserve"> </w:t>
      </w:r>
      <w:r w:rsidRPr="001354D3">
        <w:rPr>
          <w:rFonts w:ascii="Times New Roman" w:hAnsi="Times New Roman"/>
        </w:rPr>
        <w:t>pedagógica adequada  das  linguagens  midiáticas  e  transite  ou  navegue  com  tranquilidade  na  grande  onda  de informações,  propiciadas  pela  tecnologia  digital.  Além disso, é importante</w:t>
      </w:r>
      <w:r w:rsidR="00B96616" w:rsidRPr="001354D3">
        <w:rPr>
          <w:rFonts w:ascii="Times New Roman" w:hAnsi="Times New Roman"/>
        </w:rPr>
        <w:t xml:space="preserve"> </w:t>
      </w:r>
      <w:r w:rsidRPr="001354D3">
        <w:rPr>
          <w:rFonts w:ascii="Times New Roman" w:hAnsi="Times New Roman"/>
        </w:rPr>
        <w:t>compreender</w:t>
      </w:r>
      <w:r w:rsidR="00B96616" w:rsidRPr="001354D3">
        <w:rPr>
          <w:rFonts w:ascii="Times New Roman" w:hAnsi="Times New Roman"/>
        </w:rPr>
        <w:t xml:space="preserve"> </w:t>
      </w:r>
      <w:r w:rsidRPr="001354D3">
        <w:rPr>
          <w:rFonts w:ascii="Times New Roman" w:hAnsi="Times New Roman"/>
        </w:rPr>
        <w:t>as implicações  sociais,  históricas,  econômicas,  políticas  e  pedagógicas  do  uso  dos  meios  e  das tecnologias digitais, na construção de novos ambientes de aprendizagem.</w:t>
      </w:r>
      <w:r w:rsidRPr="001354D3">
        <w:rPr>
          <w:rFonts w:ascii="Times New Roman" w:hAnsi="Times New Roman"/>
        </w:rPr>
        <w:tab/>
      </w:r>
    </w:p>
    <w:p w:rsidR="006F7AB8" w:rsidRPr="001354D3" w:rsidRDefault="006F7AB8" w:rsidP="006F7AB8">
      <w:pPr>
        <w:spacing w:after="0" w:line="240" w:lineRule="auto"/>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As contradições da sociedade capitalista influenciam a realidade educacional, interferindo na função social da escola, que além de garantir os domínios fundamentais da leitura, escrita e cálculo, deve propiciar o acesso à evolução tecnológica para melhor compreensão do contexto</w:t>
      </w:r>
      <w:r w:rsidR="00B96616" w:rsidRPr="001354D3">
        <w:rPr>
          <w:rFonts w:ascii="Times New Roman" w:hAnsi="Times New Roman"/>
        </w:rPr>
        <w:t xml:space="preserve"> </w:t>
      </w:r>
      <w:r w:rsidRPr="001354D3">
        <w:rPr>
          <w:rFonts w:ascii="Times New Roman" w:hAnsi="Times New Roman"/>
        </w:rPr>
        <w:t>social</w:t>
      </w:r>
      <w:r w:rsidR="00B96616" w:rsidRPr="001354D3">
        <w:rPr>
          <w:rFonts w:ascii="Times New Roman" w:hAnsi="Times New Roman"/>
        </w:rPr>
        <w:t xml:space="preserve"> </w:t>
      </w:r>
      <w:r w:rsidRPr="001354D3">
        <w:rPr>
          <w:rFonts w:ascii="Times New Roman" w:hAnsi="Times New Roman"/>
        </w:rPr>
        <w:t xml:space="preserve">em constante transformação. </w:t>
      </w:r>
      <w:r w:rsidR="00B96616">
        <w:rPr>
          <w:rFonts w:ascii="Times New Roman" w:hAnsi="Times New Roman"/>
        </w:rPr>
        <w:t xml:space="preserve"> </w:t>
      </w:r>
      <w:r w:rsidRPr="001354D3">
        <w:rPr>
          <w:rFonts w:ascii="Times New Roman" w:hAnsi="Times New Roman"/>
        </w:rPr>
        <w:t>O Estado, através da escola pública, deve garantir aos alunos conhecimento indispensável à vida, com vistas à redução das desigualdades sociais podendo, para tanto, se utilizar das tecnologias à disposição.</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Dentro deste contexto, a Educação a Distância é um processo formativo não presencial, podendo ser aplicada teoricamente a todos os níveis e modalidades de ensino e aos programas de educação permanente. É uma estrutura, um recurso que se utiliza para expandir a oferta educacional; é uma forma diferenciada de comunicação, que por sua vez se apresenta de diversas formas: ensino por correspondência (o mais antigo), tele-educação (via rádio e televisão), sistemas integrados (via computa</w:t>
      </w:r>
      <w:r w:rsidR="00B96616">
        <w:rPr>
          <w:rFonts w:ascii="Times New Roman" w:hAnsi="Times New Roman"/>
        </w:rPr>
        <w:t>dor, multimídia, redes locais, i</w:t>
      </w:r>
      <w:r w:rsidRPr="001354D3">
        <w:rPr>
          <w:rFonts w:ascii="Times New Roman" w:hAnsi="Times New Roman"/>
        </w:rPr>
        <w:t>nternet).</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 xml:space="preserve">Segundo a legislação vigente, “Educação a Distância é uma forma de ensino que possibilita a </w:t>
      </w:r>
      <w:r w:rsidR="00B96616" w:rsidRPr="001354D3">
        <w:rPr>
          <w:rFonts w:ascii="Times New Roman" w:hAnsi="Times New Roman"/>
        </w:rPr>
        <w:t>autoaprendizagem</w:t>
      </w:r>
      <w:r w:rsidRPr="001354D3">
        <w:rPr>
          <w:rFonts w:ascii="Times New Roman" w:hAnsi="Times New Roman"/>
        </w:rPr>
        <w:t>, com a mediação de recursos didáticos sistematicamente organizados, apresentados em diferentes suportes de informação, utilizados isoladamente ou combinados, e veiculados pelos diversos meios de comunicação”.</w:t>
      </w:r>
    </w:p>
    <w:p w:rsidR="006F7AB8" w:rsidRPr="001354D3" w:rsidRDefault="006F7AB8" w:rsidP="006F7AB8">
      <w:pPr>
        <w:spacing w:after="0" w:line="240" w:lineRule="auto"/>
        <w:ind w:firstLine="708"/>
        <w:jc w:val="both"/>
        <w:rPr>
          <w:rFonts w:ascii="Times New Roman" w:hAnsi="Times New Roman"/>
        </w:rPr>
      </w:pPr>
    </w:p>
    <w:p w:rsidR="006F7AB8" w:rsidRPr="001354D3" w:rsidRDefault="00B96616" w:rsidP="006F7AB8">
      <w:pPr>
        <w:spacing w:after="0" w:line="240" w:lineRule="auto"/>
        <w:ind w:firstLine="708"/>
        <w:jc w:val="both"/>
        <w:rPr>
          <w:rFonts w:ascii="Times New Roman" w:hAnsi="Times New Roman"/>
        </w:rPr>
      </w:pPr>
      <w:r>
        <w:rPr>
          <w:rFonts w:ascii="Times New Roman" w:hAnsi="Times New Roman"/>
        </w:rPr>
        <w:t>Com a promulgação da</w:t>
      </w:r>
      <w:r w:rsidR="006F7AB8" w:rsidRPr="001354D3">
        <w:rPr>
          <w:rFonts w:ascii="Times New Roman" w:hAnsi="Times New Roman"/>
        </w:rPr>
        <w:t xml:space="preserve"> Lei de Diretrizes e Bases da Educação </w:t>
      </w:r>
      <w:r>
        <w:rPr>
          <w:rFonts w:ascii="Times New Roman" w:hAnsi="Times New Roman"/>
        </w:rPr>
        <w:t xml:space="preserve">Nacional </w:t>
      </w:r>
      <w:r w:rsidR="006F7AB8" w:rsidRPr="001354D3">
        <w:rPr>
          <w:rFonts w:ascii="Times New Roman" w:hAnsi="Times New Roman"/>
        </w:rPr>
        <w:t>em 1996, houve incentivo à criação de sistemas cuja finalidade é o ensino individualizado, como a EaD: “O poder Público  incentivará  o  desenvolvimento  e  a  veiculação  de  programas  de  ensino  a  distância, em todos os níveis e modalidades de ensino, e de educação continuada”.</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 xml:space="preserve">O Decreto nº 5.622/2005 regulamenta o Art. 80 da LDB, </w:t>
      </w:r>
      <w:r w:rsidR="00B96616">
        <w:rPr>
          <w:rFonts w:ascii="Times New Roman" w:hAnsi="Times New Roman"/>
        </w:rPr>
        <w:t>reza</w:t>
      </w:r>
      <w:r w:rsidRPr="001354D3">
        <w:rPr>
          <w:rFonts w:ascii="Times New Roman" w:hAnsi="Times New Roman"/>
        </w:rPr>
        <w:t xml:space="preserve"> que para </w:t>
      </w:r>
      <w:r w:rsidR="00B96616">
        <w:rPr>
          <w:rFonts w:ascii="Times New Roman" w:hAnsi="Times New Roman"/>
        </w:rPr>
        <w:t xml:space="preserve">a </w:t>
      </w:r>
      <w:r w:rsidRPr="001354D3">
        <w:rPr>
          <w:rFonts w:ascii="Times New Roman" w:hAnsi="Times New Roman"/>
        </w:rPr>
        <w:t>educação básica na EJA (fundamental e médio) e ensino profissional técnico de nível médio</w:t>
      </w:r>
      <w:r w:rsidR="00B96616">
        <w:rPr>
          <w:rFonts w:ascii="Times New Roman" w:hAnsi="Times New Roman"/>
        </w:rPr>
        <w:t>,</w:t>
      </w:r>
      <w:r w:rsidRPr="001354D3">
        <w:rPr>
          <w:rFonts w:ascii="Times New Roman" w:hAnsi="Times New Roman"/>
        </w:rPr>
        <w:t xml:space="preserve"> as instituições deverão estar credenciadas pelos órgãos dos sistemas de educação; para a graduação e educação profissional em nível tecnológico</w:t>
      </w:r>
      <w:r w:rsidR="00B96616">
        <w:rPr>
          <w:rFonts w:ascii="Times New Roman" w:hAnsi="Times New Roman"/>
        </w:rPr>
        <w:t>,</w:t>
      </w:r>
      <w:r w:rsidRPr="001354D3">
        <w:rPr>
          <w:rFonts w:ascii="Times New Roman" w:hAnsi="Times New Roman"/>
        </w:rPr>
        <w:t xml:space="preserve"> as instituições deverão se credenciar no Ministério da Educação.  Estabelece, ainda, que</w:t>
      </w:r>
      <w:r w:rsidR="00B96616">
        <w:rPr>
          <w:rFonts w:ascii="Times New Roman" w:hAnsi="Times New Roman"/>
        </w:rPr>
        <w:t>,</w:t>
      </w:r>
      <w:r w:rsidRPr="001354D3">
        <w:rPr>
          <w:rFonts w:ascii="Times New Roman" w:hAnsi="Times New Roman"/>
        </w:rPr>
        <w:t xml:space="preserve"> para a educação básica na faixa etária obrigatória, a oferta de EaD será exclusivamente para complementação de aprendizagem ou em situações emergenciais.</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No Estado de Mato Grosso, a Universidade Federal de Mato Grosso, por meio do seu Núcleo de Educação Aberta e a Distância (NEAD), em parceria com a Universidade do Estado de Mato Grosso (UNEMAT), a Secretaria de Estado de Educação de Mato Grosso (SEDUC) e mais de setenta prefeituras, a partir de 1995, passou a implementar e desenvolver o primeiro curso de  graduação a distância no país, visando à formação dos professores da rede  pública que atuam nas primeiras quatro séries do Ensino Fundamental.</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Foi, também, o primeiro curso de graduação à distância a ser reconhecido pelo MEC (Portaria 3220, 22/11/2002).  A oferta desse curso faz parte do “Programa Interinstitucional de Qualificação Docente em Mato Grosso", que t</w:t>
      </w:r>
      <w:r w:rsidR="00B96616">
        <w:rPr>
          <w:rFonts w:ascii="Times New Roman" w:hAnsi="Times New Roman"/>
        </w:rPr>
        <w:t>inha</w:t>
      </w:r>
      <w:r w:rsidRPr="001354D3">
        <w:rPr>
          <w:rFonts w:ascii="Times New Roman" w:hAnsi="Times New Roman"/>
        </w:rPr>
        <w:t xml:space="preserve"> como meta profissionalizar todos os professores dos sistemas estaduais e municipais de Educação, no Estado de Mato Grosso, até o ano 2011.</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 xml:space="preserve">Na data de 21 de fevereiro de 2008, conforme edital de 18 de janeiro de 2008, processo seletivo, o Ministério da Educação divulgou resultado parcial no D.O.U. processo seletivo de Polos de Apoio Presencial para o Sistema Universidade Aberta do Brasil (Edital de Seleção 01/2006-SEED/MEC/2006/2007), onde foi registrada a aprovação do Polo de Sorriso.  Houve a orientação de registro de termo de compromisso para cumprimento das obrigações e através de visita </w:t>
      </w:r>
      <w:r w:rsidRPr="001354D3">
        <w:rPr>
          <w:rFonts w:ascii="Times New Roman" w:hAnsi="Times New Roman"/>
          <w:i/>
        </w:rPr>
        <w:t>in loco</w:t>
      </w:r>
      <w:r w:rsidRPr="001354D3">
        <w:rPr>
          <w:rFonts w:ascii="Times New Roman" w:hAnsi="Times New Roman"/>
        </w:rPr>
        <w:t xml:space="preserve"> ocorreu a comprovação da infraestrutura para atendimento do sistema Universidade Aberta do Brasil.</w:t>
      </w:r>
    </w:p>
    <w:p w:rsidR="006F7AB8" w:rsidRPr="001354D3" w:rsidRDefault="006F7AB8" w:rsidP="006F7AB8">
      <w:pPr>
        <w:spacing w:after="0" w:line="240" w:lineRule="auto"/>
        <w:ind w:firstLine="708"/>
        <w:jc w:val="both"/>
        <w:rPr>
          <w:rFonts w:ascii="Times New Roman" w:hAnsi="Times New Roman"/>
        </w:rPr>
      </w:pPr>
    </w:p>
    <w:p w:rsidR="006F7AB8" w:rsidRPr="001354D3" w:rsidRDefault="006F7AB8" w:rsidP="006F7AB8">
      <w:pPr>
        <w:spacing w:after="0" w:line="240" w:lineRule="auto"/>
        <w:ind w:firstLine="708"/>
        <w:jc w:val="both"/>
        <w:rPr>
          <w:rFonts w:ascii="Times New Roman" w:hAnsi="Times New Roman"/>
        </w:rPr>
      </w:pPr>
      <w:r w:rsidRPr="001354D3">
        <w:rPr>
          <w:rFonts w:ascii="Times New Roman" w:hAnsi="Times New Roman"/>
        </w:rPr>
        <w:t>Na sequência de implantação do Polo da UAB em Sorriso, foi criada a Lei Municipal nº 1.782/2009 de 18 de fevereiro de 2009, que autoriza a implantação do Polo, com</w:t>
      </w:r>
      <w:r w:rsidR="00B96616" w:rsidRPr="001354D3">
        <w:rPr>
          <w:rFonts w:ascii="Times New Roman" w:hAnsi="Times New Roman"/>
        </w:rPr>
        <w:t xml:space="preserve"> </w:t>
      </w:r>
      <w:r w:rsidRPr="001354D3">
        <w:rPr>
          <w:rFonts w:ascii="Times New Roman" w:hAnsi="Times New Roman"/>
        </w:rPr>
        <w:t>possibilidades de ofertar cursos de Graduação, Especialização, Aperfeiçoamento e outros na modalidade</w:t>
      </w:r>
      <w:r w:rsidR="00B96616">
        <w:rPr>
          <w:rFonts w:ascii="Times New Roman" w:hAnsi="Times New Roman"/>
        </w:rPr>
        <w:t>s de Educação a D</w:t>
      </w:r>
      <w:r w:rsidRPr="001354D3">
        <w:rPr>
          <w:rFonts w:ascii="Times New Roman" w:hAnsi="Times New Roman"/>
        </w:rPr>
        <w:t xml:space="preserve">istância com Instituições Públicas de Ensino, que a partir desta data o </w:t>
      </w:r>
      <w:r w:rsidR="00B96616">
        <w:rPr>
          <w:rFonts w:ascii="Times New Roman" w:hAnsi="Times New Roman"/>
        </w:rPr>
        <w:t>P</w:t>
      </w:r>
      <w:r w:rsidRPr="001354D3">
        <w:rPr>
          <w:rFonts w:ascii="Times New Roman" w:hAnsi="Times New Roman"/>
        </w:rPr>
        <w:t>oder Executivo Municipal pode firmar Termo de Cooperação para implantação do Polo UAB – Universidade Aberta do Brasil – com o MEC – Ministério da Educação e Instituições Públicas de Ensino que ofereçam cursos de graduação, especialização e cursos técnicos na modalidade de Educação a distância.</w:t>
      </w:r>
    </w:p>
    <w:p w:rsidR="006F7AB8" w:rsidRDefault="006F7AB8" w:rsidP="006F7AB8">
      <w:pPr>
        <w:spacing w:after="0" w:line="240" w:lineRule="auto"/>
        <w:jc w:val="both"/>
        <w:rPr>
          <w:rFonts w:ascii="Times New Roman" w:hAnsi="Times New Roman"/>
          <w:b/>
        </w:rPr>
      </w:pPr>
    </w:p>
    <w:p w:rsidR="004C37C8" w:rsidRPr="001354D3" w:rsidRDefault="004C37C8" w:rsidP="006F7AB8">
      <w:pPr>
        <w:spacing w:after="0" w:line="240" w:lineRule="auto"/>
        <w:jc w:val="both"/>
        <w:rPr>
          <w:rFonts w:ascii="Times New Roman" w:hAnsi="Times New Roman"/>
          <w:b/>
        </w:rPr>
      </w:pPr>
    </w:p>
    <w:p w:rsidR="006F7AB8" w:rsidRPr="001354D3" w:rsidRDefault="006F7AB8" w:rsidP="006F7AB8">
      <w:pPr>
        <w:spacing w:after="0" w:line="240" w:lineRule="auto"/>
        <w:jc w:val="both"/>
        <w:rPr>
          <w:rFonts w:ascii="Times New Roman" w:hAnsi="Times New Roman"/>
          <w:b/>
        </w:rPr>
      </w:pPr>
      <w:r w:rsidRPr="001354D3">
        <w:rPr>
          <w:rFonts w:ascii="Times New Roman" w:hAnsi="Times New Roman"/>
          <w:b/>
        </w:rPr>
        <w:t>DIRETRIZES</w:t>
      </w:r>
    </w:p>
    <w:p w:rsidR="00B96616" w:rsidRDefault="00B96616" w:rsidP="00B96616">
      <w:pPr>
        <w:spacing w:after="0" w:line="240" w:lineRule="auto"/>
        <w:jc w:val="both"/>
        <w:rPr>
          <w:rFonts w:ascii="Times New Roman" w:hAnsi="Times New Roman"/>
          <w:b/>
        </w:rPr>
      </w:pPr>
    </w:p>
    <w:p w:rsidR="00B87FCA" w:rsidRDefault="00B96616" w:rsidP="00B87FCA">
      <w:pPr>
        <w:pStyle w:val="PargrafodaLista"/>
        <w:numPr>
          <w:ilvl w:val="0"/>
          <w:numId w:val="25"/>
        </w:numPr>
        <w:spacing w:after="0" w:line="240" w:lineRule="auto"/>
        <w:ind w:left="0" w:firstLine="360"/>
        <w:jc w:val="both"/>
        <w:rPr>
          <w:rFonts w:ascii="Times New Roman" w:hAnsi="Times New Roman"/>
        </w:rPr>
      </w:pPr>
      <w:r>
        <w:rPr>
          <w:rFonts w:ascii="Times New Roman" w:hAnsi="Times New Roman"/>
        </w:rPr>
        <w:t>D</w:t>
      </w:r>
      <w:r w:rsidR="006F7AB8" w:rsidRPr="00B96616">
        <w:rPr>
          <w:rFonts w:ascii="Times New Roman" w:hAnsi="Times New Roman"/>
        </w:rPr>
        <w:t>emocratiz</w:t>
      </w:r>
      <w:r>
        <w:rPr>
          <w:rFonts w:ascii="Times New Roman" w:hAnsi="Times New Roman"/>
        </w:rPr>
        <w:t>ação do</w:t>
      </w:r>
      <w:r w:rsidR="00B87FCA" w:rsidRPr="00B96616">
        <w:rPr>
          <w:rFonts w:ascii="Times New Roman" w:hAnsi="Times New Roman"/>
        </w:rPr>
        <w:t xml:space="preserve"> </w:t>
      </w:r>
      <w:r w:rsidR="006F7AB8" w:rsidRPr="00B96616">
        <w:rPr>
          <w:rFonts w:ascii="Times New Roman" w:hAnsi="Times New Roman"/>
        </w:rPr>
        <w:t>acesso</w:t>
      </w:r>
      <w:r w:rsidR="00B87FCA" w:rsidRPr="00B96616">
        <w:rPr>
          <w:rFonts w:ascii="Times New Roman" w:hAnsi="Times New Roman"/>
        </w:rPr>
        <w:t xml:space="preserve"> </w:t>
      </w:r>
      <w:r w:rsidR="006F7AB8" w:rsidRPr="00B96616">
        <w:rPr>
          <w:rFonts w:ascii="Times New Roman" w:hAnsi="Times New Roman"/>
        </w:rPr>
        <w:t>às</w:t>
      </w:r>
      <w:r w:rsidR="00B87FCA" w:rsidRPr="00B96616">
        <w:rPr>
          <w:rFonts w:ascii="Times New Roman" w:hAnsi="Times New Roman"/>
        </w:rPr>
        <w:t xml:space="preserve"> </w:t>
      </w:r>
      <w:r w:rsidR="006F7AB8" w:rsidRPr="00B96616">
        <w:rPr>
          <w:rFonts w:ascii="Times New Roman" w:hAnsi="Times New Roman"/>
        </w:rPr>
        <w:t>tecnologias,</w:t>
      </w:r>
      <w:r w:rsidR="00B87FCA" w:rsidRPr="00B96616">
        <w:rPr>
          <w:rFonts w:ascii="Times New Roman" w:hAnsi="Times New Roman"/>
        </w:rPr>
        <w:t xml:space="preserve"> </w:t>
      </w:r>
      <w:r w:rsidR="006F7AB8" w:rsidRPr="00B96616">
        <w:rPr>
          <w:rFonts w:ascii="Times New Roman" w:hAnsi="Times New Roman"/>
        </w:rPr>
        <w:t>objetivando</w:t>
      </w:r>
      <w:r w:rsidR="00B87FCA" w:rsidRPr="00B96616">
        <w:rPr>
          <w:rFonts w:ascii="Times New Roman" w:hAnsi="Times New Roman"/>
        </w:rPr>
        <w:t xml:space="preserve"> </w:t>
      </w:r>
      <w:r w:rsidR="006F7AB8" w:rsidRPr="00B96616">
        <w:rPr>
          <w:rFonts w:ascii="Times New Roman" w:hAnsi="Times New Roman"/>
        </w:rPr>
        <w:t xml:space="preserve">a  apropriação,  reflexão  e  produção  dessas linguagens midiáticas pela comunidade escolar. </w:t>
      </w:r>
    </w:p>
    <w:p w:rsidR="00B87FCA" w:rsidRDefault="00B87FCA" w:rsidP="00B87FCA">
      <w:pPr>
        <w:pStyle w:val="PargrafodaLista"/>
        <w:numPr>
          <w:ilvl w:val="0"/>
          <w:numId w:val="25"/>
        </w:numPr>
        <w:spacing w:after="0" w:line="240" w:lineRule="auto"/>
        <w:ind w:left="0" w:firstLine="360"/>
        <w:jc w:val="both"/>
        <w:rPr>
          <w:rFonts w:ascii="Times New Roman" w:hAnsi="Times New Roman"/>
        </w:rPr>
      </w:pPr>
      <w:r w:rsidRPr="00B87FCA">
        <w:rPr>
          <w:rFonts w:ascii="Times New Roman" w:hAnsi="Times New Roman"/>
        </w:rPr>
        <w:t>Exploração da</w:t>
      </w:r>
      <w:r w:rsidR="006F7AB8" w:rsidRPr="00B87FCA">
        <w:rPr>
          <w:rFonts w:ascii="Times New Roman" w:hAnsi="Times New Roman"/>
        </w:rPr>
        <w:t>s diversas possibilidades d</w:t>
      </w:r>
      <w:r w:rsidRPr="00B87FCA">
        <w:rPr>
          <w:rFonts w:ascii="Times New Roman" w:hAnsi="Times New Roman"/>
        </w:rPr>
        <w:t>a</w:t>
      </w:r>
      <w:r w:rsidR="006F7AB8" w:rsidRPr="00B87FCA">
        <w:rPr>
          <w:rFonts w:ascii="Times New Roman" w:hAnsi="Times New Roman"/>
        </w:rPr>
        <w:t>s linguagens</w:t>
      </w:r>
      <w:r w:rsidRPr="00B87FCA">
        <w:rPr>
          <w:rFonts w:ascii="Times New Roman" w:hAnsi="Times New Roman"/>
        </w:rPr>
        <w:t xml:space="preserve"> midiáticas</w:t>
      </w:r>
      <w:r w:rsidR="006F7AB8" w:rsidRPr="00B87FCA">
        <w:rPr>
          <w:rFonts w:ascii="Times New Roman" w:hAnsi="Times New Roman"/>
        </w:rPr>
        <w:t xml:space="preserve"> e suas contribuições para a prática educativa contemporânea.</w:t>
      </w:r>
    </w:p>
    <w:p w:rsidR="00B87FCA" w:rsidRDefault="00B87FCA" w:rsidP="00B87FCA">
      <w:pPr>
        <w:pStyle w:val="PargrafodaLista"/>
        <w:numPr>
          <w:ilvl w:val="0"/>
          <w:numId w:val="25"/>
        </w:numPr>
        <w:spacing w:after="0" w:line="240" w:lineRule="auto"/>
        <w:ind w:left="0" w:firstLine="360"/>
        <w:jc w:val="both"/>
        <w:rPr>
          <w:rFonts w:ascii="Times New Roman" w:hAnsi="Times New Roman"/>
        </w:rPr>
      </w:pPr>
      <w:r w:rsidRPr="00B87FCA">
        <w:rPr>
          <w:rFonts w:ascii="Times New Roman" w:hAnsi="Times New Roman"/>
        </w:rPr>
        <w:t>Utilização da</w:t>
      </w:r>
      <w:r w:rsidR="006F7AB8" w:rsidRPr="00B87FCA">
        <w:rPr>
          <w:rFonts w:ascii="Times New Roman" w:hAnsi="Times New Roman"/>
        </w:rPr>
        <w:t>s tecnologias de informação e comunicação,</w:t>
      </w:r>
      <w:r w:rsidRPr="00B87FCA">
        <w:rPr>
          <w:rFonts w:ascii="Times New Roman" w:hAnsi="Times New Roman"/>
        </w:rPr>
        <w:t xml:space="preserve"> </w:t>
      </w:r>
      <w:r w:rsidR="006F7AB8" w:rsidRPr="00B87FCA">
        <w:rPr>
          <w:rFonts w:ascii="Times New Roman" w:hAnsi="Times New Roman"/>
        </w:rPr>
        <w:t>seja</w:t>
      </w:r>
      <w:r w:rsidRPr="00B87FCA">
        <w:rPr>
          <w:rFonts w:ascii="Times New Roman" w:hAnsi="Times New Roman"/>
        </w:rPr>
        <w:t xml:space="preserve"> </w:t>
      </w:r>
      <w:r w:rsidR="006F7AB8" w:rsidRPr="00B87FCA">
        <w:rPr>
          <w:rFonts w:ascii="Times New Roman" w:hAnsi="Times New Roman"/>
        </w:rPr>
        <w:t xml:space="preserve">na  forma  tradicional  ou  na  interface  digital, </w:t>
      </w:r>
      <w:r w:rsidRPr="00B87FCA">
        <w:rPr>
          <w:rFonts w:ascii="Times New Roman" w:hAnsi="Times New Roman"/>
        </w:rPr>
        <w:t>para</w:t>
      </w:r>
      <w:r w:rsidR="006F7AB8" w:rsidRPr="00B87FCA">
        <w:rPr>
          <w:rFonts w:ascii="Times New Roman" w:hAnsi="Times New Roman"/>
        </w:rPr>
        <w:t xml:space="preserve"> tornar  possível  mediações  pedagógicas, que  potencializem  a  maneira  como  as  pessoas  aprendem,  de  modo  mais  prazeroso  e  positivo, possibilitando  o  máximo  de  atividades  que  reforcem  processos  de  cooperação  entre  os aprendizes.</w:t>
      </w:r>
    </w:p>
    <w:p w:rsidR="00B87FCA" w:rsidRDefault="00B87FCA" w:rsidP="00B87FCA">
      <w:pPr>
        <w:pStyle w:val="PargrafodaLista"/>
        <w:numPr>
          <w:ilvl w:val="0"/>
          <w:numId w:val="25"/>
        </w:numPr>
        <w:spacing w:after="0" w:line="240" w:lineRule="auto"/>
        <w:ind w:left="0" w:firstLine="360"/>
        <w:jc w:val="both"/>
        <w:rPr>
          <w:rFonts w:ascii="Times New Roman" w:hAnsi="Times New Roman"/>
        </w:rPr>
      </w:pPr>
      <w:r w:rsidRPr="00B87FCA">
        <w:rPr>
          <w:rFonts w:ascii="Times New Roman" w:hAnsi="Times New Roman"/>
        </w:rPr>
        <w:t>Desenvolvimento de</w:t>
      </w:r>
      <w:r w:rsidR="006F7AB8" w:rsidRPr="00B87FCA">
        <w:rPr>
          <w:rFonts w:ascii="Times New Roman" w:hAnsi="Times New Roman"/>
        </w:rPr>
        <w:t xml:space="preserve"> política de inclusão digital  </w:t>
      </w:r>
      <w:r w:rsidRPr="00B87FCA">
        <w:rPr>
          <w:rFonts w:ascii="Times New Roman" w:hAnsi="Times New Roman"/>
        </w:rPr>
        <w:t>para</w:t>
      </w:r>
      <w:r w:rsidR="006F7AB8" w:rsidRPr="00B87FCA">
        <w:rPr>
          <w:rFonts w:ascii="Times New Roman" w:hAnsi="Times New Roman"/>
        </w:rPr>
        <w:t xml:space="preserve">  promover  qualidade  e  equidade  social  e,  ainda, universalizar  de  modo  presencial,  semipresencial  e  a  distância,  o  acesso  à  informação, comunicação e produção do conhecimento.</w:t>
      </w:r>
    </w:p>
    <w:p w:rsidR="00B87FCA" w:rsidRPr="00B87FCA" w:rsidRDefault="00B87FCA" w:rsidP="00B87FCA">
      <w:pPr>
        <w:pStyle w:val="PargrafodaLista"/>
        <w:numPr>
          <w:ilvl w:val="0"/>
          <w:numId w:val="25"/>
        </w:numPr>
        <w:spacing w:after="0" w:line="240" w:lineRule="auto"/>
        <w:ind w:left="0" w:firstLine="360"/>
        <w:jc w:val="both"/>
        <w:rPr>
          <w:rFonts w:ascii="Times New Roman" w:hAnsi="Times New Roman"/>
        </w:rPr>
      </w:pPr>
      <w:r w:rsidRPr="00B87FCA">
        <w:rPr>
          <w:rFonts w:ascii="Times New Roman" w:hAnsi="Times New Roman"/>
        </w:rPr>
        <w:t>Utilização das tecnologias com fins de ofertar Ensino a Distância a população</w:t>
      </w:r>
      <w:r>
        <w:rPr>
          <w:rFonts w:ascii="Times New Roman" w:hAnsi="Times New Roman"/>
        </w:rPr>
        <w:t>.</w:t>
      </w:r>
    </w:p>
    <w:p w:rsidR="006F7AB8" w:rsidRDefault="006F7AB8" w:rsidP="006F7AB8">
      <w:pPr>
        <w:pStyle w:val="PargrafodaLista"/>
        <w:spacing w:after="0" w:line="240" w:lineRule="auto"/>
        <w:jc w:val="both"/>
        <w:rPr>
          <w:rFonts w:ascii="Times New Roman" w:hAnsi="Times New Roman"/>
        </w:rPr>
      </w:pPr>
    </w:p>
    <w:p w:rsidR="00B87FCA" w:rsidRPr="001354D3" w:rsidRDefault="00B87FCA" w:rsidP="006F7AB8">
      <w:pPr>
        <w:pStyle w:val="PargrafodaLista"/>
        <w:spacing w:after="0" w:line="240" w:lineRule="auto"/>
        <w:jc w:val="both"/>
        <w:rPr>
          <w:rFonts w:ascii="Times New Roman" w:hAnsi="Times New Roman"/>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6F7AB8" w:rsidRPr="009C0F65" w:rsidTr="009C0F65">
        <w:trPr>
          <w:trHeight w:val="426"/>
        </w:trPr>
        <w:tc>
          <w:tcPr>
            <w:tcW w:w="9355" w:type="dxa"/>
            <w:shd w:val="clear" w:color="auto" w:fill="auto"/>
          </w:tcPr>
          <w:p w:rsidR="006F7AB8" w:rsidRPr="009C0F65" w:rsidRDefault="006F7AB8" w:rsidP="009C0F65">
            <w:pPr>
              <w:spacing w:after="0" w:line="240" w:lineRule="auto"/>
              <w:jc w:val="center"/>
              <w:rPr>
                <w:rFonts w:ascii="Times New Roman" w:hAnsi="Times New Roman"/>
                <w:b/>
                <w:highlight w:val="red"/>
              </w:rPr>
            </w:pPr>
            <w:r w:rsidRPr="009C0F65">
              <w:rPr>
                <w:rFonts w:ascii="Times New Roman" w:hAnsi="Times New Roman"/>
                <w:b/>
              </w:rPr>
              <w:t>METAS</w:t>
            </w:r>
          </w:p>
        </w:tc>
      </w:tr>
      <w:tr w:rsidR="006F7AB8" w:rsidRPr="009C0F65" w:rsidTr="009C0F65">
        <w:trPr>
          <w:trHeight w:val="426"/>
        </w:trPr>
        <w:tc>
          <w:tcPr>
            <w:tcW w:w="9355" w:type="dxa"/>
            <w:shd w:val="clear" w:color="auto" w:fill="auto"/>
          </w:tcPr>
          <w:p w:rsidR="006F7AB8" w:rsidRPr="009C0F65" w:rsidRDefault="006F7AB8" w:rsidP="009C0F65">
            <w:pPr>
              <w:spacing w:after="0" w:line="240" w:lineRule="auto"/>
              <w:jc w:val="both"/>
              <w:rPr>
                <w:rFonts w:ascii="Times New Roman" w:eastAsia="Times New Roman" w:hAnsi="Times New Roman"/>
                <w:lang w:eastAsia="pt-BR"/>
              </w:rPr>
            </w:pPr>
            <w:r w:rsidRPr="009C0F65">
              <w:rPr>
                <w:rFonts w:ascii="Times New Roman" w:hAnsi="Times New Roman"/>
                <w:b/>
              </w:rPr>
              <w:t xml:space="preserve">I - </w:t>
            </w:r>
            <w:r w:rsidRPr="009C0F65">
              <w:rPr>
                <w:rFonts w:ascii="Times New Roman" w:eastAsia="Times New Roman" w:hAnsi="Times New Roman"/>
                <w:lang w:eastAsia="pt-BR"/>
              </w:rPr>
              <w:t>Formar, em nível de pós-graduação, 90% (noventa por cento) dos professores da educação básica e 20% (vinte por cento) com mestrados e/ou doutorado, até o último ano de vigênci</w:t>
            </w:r>
            <w:r w:rsidR="00B87FCA" w:rsidRPr="009C0F65">
              <w:rPr>
                <w:rFonts w:ascii="Times New Roman" w:eastAsia="Times New Roman" w:hAnsi="Times New Roman"/>
                <w:lang w:eastAsia="pt-BR"/>
              </w:rPr>
              <w:t>a deste PNE, e garantir a todos(as) os</w:t>
            </w:r>
            <w:r w:rsidRPr="009C0F65">
              <w:rPr>
                <w:rFonts w:ascii="Times New Roman" w:eastAsia="Times New Roman" w:hAnsi="Times New Roman"/>
                <w:lang w:eastAsia="pt-BR"/>
              </w:rPr>
              <w:t>(as) profissionais da educação básica formação continuada em sua área de atuação, considerando as necessidades, demandas e contextualizações dos sistemas de ensino.</w:t>
            </w:r>
          </w:p>
          <w:p w:rsidR="00B87FCA" w:rsidRPr="009C0F65" w:rsidRDefault="00B87FCA" w:rsidP="009C0F65">
            <w:pPr>
              <w:spacing w:after="0" w:line="240" w:lineRule="auto"/>
              <w:jc w:val="both"/>
              <w:rPr>
                <w:rFonts w:ascii="Times New Roman" w:hAnsi="Times New Roman"/>
                <w:b/>
              </w:rPr>
            </w:pPr>
          </w:p>
        </w:tc>
      </w:tr>
      <w:tr w:rsidR="006F7AB8" w:rsidRPr="009C0F65" w:rsidTr="009C0F65">
        <w:trPr>
          <w:trHeight w:val="426"/>
        </w:trPr>
        <w:tc>
          <w:tcPr>
            <w:tcW w:w="9355" w:type="dxa"/>
            <w:shd w:val="clear" w:color="auto" w:fill="auto"/>
          </w:tcPr>
          <w:p w:rsidR="006F7AB8" w:rsidRPr="009C0F65" w:rsidRDefault="006F7AB8" w:rsidP="009C0F65">
            <w:pPr>
              <w:spacing w:after="0" w:line="240" w:lineRule="auto"/>
              <w:jc w:val="center"/>
              <w:rPr>
                <w:rFonts w:ascii="Times New Roman" w:hAnsi="Times New Roman"/>
                <w:b/>
                <w:highlight w:val="red"/>
              </w:rPr>
            </w:pPr>
            <w:r w:rsidRPr="009C0F65">
              <w:rPr>
                <w:rFonts w:ascii="Times New Roman" w:hAnsi="Times New Roman"/>
                <w:b/>
              </w:rPr>
              <w:t>INDICADOR</w:t>
            </w:r>
          </w:p>
        </w:tc>
      </w:tr>
      <w:tr w:rsidR="006F7AB8" w:rsidRPr="009C0F65" w:rsidTr="009C0F65">
        <w:trPr>
          <w:trHeight w:val="426"/>
        </w:trPr>
        <w:tc>
          <w:tcPr>
            <w:tcW w:w="9355" w:type="dxa"/>
            <w:shd w:val="clear" w:color="auto" w:fill="auto"/>
          </w:tcPr>
          <w:p w:rsidR="006F7AB8" w:rsidRPr="009C0F65" w:rsidRDefault="006F7AB8" w:rsidP="009C0F65">
            <w:pPr>
              <w:spacing w:after="0" w:line="240" w:lineRule="auto"/>
              <w:jc w:val="both"/>
              <w:rPr>
                <w:rFonts w:ascii="Times New Roman" w:hAnsi="Times New Roman"/>
                <w:b/>
                <w:highlight w:val="red"/>
              </w:rPr>
            </w:pPr>
            <w:r w:rsidRPr="009C0F65">
              <w:rPr>
                <w:rFonts w:ascii="Times New Roman" w:hAnsi="Times New Roman"/>
                <w:b/>
              </w:rPr>
              <w:t xml:space="preserve">I – </w:t>
            </w:r>
            <w:r w:rsidRPr="009C0F65">
              <w:rPr>
                <w:rFonts w:ascii="Times New Roman" w:hAnsi="Times New Roman"/>
              </w:rPr>
              <w:t>Número de vagas oferecidas pelo total de pessoas que buscam a formação.</w:t>
            </w:r>
          </w:p>
        </w:tc>
      </w:tr>
      <w:tr w:rsidR="006F7AB8" w:rsidRPr="009C0F65" w:rsidTr="009C0F65">
        <w:trPr>
          <w:trHeight w:val="426"/>
        </w:trPr>
        <w:tc>
          <w:tcPr>
            <w:tcW w:w="9355" w:type="dxa"/>
            <w:shd w:val="clear" w:color="auto" w:fill="auto"/>
          </w:tcPr>
          <w:p w:rsidR="006F7AB8" w:rsidRPr="009C0F65" w:rsidRDefault="006F7AB8" w:rsidP="009C0F65">
            <w:pPr>
              <w:spacing w:after="0" w:line="240" w:lineRule="auto"/>
              <w:jc w:val="center"/>
              <w:rPr>
                <w:rFonts w:ascii="Times New Roman" w:hAnsi="Times New Roman"/>
                <w:b/>
              </w:rPr>
            </w:pPr>
            <w:r w:rsidRPr="009C0F65">
              <w:rPr>
                <w:rFonts w:ascii="Times New Roman" w:hAnsi="Times New Roman"/>
                <w:b/>
              </w:rPr>
              <w:t>ESTRATÉGIAS</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1 - Ofertar cursos</w:t>
            </w:r>
            <w:r w:rsidR="00B87FCA" w:rsidRPr="009C0F65">
              <w:rPr>
                <w:rFonts w:ascii="Times New Roman" w:hAnsi="Times New Roman"/>
              </w:rPr>
              <w:t xml:space="preserve"> </w:t>
            </w:r>
            <w:r w:rsidRPr="009C0F65">
              <w:rPr>
                <w:rFonts w:ascii="Times New Roman" w:hAnsi="Times New Roman"/>
              </w:rPr>
              <w:t>a</w:t>
            </w:r>
            <w:r w:rsidR="00B87FCA" w:rsidRPr="009C0F65">
              <w:rPr>
                <w:rFonts w:ascii="Times New Roman" w:hAnsi="Times New Roman"/>
              </w:rPr>
              <w:t xml:space="preserve"> </w:t>
            </w:r>
            <w:r w:rsidRPr="009C0F65">
              <w:rPr>
                <w:rFonts w:ascii="Times New Roman" w:hAnsi="Times New Roman"/>
              </w:rPr>
              <w:t>distância,</w:t>
            </w:r>
            <w:r w:rsidR="00B87FCA" w:rsidRPr="009C0F65">
              <w:rPr>
                <w:rFonts w:ascii="Times New Roman" w:hAnsi="Times New Roman"/>
              </w:rPr>
              <w:t xml:space="preserve"> </w:t>
            </w:r>
            <w:r w:rsidRPr="009C0F65">
              <w:rPr>
                <w:rFonts w:ascii="Times New Roman" w:hAnsi="Times New Roman"/>
              </w:rPr>
              <w:t>em  nível  superior,  especialmente  na  área  de  formação  de professores para a educação básica, mediante análise de demanda.</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2 - Apoiar e divulgar em todos os meios de comunicação (TV, Rádio, Internet e em todas as redes escolares) cursos de graduação e pós-graduação a distância priorizando as universidades públicas.</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3- Desenvolver,</w:t>
            </w:r>
            <w:r w:rsidR="009F7C11" w:rsidRPr="009C0F65">
              <w:rPr>
                <w:rFonts w:ascii="Times New Roman" w:hAnsi="Times New Roman"/>
              </w:rPr>
              <w:t xml:space="preserve"> </w:t>
            </w:r>
            <w:r w:rsidRPr="009C0F65">
              <w:rPr>
                <w:rFonts w:ascii="Times New Roman" w:hAnsi="Times New Roman"/>
              </w:rPr>
              <w:t>em  parceria  com  as  Instituições  de  Ensino  Superior,  priorizando  as universidades  públicas,  programa  de  qualificação  e  formação  continuada  dos profissionais da educação, possibilitando-lhes acompanhar as mudanças nos campos pedagógico, administrativo, tecnológico e social.</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4 - Promover formação continuada para habilitar os profissionais da educação, para a utilização das mídias.</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5 - Garantir às Unidades Educativas o acesso</w:t>
            </w:r>
            <w:r w:rsidR="009F7C11" w:rsidRPr="009C0F65">
              <w:rPr>
                <w:rFonts w:ascii="Times New Roman" w:hAnsi="Times New Roman"/>
              </w:rPr>
              <w:t xml:space="preserve"> </w:t>
            </w:r>
            <w:r w:rsidRPr="009C0F65">
              <w:rPr>
                <w:rFonts w:ascii="Times New Roman" w:hAnsi="Times New Roman"/>
              </w:rPr>
              <w:t>à</w:t>
            </w:r>
            <w:r w:rsidR="009F7C11" w:rsidRPr="009C0F65">
              <w:rPr>
                <w:rFonts w:ascii="Times New Roman" w:hAnsi="Times New Roman"/>
              </w:rPr>
              <w:t xml:space="preserve"> </w:t>
            </w:r>
            <w:r w:rsidRPr="009C0F65">
              <w:rPr>
                <w:rFonts w:ascii="Times New Roman" w:hAnsi="Times New Roman"/>
              </w:rPr>
              <w:t>televisão  pública  e  a  outras  redes  de programação educativo-cultural.</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6 - Assegurar a</w:t>
            </w:r>
            <w:r w:rsidR="009F7C11" w:rsidRPr="009C0F65">
              <w:rPr>
                <w:rFonts w:ascii="Times New Roman" w:hAnsi="Times New Roman"/>
              </w:rPr>
              <w:t xml:space="preserve"> </w:t>
            </w:r>
            <w:r w:rsidRPr="009C0F65">
              <w:rPr>
                <w:rFonts w:ascii="Times New Roman" w:hAnsi="Times New Roman"/>
              </w:rPr>
              <w:t>formação  continuada  de  utilizadores  da  TV  Escola  e  de  outras  programações educativo-culturais.</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7 - Garantir</w:t>
            </w:r>
            <w:r w:rsidR="009F7C11" w:rsidRPr="009C0F65">
              <w:rPr>
                <w:rFonts w:ascii="Times New Roman" w:hAnsi="Times New Roman"/>
              </w:rPr>
              <w:t xml:space="preserve"> </w:t>
            </w:r>
            <w:r w:rsidRPr="009C0F65">
              <w:rPr>
                <w:rFonts w:ascii="Times New Roman" w:hAnsi="Times New Roman"/>
              </w:rPr>
              <w:t>computadores</w:t>
            </w:r>
            <w:r w:rsidR="009F7C11" w:rsidRPr="009C0F65">
              <w:rPr>
                <w:rFonts w:ascii="Times New Roman" w:hAnsi="Times New Roman"/>
              </w:rPr>
              <w:t xml:space="preserve"> </w:t>
            </w:r>
            <w:r w:rsidRPr="009C0F65">
              <w:rPr>
                <w:rFonts w:ascii="Times New Roman" w:hAnsi="Times New Roman"/>
              </w:rPr>
              <w:t>nas  Unidades  Educativas  Públicas  de  Educação  Infantil,  Ensino Fundamental e Médio, pr</w:t>
            </w:r>
            <w:r w:rsidR="009F7C11" w:rsidRPr="009C0F65">
              <w:rPr>
                <w:rFonts w:ascii="Times New Roman" w:hAnsi="Times New Roman"/>
              </w:rPr>
              <w:t>omovendo condições de acesso à i</w:t>
            </w:r>
            <w:r w:rsidRPr="009C0F65">
              <w:rPr>
                <w:rFonts w:ascii="Times New Roman" w:hAnsi="Times New Roman"/>
              </w:rPr>
              <w:t>nternet.</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 xml:space="preserve">8 - Formar em </w:t>
            </w:r>
            <w:r w:rsidR="009F7C11" w:rsidRPr="009C0F65">
              <w:rPr>
                <w:rFonts w:ascii="Times New Roman" w:hAnsi="Times New Roman"/>
              </w:rPr>
              <w:t>05 (</w:t>
            </w:r>
            <w:r w:rsidRPr="009C0F65">
              <w:rPr>
                <w:rFonts w:ascii="Times New Roman" w:hAnsi="Times New Roman"/>
              </w:rPr>
              <w:t>cinco</w:t>
            </w:r>
            <w:r w:rsidR="009F7C11" w:rsidRPr="009C0F65">
              <w:rPr>
                <w:rFonts w:ascii="Times New Roman" w:hAnsi="Times New Roman"/>
              </w:rPr>
              <w:t xml:space="preserve">) </w:t>
            </w:r>
            <w:r w:rsidRPr="009C0F65">
              <w:rPr>
                <w:rFonts w:ascii="Times New Roman" w:hAnsi="Times New Roman"/>
              </w:rPr>
              <w:t>anos, a partir da aprovação do PME,</w:t>
            </w:r>
            <w:r w:rsidR="009F7C11" w:rsidRPr="009C0F65">
              <w:rPr>
                <w:rFonts w:ascii="Times New Roman" w:hAnsi="Times New Roman"/>
              </w:rPr>
              <w:t xml:space="preserve"> </w:t>
            </w:r>
            <w:r w:rsidRPr="009C0F65">
              <w:rPr>
                <w:rFonts w:ascii="Times New Roman" w:hAnsi="Times New Roman"/>
              </w:rPr>
              <w:t>80%</w:t>
            </w:r>
            <w:r w:rsidR="009F7C11" w:rsidRPr="009C0F65">
              <w:rPr>
                <w:rFonts w:ascii="Times New Roman" w:hAnsi="Times New Roman"/>
              </w:rPr>
              <w:t xml:space="preserve"> </w:t>
            </w:r>
            <w:r w:rsidRPr="009C0F65">
              <w:rPr>
                <w:rFonts w:ascii="Times New Roman" w:hAnsi="Times New Roman"/>
              </w:rPr>
              <w:t>dos</w:t>
            </w:r>
            <w:r w:rsidR="009F7C11" w:rsidRPr="009C0F65">
              <w:rPr>
                <w:rFonts w:ascii="Times New Roman" w:hAnsi="Times New Roman"/>
              </w:rPr>
              <w:t xml:space="preserve"> profissionais da educação das r</w:t>
            </w:r>
            <w:r w:rsidRPr="009C0F65">
              <w:rPr>
                <w:rFonts w:ascii="Times New Roman" w:hAnsi="Times New Roman"/>
              </w:rPr>
              <w:t xml:space="preserve">edes de </w:t>
            </w:r>
            <w:r w:rsidR="009F7C11" w:rsidRPr="009C0F65">
              <w:rPr>
                <w:rFonts w:ascii="Times New Roman" w:hAnsi="Times New Roman"/>
              </w:rPr>
              <w:t>e</w:t>
            </w:r>
            <w:r w:rsidRPr="009C0F65">
              <w:rPr>
                <w:rFonts w:ascii="Times New Roman" w:hAnsi="Times New Roman"/>
              </w:rPr>
              <w:t>nsino, para utilização das tecnologias de informação e comunicação.</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9 -</w:t>
            </w:r>
            <w:r w:rsidR="009F7C11" w:rsidRPr="009C0F65">
              <w:rPr>
                <w:rFonts w:ascii="Times New Roman" w:hAnsi="Times New Roman"/>
              </w:rPr>
              <w:t xml:space="preserve"> </w:t>
            </w:r>
            <w:r w:rsidRPr="009C0F65">
              <w:rPr>
                <w:rFonts w:ascii="Times New Roman" w:hAnsi="Times New Roman"/>
              </w:rPr>
              <w:t>Ampliar a utilização do Software Livre em 100% das Instituições Educativas Públicas, com formação continuada aos profissionais envolvidos, dentro de dois anos,</w:t>
            </w:r>
            <w:r w:rsidR="009F7C11" w:rsidRPr="009C0F65">
              <w:rPr>
                <w:rFonts w:ascii="Times New Roman" w:hAnsi="Times New Roman"/>
              </w:rPr>
              <w:t xml:space="preserve"> </w:t>
            </w:r>
            <w:r w:rsidRPr="009C0F65">
              <w:rPr>
                <w:rFonts w:ascii="Times New Roman" w:hAnsi="Times New Roman"/>
              </w:rPr>
              <w:t>a</w:t>
            </w:r>
            <w:r w:rsidR="009F7C11" w:rsidRPr="009C0F65">
              <w:rPr>
                <w:rFonts w:ascii="Times New Roman" w:hAnsi="Times New Roman"/>
              </w:rPr>
              <w:t xml:space="preserve"> </w:t>
            </w:r>
            <w:r w:rsidRPr="009C0F65">
              <w:rPr>
                <w:rFonts w:ascii="Times New Roman" w:hAnsi="Times New Roman"/>
              </w:rPr>
              <w:t>partir</w:t>
            </w:r>
            <w:r w:rsidR="009F7C11" w:rsidRPr="009C0F65">
              <w:rPr>
                <w:rFonts w:ascii="Times New Roman" w:hAnsi="Times New Roman"/>
              </w:rPr>
              <w:t xml:space="preserve"> </w:t>
            </w:r>
            <w:r w:rsidRPr="009C0F65">
              <w:rPr>
                <w:rFonts w:ascii="Times New Roman" w:hAnsi="Times New Roman"/>
              </w:rPr>
              <w:t>da aprovação do PME.</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10 - Garantir um coordenador do quadro do</w:t>
            </w:r>
            <w:r w:rsidR="009F7C11" w:rsidRPr="009C0F65">
              <w:rPr>
                <w:rFonts w:ascii="Times New Roman" w:hAnsi="Times New Roman"/>
              </w:rPr>
              <w:t xml:space="preserve"> </w:t>
            </w:r>
            <w:r w:rsidRPr="009C0F65">
              <w:rPr>
                <w:rFonts w:ascii="Times New Roman" w:hAnsi="Times New Roman"/>
              </w:rPr>
              <w:t>magistério</w:t>
            </w:r>
            <w:r w:rsidR="009F7C11" w:rsidRPr="009C0F65">
              <w:rPr>
                <w:rFonts w:ascii="Times New Roman" w:hAnsi="Times New Roman"/>
              </w:rPr>
              <w:t xml:space="preserve"> </w:t>
            </w:r>
            <w:r w:rsidRPr="009C0F65">
              <w:rPr>
                <w:rFonts w:ascii="Times New Roman" w:hAnsi="Times New Roman"/>
              </w:rPr>
              <w:t>para  mediar  as  tecnologias  de informação e comunicação nas Unidades Educativas da Educação Básica.</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11 - Implantar bibliotecas nas Unidades Educativas das instituições públicas.</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12 - Adquirir acervo,</w:t>
            </w:r>
            <w:r w:rsidR="009F7C11" w:rsidRPr="009C0F65">
              <w:rPr>
                <w:rFonts w:ascii="Times New Roman" w:hAnsi="Times New Roman"/>
              </w:rPr>
              <w:t xml:space="preserve"> </w:t>
            </w:r>
            <w:r w:rsidRPr="009C0F65">
              <w:rPr>
                <w:rFonts w:ascii="Times New Roman" w:hAnsi="Times New Roman"/>
              </w:rPr>
              <w:t>equipamentos,</w:t>
            </w:r>
            <w:r w:rsidR="009F7C11" w:rsidRPr="009C0F65">
              <w:rPr>
                <w:rFonts w:ascii="Times New Roman" w:hAnsi="Times New Roman"/>
              </w:rPr>
              <w:t xml:space="preserve"> </w:t>
            </w:r>
            <w:r w:rsidRPr="009C0F65">
              <w:rPr>
                <w:rFonts w:ascii="Times New Roman" w:hAnsi="Times New Roman"/>
              </w:rPr>
              <w:t>mobiliários</w:t>
            </w:r>
            <w:r w:rsidR="009F7C11" w:rsidRPr="009C0F65">
              <w:rPr>
                <w:rFonts w:ascii="Times New Roman" w:hAnsi="Times New Roman"/>
              </w:rPr>
              <w:t xml:space="preserve"> </w:t>
            </w:r>
            <w:r w:rsidRPr="009C0F65">
              <w:rPr>
                <w:rFonts w:ascii="Times New Roman" w:hAnsi="Times New Roman"/>
              </w:rPr>
              <w:t>e</w:t>
            </w:r>
            <w:r w:rsidR="009F7C11" w:rsidRPr="009C0F65">
              <w:rPr>
                <w:rFonts w:ascii="Times New Roman" w:hAnsi="Times New Roman"/>
              </w:rPr>
              <w:t xml:space="preserve"> </w:t>
            </w:r>
            <w:r w:rsidRPr="009C0F65">
              <w:rPr>
                <w:rFonts w:ascii="Times New Roman" w:hAnsi="Times New Roman"/>
              </w:rPr>
              <w:t>materiais  de  consumo  para  as  bibliotecas  e salas informatizadas, de acordo com os padrões mínimos estabelecidos.</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13 - Garantir bibliotecários nas bibliotecas escolares das redes de ensino.</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14 - Criar um Portal WEB da Educação do município.</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15 – Garantir a contratação de</w:t>
            </w:r>
            <w:r w:rsidR="009F7C11" w:rsidRPr="009C0F65">
              <w:rPr>
                <w:rFonts w:ascii="Times New Roman" w:hAnsi="Times New Roman"/>
              </w:rPr>
              <w:t xml:space="preserve"> </w:t>
            </w:r>
            <w:r w:rsidRPr="009C0F65">
              <w:rPr>
                <w:rFonts w:ascii="Times New Roman" w:hAnsi="Times New Roman"/>
              </w:rPr>
              <w:t>equipe</w:t>
            </w:r>
            <w:r w:rsidR="009F7C11" w:rsidRPr="009C0F65">
              <w:rPr>
                <w:rFonts w:ascii="Times New Roman" w:hAnsi="Times New Roman"/>
              </w:rPr>
              <w:t xml:space="preserve"> </w:t>
            </w:r>
            <w:r w:rsidRPr="009C0F65">
              <w:rPr>
                <w:rFonts w:ascii="Times New Roman" w:hAnsi="Times New Roman"/>
              </w:rPr>
              <w:t>técnica</w:t>
            </w:r>
            <w:r w:rsidR="009F7C11" w:rsidRPr="009C0F65">
              <w:rPr>
                <w:rFonts w:ascii="Times New Roman" w:hAnsi="Times New Roman"/>
              </w:rPr>
              <w:t xml:space="preserve"> </w:t>
            </w:r>
            <w:r w:rsidRPr="009C0F65">
              <w:rPr>
                <w:rFonts w:ascii="Times New Roman" w:hAnsi="Times New Roman"/>
              </w:rPr>
              <w:t>para</w:t>
            </w:r>
            <w:r w:rsidR="009F7C11" w:rsidRPr="009C0F65">
              <w:rPr>
                <w:rFonts w:ascii="Times New Roman" w:hAnsi="Times New Roman"/>
              </w:rPr>
              <w:t xml:space="preserve"> </w:t>
            </w:r>
            <w:r w:rsidRPr="009C0F65">
              <w:rPr>
                <w:rFonts w:ascii="Times New Roman" w:hAnsi="Times New Roman"/>
              </w:rPr>
              <w:t>manter</w:t>
            </w:r>
            <w:r w:rsidR="009F7C11" w:rsidRPr="009C0F65">
              <w:rPr>
                <w:rFonts w:ascii="Times New Roman" w:hAnsi="Times New Roman"/>
              </w:rPr>
              <w:t xml:space="preserve"> </w:t>
            </w:r>
            <w:r w:rsidRPr="009C0F65">
              <w:rPr>
                <w:rFonts w:ascii="Times New Roman" w:hAnsi="Times New Roman"/>
              </w:rPr>
              <w:t>em</w:t>
            </w:r>
            <w:r w:rsidR="009F7C11" w:rsidRPr="009C0F65">
              <w:rPr>
                <w:rFonts w:ascii="Times New Roman" w:hAnsi="Times New Roman"/>
              </w:rPr>
              <w:t xml:space="preserve"> </w:t>
            </w:r>
            <w:r w:rsidRPr="009C0F65">
              <w:rPr>
                <w:rFonts w:ascii="Times New Roman" w:hAnsi="Times New Roman"/>
              </w:rPr>
              <w:t>funcionamento</w:t>
            </w:r>
            <w:r w:rsidR="009F7C11" w:rsidRPr="009C0F65">
              <w:rPr>
                <w:rFonts w:ascii="Times New Roman" w:hAnsi="Times New Roman"/>
              </w:rPr>
              <w:t xml:space="preserve"> </w:t>
            </w:r>
            <w:r w:rsidRPr="009C0F65">
              <w:rPr>
                <w:rFonts w:ascii="Times New Roman" w:hAnsi="Times New Roman"/>
              </w:rPr>
              <w:t>os</w:t>
            </w:r>
            <w:r w:rsidR="009F7C11" w:rsidRPr="009C0F65">
              <w:rPr>
                <w:rFonts w:ascii="Times New Roman" w:hAnsi="Times New Roman"/>
              </w:rPr>
              <w:t xml:space="preserve"> </w:t>
            </w:r>
            <w:r w:rsidRPr="009C0F65">
              <w:rPr>
                <w:rFonts w:ascii="Times New Roman" w:hAnsi="Times New Roman"/>
              </w:rPr>
              <w:t>equipamentos (computadores, impressoras, scanners, etc.) das Unidades Educativas Públicas.</w:t>
            </w:r>
          </w:p>
        </w:tc>
      </w:tr>
      <w:tr w:rsidR="006F7AB8" w:rsidRPr="009C0F65" w:rsidTr="009C0F65">
        <w:tc>
          <w:tcPr>
            <w:tcW w:w="9355" w:type="dxa"/>
            <w:shd w:val="clear" w:color="auto" w:fill="auto"/>
          </w:tcPr>
          <w:p w:rsidR="006F7AB8" w:rsidRPr="009C0F65" w:rsidRDefault="006F7AB8" w:rsidP="009C0F65">
            <w:pPr>
              <w:spacing w:after="0" w:line="240" w:lineRule="auto"/>
              <w:jc w:val="both"/>
              <w:rPr>
                <w:rFonts w:ascii="Times New Roman" w:hAnsi="Times New Roman"/>
              </w:rPr>
            </w:pPr>
            <w:r w:rsidRPr="009C0F65">
              <w:rPr>
                <w:rFonts w:ascii="Times New Roman" w:hAnsi="Times New Roman"/>
              </w:rPr>
              <w:t>16 - Garantir a construção de sede própria do Polo de Apoio Presencial da Universidade Aberta do Brasil com toda infraestrutura recomendada pela Coordenação de Aperfeiçoamento de Pessoal de Nível Superior – CAPES.</w:t>
            </w:r>
          </w:p>
        </w:tc>
      </w:tr>
    </w:tbl>
    <w:p w:rsidR="005B125C" w:rsidRDefault="006F7AB8" w:rsidP="006F7AB8">
      <w:pPr>
        <w:spacing w:after="0" w:line="240" w:lineRule="auto"/>
        <w:ind w:left="360"/>
        <w:jc w:val="both"/>
        <w:rPr>
          <w:rFonts w:ascii="Times New Roman" w:hAnsi="Times New Roman"/>
        </w:rPr>
      </w:pPr>
      <w:r w:rsidRPr="001354D3">
        <w:rPr>
          <w:rFonts w:ascii="Times New Roman" w:hAnsi="Times New Roman"/>
        </w:rPr>
        <w:tab/>
      </w:r>
    </w:p>
    <w:p w:rsidR="00590596" w:rsidRDefault="00590596" w:rsidP="006F7AB8">
      <w:pPr>
        <w:spacing w:after="0" w:line="240" w:lineRule="auto"/>
        <w:ind w:left="360"/>
        <w:jc w:val="both"/>
        <w:rPr>
          <w:rFonts w:ascii="Times New Roman" w:hAnsi="Times New Roman"/>
        </w:rPr>
      </w:pPr>
    </w:p>
    <w:p w:rsidR="00407F8F" w:rsidRDefault="00407F8F" w:rsidP="006F7AB8">
      <w:pPr>
        <w:spacing w:after="0" w:line="240" w:lineRule="auto"/>
        <w:ind w:left="360"/>
        <w:jc w:val="both"/>
        <w:rPr>
          <w:rFonts w:ascii="Times New Roman" w:hAnsi="Times New Roman"/>
        </w:rPr>
      </w:pPr>
    </w:p>
    <w:p w:rsidR="00407F8F" w:rsidRDefault="00407F8F" w:rsidP="006F7AB8">
      <w:pPr>
        <w:spacing w:after="0" w:line="240" w:lineRule="auto"/>
        <w:ind w:left="360"/>
        <w:jc w:val="both"/>
        <w:rPr>
          <w:rFonts w:ascii="Times New Roman" w:hAnsi="Times New Roman"/>
        </w:rPr>
      </w:pPr>
    </w:p>
    <w:p w:rsidR="00407F8F" w:rsidRPr="001354D3" w:rsidRDefault="00407F8F" w:rsidP="006F7AB8">
      <w:pPr>
        <w:spacing w:after="0" w:line="240" w:lineRule="auto"/>
        <w:ind w:left="360"/>
        <w:jc w:val="both"/>
        <w:rPr>
          <w:rFonts w:ascii="Times New Roman" w:hAnsi="Times New Roman"/>
        </w:rPr>
      </w:pPr>
    </w:p>
    <w:p w:rsidR="006F7AB8" w:rsidRPr="001354D3" w:rsidRDefault="005B125C" w:rsidP="009F7C11">
      <w:pPr>
        <w:pStyle w:val="SemEspaamento"/>
        <w:numPr>
          <w:ilvl w:val="0"/>
          <w:numId w:val="7"/>
        </w:numPr>
        <w:jc w:val="center"/>
        <w:rPr>
          <w:rFonts w:ascii="Times New Roman" w:hAnsi="Times New Roman"/>
          <w:b/>
        </w:rPr>
      </w:pPr>
      <w:r>
        <w:rPr>
          <w:rFonts w:ascii="Times New Roman" w:hAnsi="Times New Roman"/>
          <w:b/>
        </w:rPr>
        <w:t xml:space="preserve">- </w:t>
      </w:r>
      <w:r w:rsidRPr="001354D3">
        <w:rPr>
          <w:rFonts w:ascii="Times New Roman" w:hAnsi="Times New Roman"/>
          <w:b/>
        </w:rPr>
        <w:t>EIXO TEMÁTICO – FORMAÇÃO DOS PROFISSIONAIS E VALORIZAÇÃO DO MAGISTÉRIO</w:t>
      </w:r>
    </w:p>
    <w:p w:rsidR="006F7AB8" w:rsidRPr="001354D3" w:rsidRDefault="006F7AB8" w:rsidP="006F7AB8">
      <w:pPr>
        <w:pStyle w:val="SemEspaamento"/>
        <w:jc w:val="center"/>
        <w:rPr>
          <w:rFonts w:ascii="Times New Roman" w:hAnsi="Times New Roman"/>
          <w:b/>
        </w:rPr>
      </w:pPr>
    </w:p>
    <w:p w:rsidR="006F7AB8" w:rsidRPr="001354D3" w:rsidRDefault="006F7AB8" w:rsidP="006F7AB8">
      <w:pPr>
        <w:pStyle w:val="SemEspaamento"/>
        <w:ind w:firstLine="1134"/>
        <w:jc w:val="both"/>
        <w:rPr>
          <w:rFonts w:ascii="Times New Roman" w:hAnsi="Times New Roman"/>
        </w:rPr>
      </w:pPr>
      <w:r w:rsidRPr="001354D3">
        <w:rPr>
          <w:rFonts w:ascii="Times New Roman" w:hAnsi="Times New Roman"/>
        </w:rPr>
        <w:t>A Constituição Federal de 1988 e a Lei das Diretrizes  e Bases</w:t>
      </w:r>
      <w:r w:rsidR="009F7C11" w:rsidRPr="001354D3">
        <w:rPr>
          <w:rFonts w:ascii="Times New Roman" w:hAnsi="Times New Roman"/>
        </w:rPr>
        <w:t xml:space="preserve"> </w:t>
      </w:r>
      <w:r w:rsidRPr="001354D3">
        <w:rPr>
          <w:rFonts w:ascii="Times New Roman" w:hAnsi="Times New Roman"/>
        </w:rPr>
        <w:t>da Educação Nacional</w:t>
      </w:r>
      <w:r w:rsidR="009F7C11" w:rsidRPr="001354D3">
        <w:rPr>
          <w:rFonts w:ascii="Times New Roman" w:hAnsi="Times New Roman"/>
        </w:rPr>
        <w:t xml:space="preserve"> </w:t>
      </w:r>
      <w:r w:rsidRPr="001354D3">
        <w:rPr>
          <w:rFonts w:ascii="Times New Roman" w:hAnsi="Times New Roman"/>
        </w:rPr>
        <w:t xml:space="preserve">- LDB </w:t>
      </w:r>
      <w:r w:rsidR="009F7C11">
        <w:rPr>
          <w:rFonts w:ascii="Times New Roman" w:hAnsi="Times New Roman"/>
        </w:rPr>
        <w:t>(</w:t>
      </w:r>
      <w:r w:rsidRPr="001354D3">
        <w:rPr>
          <w:rFonts w:ascii="Times New Roman" w:hAnsi="Times New Roman"/>
        </w:rPr>
        <w:t>Lei nº 9.394/96</w:t>
      </w:r>
      <w:r w:rsidR="009F7C11">
        <w:rPr>
          <w:rFonts w:ascii="Times New Roman" w:hAnsi="Times New Roman"/>
        </w:rPr>
        <w:t>),</w:t>
      </w:r>
      <w:r w:rsidRPr="001354D3">
        <w:rPr>
          <w:rFonts w:ascii="Times New Roman" w:hAnsi="Times New Roman"/>
        </w:rPr>
        <w:t xml:space="preserve"> são leis que regem o Sistema Educacional Brasileiro</w:t>
      </w:r>
      <w:r w:rsidR="009F7C11" w:rsidRPr="001354D3">
        <w:rPr>
          <w:rFonts w:ascii="Times New Roman" w:hAnsi="Times New Roman"/>
        </w:rPr>
        <w:t xml:space="preserve"> </w:t>
      </w:r>
      <w:r w:rsidRPr="001354D3">
        <w:rPr>
          <w:rFonts w:ascii="Times New Roman" w:hAnsi="Times New Roman"/>
        </w:rPr>
        <w:t xml:space="preserve">em todos os </w:t>
      </w:r>
      <w:r w:rsidR="009F7C11" w:rsidRPr="001354D3">
        <w:rPr>
          <w:rFonts w:ascii="Times New Roman" w:hAnsi="Times New Roman"/>
        </w:rPr>
        <w:t>níveis,</w:t>
      </w:r>
      <w:r w:rsidRPr="001354D3">
        <w:rPr>
          <w:rFonts w:ascii="Times New Roman" w:hAnsi="Times New Roman"/>
        </w:rPr>
        <w:t xml:space="preserve"> da Educação Básica - Educação </w:t>
      </w:r>
      <w:r w:rsidR="009F7C11" w:rsidRPr="001354D3">
        <w:rPr>
          <w:rFonts w:ascii="Times New Roman" w:hAnsi="Times New Roman"/>
        </w:rPr>
        <w:t>Infantil</w:t>
      </w:r>
      <w:r w:rsidR="009F7C11">
        <w:rPr>
          <w:rFonts w:ascii="Times New Roman" w:hAnsi="Times New Roman"/>
        </w:rPr>
        <w:t>,</w:t>
      </w:r>
      <w:r w:rsidR="009F7C11" w:rsidRPr="001354D3">
        <w:rPr>
          <w:rFonts w:ascii="Times New Roman" w:hAnsi="Times New Roman"/>
        </w:rPr>
        <w:t xml:space="preserve"> Ensino</w:t>
      </w:r>
      <w:r w:rsidRPr="001354D3">
        <w:rPr>
          <w:rFonts w:ascii="Times New Roman" w:hAnsi="Times New Roman"/>
        </w:rPr>
        <w:t xml:space="preserve"> Fundamental e Ensino Médio – à Educação Superior.</w:t>
      </w:r>
    </w:p>
    <w:p w:rsidR="006F7AB8" w:rsidRPr="001354D3" w:rsidRDefault="006F7AB8" w:rsidP="006F7AB8">
      <w:pPr>
        <w:pStyle w:val="SemEspaamento"/>
        <w:ind w:firstLine="1134"/>
        <w:jc w:val="both"/>
        <w:rPr>
          <w:rFonts w:ascii="Times New Roman" w:hAnsi="Times New Roman"/>
        </w:rPr>
      </w:pPr>
    </w:p>
    <w:p w:rsidR="006F7AB8" w:rsidRPr="001354D3" w:rsidRDefault="006F7AB8" w:rsidP="006F7AB8">
      <w:pPr>
        <w:pStyle w:val="SemEspaamento"/>
        <w:ind w:firstLine="1134"/>
        <w:jc w:val="both"/>
        <w:rPr>
          <w:rFonts w:ascii="Times New Roman" w:hAnsi="Times New Roman"/>
        </w:rPr>
      </w:pPr>
      <w:r w:rsidRPr="001354D3">
        <w:rPr>
          <w:rFonts w:ascii="Times New Roman" w:hAnsi="Times New Roman"/>
        </w:rPr>
        <w:t>A política de valorização do Magistério estabelece critérios de ingresso na área educacional e ressalta a necessidade do Plano de Carreira e de Remuneração para o Magistério Público, lembrando que os recursos financeiros e o aperfeiçoamento continuado são direitos assegurados e que devem ser estabelecidos num processo reflexivo e contínuo.</w:t>
      </w:r>
    </w:p>
    <w:p w:rsidR="006F7AB8" w:rsidRPr="001354D3" w:rsidRDefault="006F7AB8" w:rsidP="006F7AB8">
      <w:pPr>
        <w:pStyle w:val="SemEspaamento"/>
        <w:ind w:firstLine="1134"/>
        <w:jc w:val="both"/>
        <w:rPr>
          <w:rFonts w:ascii="Times New Roman" w:hAnsi="Times New Roman"/>
        </w:rPr>
      </w:pPr>
    </w:p>
    <w:p w:rsidR="006F7AB8" w:rsidRPr="001354D3" w:rsidRDefault="006F7AB8" w:rsidP="006F7AB8">
      <w:pPr>
        <w:pStyle w:val="SemEspaamento"/>
        <w:ind w:firstLine="1134"/>
        <w:jc w:val="both"/>
        <w:rPr>
          <w:rFonts w:ascii="Times New Roman" w:hAnsi="Times New Roman"/>
        </w:rPr>
      </w:pPr>
      <w:r w:rsidRPr="001354D3">
        <w:rPr>
          <w:rFonts w:ascii="Times New Roman" w:hAnsi="Times New Roman"/>
        </w:rPr>
        <w:t>É preciso investir na formação e no desenvolvimento dos Profissionais da Educação dada à importância deles na construção do conhecimento e, consequentemente, no processo evolutivo da sociedade.</w:t>
      </w:r>
    </w:p>
    <w:p w:rsidR="006F7AB8" w:rsidRPr="001354D3" w:rsidRDefault="006F7AB8" w:rsidP="006F7AB8">
      <w:pPr>
        <w:pStyle w:val="SemEspaamento"/>
        <w:ind w:firstLine="1134"/>
        <w:jc w:val="both"/>
        <w:rPr>
          <w:rFonts w:ascii="Times New Roman" w:hAnsi="Times New Roman"/>
        </w:rPr>
      </w:pPr>
    </w:p>
    <w:p w:rsidR="006F7AB8" w:rsidRPr="001354D3" w:rsidRDefault="006F7AB8" w:rsidP="006F7AB8">
      <w:pPr>
        <w:pStyle w:val="SemEspaamento"/>
        <w:ind w:firstLine="1134"/>
        <w:jc w:val="both"/>
        <w:rPr>
          <w:rFonts w:ascii="Times New Roman" w:hAnsi="Times New Roman"/>
        </w:rPr>
      </w:pPr>
      <w:r w:rsidRPr="001354D3">
        <w:rPr>
          <w:rFonts w:ascii="Times New Roman" w:hAnsi="Times New Roman"/>
        </w:rPr>
        <w:t xml:space="preserve"> Nessa perspectiva,  </w:t>
      </w:r>
      <w:r w:rsidR="009F7C11">
        <w:rPr>
          <w:rFonts w:ascii="Times New Roman" w:hAnsi="Times New Roman"/>
        </w:rPr>
        <w:t>os profissionais da rede municipal de ensino, procederam a</w:t>
      </w:r>
      <w:r w:rsidRPr="001354D3">
        <w:rPr>
          <w:rFonts w:ascii="Times New Roman" w:hAnsi="Times New Roman"/>
        </w:rPr>
        <w:t xml:space="preserve"> reformulação do Estatuto da categoria em Sorriso/MT e, posteriormente, aprovação da Lei Complementar nº 139</w:t>
      </w:r>
      <w:r w:rsidR="009F7C11">
        <w:rPr>
          <w:rFonts w:ascii="Times New Roman" w:hAnsi="Times New Roman"/>
        </w:rPr>
        <w:t>,</w:t>
      </w:r>
      <w:r w:rsidRPr="001354D3">
        <w:rPr>
          <w:rFonts w:ascii="Times New Roman" w:hAnsi="Times New Roman"/>
        </w:rPr>
        <w:t xml:space="preserve"> de 26 de agosto de 2011. </w:t>
      </w:r>
      <w:r w:rsidR="009F7C11">
        <w:rPr>
          <w:rFonts w:ascii="Times New Roman" w:hAnsi="Times New Roman"/>
        </w:rPr>
        <w:t>Habilitação, valorização e profissionalismo são fatores primordiais para haver avanços nos diversos índices educacionais.</w:t>
      </w:r>
    </w:p>
    <w:p w:rsidR="006F7AB8" w:rsidRPr="001354D3" w:rsidRDefault="006F7AB8" w:rsidP="006F7AB8">
      <w:pPr>
        <w:pStyle w:val="SemEspaamento"/>
        <w:ind w:firstLine="1134"/>
        <w:jc w:val="both"/>
        <w:rPr>
          <w:rFonts w:ascii="Times New Roman" w:hAnsi="Times New Roman"/>
        </w:rPr>
      </w:pPr>
    </w:p>
    <w:p w:rsidR="006F7AB8" w:rsidRPr="001354D3" w:rsidRDefault="006F7AB8" w:rsidP="006F7AB8">
      <w:pPr>
        <w:pStyle w:val="SemEspaamento"/>
        <w:jc w:val="both"/>
        <w:rPr>
          <w:rFonts w:ascii="Times New Roman" w:hAnsi="Times New Roman"/>
        </w:rPr>
      </w:pPr>
    </w:p>
    <w:p w:rsidR="006F7AB8" w:rsidRPr="001354D3" w:rsidRDefault="006F7AB8" w:rsidP="006F7AB8">
      <w:pPr>
        <w:pStyle w:val="SemEspaamento"/>
        <w:jc w:val="both"/>
        <w:rPr>
          <w:rFonts w:ascii="Times New Roman" w:hAnsi="Times New Roman"/>
          <w:b/>
        </w:rPr>
      </w:pPr>
      <w:r w:rsidRPr="001354D3">
        <w:rPr>
          <w:rFonts w:ascii="Times New Roman" w:hAnsi="Times New Roman"/>
          <w:b/>
        </w:rPr>
        <w:t>DIRETRIZES</w:t>
      </w:r>
    </w:p>
    <w:p w:rsidR="006F7AB8" w:rsidRPr="001354D3" w:rsidRDefault="006F7AB8" w:rsidP="006F7AB8">
      <w:pPr>
        <w:pStyle w:val="SemEspaamento"/>
        <w:jc w:val="both"/>
        <w:rPr>
          <w:rFonts w:ascii="Times New Roman" w:hAnsi="Times New Roman"/>
        </w:rPr>
      </w:pPr>
    </w:p>
    <w:p w:rsidR="00202B16" w:rsidRDefault="009F7C11" w:rsidP="00202B16">
      <w:pPr>
        <w:pStyle w:val="SemEspaamento"/>
        <w:numPr>
          <w:ilvl w:val="0"/>
          <w:numId w:val="26"/>
        </w:numPr>
        <w:ind w:left="0" w:firstLine="426"/>
        <w:jc w:val="both"/>
        <w:rPr>
          <w:rFonts w:ascii="Times New Roman" w:hAnsi="Times New Roman"/>
        </w:rPr>
      </w:pPr>
      <w:r w:rsidRPr="00202B16">
        <w:rPr>
          <w:rFonts w:ascii="Times New Roman" w:hAnsi="Times New Roman"/>
        </w:rPr>
        <w:t>Revisão</w:t>
      </w:r>
      <w:r w:rsidR="006F7AB8" w:rsidRPr="00202B16">
        <w:rPr>
          <w:rFonts w:ascii="Times New Roman" w:hAnsi="Times New Roman"/>
        </w:rPr>
        <w:t xml:space="preserve"> e adequa</w:t>
      </w:r>
      <w:r w:rsidRPr="00202B16">
        <w:rPr>
          <w:rFonts w:ascii="Times New Roman" w:hAnsi="Times New Roman"/>
        </w:rPr>
        <w:t>ção,</w:t>
      </w:r>
      <w:r w:rsidR="006F7AB8" w:rsidRPr="00202B16">
        <w:rPr>
          <w:rFonts w:ascii="Times New Roman" w:hAnsi="Times New Roman"/>
        </w:rPr>
        <w:t xml:space="preserve"> com a participação efetiva dos profissionais da educação</w:t>
      </w:r>
      <w:r w:rsidRPr="00202B16">
        <w:rPr>
          <w:rFonts w:ascii="Times New Roman" w:hAnsi="Times New Roman"/>
        </w:rPr>
        <w:t>,</w:t>
      </w:r>
      <w:r w:rsidR="006F7AB8" w:rsidRPr="00202B16">
        <w:rPr>
          <w:rFonts w:ascii="Times New Roman" w:hAnsi="Times New Roman"/>
        </w:rPr>
        <w:t xml:space="preserve"> o Plano de Cargos, Carreiras e Vencimentos e Estatuto dos Profissionais da Educação Pública, de acordo com a legislação vigente, valorizando a formação continuada e o tempo de serviço. </w:t>
      </w:r>
    </w:p>
    <w:p w:rsidR="00202B16" w:rsidRDefault="006F7AB8" w:rsidP="00202B16">
      <w:pPr>
        <w:pStyle w:val="SemEspaamento"/>
        <w:numPr>
          <w:ilvl w:val="0"/>
          <w:numId w:val="26"/>
        </w:numPr>
        <w:ind w:left="0" w:firstLine="426"/>
        <w:jc w:val="both"/>
        <w:rPr>
          <w:rFonts w:ascii="Times New Roman" w:hAnsi="Times New Roman"/>
        </w:rPr>
      </w:pPr>
      <w:r w:rsidRPr="00202B16">
        <w:rPr>
          <w:rFonts w:ascii="Times New Roman" w:hAnsi="Times New Roman"/>
        </w:rPr>
        <w:t>Valoriza</w:t>
      </w:r>
      <w:r w:rsidR="00202B16" w:rsidRPr="00202B16">
        <w:rPr>
          <w:rFonts w:ascii="Times New Roman" w:hAnsi="Times New Roman"/>
        </w:rPr>
        <w:t>ção dos</w:t>
      </w:r>
      <w:r w:rsidRPr="00202B16">
        <w:rPr>
          <w:rFonts w:ascii="Times New Roman" w:hAnsi="Times New Roman"/>
        </w:rPr>
        <w:t xml:space="preserve"> profissionais da educação por meio de ações que proporcionem qualidade de vida, promoção d</w:t>
      </w:r>
      <w:r w:rsidR="00202B16" w:rsidRPr="00202B16">
        <w:rPr>
          <w:rFonts w:ascii="Times New Roman" w:hAnsi="Times New Roman"/>
        </w:rPr>
        <w:t>a</w:t>
      </w:r>
      <w:r w:rsidRPr="00202B16">
        <w:rPr>
          <w:rFonts w:ascii="Times New Roman" w:hAnsi="Times New Roman"/>
        </w:rPr>
        <w:t xml:space="preserve"> saúde e prevenção de agravos. </w:t>
      </w:r>
    </w:p>
    <w:p w:rsidR="00202B16" w:rsidRPr="00202B16" w:rsidRDefault="006F7AB8" w:rsidP="00202B16">
      <w:pPr>
        <w:pStyle w:val="SemEspaamento"/>
        <w:numPr>
          <w:ilvl w:val="0"/>
          <w:numId w:val="26"/>
        </w:numPr>
        <w:ind w:left="0" w:firstLine="426"/>
        <w:jc w:val="both"/>
        <w:rPr>
          <w:rFonts w:ascii="Times New Roman" w:hAnsi="Times New Roman"/>
        </w:rPr>
      </w:pPr>
      <w:r w:rsidRPr="00202B16">
        <w:rPr>
          <w:rFonts w:ascii="Times New Roman" w:hAnsi="Times New Roman"/>
        </w:rPr>
        <w:t>Implementa</w:t>
      </w:r>
      <w:r w:rsidR="00202B16" w:rsidRPr="00202B16">
        <w:rPr>
          <w:rFonts w:ascii="Times New Roman" w:hAnsi="Times New Roman"/>
        </w:rPr>
        <w:t>ção de</w:t>
      </w:r>
      <w:r w:rsidRPr="00202B16">
        <w:rPr>
          <w:rFonts w:ascii="Times New Roman" w:hAnsi="Times New Roman"/>
        </w:rPr>
        <w:t xml:space="preserve"> Programas de</w:t>
      </w:r>
      <w:r w:rsidR="00202B16" w:rsidRPr="00202B16">
        <w:rPr>
          <w:rFonts w:ascii="Times New Roman" w:hAnsi="Times New Roman"/>
        </w:rPr>
        <w:t xml:space="preserve"> </w:t>
      </w:r>
      <w:r w:rsidRPr="00202B16">
        <w:rPr>
          <w:rFonts w:ascii="Times New Roman" w:hAnsi="Times New Roman"/>
        </w:rPr>
        <w:t>avaliação de desempenho dos profissionais da educação partindo  do princípio de que o melhor exercício da formação deve refletir obrigatoriamente na melhoria dos índices educacionais.</w:t>
      </w:r>
    </w:p>
    <w:p w:rsidR="00202B16" w:rsidRDefault="006F7AB8" w:rsidP="00202B16">
      <w:pPr>
        <w:pStyle w:val="SemEspaamento"/>
        <w:numPr>
          <w:ilvl w:val="0"/>
          <w:numId w:val="26"/>
        </w:numPr>
        <w:ind w:left="0" w:firstLine="426"/>
        <w:jc w:val="both"/>
        <w:rPr>
          <w:rFonts w:ascii="Times New Roman" w:hAnsi="Times New Roman"/>
        </w:rPr>
      </w:pPr>
      <w:r w:rsidRPr="00202B16">
        <w:rPr>
          <w:rFonts w:ascii="Times New Roman" w:hAnsi="Times New Roman"/>
        </w:rPr>
        <w:t>Implanta</w:t>
      </w:r>
      <w:r w:rsidR="00202B16" w:rsidRPr="00202B16">
        <w:rPr>
          <w:rFonts w:ascii="Times New Roman" w:hAnsi="Times New Roman"/>
        </w:rPr>
        <w:t>ção de</w:t>
      </w:r>
      <w:r w:rsidRPr="00202B16">
        <w:rPr>
          <w:rFonts w:ascii="Times New Roman" w:hAnsi="Times New Roman"/>
        </w:rPr>
        <w:t xml:space="preserve"> programas de incentivo aos profissionais que obtiverem</w:t>
      </w:r>
      <w:r w:rsidR="00202B16" w:rsidRPr="00202B16">
        <w:rPr>
          <w:rFonts w:ascii="Times New Roman" w:hAnsi="Times New Roman"/>
        </w:rPr>
        <w:t xml:space="preserve"> </w:t>
      </w:r>
      <w:r w:rsidRPr="00202B16">
        <w:rPr>
          <w:rFonts w:ascii="Times New Roman" w:hAnsi="Times New Roman"/>
        </w:rPr>
        <w:t>melhorias nos índices educacionais de sua unidade escolar, com foco na meritocracia.</w:t>
      </w:r>
    </w:p>
    <w:p w:rsidR="006F7AB8" w:rsidRPr="009E72F1" w:rsidRDefault="00202B16" w:rsidP="00202B16">
      <w:pPr>
        <w:pStyle w:val="SemEspaamento"/>
        <w:numPr>
          <w:ilvl w:val="0"/>
          <w:numId w:val="26"/>
        </w:numPr>
        <w:ind w:left="0" w:firstLine="426"/>
        <w:jc w:val="both"/>
        <w:rPr>
          <w:rFonts w:ascii="Times New Roman" w:hAnsi="Times New Roman"/>
        </w:rPr>
      </w:pPr>
      <w:r w:rsidRPr="009E72F1">
        <w:rPr>
          <w:rFonts w:ascii="Times New Roman" w:hAnsi="Times New Roman"/>
        </w:rPr>
        <w:t>Execução de</w:t>
      </w:r>
      <w:r w:rsidR="006F7AB8" w:rsidRPr="009E72F1">
        <w:rPr>
          <w:rFonts w:ascii="Times New Roman" w:hAnsi="Times New Roman"/>
        </w:rPr>
        <w:t xml:space="preserve"> política de valorização da formação continuada dos profissionais da educação com estratégia de qualificação profissional face às exigências da sociedade de informação.</w:t>
      </w:r>
    </w:p>
    <w:p w:rsidR="006F7AB8" w:rsidRPr="001354D3" w:rsidRDefault="006F7AB8" w:rsidP="006F7AB8">
      <w:pPr>
        <w:pStyle w:val="SemEspaamento"/>
        <w:rPr>
          <w:rFonts w:ascii="Times New Roman" w:hAnsi="Times New Roman"/>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6F7AB8" w:rsidRPr="009C0F65" w:rsidTr="009C0F65">
        <w:tc>
          <w:tcPr>
            <w:tcW w:w="10207"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METAS</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lang w:eastAsia="pt-BR"/>
              </w:rPr>
            </w:pPr>
            <w:r w:rsidRPr="009C0F65">
              <w:rPr>
                <w:rFonts w:ascii="Times New Roman" w:hAnsi="Times New Roman"/>
                <w:b/>
              </w:rPr>
              <w:t xml:space="preserve">I - </w:t>
            </w:r>
            <w:r w:rsidRPr="009C0F65">
              <w:rPr>
                <w:rFonts w:ascii="Times New Roman" w:hAnsi="Times New Roman"/>
                <w:lang w:eastAsia="pt-BR"/>
              </w:rPr>
              <w:t xml:space="preserve">Garantir, em regime de colaboração entre a União, os Estados, o Distrito Federal e os Municípios, no prazo de </w:t>
            </w:r>
            <w:r w:rsidR="001F4ACE" w:rsidRPr="009C0F65">
              <w:rPr>
                <w:rFonts w:ascii="Times New Roman" w:hAnsi="Times New Roman"/>
                <w:lang w:eastAsia="pt-BR"/>
              </w:rPr>
              <w:t>0</w:t>
            </w:r>
            <w:r w:rsidRPr="009C0F65">
              <w:rPr>
                <w:rFonts w:ascii="Times New Roman" w:hAnsi="Times New Roman"/>
                <w:lang w:eastAsia="pt-BR"/>
              </w:rPr>
              <w:t>1 (um) ano de vigência deste PME, política nacional de formação dos profissionai</w:t>
            </w:r>
            <w:r w:rsidR="00202B16" w:rsidRPr="009C0F65">
              <w:rPr>
                <w:rFonts w:ascii="Times New Roman" w:hAnsi="Times New Roman"/>
                <w:lang w:eastAsia="pt-BR"/>
              </w:rPr>
              <w:t>s da educação de que tratam os I</w:t>
            </w:r>
            <w:r w:rsidRPr="009C0F65">
              <w:rPr>
                <w:rFonts w:ascii="Times New Roman" w:hAnsi="Times New Roman"/>
                <w:lang w:eastAsia="pt-BR"/>
              </w:rPr>
              <w:t xml:space="preserve">ncisos I, II e III do </w:t>
            </w:r>
            <w:hyperlink r:id="rId123" w:anchor="art61." w:history="1">
              <w:r w:rsidR="00202B16" w:rsidRPr="009C0F65">
                <w:rPr>
                  <w:rFonts w:ascii="Times New Roman" w:hAnsi="Times New Roman"/>
                  <w:lang w:eastAsia="pt-BR"/>
                </w:rPr>
                <w:t>A</w:t>
              </w:r>
              <w:r w:rsidRPr="009C0F65">
                <w:rPr>
                  <w:rFonts w:ascii="Times New Roman" w:hAnsi="Times New Roman"/>
                  <w:lang w:eastAsia="pt-BR"/>
                </w:rPr>
                <w:t>rt. 61 da Lei n</w:t>
              </w:r>
              <w:r w:rsidRPr="009C0F65">
                <w:rPr>
                  <w:rFonts w:ascii="Times New Roman" w:hAnsi="Times New Roman"/>
                  <w:vertAlign w:val="superscript"/>
                  <w:lang w:eastAsia="pt-BR"/>
                </w:rPr>
                <w:t>o</w:t>
              </w:r>
              <w:r w:rsidRPr="009C0F65">
                <w:rPr>
                  <w:rFonts w:ascii="Times New Roman" w:hAnsi="Times New Roman"/>
                  <w:lang w:eastAsia="pt-BR"/>
                </w:rPr>
                <w:t xml:space="preserve"> 9.394, de 20 de dezembro de 1996</w:t>
              </w:r>
            </w:hyperlink>
            <w:r w:rsidRPr="009C0F65">
              <w:rPr>
                <w:rFonts w:ascii="Times New Roman" w:hAnsi="Times New Roman"/>
                <w:lang w:eastAsia="pt-BR"/>
              </w:rPr>
              <w:t>, assegurado que todos os professores da educação básica possuam formação específica de nível superior, obtida em curso de licenciatura na área de conhecimento em que atuam.</w:t>
            </w:r>
          </w:p>
          <w:p w:rsidR="006F7AB8" w:rsidRPr="009C0F65" w:rsidRDefault="006F7AB8" w:rsidP="00B22FEE">
            <w:pPr>
              <w:pStyle w:val="SemEspaamento"/>
              <w:rPr>
                <w:rFonts w:ascii="Times New Roman" w:hAnsi="Times New Roman"/>
                <w:lang w:eastAsia="pt-BR"/>
              </w:rPr>
            </w:pPr>
          </w:p>
          <w:p w:rsidR="006F7AB8" w:rsidRPr="009C0F65" w:rsidRDefault="006F7AB8" w:rsidP="009C0F65">
            <w:pPr>
              <w:pStyle w:val="SemEspaamento"/>
              <w:jc w:val="both"/>
              <w:rPr>
                <w:rFonts w:ascii="Times New Roman" w:hAnsi="Times New Roman"/>
                <w:lang w:eastAsia="pt-BR"/>
              </w:rPr>
            </w:pPr>
            <w:r w:rsidRPr="009C0F65">
              <w:rPr>
                <w:rFonts w:ascii="Times New Roman" w:hAnsi="Times New Roman"/>
                <w:b/>
              </w:rPr>
              <w:t xml:space="preserve">II - </w:t>
            </w:r>
            <w:r w:rsidRPr="009C0F65">
              <w:rPr>
                <w:rFonts w:ascii="Times New Roman" w:hAnsi="Times New Roman"/>
                <w:lang w:eastAsia="pt-BR"/>
              </w:rPr>
              <w:t>Valorizar os (as) profissionais do magistério das redes públicas de educação básica de forma a equiparar sua remuneração média ao dos (as) demais profissionais com escolaridade equivalente, até o final do quinto ano de vigência deste PME.</w:t>
            </w:r>
          </w:p>
          <w:p w:rsidR="006F7AB8" w:rsidRPr="009C0F65" w:rsidRDefault="006F7AB8" w:rsidP="00B22FEE">
            <w:pPr>
              <w:pStyle w:val="SemEspaamento"/>
              <w:rPr>
                <w:rFonts w:ascii="Times New Roman" w:hAnsi="Times New Roman"/>
                <w:lang w:eastAsia="pt-BR"/>
              </w:rPr>
            </w:pPr>
          </w:p>
          <w:p w:rsidR="006F7AB8" w:rsidRPr="009C0F65" w:rsidRDefault="006F7AB8" w:rsidP="009C0F65">
            <w:pPr>
              <w:pStyle w:val="SemEspaamento"/>
              <w:jc w:val="both"/>
              <w:rPr>
                <w:rFonts w:ascii="Times New Roman" w:hAnsi="Times New Roman"/>
                <w:lang w:eastAsia="pt-BR"/>
              </w:rPr>
            </w:pPr>
            <w:r w:rsidRPr="009C0F65">
              <w:rPr>
                <w:rFonts w:ascii="Times New Roman" w:hAnsi="Times New Roman"/>
                <w:b/>
              </w:rPr>
              <w:t>III</w:t>
            </w:r>
            <w:r w:rsidRPr="009C0F65">
              <w:rPr>
                <w:rFonts w:ascii="Times New Roman" w:hAnsi="Times New Roman"/>
              </w:rPr>
              <w:t xml:space="preserve"> - </w:t>
            </w:r>
            <w:r w:rsidRPr="009C0F65">
              <w:rPr>
                <w:rFonts w:ascii="Times New Roman" w:hAnsi="Times New Roman"/>
                <w:lang w:eastAsia="pt-BR"/>
              </w:rPr>
              <w:t xml:space="preserve">Assegurar condições, no prazo de </w:t>
            </w:r>
            <w:r w:rsidR="001F4ACE" w:rsidRPr="009C0F65">
              <w:rPr>
                <w:rFonts w:ascii="Times New Roman" w:hAnsi="Times New Roman"/>
                <w:lang w:eastAsia="pt-BR"/>
              </w:rPr>
              <w:t>0</w:t>
            </w:r>
            <w:r w:rsidRPr="009C0F65">
              <w:rPr>
                <w:rFonts w:ascii="Times New Roman" w:hAnsi="Times New Roman"/>
                <w:lang w:eastAsia="pt-BR"/>
              </w:rPr>
              <w:t>1 (um) ano da vigência desse plano para a efetivação da gestão democrática da educação, associada a critérios técnicos de mérito e desempenho e à consulta pública à comunidade escolar, no âmbito das escolas públicas, prevendo recursos e apoio técnico da União para tanto.</w:t>
            </w:r>
          </w:p>
          <w:p w:rsidR="006F7AB8" w:rsidRPr="009C0F65" w:rsidRDefault="006F7AB8" w:rsidP="00B22FEE">
            <w:pPr>
              <w:pStyle w:val="SemEspaamento"/>
              <w:rPr>
                <w:rFonts w:ascii="Times New Roman" w:hAnsi="Times New Roman"/>
                <w:b/>
              </w:rPr>
            </w:pPr>
          </w:p>
        </w:tc>
      </w:tr>
      <w:tr w:rsidR="006F7AB8" w:rsidRPr="009C0F65" w:rsidTr="009C0F65">
        <w:tc>
          <w:tcPr>
            <w:tcW w:w="10207"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INDICADORES</w:t>
            </w:r>
          </w:p>
        </w:tc>
      </w:tr>
      <w:tr w:rsidR="006F7AB8" w:rsidRPr="009C0F65" w:rsidTr="009C0F65">
        <w:tc>
          <w:tcPr>
            <w:tcW w:w="10207" w:type="dxa"/>
            <w:shd w:val="clear" w:color="auto" w:fill="auto"/>
          </w:tcPr>
          <w:p w:rsidR="006F7AB8" w:rsidRPr="009C0F65" w:rsidRDefault="006F7AB8" w:rsidP="00B22FEE">
            <w:pPr>
              <w:pStyle w:val="SemEspaamento"/>
              <w:rPr>
                <w:rFonts w:ascii="Times New Roman" w:hAnsi="Times New Roman"/>
              </w:rPr>
            </w:pPr>
            <w:r w:rsidRPr="009C0F65">
              <w:rPr>
                <w:rFonts w:ascii="Times New Roman" w:hAnsi="Times New Roman"/>
              </w:rPr>
              <w:t xml:space="preserve">I </w:t>
            </w:r>
            <w:r w:rsidR="001F4ACE" w:rsidRPr="009C0F65">
              <w:rPr>
                <w:rFonts w:ascii="Times New Roman" w:hAnsi="Times New Roman"/>
              </w:rPr>
              <w:t>-</w:t>
            </w:r>
            <w:r w:rsidRPr="009C0F65">
              <w:rPr>
                <w:rFonts w:ascii="Times New Roman" w:hAnsi="Times New Roman"/>
              </w:rPr>
              <w:t xml:space="preserve"> Salário base dos profissionais do magistério em relação aos demais profissionais da administração pública. </w:t>
            </w:r>
          </w:p>
          <w:p w:rsidR="001F4ACE" w:rsidRPr="009C0F65" w:rsidRDefault="001F4ACE" w:rsidP="00B22FEE">
            <w:pPr>
              <w:pStyle w:val="SemEspaamento"/>
              <w:rPr>
                <w:rFonts w:ascii="Times New Roman" w:hAnsi="Times New Roman"/>
                <w:color w:val="00B050"/>
              </w:rPr>
            </w:pPr>
          </w:p>
        </w:tc>
      </w:tr>
      <w:tr w:rsidR="006F7AB8" w:rsidRPr="009C0F65" w:rsidTr="009C0F65">
        <w:tc>
          <w:tcPr>
            <w:tcW w:w="10207" w:type="dxa"/>
            <w:shd w:val="clear" w:color="auto" w:fill="auto"/>
          </w:tcPr>
          <w:p w:rsidR="006F7AB8" w:rsidRPr="009C0F65" w:rsidRDefault="006F7AB8" w:rsidP="009C0F65">
            <w:pPr>
              <w:pStyle w:val="SemEspaamento"/>
              <w:jc w:val="center"/>
              <w:rPr>
                <w:rFonts w:ascii="Times New Roman" w:hAnsi="Times New Roman"/>
                <w:b/>
              </w:rPr>
            </w:pPr>
            <w:r w:rsidRPr="009C0F65">
              <w:rPr>
                <w:rFonts w:ascii="Times New Roman" w:hAnsi="Times New Roman"/>
                <w:b/>
              </w:rPr>
              <w:t>ESTRATÉGIAS</w:t>
            </w:r>
          </w:p>
        </w:tc>
      </w:tr>
      <w:tr w:rsidR="006F7AB8" w:rsidRPr="009C0F65" w:rsidTr="009C0F65">
        <w:tc>
          <w:tcPr>
            <w:tcW w:w="10207" w:type="dxa"/>
            <w:shd w:val="clear" w:color="auto" w:fill="auto"/>
          </w:tcPr>
          <w:p w:rsidR="006F7AB8" w:rsidRPr="00F80E52" w:rsidRDefault="006F7AB8" w:rsidP="009C0F65">
            <w:pPr>
              <w:pStyle w:val="SemEspaamento"/>
              <w:jc w:val="both"/>
              <w:rPr>
                <w:rFonts w:ascii="Times New Roman" w:hAnsi="Times New Roman"/>
                <w:strike/>
              </w:rPr>
            </w:pPr>
            <w:r w:rsidRPr="00F80E52">
              <w:rPr>
                <w:rFonts w:ascii="Times New Roman" w:hAnsi="Times New Roman"/>
                <w:strike/>
              </w:rPr>
              <w:t>1 -</w:t>
            </w:r>
            <w:r w:rsidR="001F4ACE" w:rsidRPr="00F80E52">
              <w:rPr>
                <w:rFonts w:ascii="Times New Roman" w:hAnsi="Times New Roman"/>
                <w:strike/>
              </w:rPr>
              <w:t xml:space="preserve"> </w:t>
            </w:r>
            <w:r w:rsidRPr="00F80E52">
              <w:rPr>
                <w:rFonts w:ascii="Times New Roman" w:hAnsi="Times New Roman"/>
                <w:strike/>
              </w:rPr>
              <w:t>Valorizar os profissionais do magistério da rede pública da educação básica, a fim de equiparar a remuneração média dos demais profissionais com escolaridade</w:t>
            </w:r>
            <w:r w:rsidR="001F4ACE" w:rsidRPr="00F80E52">
              <w:rPr>
                <w:rFonts w:ascii="Times New Roman" w:hAnsi="Times New Roman"/>
                <w:strike/>
              </w:rPr>
              <w:t xml:space="preserve"> </w:t>
            </w:r>
            <w:r w:rsidRPr="00F80E52">
              <w:rPr>
                <w:rFonts w:ascii="Times New Roman" w:hAnsi="Times New Roman"/>
                <w:strike/>
              </w:rPr>
              <w:t>equivalente, até o final do 5º (quinto) ano da vigência do PME.</w:t>
            </w:r>
          </w:p>
          <w:p w:rsidR="00F80E52" w:rsidRPr="00F80E52" w:rsidRDefault="00F80E52" w:rsidP="009C0F65">
            <w:pPr>
              <w:pStyle w:val="SemEspaamento"/>
              <w:jc w:val="both"/>
              <w:rPr>
                <w:rFonts w:ascii="Times New Roman" w:hAnsi="Times New Roman"/>
                <w:strike/>
              </w:rPr>
            </w:pPr>
            <w:r w:rsidRPr="00F80E52">
              <w:rPr>
                <w:rFonts w:ascii="Times New Roman" w:hAnsi="Times New Roman"/>
              </w:rPr>
              <w:t>1 - Valorizar os profissionais do magistério da rede pública da educação básica, a fim de equiparar a remuneração média dos demais profissionais com escolaridade equivalente, até o final do 5º (quinto) ano a contar a partir do ano de 2021</w:t>
            </w:r>
            <w:r w:rsidRPr="00F80E52">
              <w:rPr>
                <w:rFonts w:ascii="Times New Roman" w:hAnsi="Times New Roman"/>
              </w:rPr>
              <w:t xml:space="preserve">. </w:t>
            </w:r>
            <w:r w:rsidRPr="00F80E52">
              <w:rPr>
                <w:rFonts w:ascii="Times New Roman" w:hAnsi="Times New Roman"/>
                <w:color w:val="0000FF"/>
              </w:rPr>
              <w:t>(Redação dada pela Lei nº 3080/2020)</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2 - Implementar de forma gradativa no Plano de Cargos, Carreiras e Vencimentos e Estatuto dos Profissionais da Educação Pública Básica, a jornada de trabalho de 30h para os profissionais de magistério até o 2º (s</w:t>
            </w:r>
            <w:r w:rsidR="001F4ACE" w:rsidRPr="009C0F65">
              <w:rPr>
                <w:rFonts w:ascii="Times New Roman" w:hAnsi="Times New Roman"/>
              </w:rPr>
              <w:t>egundo) ano de vigência do PME.</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3 - Revisar e adequar o Plano de Cargos, Carreiras e Vencimentos e Estatuto</w:t>
            </w:r>
            <w:r w:rsidR="001F4ACE" w:rsidRPr="009C0F65">
              <w:rPr>
                <w:rFonts w:ascii="Times New Roman" w:hAnsi="Times New Roman"/>
              </w:rPr>
              <w:t xml:space="preserve"> </w:t>
            </w:r>
            <w:r w:rsidRPr="009C0F65">
              <w:rPr>
                <w:rFonts w:ascii="Times New Roman" w:hAnsi="Times New Roman"/>
              </w:rPr>
              <w:t>dos Profissionais da Educação Pública Básica, de acordo com a legislação vigente, valorizando</w:t>
            </w:r>
            <w:r w:rsidR="001F4ACE" w:rsidRPr="009C0F65">
              <w:rPr>
                <w:rFonts w:ascii="Times New Roman" w:hAnsi="Times New Roman"/>
              </w:rPr>
              <w:t xml:space="preserve"> </w:t>
            </w:r>
            <w:r w:rsidRPr="009C0F65">
              <w:rPr>
                <w:rFonts w:ascii="Times New Roman" w:hAnsi="Times New Roman"/>
              </w:rPr>
              <w:t xml:space="preserve">a formação continuada e o tempo de serviço, com a participação efetiva dos profissionais da educação. </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4 - Criar e estimular a existência de comissão permanente de profissionais da educação, a partir da aprovação deste plano, para subsidiar os órgãos competentes na revisão e adequação do plano de cargos, carreiras e vencimentos e estatuto dos profissionais da educação pública básica, do município.</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5 -</w:t>
            </w:r>
            <w:r w:rsidR="001F4ACE" w:rsidRPr="009C0F65">
              <w:rPr>
                <w:rFonts w:ascii="Times New Roman" w:hAnsi="Times New Roman"/>
              </w:rPr>
              <w:t xml:space="preserve"> </w:t>
            </w:r>
            <w:r w:rsidRPr="009C0F65">
              <w:rPr>
                <w:rFonts w:ascii="Times New Roman" w:hAnsi="Times New Roman"/>
              </w:rPr>
              <w:t>Promover</w:t>
            </w:r>
            <w:r w:rsidR="001F4ACE" w:rsidRPr="009C0F65">
              <w:rPr>
                <w:rFonts w:ascii="Times New Roman" w:hAnsi="Times New Roman"/>
              </w:rPr>
              <w:t xml:space="preserve"> </w:t>
            </w:r>
            <w:r w:rsidRPr="009C0F65">
              <w:rPr>
                <w:rFonts w:ascii="Times New Roman" w:hAnsi="Times New Roman"/>
              </w:rPr>
              <w:t>e  garantir  a  abertura  de  concurso  público em até 3 (três) anos</w:t>
            </w:r>
            <w:r w:rsidRPr="009C0F65">
              <w:rPr>
                <w:rFonts w:ascii="Times New Roman" w:hAnsi="Times New Roman"/>
                <w:b/>
              </w:rPr>
              <w:t xml:space="preserve"> </w:t>
            </w:r>
            <w:r w:rsidRPr="009C0F65">
              <w:rPr>
                <w:rFonts w:ascii="Times New Roman" w:hAnsi="Times New Roman"/>
              </w:rPr>
              <w:t>a partir da aprovação deste plano,  de  acordo  com  o  plano  de carreira, para os profissionais da educação, dentro da sua habilitação e qualificação profissional.</w:t>
            </w:r>
          </w:p>
        </w:tc>
      </w:tr>
      <w:tr w:rsidR="006F7AB8" w:rsidRPr="009C0F65" w:rsidTr="009C0F65">
        <w:tc>
          <w:tcPr>
            <w:tcW w:w="10207" w:type="dxa"/>
            <w:shd w:val="clear" w:color="auto" w:fill="auto"/>
          </w:tcPr>
          <w:p w:rsidR="006F7AB8" w:rsidRPr="009C0F65" w:rsidRDefault="006F7AB8" w:rsidP="00590596">
            <w:pPr>
              <w:pStyle w:val="SemEspaamento"/>
              <w:jc w:val="both"/>
              <w:rPr>
                <w:rFonts w:ascii="Times New Roman" w:hAnsi="Times New Roman"/>
              </w:rPr>
            </w:pPr>
            <w:r w:rsidRPr="009C0F65">
              <w:rPr>
                <w:rFonts w:ascii="Times New Roman" w:hAnsi="Times New Roman"/>
              </w:rPr>
              <w:t xml:space="preserve">6 </w:t>
            </w:r>
            <w:r w:rsidR="001F4ACE" w:rsidRPr="009C0F65">
              <w:rPr>
                <w:rFonts w:ascii="Times New Roman" w:hAnsi="Times New Roman"/>
              </w:rPr>
              <w:t>–</w:t>
            </w:r>
            <w:r w:rsidRPr="009C0F65">
              <w:rPr>
                <w:rFonts w:ascii="Times New Roman" w:hAnsi="Times New Roman"/>
              </w:rPr>
              <w:t xml:space="preserve"> Considerar</w:t>
            </w:r>
            <w:r w:rsidR="001F4ACE" w:rsidRPr="009C0F65">
              <w:rPr>
                <w:rFonts w:ascii="Times New Roman" w:hAnsi="Times New Roman"/>
              </w:rPr>
              <w:t xml:space="preserve"> </w:t>
            </w:r>
            <w:r w:rsidRPr="009C0F65">
              <w:rPr>
                <w:rFonts w:ascii="Times New Roman" w:hAnsi="Times New Roman"/>
              </w:rPr>
              <w:t>as</w:t>
            </w:r>
            <w:r w:rsidR="001F4ACE" w:rsidRPr="009C0F65">
              <w:rPr>
                <w:rFonts w:ascii="Times New Roman" w:hAnsi="Times New Roman"/>
              </w:rPr>
              <w:t xml:space="preserve"> </w:t>
            </w:r>
            <w:r w:rsidRPr="009C0F65">
              <w:rPr>
                <w:rFonts w:ascii="Times New Roman" w:hAnsi="Times New Roman"/>
              </w:rPr>
              <w:t>especificidades</w:t>
            </w:r>
            <w:r w:rsidR="001F4ACE" w:rsidRPr="009C0F65">
              <w:rPr>
                <w:rFonts w:ascii="Times New Roman" w:hAnsi="Times New Roman"/>
              </w:rPr>
              <w:t xml:space="preserve"> </w:t>
            </w:r>
            <w:r w:rsidRPr="009C0F65">
              <w:rPr>
                <w:rFonts w:ascii="Times New Roman" w:hAnsi="Times New Roman"/>
              </w:rPr>
              <w:t>socioculturais das escolas  do campo  no provimento de cargos efetivos para essas escolas.</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7 - Estruturar as redes públicas</w:t>
            </w:r>
            <w:r w:rsidR="001F4ACE" w:rsidRPr="009C0F65">
              <w:rPr>
                <w:rFonts w:ascii="Times New Roman" w:hAnsi="Times New Roman"/>
              </w:rPr>
              <w:t xml:space="preserve"> </w:t>
            </w:r>
            <w:r w:rsidRPr="009C0F65">
              <w:rPr>
                <w:rFonts w:ascii="Times New Roman" w:hAnsi="Times New Roman"/>
              </w:rPr>
              <w:t>de  educação básica, de modo que pelo menos 90% (noventa  por cento) dos respectivos profissionais do magistério sejam ocupantes de cargos de provimento efetivo e estejam em exercício nas redes escolares a que se encontram vinculados.</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8 - Implementar  programa de avaliação de desempenho dos profissionais da educação visando normatizar, acompanhar e monitorar a atuação destes, assegurando não só a progressão funcional do plano de Cargos e Carreiras e estágio probatório, como também, subsidiando a definição de necessidades e características dos cursos de formação continuada.</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9 - Implantar programas de avaliação de desempenho dos profissionais da educação contratados a partir da aprovação deste plano.</w:t>
            </w:r>
          </w:p>
        </w:tc>
      </w:tr>
      <w:tr w:rsidR="00E92209"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10 - Assegurar com qualidade, programas de formação continuada para 100% (cem por cento) dos profissionais da educação a partir da aprovação deste plano.</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11 - Estabelecer e garantir, permanentemente, a partir do 1º</w:t>
            </w:r>
            <w:r w:rsidR="001F4ACE" w:rsidRPr="009C0F65">
              <w:rPr>
                <w:rFonts w:ascii="Times New Roman" w:hAnsi="Times New Roman"/>
              </w:rPr>
              <w:t xml:space="preserve"> </w:t>
            </w:r>
            <w:r w:rsidRPr="009C0F65">
              <w:rPr>
                <w:rFonts w:ascii="Times New Roman" w:hAnsi="Times New Roman"/>
              </w:rPr>
              <w:t>ano da vigência do plano, programas</w:t>
            </w:r>
            <w:r w:rsidR="001F4ACE" w:rsidRPr="009C0F65">
              <w:rPr>
                <w:rFonts w:ascii="Times New Roman" w:hAnsi="Times New Roman"/>
              </w:rPr>
              <w:t xml:space="preserve"> </w:t>
            </w:r>
            <w:r w:rsidRPr="009C0F65">
              <w:rPr>
                <w:rFonts w:ascii="Times New Roman" w:hAnsi="Times New Roman"/>
              </w:rPr>
              <w:t>de cursos voltados para</w:t>
            </w:r>
            <w:r w:rsidR="001F4ACE" w:rsidRPr="009C0F65">
              <w:rPr>
                <w:rFonts w:ascii="Times New Roman" w:hAnsi="Times New Roman"/>
              </w:rPr>
              <w:t xml:space="preserve"> </w:t>
            </w:r>
            <w:r w:rsidRPr="009C0F65">
              <w:rPr>
                <w:rFonts w:ascii="Times New Roman" w:hAnsi="Times New Roman"/>
              </w:rPr>
              <w:t>formação continuada</w:t>
            </w:r>
            <w:r w:rsidR="001F4ACE" w:rsidRPr="009C0F65">
              <w:rPr>
                <w:rFonts w:ascii="Times New Roman" w:hAnsi="Times New Roman"/>
              </w:rPr>
              <w:t xml:space="preserve"> </w:t>
            </w:r>
            <w:r w:rsidRPr="009C0F65">
              <w:rPr>
                <w:rFonts w:ascii="Times New Roman" w:hAnsi="Times New Roman"/>
              </w:rPr>
              <w:t>para todos os profissionais da educação nas diferentes áreas do conhecimento.</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12 - Viabilizar a partir da vigência deste plano, conforme a Constituição Estadual, o regime de colaboração entre o Estado e Municípios.</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13 - Assegurar profissionais de apoio ou auxiliares, nas salas de aula onde houver a inclusão de alunos com deficiência ou transtorno global no desenvolvimento, de acordo com a legislação vigente. </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14 - Assegurara presença de intérpretes de libras, guia para pessoas cegas, guia – intérprete para surdos-cegos, professores de libras, </w:t>
            </w:r>
            <w:r w:rsidR="001F4ACE" w:rsidRPr="009C0F65">
              <w:rPr>
                <w:rFonts w:ascii="Times New Roman" w:hAnsi="Times New Roman"/>
              </w:rPr>
              <w:t xml:space="preserve">preferencialmente, </w:t>
            </w:r>
            <w:r w:rsidRPr="009C0F65">
              <w:rPr>
                <w:rFonts w:ascii="Times New Roman" w:hAnsi="Times New Roman"/>
              </w:rPr>
              <w:t>surdos e professores bilíngues.</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15 - Manter nos planos de Carreira dos profissionais da educação do município, licenças remuneradas para qualificação profissional stricto sensu, a partir da aprovação deste plano.</w:t>
            </w:r>
          </w:p>
        </w:tc>
      </w:tr>
      <w:tr w:rsidR="006F7AB8" w:rsidRPr="009C0F65" w:rsidTr="009C0F65">
        <w:tc>
          <w:tcPr>
            <w:tcW w:w="10207" w:type="dxa"/>
            <w:shd w:val="clear" w:color="auto" w:fill="auto"/>
          </w:tcPr>
          <w:p w:rsidR="006F7AB8" w:rsidRPr="00AD4772" w:rsidRDefault="006F7AB8" w:rsidP="009C0F65">
            <w:pPr>
              <w:pStyle w:val="SemEspaamento"/>
              <w:jc w:val="both"/>
              <w:rPr>
                <w:rFonts w:ascii="Times New Roman" w:hAnsi="Times New Roman"/>
                <w:strike/>
              </w:rPr>
            </w:pPr>
            <w:r w:rsidRPr="00AD4772">
              <w:rPr>
                <w:rFonts w:ascii="Times New Roman" w:hAnsi="Times New Roman"/>
                <w:strike/>
              </w:rPr>
              <w:t>16 - Manter cursos profissionalizantes específico na área de atuação, de nível pós-médio, superior e formação continuada, destinados à formação de todos os profissionais</w:t>
            </w:r>
            <w:r w:rsidR="001F4ACE" w:rsidRPr="00AD4772">
              <w:rPr>
                <w:rFonts w:ascii="Times New Roman" w:hAnsi="Times New Roman"/>
                <w:strike/>
              </w:rPr>
              <w:t xml:space="preserve"> </w:t>
            </w:r>
            <w:r w:rsidRPr="00AD4772">
              <w:rPr>
                <w:rFonts w:ascii="Times New Roman" w:hAnsi="Times New Roman"/>
                <w:strike/>
              </w:rPr>
              <w:t>da educação.</w:t>
            </w:r>
          </w:p>
          <w:p w:rsidR="00AD4772" w:rsidRPr="00AD4772" w:rsidRDefault="00AD4772" w:rsidP="009C0F65">
            <w:pPr>
              <w:pStyle w:val="SemEspaamento"/>
              <w:jc w:val="both"/>
              <w:rPr>
                <w:rFonts w:ascii="Times New Roman" w:hAnsi="Times New Roman"/>
                <w:strike/>
              </w:rPr>
            </w:pPr>
            <w:r w:rsidRPr="00AD4772">
              <w:rPr>
                <w:rFonts w:ascii="Times New Roman" w:hAnsi="Times New Roman"/>
              </w:rPr>
              <w:t>16 - Articular junto às Universidades públicas e privadas, instituto federal de educação e demais instituições educacionais de ensino superior, cursos profissionalizantes específicos na área de atuação, de nível pós-médio, superior e formação continuada, destinados à formação de todos os profissionais da educação, residentes no município.</w:t>
            </w:r>
            <w:r w:rsidRPr="00AD4772">
              <w:rPr>
                <w:rFonts w:ascii="Times New Roman" w:hAnsi="Times New Roman"/>
              </w:rPr>
              <w:t xml:space="preserve"> </w:t>
            </w:r>
            <w:r w:rsidRPr="00AD4772">
              <w:rPr>
                <w:rFonts w:ascii="Times New Roman" w:hAnsi="Times New Roman"/>
                <w:color w:val="0000FF"/>
              </w:rPr>
              <w:t>(Redação dada pela Lei nº 3080/2020)</w:t>
            </w:r>
          </w:p>
        </w:tc>
      </w:tr>
      <w:tr w:rsidR="006F7AB8" w:rsidRPr="009C0F65" w:rsidTr="009C0F65">
        <w:tc>
          <w:tcPr>
            <w:tcW w:w="10207" w:type="dxa"/>
            <w:shd w:val="clear" w:color="auto" w:fill="auto"/>
          </w:tcPr>
          <w:p w:rsidR="006F7AB8" w:rsidRPr="00AD4772" w:rsidRDefault="006F7AB8" w:rsidP="009C0F65">
            <w:pPr>
              <w:pStyle w:val="SemEspaamento"/>
              <w:jc w:val="both"/>
              <w:rPr>
                <w:rFonts w:ascii="Times New Roman" w:hAnsi="Times New Roman"/>
                <w:strike/>
              </w:rPr>
            </w:pPr>
            <w:r w:rsidRPr="00AD4772">
              <w:rPr>
                <w:rFonts w:ascii="Times New Roman" w:hAnsi="Times New Roman"/>
                <w:strike/>
              </w:rPr>
              <w:t>17 - Garantir aos docentes interinos, um terço de jornada, para hora de trabalho pedagógico.</w:t>
            </w:r>
          </w:p>
          <w:p w:rsidR="00AD4772" w:rsidRPr="00AD4772" w:rsidRDefault="00AD4772" w:rsidP="009C0F65">
            <w:pPr>
              <w:pStyle w:val="SemEspaamento"/>
              <w:jc w:val="both"/>
              <w:rPr>
                <w:rFonts w:ascii="Times New Roman" w:hAnsi="Times New Roman"/>
                <w:strike/>
              </w:rPr>
            </w:pPr>
            <w:r w:rsidRPr="00AD4772">
              <w:rPr>
                <w:rFonts w:ascii="Times New Roman" w:hAnsi="Times New Roman"/>
              </w:rPr>
              <w:t>17 - Garantir aos docentes interinos, um terço da jornada de trabalho, para planejamento pedagógico e formação continuada.</w:t>
            </w:r>
            <w:r w:rsidRPr="00AD4772">
              <w:rPr>
                <w:rFonts w:ascii="Times New Roman" w:hAnsi="Times New Roman"/>
              </w:rPr>
              <w:t xml:space="preserve"> </w:t>
            </w:r>
            <w:r w:rsidRPr="00AD4772">
              <w:rPr>
                <w:rFonts w:ascii="Times New Roman" w:hAnsi="Times New Roman"/>
                <w:color w:val="0000FF"/>
              </w:rPr>
              <w:t>(Redação dada pela Lei nº 3080/2020)</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18 - Normatizar a jornada de trabalho dos profissionais do magistério referente a </w:t>
            </w:r>
            <w:r w:rsidR="001F4ACE" w:rsidRPr="009C0F65">
              <w:rPr>
                <w:rFonts w:ascii="Times New Roman" w:hAnsi="Times New Roman"/>
              </w:rPr>
              <w:t xml:space="preserve">Hora Atividade </w:t>
            </w:r>
            <w:r w:rsidRPr="009C0F65">
              <w:rPr>
                <w:rFonts w:ascii="Times New Roman" w:hAnsi="Times New Roman"/>
              </w:rPr>
              <w:t>a partir da aprovação deste plano.</w:t>
            </w:r>
          </w:p>
        </w:tc>
      </w:tr>
      <w:tr w:rsidR="00E92209"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19 - Criar e implementar, a partir da aprovação deste Plano Municipal de Educação- PME, </w:t>
            </w:r>
            <w:r w:rsidR="001F4ACE" w:rsidRPr="009C0F65">
              <w:rPr>
                <w:rFonts w:ascii="Times New Roman" w:hAnsi="Times New Roman"/>
              </w:rPr>
              <w:t>Programas de Saúde e Bem-Estar a</w:t>
            </w:r>
            <w:r w:rsidRPr="009C0F65">
              <w:rPr>
                <w:rFonts w:ascii="Times New Roman" w:hAnsi="Times New Roman"/>
              </w:rPr>
              <w:t>os Profissionais da  Educação.</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20 - Implantar e implementar Programas e Atividades voltadas a reabilitação funcional dos profissionais readaptados, promovendo a sua reintegração.</w:t>
            </w:r>
          </w:p>
        </w:tc>
      </w:tr>
      <w:tr w:rsidR="006F7AB8" w:rsidRPr="009C0F65" w:rsidTr="009C0F65">
        <w:tc>
          <w:tcPr>
            <w:tcW w:w="10207" w:type="dxa"/>
            <w:shd w:val="clear" w:color="auto" w:fill="auto"/>
          </w:tcPr>
          <w:p w:rsidR="006F7AB8" w:rsidRPr="00AD4772" w:rsidRDefault="006F7AB8" w:rsidP="009C0F65">
            <w:pPr>
              <w:pStyle w:val="SemEspaamento"/>
              <w:jc w:val="both"/>
              <w:rPr>
                <w:rFonts w:ascii="Times New Roman" w:hAnsi="Times New Roman"/>
                <w:strike/>
              </w:rPr>
            </w:pPr>
            <w:r w:rsidRPr="00AD4772">
              <w:rPr>
                <w:rFonts w:ascii="Times New Roman" w:hAnsi="Times New Roman"/>
                <w:strike/>
              </w:rPr>
              <w:t>21 - Preservar a integridade física, psíquica e moral dos profissionais da educação em caso de agressões de natureza verbal, física e psicológica, denúncias sem provas, punições sem justa causa, a fim de que este profissional receba o respeito social que sua função é merecedora.</w:t>
            </w:r>
          </w:p>
          <w:p w:rsidR="00AD4772" w:rsidRPr="00AD4772" w:rsidRDefault="00AD4772" w:rsidP="009C0F65">
            <w:pPr>
              <w:pStyle w:val="SemEspaamento"/>
              <w:jc w:val="both"/>
              <w:rPr>
                <w:rFonts w:ascii="Times New Roman" w:hAnsi="Times New Roman"/>
                <w:strike/>
              </w:rPr>
            </w:pPr>
            <w:r w:rsidRPr="00AD4772">
              <w:rPr>
                <w:rFonts w:ascii="Times New Roman" w:hAnsi="Times New Roman"/>
                <w:color w:val="000000"/>
              </w:rPr>
              <w:t>21 - Assegurar a integridade física, psíquica e moral dos profissionais de educação em caso de agressões de natureza verbal, física e psicológica, denúncia sem provas, punições sem justa causa, a fim de que esse profissional receba o respeito garantido em lei.</w:t>
            </w:r>
            <w:r w:rsidRPr="00AD4772">
              <w:rPr>
                <w:rFonts w:ascii="Times New Roman" w:hAnsi="Times New Roman"/>
                <w:color w:val="000000"/>
              </w:rPr>
              <w:t xml:space="preserve"> </w:t>
            </w:r>
            <w:r w:rsidRPr="00AD4772">
              <w:rPr>
                <w:rFonts w:ascii="Times New Roman" w:hAnsi="Times New Roman"/>
                <w:color w:val="0000FF"/>
              </w:rPr>
              <w:t>(Redação dada pela Lei nº 3080/2020)</w:t>
            </w:r>
          </w:p>
        </w:tc>
      </w:tr>
      <w:tr w:rsidR="006F7AB8" w:rsidRPr="009C0F65" w:rsidTr="009C0F65">
        <w:tc>
          <w:tcPr>
            <w:tcW w:w="10207" w:type="dxa"/>
            <w:shd w:val="clear" w:color="auto" w:fill="auto"/>
          </w:tcPr>
          <w:p w:rsidR="006F7AB8" w:rsidRPr="009C0F65" w:rsidRDefault="006F7AB8" w:rsidP="00B22FEE">
            <w:pPr>
              <w:pStyle w:val="SemEspaamento"/>
              <w:rPr>
                <w:rFonts w:ascii="Times New Roman" w:hAnsi="Times New Roman"/>
              </w:rPr>
            </w:pPr>
            <w:r w:rsidRPr="009C0F65">
              <w:rPr>
                <w:rFonts w:ascii="Times New Roman" w:hAnsi="Times New Roman"/>
              </w:rPr>
              <w:t>22 - Manter, em leis municipais, o direito à licença por assiduidade, pelo período de 90 dias, a cada 05 anos.</w:t>
            </w:r>
          </w:p>
        </w:tc>
      </w:tr>
      <w:tr w:rsidR="006F7AB8" w:rsidRPr="009C0F65" w:rsidTr="009C0F65">
        <w:tc>
          <w:tcPr>
            <w:tcW w:w="10207" w:type="dxa"/>
            <w:shd w:val="clear" w:color="auto" w:fill="auto"/>
          </w:tcPr>
          <w:p w:rsidR="006F7AB8" w:rsidRPr="009C0F65" w:rsidRDefault="006F7AB8" w:rsidP="009C0F65">
            <w:pPr>
              <w:pStyle w:val="SemEspaamento"/>
              <w:jc w:val="both"/>
              <w:rPr>
                <w:rFonts w:ascii="Times New Roman" w:hAnsi="Times New Roman"/>
              </w:rPr>
            </w:pPr>
            <w:r w:rsidRPr="009C0F65">
              <w:rPr>
                <w:rFonts w:ascii="Times New Roman" w:hAnsi="Times New Roman"/>
              </w:rPr>
              <w:t xml:space="preserve">23 </w:t>
            </w:r>
            <w:r w:rsidR="001F4ACE" w:rsidRPr="009C0F65">
              <w:rPr>
                <w:rFonts w:ascii="Times New Roman" w:hAnsi="Times New Roman"/>
              </w:rPr>
              <w:t>–</w:t>
            </w:r>
            <w:r w:rsidRPr="009C0F65">
              <w:rPr>
                <w:rFonts w:ascii="Times New Roman" w:hAnsi="Times New Roman"/>
              </w:rPr>
              <w:t xml:space="preserve"> Proporcionar</w:t>
            </w:r>
            <w:r w:rsidR="001F4ACE" w:rsidRPr="009C0F65">
              <w:rPr>
                <w:rFonts w:ascii="Times New Roman" w:hAnsi="Times New Roman"/>
              </w:rPr>
              <w:t xml:space="preserve"> </w:t>
            </w:r>
            <w:r w:rsidRPr="009C0F65">
              <w:rPr>
                <w:rFonts w:ascii="Times New Roman" w:hAnsi="Times New Roman"/>
              </w:rPr>
              <w:t xml:space="preserve">e garantir, a partir da vigência deste plano, condições físicas e estruturais adequadas para o bom desenvolvimento do processo ensino -aprendizagem, de acordo com os níveis e modalidades ofertados. </w:t>
            </w:r>
          </w:p>
        </w:tc>
      </w:tr>
      <w:tr w:rsidR="006F7AB8" w:rsidRPr="009C0F65" w:rsidTr="009C0F65">
        <w:tc>
          <w:tcPr>
            <w:tcW w:w="10207" w:type="dxa"/>
            <w:shd w:val="clear" w:color="auto" w:fill="auto"/>
          </w:tcPr>
          <w:p w:rsidR="006F7AB8" w:rsidRDefault="006F7AB8" w:rsidP="009C0F65">
            <w:pPr>
              <w:pStyle w:val="SemEspaamento"/>
              <w:jc w:val="both"/>
              <w:rPr>
                <w:rFonts w:ascii="Times New Roman" w:hAnsi="Times New Roman"/>
                <w:strike/>
              </w:rPr>
            </w:pPr>
            <w:r w:rsidRPr="00AD4772">
              <w:rPr>
                <w:rFonts w:ascii="Times New Roman" w:hAnsi="Times New Roman"/>
                <w:strike/>
              </w:rPr>
              <w:t>24 - Implantar e implementar a revista oficial de registro  de ações para publicizar as ações desenvolvidas a partir do problema que foi estudado/diagnosticado, bem como, o material produzidos para estudo.</w:t>
            </w:r>
          </w:p>
          <w:p w:rsidR="00AD4772" w:rsidRPr="00AD4772" w:rsidRDefault="00AD4772" w:rsidP="009C0F65">
            <w:pPr>
              <w:pStyle w:val="SemEspaamento"/>
              <w:jc w:val="both"/>
              <w:rPr>
                <w:rFonts w:ascii="Times New Roman" w:hAnsi="Times New Roman"/>
                <w:strike/>
              </w:rPr>
            </w:pPr>
            <w:r w:rsidRPr="00AD4772">
              <w:rPr>
                <w:rFonts w:ascii="Times New Roman" w:hAnsi="Times New Roman"/>
                <w:color w:val="000000"/>
              </w:rPr>
              <w:t>24 - Implantar e implementar meios digitais de comunicação oficial de registro de ações para publicizar as ações desenvolvidas a partir do problema que foi estudado/diagnosticado, bem como, o material produzido para estudo.</w:t>
            </w:r>
            <w:r w:rsidRPr="00AD4772">
              <w:rPr>
                <w:rFonts w:ascii="Times New Roman" w:hAnsi="Times New Roman"/>
                <w:color w:val="000000"/>
              </w:rPr>
              <w:t xml:space="preserve"> </w:t>
            </w:r>
            <w:r w:rsidRPr="00AD4772">
              <w:rPr>
                <w:rFonts w:ascii="Times New Roman" w:hAnsi="Times New Roman"/>
                <w:color w:val="0000FF"/>
              </w:rPr>
              <w:t>(Redação dada pela Lei nº 3080/2020)</w:t>
            </w:r>
          </w:p>
        </w:tc>
      </w:tr>
      <w:tr w:rsidR="006F7AB8" w:rsidRPr="009C0F65" w:rsidTr="009C0F65">
        <w:tc>
          <w:tcPr>
            <w:tcW w:w="10207" w:type="dxa"/>
            <w:shd w:val="clear" w:color="auto" w:fill="auto"/>
          </w:tcPr>
          <w:p w:rsidR="006F7AB8" w:rsidRPr="00AD4772" w:rsidRDefault="006F7AB8" w:rsidP="00AD4772">
            <w:pPr>
              <w:pStyle w:val="SemEspaamento"/>
              <w:jc w:val="both"/>
              <w:rPr>
                <w:rFonts w:ascii="Times New Roman" w:hAnsi="Times New Roman"/>
                <w:strike/>
              </w:rPr>
            </w:pPr>
            <w:r w:rsidRPr="00AD4772">
              <w:rPr>
                <w:rFonts w:ascii="Times New Roman" w:hAnsi="Times New Roman"/>
                <w:strike/>
              </w:rPr>
              <w:t>25 - Garantir cadastro do professor e/ou escola em sites educacionais como Porta Curtas, Revista Nova Escola e outras.</w:t>
            </w:r>
            <w:r w:rsidR="00AD4772" w:rsidRPr="00AD4772">
              <w:rPr>
                <w:rFonts w:ascii="Times New Roman" w:hAnsi="Times New Roman"/>
              </w:rPr>
              <w:t xml:space="preserve"> </w:t>
            </w:r>
            <w:r w:rsidR="00AD4772" w:rsidRPr="00AD4772">
              <w:rPr>
                <w:rFonts w:ascii="Times New Roman" w:hAnsi="Times New Roman"/>
                <w:color w:val="FF0000"/>
              </w:rPr>
              <w:t>(R</w:t>
            </w:r>
            <w:r w:rsidR="00AD4772" w:rsidRPr="00AD4772">
              <w:rPr>
                <w:rFonts w:ascii="Times New Roman" w:hAnsi="Times New Roman"/>
                <w:color w:val="FF0000"/>
              </w:rPr>
              <w:t>evogada</w:t>
            </w:r>
            <w:r w:rsidR="00AD4772" w:rsidRPr="00AD4772">
              <w:rPr>
                <w:rFonts w:ascii="Times New Roman" w:hAnsi="Times New Roman"/>
                <w:color w:val="FF0000"/>
              </w:rPr>
              <w:t xml:space="preserve"> pela Lei nº 3080/2020)</w:t>
            </w:r>
          </w:p>
        </w:tc>
      </w:tr>
      <w:tr w:rsidR="006F7AB8" w:rsidRPr="009C0F65" w:rsidTr="009C0F65">
        <w:tc>
          <w:tcPr>
            <w:tcW w:w="10207" w:type="dxa"/>
            <w:shd w:val="clear" w:color="auto" w:fill="auto"/>
          </w:tcPr>
          <w:p w:rsidR="006F7AB8" w:rsidRPr="009C0F65" w:rsidRDefault="006F7AB8" w:rsidP="00B22FEE">
            <w:pPr>
              <w:pStyle w:val="SemEspaamento"/>
              <w:rPr>
                <w:rFonts w:ascii="Times New Roman" w:hAnsi="Times New Roman"/>
              </w:rPr>
            </w:pPr>
            <w:r w:rsidRPr="009C0F65">
              <w:rPr>
                <w:rFonts w:ascii="Times New Roman" w:hAnsi="Times New Roman"/>
              </w:rPr>
              <w:t>26 - Assegurar apoio administrativo educacional /vigilância a cada unidade escolar.</w:t>
            </w:r>
          </w:p>
        </w:tc>
      </w:tr>
      <w:tr w:rsidR="006F7AB8" w:rsidRPr="009C0F65" w:rsidTr="009C0F65">
        <w:tc>
          <w:tcPr>
            <w:tcW w:w="10207" w:type="dxa"/>
            <w:shd w:val="clear" w:color="auto" w:fill="auto"/>
          </w:tcPr>
          <w:p w:rsidR="006F7AB8" w:rsidRPr="00AD4772" w:rsidRDefault="006F7AB8" w:rsidP="00B22FEE">
            <w:pPr>
              <w:pStyle w:val="SemEspaamento"/>
              <w:rPr>
                <w:rFonts w:ascii="Times New Roman" w:hAnsi="Times New Roman"/>
                <w:strike/>
              </w:rPr>
            </w:pPr>
            <w:r w:rsidRPr="00AD4772">
              <w:rPr>
                <w:rFonts w:ascii="Times New Roman" w:hAnsi="Times New Roman"/>
                <w:strike/>
              </w:rPr>
              <w:t xml:space="preserve">27 - Garantir o transporte escolar para os profissionais da educação, até sua unidade escolar a partir da vigência </w:t>
            </w:r>
            <w:bookmarkStart w:id="123" w:name="_GoBack"/>
            <w:r w:rsidRPr="00AD4772">
              <w:rPr>
                <w:rFonts w:ascii="Times New Roman" w:hAnsi="Times New Roman"/>
                <w:strike/>
              </w:rPr>
              <w:t>deste plano.</w:t>
            </w:r>
          </w:p>
          <w:p w:rsidR="00AD4772" w:rsidRPr="00AD4772" w:rsidRDefault="00AD4772" w:rsidP="00B22FEE">
            <w:pPr>
              <w:pStyle w:val="SemEspaamento"/>
              <w:rPr>
                <w:rFonts w:ascii="Times New Roman" w:hAnsi="Times New Roman"/>
                <w:strike/>
              </w:rPr>
            </w:pPr>
            <w:r w:rsidRPr="00AD4772">
              <w:rPr>
                <w:rFonts w:ascii="Times New Roman" w:hAnsi="Times New Roman"/>
                <w:color w:val="000000"/>
              </w:rPr>
              <w:t>27 - Assegurar transporte público municipal para os profissionais da educação a partir da vigência deste plano.</w:t>
            </w:r>
            <w:r w:rsidRPr="00AD4772">
              <w:rPr>
                <w:rFonts w:ascii="Times New Roman" w:hAnsi="Times New Roman"/>
                <w:color w:val="000000"/>
              </w:rPr>
              <w:t xml:space="preserve"> </w:t>
            </w:r>
            <w:r w:rsidRPr="00AD4772">
              <w:rPr>
                <w:rFonts w:ascii="Times New Roman" w:hAnsi="Times New Roman"/>
                <w:color w:val="0000FF"/>
              </w:rPr>
              <w:t>(Redação dada pela Lei nº 3080/2020)</w:t>
            </w:r>
            <w:bookmarkEnd w:id="123"/>
          </w:p>
        </w:tc>
      </w:tr>
      <w:tr w:rsidR="006F7AB8" w:rsidRPr="009C0F65" w:rsidTr="009C0F65">
        <w:tc>
          <w:tcPr>
            <w:tcW w:w="10207" w:type="dxa"/>
            <w:shd w:val="clear" w:color="auto" w:fill="auto"/>
          </w:tcPr>
          <w:p w:rsidR="006F7AB8" w:rsidRPr="009C0F65" w:rsidRDefault="006F7AB8" w:rsidP="00B22FEE">
            <w:pPr>
              <w:pStyle w:val="SemEspaamento"/>
              <w:rPr>
                <w:rFonts w:ascii="Times New Roman" w:hAnsi="Times New Roman"/>
              </w:rPr>
            </w:pPr>
            <w:r w:rsidRPr="009C0F65">
              <w:rPr>
                <w:rFonts w:ascii="Times New Roman" w:hAnsi="Times New Roman"/>
              </w:rPr>
              <w:t xml:space="preserve">28 - Assegurar o acesso a Seguridade Social a 100% </w:t>
            </w:r>
            <w:r w:rsidR="001F4ACE" w:rsidRPr="009C0F65">
              <w:rPr>
                <w:rFonts w:ascii="Times New Roman" w:hAnsi="Times New Roman"/>
              </w:rPr>
              <w:t>(</w:t>
            </w:r>
            <w:r w:rsidRPr="009C0F65">
              <w:rPr>
                <w:rFonts w:ascii="Times New Roman" w:hAnsi="Times New Roman"/>
              </w:rPr>
              <w:t>cem por cento) dos profissionais da educação, de modo a garantir a assistência ao tratamento dos problemas adquiridos no exercício da profissão.</w:t>
            </w:r>
          </w:p>
        </w:tc>
      </w:tr>
    </w:tbl>
    <w:p w:rsidR="006F7AB8" w:rsidRPr="001354D3" w:rsidRDefault="006F7AB8" w:rsidP="009E2BC1">
      <w:pPr>
        <w:jc w:val="both"/>
        <w:rPr>
          <w:rFonts w:ascii="Times New Roman" w:hAnsi="Times New Roman"/>
        </w:rPr>
      </w:pPr>
    </w:p>
    <w:sectPr w:rsidR="006F7AB8" w:rsidRPr="001354D3" w:rsidSect="00C15C13">
      <w:footerReference w:type="default" r:id="rId124"/>
      <w:pgSz w:w="11906" w:h="16838"/>
      <w:pgMar w:top="2268" w:right="1133"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891" w:rsidRDefault="00A22891" w:rsidP="000E6A47">
      <w:pPr>
        <w:spacing w:after="0" w:line="240" w:lineRule="auto"/>
      </w:pPr>
      <w:r>
        <w:separator/>
      </w:r>
    </w:p>
  </w:endnote>
  <w:endnote w:type="continuationSeparator" w:id="0">
    <w:p w:rsidR="00A22891" w:rsidRDefault="00A22891" w:rsidP="000E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oudy Old Style AT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91" w:rsidRDefault="00A22891">
    <w:pPr>
      <w:pStyle w:val="Rodap"/>
      <w:jc w:val="right"/>
    </w:pPr>
    <w:r>
      <w:fldChar w:fldCharType="begin"/>
    </w:r>
    <w:r>
      <w:instrText>PAGE   \* MERGEFORMAT</w:instrText>
    </w:r>
    <w:r>
      <w:fldChar w:fldCharType="separate"/>
    </w:r>
    <w:r w:rsidR="00AD4772">
      <w:rPr>
        <w:noProof/>
      </w:rPr>
      <w:t>211</w:t>
    </w:r>
    <w:r>
      <w:rPr>
        <w:noProof/>
      </w:rPr>
      <w:fldChar w:fldCharType="end"/>
    </w:r>
  </w:p>
  <w:p w:rsidR="00A22891" w:rsidRDefault="00A22891">
    <w:pPr>
      <w:pStyle w:val="Rodap"/>
    </w:pPr>
  </w:p>
  <w:p w:rsidR="00A22891" w:rsidRDefault="00A22891"/>
  <w:p w:rsidR="00A22891" w:rsidRDefault="00A22891"/>
  <w:p w:rsidR="00A22891" w:rsidRDefault="00A2289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91" w:rsidRDefault="00A22891">
    <w:pPr>
      <w:pStyle w:val="Rodap"/>
      <w:jc w:val="right"/>
    </w:pPr>
    <w:r>
      <w:fldChar w:fldCharType="begin"/>
    </w:r>
    <w:r>
      <w:instrText>PAGE   \* MERGEFORMAT</w:instrText>
    </w:r>
    <w:r>
      <w:fldChar w:fldCharType="separate"/>
    </w:r>
    <w:r w:rsidR="00AD4772">
      <w:rPr>
        <w:noProof/>
      </w:rPr>
      <w:t>237</w:t>
    </w:r>
    <w:r>
      <w:rPr>
        <w:noProof/>
      </w:rPr>
      <w:fldChar w:fldCharType="end"/>
    </w:r>
  </w:p>
  <w:p w:rsidR="00A22891" w:rsidRDefault="00A2289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891" w:rsidRDefault="00A22891" w:rsidP="000E6A47">
      <w:pPr>
        <w:spacing w:after="0" w:line="240" w:lineRule="auto"/>
      </w:pPr>
      <w:r>
        <w:separator/>
      </w:r>
    </w:p>
  </w:footnote>
  <w:footnote w:type="continuationSeparator" w:id="0">
    <w:p w:rsidR="00A22891" w:rsidRDefault="00A22891" w:rsidP="000E6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91" w:rsidRDefault="00A22891">
    <w:pPr>
      <w:jc w:val="center"/>
      <w:rPr>
        <w:b/>
        <w:sz w:val="28"/>
      </w:rPr>
    </w:pPr>
  </w:p>
  <w:p w:rsidR="00A22891" w:rsidRDefault="00A22891">
    <w:pPr>
      <w:pStyle w:val="Cabealho"/>
    </w:pPr>
  </w:p>
  <w:p w:rsidR="00A22891" w:rsidRDefault="00A22891"/>
  <w:p w:rsidR="00A22891" w:rsidRDefault="00A22891"/>
  <w:p w:rsidR="00A22891" w:rsidRDefault="00A2289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21F9"/>
    <w:multiLevelType w:val="hybridMultilevel"/>
    <w:tmpl w:val="06E03D24"/>
    <w:lvl w:ilvl="0" w:tplc="4726D6F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8B06C25"/>
    <w:multiLevelType w:val="multilevel"/>
    <w:tmpl w:val="9D16C9EC"/>
    <w:lvl w:ilvl="0">
      <w:start w:val="1"/>
      <w:numFmt w:val="lowerLetter"/>
      <w:lvlText w:val="%1)"/>
      <w:lvlJc w:val="left"/>
      <w:pPr>
        <w:tabs>
          <w:tab w:val="num" w:pos="720"/>
        </w:tabs>
        <w:ind w:left="720" w:hanging="360"/>
      </w:pPr>
      <w:rPr>
        <w:rFonts w:ascii="Helvetica" w:eastAsia="Times New Roman" w:hAnsi="Helvetic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34753"/>
    <w:multiLevelType w:val="hybridMultilevel"/>
    <w:tmpl w:val="827E9838"/>
    <w:lvl w:ilvl="0" w:tplc="93A4A6F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4D31F3"/>
    <w:multiLevelType w:val="hybridMultilevel"/>
    <w:tmpl w:val="90F6CEFA"/>
    <w:lvl w:ilvl="0" w:tplc="D41EFDA0">
      <w:start w:val="1"/>
      <w:numFmt w:val="lowerLetter"/>
      <w:lvlText w:val="%1)"/>
      <w:lvlJc w:val="left"/>
      <w:pPr>
        <w:ind w:left="3111" w:hanging="1695"/>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 w15:restartNumberingAfterBreak="0">
    <w:nsid w:val="12EE6CD3"/>
    <w:multiLevelType w:val="hybridMultilevel"/>
    <w:tmpl w:val="48626FB2"/>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293B1B"/>
    <w:multiLevelType w:val="hybridMultilevel"/>
    <w:tmpl w:val="4D588354"/>
    <w:lvl w:ilvl="0" w:tplc="45D215D0">
      <w:start w:val="8"/>
      <w:numFmt w:val="bullet"/>
      <w:lvlText w:val=""/>
      <w:lvlJc w:val="left"/>
      <w:pPr>
        <w:ind w:left="1080" w:hanging="360"/>
      </w:pPr>
      <w:rPr>
        <w:rFonts w:ascii="Wingdings" w:eastAsia="Calibri" w:hAnsi="Wingdings"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15F7685D"/>
    <w:multiLevelType w:val="hybridMultilevel"/>
    <w:tmpl w:val="769226AE"/>
    <w:lvl w:ilvl="0" w:tplc="29D42F84">
      <w:start w:val="1"/>
      <w:numFmt w:val="lowerLetter"/>
      <w:lvlText w:val="%1)"/>
      <w:lvlJc w:val="left"/>
      <w:pPr>
        <w:ind w:left="1571" w:hanging="360"/>
      </w:pPr>
      <w:rPr>
        <w:rFonts w:ascii="Times New Roman" w:eastAsia="Calibri" w:hAnsi="Times New Roman" w:cs="Times New Roman"/>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178A4421"/>
    <w:multiLevelType w:val="hybridMultilevel"/>
    <w:tmpl w:val="49EC4542"/>
    <w:lvl w:ilvl="0" w:tplc="13E209D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A2B0B5C"/>
    <w:multiLevelType w:val="multilevel"/>
    <w:tmpl w:val="BF3A8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1519D2"/>
    <w:multiLevelType w:val="hybridMultilevel"/>
    <w:tmpl w:val="816EC2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E222ABF"/>
    <w:multiLevelType w:val="hybridMultilevel"/>
    <w:tmpl w:val="18829D58"/>
    <w:lvl w:ilvl="0" w:tplc="0A8A912E">
      <w:start w:val="2"/>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1F5D615F"/>
    <w:multiLevelType w:val="hybridMultilevel"/>
    <w:tmpl w:val="7FE01682"/>
    <w:lvl w:ilvl="0" w:tplc="59407D0A">
      <w:start w:val="1"/>
      <w:numFmt w:val="lowerLetter"/>
      <w:lvlText w:val="%1)"/>
      <w:lvlJc w:val="left"/>
      <w:pPr>
        <w:ind w:left="1776" w:hanging="360"/>
      </w:pPr>
      <w:rPr>
        <w:rFonts w:hint="default"/>
        <w:u w:val="none"/>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2" w15:restartNumberingAfterBreak="0">
    <w:nsid w:val="206E419D"/>
    <w:multiLevelType w:val="hybridMultilevel"/>
    <w:tmpl w:val="D7D6CE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B51254"/>
    <w:multiLevelType w:val="hybridMultilevel"/>
    <w:tmpl w:val="97A66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7EA75E8"/>
    <w:multiLevelType w:val="hybridMultilevel"/>
    <w:tmpl w:val="4F0E1D04"/>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5" w15:restartNumberingAfterBreak="0">
    <w:nsid w:val="33DC3EA5"/>
    <w:multiLevelType w:val="hybridMultilevel"/>
    <w:tmpl w:val="9B7C792E"/>
    <w:lvl w:ilvl="0" w:tplc="2EACFDA8">
      <w:start w:val="3"/>
      <w:numFmt w:val="bullet"/>
      <w:lvlText w:val=""/>
      <w:lvlJc w:val="left"/>
      <w:pPr>
        <w:ind w:left="1068" w:hanging="360"/>
      </w:pPr>
      <w:rPr>
        <w:rFonts w:ascii="Wingdings" w:eastAsia="Calibri" w:hAnsi="Wingdings"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34502559"/>
    <w:multiLevelType w:val="hybridMultilevel"/>
    <w:tmpl w:val="D3A611C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7" w15:restartNumberingAfterBreak="0">
    <w:nsid w:val="378A641F"/>
    <w:multiLevelType w:val="hybridMultilevel"/>
    <w:tmpl w:val="F53EF96E"/>
    <w:lvl w:ilvl="0" w:tplc="21C6F106">
      <w:start w:val="1"/>
      <w:numFmt w:val="bullet"/>
      <w:lvlText w:val=""/>
      <w:lvlJc w:val="left"/>
      <w:pPr>
        <w:ind w:left="720" w:hanging="360"/>
      </w:pPr>
      <w:rPr>
        <w:rFonts w:ascii="Wingdings" w:eastAsia="Calibri" w:hAnsi="Wingdings" w:cs="Times New Roman"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7A73946"/>
    <w:multiLevelType w:val="multilevel"/>
    <w:tmpl w:val="FE98B426"/>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A4F2CD9"/>
    <w:multiLevelType w:val="hybridMultilevel"/>
    <w:tmpl w:val="AA2E178A"/>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15:restartNumberingAfterBreak="0">
    <w:nsid w:val="3CD8701E"/>
    <w:multiLevelType w:val="hybridMultilevel"/>
    <w:tmpl w:val="38CC5132"/>
    <w:lvl w:ilvl="0" w:tplc="F4A02EA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1" w15:restartNumberingAfterBreak="0">
    <w:nsid w:val="3E237C0F"/>
    <w:multiLevelType w:val="hybridMultilevel"/>
    <w:tmpl w:val="8D0C7BBA"/>
    <w:lvl w:ilvl="0" w:tplc="A8D0AD44">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3FB8298D"/>
    <w:multiLevelType w:val="hybridMultilevel"/>
    <w:tmpl w:val="A62A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29A4F8C"/>
    <w:multiLevelType w:val="hybridMultilevel"/>
    <w:tmpl w:val="9012A36E"/>
    <w:lvl w:ilvl="0" w:tplc="88ACD39C">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3000F8F"/>
    <w:multiLevelType w:val="hybridMultilevel"/>
    <w:tmpl w:val="F5961A76"/>
    <w:lvl w:ilvl="0" w:tplc="5FCECE54">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83C602B"/>
    <w:multiLevelType w:val="hybridMultilevel"/>
    <w:tmpl w:val="FE6C1CA2"/>
    <w:lvl w:ilvl="0" w:tplc="2DC2DC3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6" w15:restartNumberingAfterBreak="0">
    <w:nsid w:val="4C360536"/>
    <w:multiLevelType w:val="hybridMultilevel"/>
    <w:tmpl w:val="7DE8C668"/>
    <w:lvl w:ilvl="0" w:tplc="9F0E89F2">
      <w:start w:val="1"/>
      <w:numFmt w:val="lowerLetter"/>
      <w:lvlText w:val="%1)"/>
      <w:lvlJc w:val="left"/>
      <w:pPr>
        <w:ind w:left="1068" w:hanging="360"/>
      </w:pPr>
      <w:rPr>
        <w:rFonts w:hint="default"/>
        <w:u w:val="none"/>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4E4A25E7"/>
    <w:multiLevelType w:val="hybridMultilevel"/>
    <w:tmpl w:val="D7D6CE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F1478EF"/>
    <w:multiLevelType w:val="hybridMultilevel"/>
    <w:tmpl w:val="B87C16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4440173"/>
    <w:multiLevelType w:val="hybridMultilevel"/>
    <w:tmpl w:val="DB74B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5D7737D"/>
    <w:multiLevelType w:val="hybridMultilevel"/>
    <w:tmpl w:val="7B1090D4"/>
    <w:lvl w:ilvl="0" w:tplc="E47ACB86">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7EB0866"/>
    <w:multiLevelType w:val="hybridMultilevel"/>
    <w:tmpl w:val="776AACCA"/>
    <w:lvl w:ilvl="0" w:tplc="39746B56">
      <w:start w:val="1"/>
      <w:numFmt w:val="upperRoman"/>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9431815"/>
    <w:multiLevelType w:val="hybridMultilevel"/>
    <w:tmpl w:val="340AB6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9497B58"/>
    <w:multiLevelType w:val="hybridMultilevel"/>
    <w:tmpl w:val="08A065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5DFC6460"/>
    <w:multiLevelType w:val="hybridMultilevel"/>
    <w:tmpl w:val="5704C95A"/>
    <w:lvl w:ilvl="0" w:tplc="E29E4A6A">
      <w:start w:val="1"/>
      <w:numFmt w:val="lowerLetter"/>
      <w:lvlText w:val="%1)"/>
      <w:lvlJc w:val="left"/>
      <w:pPr>
        <w:ind w:left="1068" w:hanging="360"/>
      </w:pPr>
      <w:rPr>
        <w:rFonts w:hint="default"/>
        <w:u w:val="none"/>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15:restartNumberingAfterBreak="0">
    <w:nsid w:val="620410D8"/>
    <w:multiLevelType w:val="hybridMultilevel"/>
    <w:tmpl w:val="2416A4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3D00097"/>
    <w:multiLevelType w:val="hybridMultilevel"/>
    <w:tmpl w:val="A02886BE"/>
    <w:lvl w:ilvl="0" w:tplc="98AA2430">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7" w15:restartNumberingAfterBreak="0">
    <w:nsid w:val="66161C2C"/>
    <w:multiLevelType w:val="hybridMultilevel"/>
    <w:tmpl w:val="5B100F4A"/>
    <w:lvl w:ilvl="0" w:tplc="409CED68">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7061ED5"/>
    <w:multiLevelType w:val="hybridMultilevel"/>
    <w:tmpl w:val="A670BC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90B1589"/>
    <w:multiLevelType w:val="hybridMultilevel"/>
    <w:tmpl w:val="8DF471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9DA2953"/>
    <w:multiLevelType w:val="hybridMultilevel"/>
    <w:tmpl w:val="DF9884BA"/>
    <w:lvl w:ilvl="0" w:tplc="666483C6">
      <w:start w:val="3"/>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1" w15:restartNumberingAfterBreak="0">
    <w:nsid w:val="6CB06895"/>
    <w:multiLevelType w:val="multilevel"/>
    <w:tmpl w:val="E4A42A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CF11BC0"/>
    <w:multiLevelType w:val="hybridMultilevel"/>
    <w:tmpl w:val="44946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F50C33"/>
    <w:multiLevelType w:val="hybridMultilevel"/>
    <w:tmpl w:val="E86E8658"/>
    <w:lvl w:ilvl="0" w:tplc="90244686">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4" w15:restartNumberingAfterBreak="0">
    <w:nsid w:val="72EE5B7A"/>
    <w:multiLevelType w:val="multilevel"/>
    <w:tmpl w:val="36282F06"/>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3B66AFE"/>
    <w:multiLevelType w:val="multilevel"/>
    <w:tmpl w:val="E54C48B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C0C3AD9"/>
    <w:multiLevelType w:val="singleLevel"/>
    <w:tmpl w:val="38B030A4"/>
    <w:lvl w:ilvl="0">
      <w:start w:val="1"/>
      <w:numFmt w:val="bullet"/>
      <w:lvlText w:val=""/>
      <w:lvlJc w:val="left"/>
      <w:pPr>
        <w:tabs>
          <w:tab w:val="num" w:pos="360"/>
        </w:tabs>
        <w:ind w:left="357" w:hanging="357"/>
      </w:pPr>
      <w:rPr>
        <w:rFonts w:ascii="Symbol" w:hAnsi="Symbol" w:hint="default"/>
        <w:b w:val="0"/>
        <w:i w:val="0"/>
        <w:sz w:val="24"/>
      </w:rPr>
    </w:lvl>
  </w:abstractNum>
  <w:abstractNum w:abstractNumId="47" w15:restartNumberingAfterBreak="0">
    <w:nsid w:val="7E0A0C99"/>
    <w:multiLevelType w:val="hybridMultilevel"/>
    <w:tmpl w:val="7D689E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E3F0DFD"/>
    <w:multiLevelType w:val="hybridMultilevel"/>
    <w:tmpl w:val="0CE640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E444506"/>
    <w:multiLevelType w:val="hybridMultilevel"/>
    <w:tmpl w:val="1464B2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33"/>
  </w:num>
  <w:num w:numId="3">
    <w:abstractNumId w:val="6"/>
  </w:num>
  <w:num w:numId="4">
    <w:abstractNumId w:val="5"/>
  </w:num>
  <w:num w:numId="5">
    <w:abstractNumId w:val="31"/>
  </w:num>
  <w:num w:numId="6">
    <w:abstractNumId w:val="10"/>
  </w:num>
  <w:num w:numId="7">
    <w:abstractNumId w:val="40"/>
  </w:num>
  <w:num w:numId="8">
    <w:abstractNumId w:val="16"/>
  </w:num>
  <w:num w:numId="9">
    <w:abstractNumId w:val="48"/>
  </w:num>
  <w:num w:numId="10">
    <w:abstractNumId w:val="47"/>
  </w:num>
  <w:num w:numId="11">
    <w:abstractNumId w:val="42"/>
  </w:num>
  <w:num w:numId="12">
    <w:abstractNumId w:val="2"/>
  </w:num>
  <w:num w:numId="13">
    <w:abstractNumId w:val="23"/>
  </w:num>
  <w:num w:numId="14">
    <w:abstractNumId w:val="37"/>
  </w:num>
  <w:num w:numId="15">
    <w:abstractNumId w:val="30"/>
  </w:num>
  <w:num w:numId="16">
    <w:abstractNumId w:val="36"/>
  </w:num>
  <w:num w:numId="17">
    <w:abstractNumId w:val="11"/>
  </w:num>
  <w:num w:numId="18">
    <w:abstractNumId w:val="26"/>
  </w:num>
  <w:num w:numId="19">
    <w:abstractNumId w:val="34"/>
  </w:num>
  <w:num w:numId="20">
    <w:abstractNumId w:val="7"/>
  </w:num>
  <w:num w:numId="21">
    <w:abstractNumId w:val="20"/>
  </w:num>
  <w:num w:numId="22">
    <w:abstractNumId w:val="28"/>
  </w:num>
  <w:num w:numId="23">
    <w:abstractNumId w:val="43"/>
  </w:num>
  <w:num w:numId="24">
    <w:abstractNumId w:val="24"/>
  </w:num>
  <w:num w:numId="25">
    <w:abstractNumId w:val="13"/>
  </w:num>
  <w:num w:numId="26">
    <w:abstractNumId w:val="35"/>
  </w:num>
  <w:num w:numId="27">
    <w:abstractNumId w:val="14"/>
  </w:num>
  <w:num w:numId="28">
    <w:abstractNumId w:val="32"/>
  </w:num>
  <w:num w:numId="29">
    <w:abstractNumId w:val="46"/>
  </w:num>
  <w:num w:numId="30">
    <w:abstractNumId w:val="41"/>
  </w:num>
  <w:num w:numId="31">
    <w:abstractNumId w:val="1"/>
  </w:num>
  <w:num w:numId="32">
    <w:abstractNumId w:val="38"/>
  </w:num>
  <w:num w:numId="33">
    <w:abstractNumId w:val="15"/>
  </w:num>
  <w:num w:numId="34">
    <w:abstractNumId w:val="44"/>
  </w:num>
  <w:num w:numId="35">
    <w:abstractNumId w:val="22"/>
  </w:num>
  <w:num w:numId="36">
    <w:abstractNumId w:val="4"/>
  </w:num>
  <w:num w:numId="37">
    <w:abstractNumId w:val="12"/>
  </w:num>
  <w:num w:numId="38">
    <w:abstractNumId w:val="27"/>
  </w:num>
  <w:num w:numId="39">
    <w:abstractNumId w:val="9"/>
  </w:num>
  <w:num w:numId="40">
    <w:abstractNumId w:val="0"/>
  </w:num>
  <w:num w:numId="41">
    <w:abstractNumId w:val="21"/>
  </w:num>
  <w:num w:numId="42">
    <w:abstractNumId w:val="17"/>
  </w:num>
  <w:num w:numId="43">
    <w:abstractNumId w:val="8"/>
  </w:num>
  <w:num w:numId="44">
    <w:abstractNumId w:val="45"/>
  </w:num>
  <w:num w:numId="45">
    <w:abstractNumId w:val="29"/>
  </w:num>
  <w:num w:numId="46">
    <w:abstractNumId w:val="3"/>
  </w:num>
  <w:num w:numId="47">
    <w:abstractNumId w:val="25"/>
  </w:num>
  <w:num w:numId="48">
    <w:abstractNumId w:val="18"/>
  </w:num>
  <w:num w:numId="49">
    <w:abstractNumId w:val="39"/>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E2BC1"/>
    <w:rsid w:val="00011923"/>
    <w:rsid w:val="00031B14"/>
    <w:rsid w:val="000B04A6"/>
    <w:rsid w:val="000E2556"/>
    <w:rsid w:val="000E6A47"/>
    <w:rsid w:val="000F775E"/>
    <w:rsid w:val="00122FA6"/>
    <w:rsid w:val="00134807"/>
    <w:rsid w:val="001354D3"/>
    <w:rsid w:val="00143A7C"/>
    <w:rsid w:val="001A508F"/>
    <w:rsid w:val="001B6F75"/>
    <w:rsid w:val="001C4A29"/>
    <w:rsid w:val="001F4ACE"/>
    <w:rsid w:val="00200801"/>
    <w:rsid w:val="00200824"/>
    <w:rsid w:val="00202B16"/>
    <w:rsid w:val="00282DE9"/>
    <w:rsid w:val="002876FB"/>
    <w:rsid w:val="0029225F"/>
    <w:rsid w:val="002B780E"/>
    <w:rsid w:val="002F740E"/>
    <w:rsid w:val="00331C5A"/>
    <w:rsid w:val="00385E94"/>
    <w:rsid w:val="003B3D48"/>
    <w:rsid w:val="003C43CE"/>
    <w:rsid w:val="003E7380"/>
    <w:rsid w:val="00402478"/>
    <w:rsid w:val="00407F8F"/>
    <w:rsid w:val="0049363B"/>
    <w:rsid w:val="004946D1"/>
    <w:rsid w:val="00495F7D"/>
    <w:rsid w:val="004B369C"/>
    <w:rsid w:val="004B47F6"/>
    <w:rsid w:val="004C2839"/>
    <w:rsid w:val="004C37C8"/>
    <w:rsid w:val="004E4FE3"/>
    <w:rsid w:val="00590596"/>
    <w:rsid w:val="005A2B29"/>
    <w:rsid w:val="005B125C"/>
    <w:rsid w:val="005B4450"/>
    <w:rsid w:val="005F7F93"/>
    <w:rsid w:val="00607AD4"/>
    <w:rsid w:val="006735A5"/>
    <w:rsid w:val="006853F1"/>
    <w:rsid w:val="006A349C"/>
    <w:rsid w:val="006A79AE"/>
    <w:rsid w:val="006F0F8D"/>
    <w:rsid w:val="006F7AB8"/>
    <w:rsid w:val="007127C7"/>
    <w:rsid w:val="007529E0"/>
    <w:rsid w:val="00767AF1"/>
    <w:rsid w:val="00785C99"/>
    <w:rsid w:val="007959A2"/>
    <w:rsid w:val="007A5B37"/>
    <w:rsid w:val="007A5CBC"/>
    <w:rsid w:val="007B2584"/>
    <w:rsid w:val="007B2701"/>
    <w:rsid w:val="007B6932"/>
    <w:rsid w:val="007D303D"/>
    <w:rsid w:val="007D3E7C"/>
    <w:rsid w:val="007D4978"/>
    <w:rsid w:val="007E426B"/>
    <w:rsid w:val="008273D6"/>
    <w:rsid w:val="00827CF9"/>
    <w:rsid w:val="00895E94"/>
    <w:rsid w:val="008A1024"/>
    <w:rsid w:val="008B1CB5"/>
    <w:rsid w:val="008D6065"/>
    <w:rsid w:val="0090266E"/>
    <w:rsid w:val="00912A62"/>
    <w:rsid w:val="00936696"/>
    <w:rsid w:val="00967BDC"/>
    <w:rsid w:val="00985671"/>
    <w:rsid w:val="009B28D3"/>
    <w:rsid w:val="009B5401"/>
    <w:rsid w:val="009C0F65"/>
    <w:rsid w:val="009C4023"/>
    <w:rsid w:val="009D2EAF"/>
    <w:rsid w:val="009E2BC1"/>
    <w:rsid w:val="009E72F1"/>
    <w:rsid w:val="009F7C11"/>
    <w:rsid w:val="00A057B4"/>
    <w:rsid w:val="00A110AA"/>
    <w:rsid w:val="00A22891"/>
    <w:rsid w:val="00A56AF3"/>
    <w:rsid w:val="00AC253E"/>
    <w:rsid w:val="00AD4772"/>
    <w:rsid w:val="00AE60EF"/>
    <w:rsid w:val="00B22FEE"/>
    <w:rsid w:val="00B4697E"/>
    <w:rsid w:val="00B658B4"/>
    <w:rsid w:val="00B805B4"/>
    <w:rsid w:val="00B87FCA"/>
    <w:rsid w:val="00B91020"/>
    <w:rsid w:val="00B96616"/>
    <w:rsid w:val="00B96D2F"/>
    <w:rsid w:val="00BC4F1A"/>
    <w:rsid w:val="00BC74F6"/>
    <w:rsid w:val="00BF003F"/>
    <w:rsid w:val="00C15C13"/>
    <w:rsid w:val="00C43B2D"/>
    <w:rsid w:val="00C4511A"/>
    <w:rsid w:val="00C7534A"/>
    <w:rsid w:val="00C84589"/>
    <w:rsid w:val="00CC51BA"/>
    <w:rsid w:val="00CC70FC"/>
    <w:rsid w:val="00CF6E2E"/>
    <w:rsid w:val="00D02AD0"/>
    <w:rsid w:val="00D558F3"/>
    <w:rsid w:val="00D8665F"/>
    <w:rsid w:val="00D926C9"/>
    <w:rsid w:val="00DB569A"/>
    <w:rsid w:val="00DE495C"/>
    <w:rsid w:val="00E03365"/>
    <w:rsid w:val="00E25D3E"/>
    <w:rsid w:val="00E56DD0"/>
    <w:rsid w:val="00E703C3"/>
    <w:rsid w:val="00E756C3"/>
    <w:rsid w:val="00E92209"/>
    <w:rsid w:val="00EA0351"/>
    <w:rsid w:val="00EA2949"/>
    <w:rsid w:val="00EA7F9F"/>
    <w:rsid w:val="00EB00C7"/>
    <w:rsid w:val="00ED16C0"/>
    <w:rsid w:val="00F21FD1"/>
    <w:rsid w:val="00F24D58"/>
    <w:rsid w:val="00F563E2"/>
    <w:rsid w:val="00F74644"/>
    <w:rsid w:val="00F759B9"/>
    <w:rsid w:val="00F76FC4"/>
    <w:rsid w:val="00F80E52"/>
    <w:rsid w:val="00FB522C"/>
    <w:rsid w:val="00FB63AC"/>
    <w:rsid w:val="00FC42CF"/>
    <w:rsid w:val="00FE5B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A7F672"/>
  <w15:docId w15:val="{A8980DB5-2086-403D-8390-A20914247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696"/>
    <w:pPr>
      <w:spacing w:after="200" w:line="276" w:lineRule="auto"/>
    </w:pPr>
    <w:rPr>
      <w:sz w:val="22"/>
      <w:szCs w:val="22"/>
      <w:lang w:eastAsia="en-US"/>
    </w:rPr>
  </w:style>
  <w:style w:type="paragraph" w:styleId="Ttulo1">
    <w:name w:val="heading 1"/>
    <w:basedOn w:val="Normal"/>
    <w:next w:val="Normal"/>
    <w:link w:val="Ttulo1Char"/>
    <w:qFormat/>
    <w:rsid w:val="00D558F3"/>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qFormat/>
    <w:rsid w:val="00B96D2F"/>
    <w:pPr>
      <w:keepNext/>
      <w:spacing w:before="240" w:after="60" w:line="240" w:lineRule="auto"/>
      <w:outlineLvl w:val="1"/>
    </w:pPr>
    <w:rPr>
      <w:rFonts w:ascii="Arial" w:eastAsia="Times New Roman" w:hAnsi="Arial" w:cs="Arial"/>
      <w:b/>
      <w:bCs/>
      <w:i/>
      <w:iCs/>
      <w:sz w:val="28"/>
      <w:szCs w:val="28"/>
      <w:lang w:eastAsia="pt-BR"/>
    </w:rPr>
  </w:style>
  <w:style w:type="paragraph" w:styleId="Ttulo3">
    <w:name w:val="heading 3"/>
    <w:basedOn w:val="Normal"/>
    <w:next w:val="Normal"/>
    <w:link w:val="Ttulo3Char"/>
    <w:qFormat/>
    <w:rsid w:val="00B96D2F"/>
    <w:pPr>
      <w:keepNext/>
      <w:spacing w:after="0" w:line="240" w:lineRule="auto"/>
      <w:outlineLvl w:val="2"/>
    </w:pPr>
    <w:rPr>
      <w:rFonts w:ascii="Arial" w:eastAsia="Times New Roman" w:hAnsi="Arial" w:cs="Arial"/>
      <w:b/>
      <w:bCs/>
      <w:sz w:val="24"/>
      <w:szCs w:val="24"/>
      <w:lang w:eastAsia="pt-BR"/>
    </w:rPr>
  </w:style>
  <w:style w:type="paragraph" w:styleId="Ttulo4">
    <w:name w:val="heading 4"/>
    <w:basedOn w:val="Normal"/>
    <w:next w:val="Normal"/>
    <w:link w:val="Ttulo4Char"/>
    <w:qFormat/>
    <w:rsid w:val="00B96D2F"/>
    <w:pPr>
      <w:keepNext/>
      <w:spacing w:after="0" w:line="240" w:lineRule="auto"/>
      <w:jc w:val="center"/>
      <w:outlineLvl w:val="3"/>
    </w:pPr>
    <w:rPr>
      <w:rFonts w:ascii="Arial" w:eastAsia="Times New Roman" w:hAnsi="Arial" w:cs="Arial"/>
      <w:b/>
      <w:sz w:val="20"/>
      <w:szCs w:val="18"/>
      <w:lang w:eastAsia="pt-BR"/>
    </w:rPr>
  </w:style>
  <w:style w:type="paragraph" w:styleId="Ttulo5">
    <w:name w:val="heading 5"/>
    <w:basedOn w:val="Normal"/>
    <w:next w:val="Normal"/>
    <w:link w:val="Ttulo5Char"/>
    <w:qFormat/>
    <w:rsid w:val="00B96D2F"/>
    <w:pPr>
      <w:keepNext/>
      <w:spacing w:after="0" w:line="240" w:lineRule="auto"/>
      <w:jc w:val="center"/>
      <w:outlineLvl w:val="4"/>
    </w:pPr>
    <w:rPr>
      <w:rFonts w:ascii="Times New Roman" w:eastAsia="Arial Unicode MS" w:hAnsi="Times New Roman"/>
      <w:b/>
      <w:bCs/>
      <w:sz w:val="28"/>
      <w:szCs w:val="24"/>
      <w:lang w:eastAsia="pt-BR"/>
    </w:rPr>
  </w:style>
  <w:style w:type="paragraph" w:styleId="Ttulo6">
    <w:name w:val="heading 6"/>
    <w:basedOn w:val="Normal"/>
    <w:next w:val="Normal"/>
    <w:link w:val="Ttulo6Char"/>
    <w:qFormat/>
    <w:rsid w:val="00B96D2F"/>
    <w:pPr>
      <w:keepNext/>
      <w:spacing w:after="0" w:line="240" w:lineRule="auto"/>
      <w:jc w:val="center"/>
      <w:outlineLvl w:val="5"/>
    </w:pPr>
    <w:rPr>
      <w:rFonts w:ascii="Times New Roman" w:eastAsia="Times New Roman" w:hAnsi="Times New Roman"/>
      <w:b/>
      <w:bCs/>
      <w:sz w:val="28"/>
      <w:szCs w:val="20"/>
      <w:lang w:val="pt-PT" w:eastAsia="pt-BR"/>
    </w:rPr>
  </w:style>
  <w:style w:type="paragraph" w:styleId="Ttulo7">
    <w:name w:val="heading 7"/>
    <w:basedOn w:val="Normal"/>
    <w:next w:val="Normal"/>
    <w:link w:val="Ttulo7Char"/>
    <w:qFormat/>
    <w:rsid w:val="00B96D2F"/>
    <w:pPr>
      <w:spacing w:before="240" w:after="60" w:line="240" w:lineRule="auto"/>
      <w:outlineLvl w:val="6"/>
    </w:pPr>
    <w:rPr>
      <w:rFonts w:ascii="Times New Roman" w:eastAsia="Times New Roman" w:hAnsi="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959A2"/>
    <w:pPr>
      <w:ind w:left="720"/>
      <w:contextualSpacing/>
    </w:pPr>
  </w:style>
  <w:style w:type="paragraph" w:styleId="SemEspaamento">
    <w:name w:val="No Spacing"/>
    <w:uiPriority w:val="1"/>
    <w:qFormat/>
    <w:rsid w:val="00D558F3"/>
    <w:rPr>
      <w:sz w:val="22"/>
      <w:szCs w:val="22"/>
      <w:lang w:eastAsia="en-US"/>
    </w:rPr>
  </w:style>
  <w:style w:type="table" w:styleId="Tabelacomgrade">
    <w:name w:val="Table Grid"/>
    <w:basedOn w:val="Tabelanormal"/>
    <w:uiPriority w:val="59"/>
    <w:rsid w:val="00D55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sid w:val="00D558F3"/>
    <w:rPr>
      <w:rFonts w:ascii="Cambria" w:eastAsia="Times New Roman" w:hAnsi="Cambria" w:cs="Times New Roman"/>
      <w:b/>
      <w:bCs/>
      <w:color w:val="365F91"/>
      <w:sz w:val="28"/>
      <w:szCs w:val="28"/>
    </w:rPr>
  </w:style>
  <w:style w:type="paragraph" w:styleId="NormalWeb">
    <w:name w:val="Normal (Web)"/>
    <w:basedOn w:val="Normal"/>
    <w:uiPriority w:val="99"/>
    <w:unhideWhenUsed/>
    <w:rsid w:val="006F7AB8"/>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6F7AB8"/>
    <w:pPr>
      <w:autoSpaceDE w:val="0"/>
      <w:autoSpaceDN w:val="0"/>
      <w:adjustRightInd w:val="0"/>
    </w:pPr>
    <w:rPr>
      <w:rFonts w:ascii="Courier New" w:eastAsia="Times New Roman" w:hAnsi="Courier New" w:cs="Courier New"/>
      <w:color w:val="000000"/>
      <w:sz w:val="24"/>
      <w:szCs w:val="24"/>
    </w:rPr>
  </w:style>
  <w:style w:type="paragraph" w:customStyle="1" w:styleId="p4">
    <w:name w:val="p4"/>
    <w:basedOn w:val="Normal"/>
    <w:rsid w:val="001354D3"/>
    <w:pPr>
      <w:widowControl w:val="0"/>
      <w:tabs>
        <w:tab w:val="left" w:pos="4840"/>
      </w:tabs>
      <w:snapToGrid w:val="0"/>
      <w:spacing w:after="0" w:line="240" w:lineRule="atLeast"/>
      <w:ind w:left="3400"/>
    </w:pPr>
    <w:rPr>
      <w:rFonts w:ascii="Times New Roman" w:eastAsia="Times New Roman" w:hAnsi="Times New Roman"/>
      <w:sz w:val="24"/>
      <w:szCs w:val="20"/>
      <w:lang w:eastAsia="pt-BR"/>
    </w:rPr>
  </w:style>
  <w:style w:type="paragraph" w:customStyle="1" w:styleId="t8">
    <w:name w:val="t8"/>
    <w:basedOn w:val="Normal"/>
    <w:rsid w:val="00402478"/>
    <w:pPr>
      <w:widowControl w:val="0"/>
      <w:snapToGrid w:val="0"/>
      <w:spacing w:after="0" w:line="240" w:lineRule="atLeast"/>
    </w:pPr>
    <w:rPr>
      <w:rFonts w:ascii="Times New Roman" w:eastAsia="Times New Roman" w:hAnsi="Times New Roman"/>
      <w:sz w:val="24"/>
      <w:szCs w:val="20"/>
      <w:lang w:eastAsia="pt-BR"/>
    </w:rPr>
  </w:style>
  <w:style w:type="character" w:customStyle="1" w:styleId="apple-converted-space">
    <w:name w:val="apple-converted-space"/>
    <w:basedOn w:val="Fontepargpadro"/>
    <w:rsid w:val="00402478"/>
  </w:style>
  <w:style w:type="character" w:styleId="Hyperlink">
    <w:name w:val="Hyperlink"/>
    <w:uiPriority w:val="99"/>
    <w:unhideWhenUsed/>
    <w:rsid w:val="00402478"/>
    <w:rPr>
      <w:color w:val="0000FF"/>
      <w:u w:val="single"/>
    </w:rPr>
  </w:style>
  <w:style w:type="paragraph" w:styleId="Cabealho">
    <w:name w:val="header"/>
    <w:basedOn w:val="Normal"/>
    <w:link w:val="CabealhoChar"/>
    <w:uiPriority w:val="99"/>
    <w:unhideWhenUsed/>
    <w:rsid w:val="000E6A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6A47"/>
  </w:style>
  <w:style w:type="paragraph" w:styleId="Rodap">
    <w:name w:val="footer"/>
    <w:basedOn w:val="Normal"/>
    <w:link w:val="RodapChar"/>
    <w:uiPriority w:val="99"/>
    <w:unhideWhenUsed/>
    <w:rsid w:val="000E6A47"/>
    <w:pPr>
      <w:tabs>
        <w:tab w:val="center" w:pos="4252"/>
        <w:tab w:val="right" w:pos="8504"/>
      </w:tabs>
      <w:spacing w:after="0" w:line="240" w:lineRule="auto"/>
    </w:pPr>
  </w:style>
  <w:style w:type="character" w:customStyle="1" w:styleId="RodapChar">
    <w:name w:val="Rodapé Char"/>
    <w:basedOn w:val="Fontepargpadro"/>
    <w:link w:val="Rodap"/>
    <w:uiPriority w:val="99"/>
    <w:rsid w:val="000E6A47"/>
  </w:style>
  <w:style w:type="paragraph" w:styleId="Recuodecorpodetexto">
    <w:name w:val="Body Text Indent"/>
    <w:basedOn w:val="Normal"/>
    <w:link w:val="RecuodecorpodetextoChar"/>
    <w:unhideWhenUsed/>
    <w:rsid w:val="00C15C13"/>
    <w:pPr>
      <w:tabs>
        <w:tab w:val="left" w:pos="1134"/>
      </w:tabs>
      <w:spacing w:after="0" w:line="240" w:lineRule="auto"/>
      <w:ind w:firstLine="1134"/>
      <w:jc w:val="both"/>
    </w:pPr>
    <w:rPr>
      <w:rFonts w:ascii="Goudy Old Style ATT" w:eastAsia="Times New Roman" w:hAnsi="Goudy Old Style ATT"/>
      <w:sz w:val="28"/>
      <w:szCs w:val="20"/>
      <w:lang w:eastAsia="pt-BR"/>
    </w:rPr>
  </w:style>
  <w:style w:type="character" w:customStyle="1" w:styleId="RecuodecorpodetextoChar">
    <w:name w:val="Recuo de corpo de texto Char"/>
    <w:basedOn w:val="Fontepargpadro"/>
    <w:link w:val="Recuodecorpodetexto"/>
    <w:semiHidden/>
    <w:rsid w:val="00C15C13"/>
    <w:rPr>
      <w:rFonts w:ascii="Goudy Old Style ATT" w:eastAsia="Times New Roman" w:hAnsi="Goudy Old Style ATT"/>
      <w:sz w:val="28"/>
    </w:rPr>
  </w:style>
  <w:style w:type="character" w:customStyle="1" w:styleId="Ttulo2Char">
    <w:name w:val="Título 2 Char"/>
    <w:basedOn w:val="Fontepargpadro"/>
    <w:link w:val="Ttulo2"/>
    <w:rsid w:val="00B96D2F"/>
    <w:rPr>
      <w:rFonts w:ascii="Arial" w:eastAsia="Times New Roman" w:hAnsi="Arial" w:cs="Arial"/>
      <w:b/>
      <w:bCs/>
      <w:i/>
      <w:iCs/>
      <w:sz w:val="28"/>
      <w:szCs w:val="28"/>
    </w:rPr>
  </w:style>
  <w:style w:type="character" w:customStyle="1" w:styleId="Ttulo3Char">
    <w:name w:val="Título 3 Char"/>
    <w:basedOn w:val="Fontepargpadro"/>
    <w:link w:val="Ttulo3"/>
    <w:rsid w:val="00B96D2F"/>
    <w:rPr>
      <w:rFonts w:ascii="Arial" w:eastAsia="Times New Roman" w:hAnsi="Arial" w:cs="Arial"/>
      <w:b/>
      <w:bCs/>
      <w:sz w:val="24"/>
      <w:szCs w:val="24"/>
    </w:rPr>
  </w:style>
  <w:style w:type="character" w:customStyle="1" w:styleId="Ttulo4Char">
    <w:name w:val="Título 4 Char"/>
    <w:basedOn w:val="Fontepargpadro"/>
    <w:link w:val="Ttulo4"/>
    <w:rsid w:val="00B96D2F"/>
    <w:rPr>
      <w:rFonts w:ascii="Arial" w:eastAsia="Times New Roman" w:hAnsi="Arial" w:cs="Arial"/>
      <w:b/>
      <w:szCs w:val="18"/>
    </w:rPr>
  </w:style>
  <w:style w:type="character" w:customStyle="1" w:styleId="Ttulo5Char">
    <w:name w:val="Título 5 Char"/>
    <w:basedOn w:val="Fontepargpadro"/>
    <w:link w:val="Ttulo5"/>
    <w:rsid w:val="00B96D2F"/>
    <w:rPr>
      <w:rFonts w:ascii="Times New Roman" w:eastAsia="Arial Unicode MS" w:hAnsi="Times New Roman"/>
      <w:b/>
      <w:bCs/>
      <w:sz w:val="28"/>
      <w:szCs w:val="24"/>
    </w:rPr>
  </w:style>
  <w:style w:type="character" w:customStyle="1" w:styleId="Ttulo6Char">
    <w:name w:val="Título 6 Char"/>
    <w:basedOn w:val="Fontepargpadro"/>
    <w:link w:val="Ttulo6"/>
    <w:rsid w:val="00B96D2F"/>
    <w:rPr>
      <w:rFonts w:ascii="Times New Roman" w:eastAsia="Times New Roman" w:hAnsi="Times New Roman"/>
      <w:b/>
      <w:bCs/>
      <w:sz w:val="28"/>
      <w:lang w:val="pt-PT"/>
    </w:rPr>
  </w:style>
  <w:style w:type="character" w:customStyle="1" w:styleId="Ttulo7Char">
    <w:name w:val="Título 7 Char"/>
    <w:basedOn w:val="Fontepargpadro"/>
    <w:link w:val="Ttulo7"/>
    <w:rsid w:val="00B96D2F"/>
    <w:rPr>
      <w:rFonts w:ascii="Times New Roman" w:eastAsia="Times New Roman" w:hAnsi="Times New Roman"/>
      <w:sz w:val="24"/>
      <w:szCs w:val="24"/>
    </w:rPr>
  </w:style>
  <w:style w:type="paragraph" w:styleId="Recuodecorpodetexto3">
    <w:name w:val="Body Text Indent 3"/>
    <w:basedOn w:val="Normal"/>
    <w:link w:val="Recuodecorpodetexto3Char"/>
    <w:rsid w:val="00B96D2F"/>
    <w:pPr>
      <w:spacing w:after="0" w:line="240" w:lineRule="auto"/>
      <w:ind w:left="3828" w:hanging="1276"/>
      <w:jc w:val="both"/>
    </w:pPr>
    <w:rPr>
      <w:rFonts w:ascii="Times New Roman" w:eastAsia="Times New Roman" w:hAnsi="Times New Roman"/>
      <w:b/>
      <w:i/>
      <w:sz w:val="24"/>
      <w:szCs w:val="20"/>
      <w:lang w:eastAsia="pt-BR"/>
    </w:rPr>
  </w:style>
  <w:style w:type="character" w:customStyle="1" w:styleId="Recuodecorpodetexto3Char">
    <w:name w:val="Recuo de corpo de texto 3 Char"/>
    <w:basedOn w:val="Fontepargpadro"/>
    <w:link w:val="Recuodecorpodetexto3"/>
    <w:rsid w:val="00B96D2F"/>
    <w:rPr>
      <w:rFonts w:ascii="Times New Roman" w:eastAsia="Times New Roman" w:hAnsi="Times New Roman"/>
      <w:b/>
      <w:i/>
      <w:sz w:val="24"/>
    </w:rPr>
  </w:style>
  <w:style w:type="numbering" w:customStyle="1" w:styleId="Semlista1">
    <w:name w:val="Sem lista1"/>
    <w:next w:val="Semlista"/>
    <w:uiPriority w:val="99"/>
    <w:semiHidden/>
    <w:unhideWhenUsed/>
    <w:rsid w:val="00B96D2F"/>
  </w:style>
  <w:style w:type="paragraph" w:customStyle="1" w:styleId="WW-Commarcadores">
    <w:name w:val="WW-Com marcadores"/>
    <w:basedOn w:val="Normal"/>
    <w:rsid w:val="00B96D2F"/>
    <w:pPr>
      <w:suppressAutoHyphens/>
      <w:spacing w:after="0" w:line="360" w:lineRule="auto"/>
      <w:jc w:val="both"/>
    </w:pPr>
    <w:rPr>
      <w:rFonts w:ascii="Times New Roman" w:eastAsia="Times New Roman" w:hAnsi="Times New Roman"/>
      <w:sz w:val="24"/>
      <w:szCs w:val="20"/>
      <w:lang w:eastAsia="ar-SA"/>
    </w:rPr>
  </w:style>
  <w:style w:type="paragraph" w:customStyle="1" w:styleId="subtitulodatabela">
    <w:name w:val="subtitulo da tabela"/>
    <w:basedOn w:val="Normal"/>
    <w:rsid w:val="00B96D2F"/>
    <w:pPr>
      <w:widowControl w:val="0"/>
      <w:suppressLineNumbers/>
      <w:suppressAutoHyphens/>
      <w:spacing w:after="120" w:line="240" w:lineRule="auto"/>
      <w:jc w:val="center"/>
    </w:pPr>
    <w:rPr>
      <w:rFonts w:ascii="Verdana" w:eastAsia="Lucida Sans Unicode" w:hAnsi="Verdana"/>
      <w:b/>
      <w:sz w:val="18"/>
      <w:szCs w:val="18"/>
      <w:shd w:val="clear" w:color="auto" w:fill="CCCCCC"/>
    </w:rPr>
  </w:style>
  <w:style w:type="paragraph" w:customStyle="1" w:styleId="Vit1">
    <w:name w:val="Vit1"/>
    <w:basedOn w:val="Normal"/>
    <w:rsid w:val="00B96D2F"/>
    <w:pPr>
      <w:widowControl w:val="0"/>
      <w:suppressLineNumbers/>
      <w:shd w:val="clear" w:color="auto" w:fill="0066CC"/>
      <w:suppressAutoHyphens/>
      <w:spacing w:after="120" w:line="240" w:lineRule="auto"/>
      <w:jc w:val="center"/>
    </w:pPr>
    <w:rPr>
      <w:rFonts w:ascii="Verdana" w:eastAsia="Lucida Sans Unicode" w:hAnsi="Verdana"/>
      <w:b/>
      <w:bCs/>
      <w:iCs/>
      <w:color w:val="FFFFFF"/>
    </w:rPr>
  </w:style>
  <w:style w:type="paragraph" w:customStyle="1" w:styleId="Fontedainformao">
    <w:name w:val="Fonte da informação"/>
    <w:basedOn w:val="Corpodetexto"/>
    <w:rsid w:val="00B96D2F"/>
    <w:pPr>
      <w:spacing w:after="0" w:line="360" w:lineRule="auto"/>
    </w:pPr>
    <w:rPr>
      <w:rFonts w:ascii="Verdana" w:hAnsi="Verdana" w:cs="Arial"/>
      <w:bCs/>
      <w:i/>
      <w:iCs/>
    </w:rPr>
  </w:style>
  <w:style w:type="paragraph" w:styleId="Corpodetexto">
    <w:name w:val="Body Text"/>
    <w:basedOn w:val="Normal"/>
    <w:link w:val="CorpodetextoChar"/>
    <w:unhideWhenUsed/>
    <w:rsid w:val="00B96D2F"/>
    <w:pPr>
      <w:spacing w:after="120" w:line="240" w:lineRule="auto"/>
    </w:pPr>
    <w:rPr>
      <w:rFonts w:ascii="Times New Roman" w:eastAsia="Times New Roman" w:hAnsi="Times New Roman"/>
      <w:sz w:val="20"/>
      <w:szCs w:val="20"/>
      <w:lang w:eastAsia="pt-BR"/>
    </w:rPr>
  </w:style>
  <w:style w:type="character" w:customStyle="1" w:styleId="CorpodetextoChar">
    <w:name w:val="Corpo de texto Char"/>
    <w:basedOn w:val="Fontepargpadro"/>
    <w:link w:val="Corpodetexto"/>
    <w:rsid w:val="00B96D2F"/>
    <w:rPr>
      <w:rFonts w:ascii="Times New Roman" w:eastAsia="Times New Roman" w:hAnsi="Times New Roman"/>
    </w:rPr>
  </w:style>
  <w:style w:type="paragraph" w:styleId="Textodebalo">
    <w:name w:val="Balloon Text"/>
    <w:basedOn w:val="Normal"/>
    <w:link w:val="TextodebaloChar"/>
    <w:uiPriority w:val="99"/>
    <w:semiHidden/>
    <w:unhideWhenUsed/>
    <w:rsid w:val="00B96D2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6D2F"/>
    <w:rPr>
      <w:rFonts w:ascii="Tahoma" w:hAnsi="Tahoma" w:cs="Tahoma"/>
      <w:sz w:val="16"/>
      <w:szCs w:val="16"/>
      <w:lang w:eastAsia="en-US"/>
    </w:rPr>
  </w:style>
  <w:style w:type="paragraph" w:styleId="Recuodecorpodetexto2">
    <w:name w:val="Body Text Indent 2"/>
    <w:basedOn w:val="Normal"/>
    <w:link w:val="Recuodecorpodetexto2Char"/>
    <w:unhideWhenUsed/>
    <w:rsid w:val="00B96D2F"/>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basedOn w:val="Fontepargpadro"/>
    <w:link w:val="Recuodecorpodetexto2"/>
    <w:rsid w:val="00B96D2F"/>
    <w:rPr>
      <w:rFonts w:ascii="Times New Roman" w:eastAsia="Times New Roman" w:hAnsi="Times New Roman"/>
    </w:rPr>
  </w:style>
  <w:style w:type="paragraph" w:customStyle="1" w:styleId="graf">
    <w:name w:val="graf"/>
    <w:basedOn w:val="Recuodecorpodetexto"/>
    <w:rsid w:val="00B96D2F"/>
    <w:pPr>
      <w:tabs>
        <w:tab w:val="clear" w:pos="1134"/>
      </w:tabs>
      <w:ind w:firstLine="0"/>
      <w:jc w:val="center"/>
    </w:pPr>
    <w:rPr>
      <w:rFonts w:ascii="Times New Roman" w:hAnsi="Times New Roman"/>
    </w:rPr>
  </w:style>
  <w:style w:type="paragraph" w:customStyle="1" w:styleId="tab">
    <w:name w:val="tab"/>
    <w:basedOn w:val="Recuodecorpodetexto"/>
    <w:rsid w:val="00B96D2F"/>
    <w:pPr>
      <w:tabs>
        <w:tab w:val="clear" w:pos="1134"/>
      </w:tabs>
      <w:ind w:firstLine="0"/>
    </w:pPr>
    <w:rPr>
      <w:rFonts w:ascii="Times New Roman" w:hAnsi="Times New Roman"/>
    </w:rPr>
  </w:style>
  <w:style w:type="paragraph" w:customStyle="1" w:styleId="Titulo3">
    <w:name w:val="Titulo 3"/>
    <w:basedOn w:val="Ttulo3"/>
    <w:rsid w:val="00B96D2F"/>
    <w:pPr>
      <w:widowControl w:val="0"/>
      <w:suppressAutoHyphens/>
      <w:jc w:val="center"/>
    </w:pPr>
    <w:rPr>
      <w:rFonts w:ascii="Times New Roman" w:eastAsia="Tahoma" w:hAnsi="Times New Roman" w:cs="Times New Roman"/>
      <w:bCs w:val="0"/>
      <w:sz w:val="28"/>
      <w:szCs w:val="20"/>
      <w:lang w:eastAsia="ar-SA"/>
    </w:rPr>
  </w:style>
  <w:style w:type="character" w:styleId="Nmerodepgina">
    <w:name w:val="page number"/>
    <w:rsid w:val="00B96D2F"/>
  </w:style>
  <w:style w:type="paragraph" w:customStyle="1" w:styleId="Corpodotextonormal">
    <w:name w:val="Corpo do texto normal"/>
    <w:basedOn w:val="Recuodecorpodetexto"/>
    <w:rsid w:val="00B96D2F"/>
    <w:pPr>
      <w:tabs>
        <w:tab w:val="clear" w:pos="1134"/>
      </w:tabs>
      <w:ind w:firstLine="0"/>
    </w:pPr>
    <w:rPr>
      <w:rFonts w:ascii="Verdana" w:eastAsia="Lucida Sans Unicode" w:hAnsi="Verdana"/>
      <w:sz w:val="22"/>
      <w:szCs w:val="22"/>
    </w:rPr>
  </w:style>
  <w:style w:type="paragraph" w:customStyle="1" w:styleId="B2Char">
    <w:name w:val="B2 Char"/>
    <w:basedOn w:val="Normal"/>
    <w:rsid w:val="00B96D2F"/>
    <w:pPr>
      <w:spacing w:after="0" w:line="240" w:lineRule="auto"/>
      <w:jc w:val="both"/>
    </w:pPr>
    <w:rPr>
      <w:rFonts w:ascii="Verdana" w:eastAsia="Times New Roman" w:hAnsi="Verdana" w:cs="Tahoma"/>
      <w:sz w:val="28"/>
      <w:szCs w:val="28"/>
      <w:lang w:eastAsia="pt-BR"/>
    </w:rPr>
  </w:style>
  <w:style w:type="paragraph" w:customStyle="1" w:styleId="z3Char">
    <w:name w:val="z3 Char"/>
    <w:basedOn w:val="B2Char"/>
    <w:rsid w:val="00B96D2F"/>
  </w:style>
  <w:style w:type="character" w:customStyle="1" w:styleId="txt12pt1">
    <w:name w:val="txt12pt1"/>
    <w:rsid w:val="00B96D2F"/>
    <w:rPr>
      <w:rFonts w:ascii="Verdana" w:hAnsi="Verdana" w:hint="default"/>
      <w:sz w:val="18"/>
      <w:szCs w:val="18"/>
    </w:rPr>
  </w:style>
  <w:style w:type="paragraph" w:styleId="Sumrio3">
    <w:name w:val="toc 3"/>
    <w:basedOn w:val="Normal"/>
    <w:next w:val="Normal"/>
    <w:autoRedefine/>
    <w:uiPriority w:val="39"/>
    <w:qFormat/>
    <w:rsid w:val="00B96D2F"/>
    <w:pPr>
      <w:spacing w:after="0" w:line="240" w:lineRule="auto"/>
      <w:ind w:left="480"/>
    </w:pPr>
    <w:rPr>
      <w:rFonts w:ascii="Times New Roman" w:eastAsia="Times New Roman" w:hAnsi="Times New Roman"/>
      <w:sz w:val="24"/>
      <w:szCs w:val="24"/>
      <w:lang w:eastAsia="pt-BR"/>
    </w:rPr>
  </w:style>
  <w:style w:type="paragraph" w:styleId="Sumrio1">
    <w:name w:val="toc 1"/>
    <w:basedOn w:val="Normal"/>
    <w:next w:val="Normal"/>
    <w:autoRedefine/>
    <w:uiPriority w:val="39"/>
    <w:qFormat/>
    <w:rsid w:val="00B96D2F"/>
    <w:pPr>
      <w:spacing w:after="0" w:line="240" w:lineRule="auto"/>
    </w:pPr>
    <w:rPr>
      <w:rFonts w:ascii="Times New Roman" w:eastAsia="Times New Roman" w:hAnsi="Times New Roman"/>
      <w:sz w:val="24"/>
      <w:szCs w:val="24"/>
      <w:lang w:eastAsia="pt-BR"/>
    </w:rPr>
  </w:style>
  <w:style w:type="paragraph" w:styleId="Sumrio2">
    <w:name w:val="toc 2"/>
    <w:basedOn w:val="Normal"/>
    <w:next w:val="Normal"/>
    <w:autoRedefine/>
    <w:uiPriority w:val="39"/>
    <w:qFormat/>
    <w:rsid w:val="00B96D2F"/>
    <w:pPr>
      <w:spacing w:after="0" w:line="240" w:lineRule="auto"/>
      <w:ind w:left="240"/>
    </w:pPr>
    <w:rPr>
      <w:rFonts w:ascii="Times New Roman" w:eastAsia="Times New Roman" w:hAnsi="Times New Roman"/>
      <w:sz w:val="24"/>
      <w:szCs w:val="24"/>
      <w:lang w:eastAsia="pt-BR"/>
    </w:rPr>
  </w:style>
  <w:style w:type="character" w:customStyle="1" w:styleId="apple-style-span">
    <w:name w:val="apple-style-span"/>
    <w:rsid w:val="00B96D2F"/>
  </w:style>
  <w:style w:type="character" w:customStyle="1" w:styleId="negrito1">
    <w:name w:val="negrito1"/>
    <w:rsid w:val="00B96D2F"/>
    <w:rPr>
      <w:b/>
      <w:bCs/>
    </w:rPr>
  </w:style>
  <w:style w:type="character" w:styleId="Forte">
    <w:name w:val="Strong"/>
    <w:uiPriority w:val="22"/>
    <w:qFormat/>
    <w:rsid w:val="00B96D2F"/>
    <w:rPr>
      <w:b/>
      <w:bCs/>
    </w:rPr>
  </w:style>
  <w:style w:type="paragraph" w:styleId="Subttulo">
    <w:name w:val="Subtitle"/>
    <w:basedOn w:val="Normal"/>
    <w:link w:val="SubttuloChar"/>
    <w:qFormat/>
    <w:rsid w:val="00B96D2F"/>
    <w:pPr>
      <w:spacing w:after="0" w:line="240" w:lineRule="auto"/>
      <w:jc w:val="center"/>
    </w:pPr>
    <w:rPr>
      <w:rFonts w:ascii="Times New Roman" w:eastAsia="Times New Roman" w:hAnsi="Times New Roman"/>
      <w:b/>
      <w:bCs/>
      <w:color w:val="0000FF"/>
      <w:sz w:val="28"/>
      <w:szCs w:val="24"/>
      <w:lang w:eastAsia="pt-BR"/>
    </w:rPr>
  </w:style>
  <w:style w:type="character" w:customStyle="1" w:styleId="SubttuloChar">
    <w:name w:val="Subtítulo Char"/>
    <w:basedOn w:val="Fontepargpadro"/>
    <w:link w:val="Subttulo"/>
    <w:rsid w:val="00B96D2F"/>
    <w:rPr>
      <w:rFonts w:ascii="Times New Roman" w:eastAsia="Times New Roman" w:hAnsi="Times New Roman"/>
      <w:b/>
      <w:bCs/>
      <w:color w:val="0000FF"/>
      <w:sz w:val="28"/>
      <w:szCs w:val="24"/>
    </w:rPr>
  </w:style>
  <w:style w:type="paragraph" w:styleId="CabealhodoSumrio">
    <w:name w:val="TOC Heading"/>
    <w:basedOn w:val="Ttulo1"/>
    <w:next w:val="Normal"/>
    <w:uiPriority w:val="39"/>
    <w:semiHidden/>
    <w:unhideWhenUsed/>
    <w:qFormat/>
    <w:rsid w:val="00B96D2F"/>
    <w:pPr>
      <w:outlineLvl w:val="9"/>
    </w:pPr>
    <w:rPr>
      <w:lang w:eastAsia="pt-BR"/>
    </w:rPr>
  </w:style>
  <w:style w:type="paragraph" w:styleId="Sumrio4">
    <w:name w:val="toc 4"/>
    <w:basedOn w:val="Normal"/>
    <w:next w:val="Normal"/>
    <w:autoRedefine/>
    <w:uiPriority w:val="39"/>
    <w:unhideWhenUsed/>
    <w:rsid w:val="00B96D2F"/>
    <w:pPr>
      <w:spacing w:after="100"/>
      <w:ind w:left="660"/>
    </w:pPr>
    <w:rPr>
      <w:rFonts w:eastAsia="Times New Roman"/>
      <w:lang w:eastAsia="pt-BR"/>
    </w:rPr>
  </w:style>
  <w:style w:type="paragraph" w:styleId="Sumrio5">
    <w:name w:val="toc 5"/>
    <w:basedOn w:val="Normal"/>
    <w:next w:val="Normal"/>
    <w:autoRedefine/>
    <w:uiPriority w:val="39"/>
    <w:unhideWhenUsed/>
    <w:rsid w:val="00B96D2F"/>
    <w:pPr>
      <w:spacing w:after="100"/>
      <w:ind w:left="880"/>
    </w:pPr>
    <w:rPr>
      <w:rFonts w:eastAsia="Times New Roman"/>
      <w:lang w:eastAsia="pt-BR"/>
    </w:rPr>
  </w:style>
  <w:style w:type="paragraph" w:styleId="Sumrio6">
    <w:name w:val="toc 6"/>
    <w:basedOn w:val="Normal"/>
    <w:next w:val="Normal"/>
    <w:autoRedefine/>
    <w:uiPriority w:val="39"/>
    <w:unhideWhenUsed/>
    <w:rsid w:val="00B96D2F"/>
    <w:pPr>
      <w:spacing w:after="100"/>
      <w:ind w:left="1100"/>
    </w:pPr>
    <w:rPr>
      <w:rFonts w:eastAsia="Times New Roman"/>
      <w:lang w:eastAsia="pt-BR"/>
    </w:rPr>
  </w:style>
  <w:style w:type="paragraph" w:styleId="Sumrio7">
    <w:name w:val="toc 7"/>
    <w:basedOn w:val="Normal"/>
    <w:next w:val="Normal"/>
    <w:autoRedefine/>
    <w:uiPriority w:val="39"/>
    <w:unhideWhenUsed/>
    <w:rsid w:val="00B96D2F"/>
    <w:pPr>
      <w:spacing w:after="100"/>
      <w:ind w:left="1320"/>
    </w:pPr>
    <w:rPr>
      <w:rFonts w:eastAsia="Times New Roman"/>
      <w:lang w:eastAsia="pt-BR"/>
    </w:rPr>
  </w:style>
  <w:style w:type="paragraph" w:styleId="Sumrio8">
    <w:name w:val="toc 8"/>
    <w:basedOn w:val="Normal"/>
    <w:next w:val="Normal"/>
    <w:autoRedefine/>
    <w:uiPriority w:val="39"/>
    <w:unhideWhenUsed/>
    <w:rsid w:val="00B96D2F"/>
    <w:pPr>
      <w:spacing w:after="100"/>
      <w:ind w:left="1540"/>
    </w:pPr>
    <w:rPr>
      <w:rFonts w:eastAsia="Times New Roman"/>
      <w:lang w:eastAsia="pt-BR"/>
    </w:rPr>
  </w:style>
  <w:style w:type="paragraph" w:styleId="Sumrio9">
    <w:name w:val="toc 9"/>
    <w:basedOn w:val="Normal"/>
    <w:next w:val="Normal"/>
    <w:autoRedefine/>
    <w:uiPriority w:val="39"/>
    <w:unhideWhenUsed/>
    <w:rsid w:val="00B96D2F"/>
    <w:pPr>
      <w:spacing w:after="100"/>
      <w:ind w:left="1760"/>
    </w:pPr>
    <w:rPr>
      <w:rFonts w:eastAsia="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99923">
      <w:bodyDiv w:val="1"/>
      <w:marLeft w:val="0"/>
      <w:marRight w:val="0"/>
      <w:marTop w:val="0"/>
      <w:marBottom w:val="0"/>
      <w:divBdr>
        <w:top w:val="none" w:sz="0" w:space="0" w:color="auto"/>
        <w:left w:val="none" w:sz="0" w:space="0" w:color="auto"/>
        <w:bottom w:val="none" w:sz="0" w:space="0" w:color="auto"/>
        <w:right w:val="none" w:sz="0" w:space="0" w:color="auto"/>
      </w:divBdr>
    </w:div>
    <w:div w:id="831027231">
      <w:bodyDiv w:val="1"/>
      <w:marLeft w:val="0"/>
      <w:marRight w:val="0"/>
      <w:marTop w:val="0"/>
      <w:marBottom w:val="0"/>
      <w:divBdr>
        <w:top w:val="none" w:sz="0" w:space="0" w:color="auto"/>
        <w:left w:val="none" w:sz="0" w:space="0" w:color="auto"/>
        <w:bottom w:val="none" w:sz="0" w:space="0" w:color="auto"/>
        <w:right w:val="none" w:sz="0" w:space="0" w:color="auto"/>
      </w:divBdr>
    </w:div>
    <w:div w:id="989989821">
      <w:bodyDiv w:val="1"/>
      <w:marLeft w:val="0"/>
      <w:marRight w:val="0"/>
      <w:marTop w:val="0"/>
      <w:marBottom w:val="0"/>
      <w:divBdr>
        <w:top w:val="none" w:sz="0" w:space="0" w:color="auto"/>
        <w:left w:val="none" w:sz="0" w:space="0" w:color="auto"/>
        <w:bottom w:val="none" w:sz="0" w:space="0" w:color="auto"/>
        <w:right w:val="none" w:sz="0" w:space="0" w:color="auto"/>
      </w:divBdr>
    </w:div>
    <w:div w:id="1341665591">
      <w:bodyDiv w:val="1"/>
      <w:marLeft w:val="0"/>
      <w:marRight w:val="0"/>
      <w:marTop w:val="0"/>
      <w:marBottom w:val="0"/>
      <w:divBdr>
        <w:top w:val="none" w:sz="0" w:space="0" w:color="auto"/>
        <w:left w:val="none" w:sz="0" w:space="0" w:color="auto"/>
        <w:bottom w:val="none" w:sz="0" w:space="0" w:color="auto"/>
        <w:right w:val="none" w:sz="0" w:space="0" w:color="auto"/>
      </w:divBdr>
      <w:divsChild>
        <w:div w:id="1007489147">
          <w:marLeft w:val="0"/>
          <w:marRight w:val="0"/>
          <w:marTop w:val="0"/>
          <w:marBottom w:val="0"/>
          <w:divBdr>
            <w:top w:val="none" w:sz="0" w:space="0" w:color="auto"/>
            <w:left w:val="none" w:sz="0" w:space="0" w:color="auto"/>
            <w:bottom w:val="none" w:sz="0" w:space="0" w:color="auto"/>
            <w:right w:val="none" w:sz="0" w:space="0" w:color="auto"/>
          </w:divBdr>
        </w:div>
        <w:div w:id="1063717683">
          <w:marLeft w:val="0"/>
          <w:marRight w:val="0"/>
          <w:marTop w:val="0"/>
          <w:marBottom w:val="0"/>
          <w:divBdr>
            <w:top w:val="none" w:sz="0" w:space="0" w:color="auto"/>
            <w:left w:val="none" w:sz="0" w:space="0" w:color="auto"/>
            <w:bottom w:val="none" w:sz="0" w:space="0" w:color="auto"/>
            <w:right w:val="none" w:sz="0" w:space="0" w:color="auto"/>
          </w:divBdr>
        </w:div>
      </w:divsChild>
    </w:div>
    <w:div w:id="1435441076">
      <w:bodyDiv w:val="1"/>
      <w:marLeft w:val="0"/>
      <w:marRight w:val="0"/>
      <w:marTop w:val="0"/>
      <w:marBottom w:val="0"/>
      <w:divBdr>
        <w:top w:val="none" w:sz="0" w:space="0" w:color="auto"/>
        <w:left w:val="none" w:sz="0" w:space="0" w:color="auto"/>
        <w:bottom w:val="none" w:sz="0" w:space="0" w:color="auto"/>
        <w:right w:val="none" w:sz="0" w:space="0" w:color="auto"/>
      </w:divBdr>
    </w:div>
    <w:div w:id="1708867750">
      <w:bodyDiv w:val="1"/>
      <w:marLeft w:val="0"/>
      <w:marRight w:val="0"/>
      <w:marTop w:val="0"/>
      <w:marBottom w:val="0"/>
      <w:divBdr>
        <w:top w:val="none" w:sz="0" w:space="0" w:color="auto"/>
        <w:left w:val="none" w:sz="0" w:space="0" w:color="auto"/>
        <w:bottom w:val="none" w:sz="0" w:space="0" w:color="auto"/>
        <w:right w:val="none" w:sz="0" w:space="0" w:color="auto"/>
      </w:divBdr>
    </w:div>
    <w:div w:id="1803771851">
      <w:bodyDiv w:val="1"/>
      <w:marLeft w:val="0"/>
      <w:marRight w:val="0"/>
      <w:marTop w:val="0"/>
      <w:marBottom w:val="0"/>
      <w:divBdr>
        <w:top w:val="none" w:sz="0" w:space="0" w:color="auto"/>
        <w:left w:val="none" w:sz="0" w:space="0" w:color="auto"/>
        <w:bottom w:val="none" w:sz="0" w:space="0" w:color="auto"/>
        <w:right w:val="none" w:sz="0" w:space="0" w:color="auto"/>
      </w:divBdr>
    </w:div>
    <w:div w:id="210849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mec.mec.gov.br/pde/graficopne.php" TargetMode="External"/><Relationship Id="rId117" Type="http://schemas.openxmlformats.org/officeDocument/2006/relationships/hyperlink" Target="https://www.fnde.gov.br/siope/demonstrativoFuncaoEducacao.do?acao=pesquisar&amp;pag=result&amp;anos=2013&amp;periodos=1&amp;cod_uf=51&amp;municipios=510792" TargetMode="External"/><Relationship Id="rId21" Type="http://schemas.openxmlformats.org/officeDocument/2006/relationships/image" Target="media/image5.png"/><Relationship Id="rId42" Type="http://schemas.openxmlformats.org/officeDocument/2006/relationships/hyperlink" Target="http://simec.mec.gov.br/pde/graficopne.php" TargetMode="External"/><Relationship Id="rId47" Type="http://schemas.openxmlformats.org/officeDocument/2006/relationships/image" Target="media/image13.png"/><Relationship Id="rId63" Type="http://schemas.openxmlformats.org/officeDocument/2006/relationships/hyperlink" Target="http://simec.mec.gov.br/pde/graficopne.php" TargetMode="External"/><Relationship Id="rId68" Type="http://schemas.openxmlformats.org/officeDocument/2006/relationships/image" Target="media/image20.png"/><Relationship Id="rId84" Type="http://schemas.openxmlformats.org/officeDocument/2006/relationships/hyperlink" Target="http://simec.mec.gov.br/pde/graficopne.php" TargetMode="External"/><Relationship Id="rId89" Type="http://schemas.openxmlformats.org/officeDocument/2006/relationships/image" Target="media/image27.png"/><Relationship Id="rId112" Type="http://schemas.openxmlformats.org/officeDocument/2006/relationships/footer" Target="footer1.xml"/><Relationship Id="rId16" Type="http://schemas.openxmlformats.org/officeDocument/2006/relationships/hyperlink" Target="http://simec.mec.gov.br/pde/graficopne.php" TargetMode="External"/><Relationship Id="rId107" Type="http://schemas.openxmlformats.org/officeDocument/2006/relationships/image" Target="media/image37.emf"/><Relationship Id="rId11" Type="http://schemas.openxmlformats.org/officeDocument/2006/relationships/hyperlink" Target="http://simec.mec.gov.br/pde/graficopne.php" TargetMode="External"/><Relationship Id="rId32" Type="http://schemas.openxmlformats.org/officeDocument/2006/relationships/hyperlink" Target="http://simec.mec.gov.br/pde/graficopne.php" TargetMode="External"/><Relationship Id="rId37" Type="http://schemas.openxmlformats.org/officeDocument/2006/relationships/hyperlink" Target="http://simec.mec.gov.br/pde/graficopne.php" TargetMode="External"/><Relationship Id="rId53" Type="http://schemas.openxmlformats.org/officeDocument/2006/relationships/image" Target="media/image15.png"/><Relationship Id="rId58" Type="http://schemas.openxmlformats.org/officeDocument/2006/relationships/hyperlink" Target="http://simec.mec.gov.br/pde/graficopne.php" TargetMode="External"/><Relationship Id="rId74" Type="http://schemas.openxmlformats.org/officeDocument/2006/relationships/image" Target="media/image22.png"/><Relationship Id="rId79" Type="http://schemas.openxmlformats.org/officeDocument/2006/relationships/hyperlink" Target="http://simec.mec.gov.br/pde/graficopne.php" TargetMode="External"/><Relationship Id="rId102" Type="http://schemas.openxmlformats.org/officeDocument/2006/relationships/hyperlink" Target="http://www.significados.com.br/idh" TargetMode="External"/><Relationship Id="rId123" Type="http://schemas.openxmlformats.org/officeDocument/2006/relationships/hyperlink" Target="http://www.planalto.gov.br/CCIVIL_03/LEIS/L9394.htm" TargetMode="External"/><Relationship Id="rId5" Type="http://schemas.openxmlformats.org/officeDocument/2006/relationships/webSettings" Target="webSettings.xml"/><Relationship Id="rId90" Type="http://schemas.openxmlformats.org/officeDocument/2006/relationships/hyperlink" Target="http://simec.mec.gov.br/pde/graficopne.php" TargetMode="External"/><Relationship Id="rId95" Type="http://schemas.openxmlformats.org/officeDocument/2006/relationships/image" Target="media/image29.png"/><Relationship Id="rId22" Type="http://schemas.openxmlformats.org/officeDocument/2006/relationships/hyperlink" Target="http://simec.mec.gov.br/pde/graficopne.php" TargetMode="External"/><Relationship Id="rId27"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http://simec.mec.gov.br/pde/graficopne.php" TargetMode="External"/><Relationship Id="rId64" Type="http://schemas.openxmlformats.org/officeDocument/2006/relationships/hyperlink" Target="http://simec.mec.gov.br/pde/graficopne.php" TargetMode="External"/><Relationship Id="rId69" Type="http://schemas.openxmlformats.org/officeDocument/2006/relationships/hyperlink" Target="http://simec.mec.gov.br/pde/graficopne.php" TargetMode="External"/><Relationship Id="rId113" Type="http://schemas.openxmlformats.org/officeDocument/2006/relationships/hyperlink" Target="http://cidadao.tce.mt.gov.br/home/selecionaMunicipioMapa?cod=510792" TargetMode="External"/><Relationship Id="rId118" Type="http://schemas.openxmlformats.org/officeDocument/2006/relationships/hyperlink" Target="https://www.fnde.gov.br/siope/demonstrativoFuncaoEducacao.do?acao=pesquisar&amp;pag=result&amp;anos=2013&amp;periodos=1&amp;cod_uf=51&amp;municipios=510792" TargetMode="External"/><Relationship Id="rId80" Type="http://schemas.openxmlformats.org/officeDocument/2006/relationships/image" Target="media/image24.png"/><Relationship Id="rId85" Type="http://schemas.openxmlformats.org/officeDocument/2006/relationships/hyperlink" Target="http://simec.mec.gov.br/pde/graficopne.php" TargetMode="External"/><Relationship Id="rId12" Type="http://schemas.openxmlformats.org/officeDocument/2006/relationships/hyperlink" Target="http://simec.mec.gov.br/pde/graficopne.php" TargetMode="External"/><Relationship Id="rId17" Type="http://schemas.openxmlformats.org/officeDocument/2006/relationships/hyperlink" Target="http://simec.mec.gov.br/pde/graficopne.php" TargetMode="External"/><Relationship Id="rId33" Type="http://schemas.openxmlformats.org/officeDocument/2006/relationships/image" Target="media/image9.png"/><Relationship Id="rId38" Type="http://schemas.openxmlformats.org/officeDocument/2006/relationships/hyperlink" Target="http://simec.mec.gov.br/pde/graficopne.php" TargetMode="External"/><Relationship Id="rId59" Type="http://schemas.openxmlformats.org/officeDocument/2006/relationships/image" Target="media/image17.png"/><Relationship Id="rId103" Type="http://schemas.openxmlformats.org/officeDocument/2006/relationships/image" Target="media/image33.jpeg"/><Relationship Id="rId108" Type="http://schemas.openxmlformats.org/officeDocument/2006/relationships/image" Target="media/image38.jpeg"/><Relationship Id="rId124" Type="http://schemas.openxmlformats.org/officeDocument/2006/relationships/footer" Target="footer2.xml"/><Relationship Id="rId54" Type="http://schemas.openxmlformats.org/officeDocument/2006/relationships/hyperlink" Target="http://simec.mec.gov.br/pde/graficopne.php" TargetMode="External"/><Relationship Id="rId70" Type="http://schemas.openxmlformats.org/officeDocument/2006/relationships/hyperlink" Target="http://simec.mec.gov.br/pde/graficopne.php" TargetMode="External"/><Relationship Id="rId75" Type="http://schemas.openxmlformats.org/officeDocument/2006/relationships/hyperlink" Target="http://simec.mec.gov.br/pde/graficopne.php" TargetMode="External"/><Relationship Id="rId91" Type="http://schemas.openxmlformats.org/officeDocument/2006/relationships/hyperlink" Target="http://simec.mec.gov.br/pde/graficopne.php" TargetMode="Externa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mec.mec.gov.br/pde/graficopne.php" TargetMode="External"/><Relationship Id="rId28" Type="http://schemas.openxmlformats.org/officeDocument/2006/relationships/hyperlink" Target="http://simec.mec.gov.br/pde/graficopne.php" TargetMode="External"/><Relationship Id="rId49" Type="http://schemas.openxmlformats.org/officeDocument/2006/relationships/hyperlink" Target="http://simec.mec.gov.br/pde/graficopne.php" TargetMode="External"/><Relationship Id="rId114" Type="http://schemas.openxmlformats.org/officeDocument/2006/relationships/hyperlink" Target="http://cidadao.tce.mt.gov.br/home/selecionaMunicipioMapa?cod=510792" TargetMode="External"/><Relationship Id="rId119" Type="http://schemas.openxmlformats.org/officeDocument/2006/relationships/hyperlink" Target="https://www.fnde.gov.br/siope/demonstrativoFuncaoEducacao.do?acao=pesquisar&amp;pag=result&amp;anos=2013&amp;periodos=1&amp;cod_uf=51&amp;municipios=510792" TargetMode="External"/><Relationship Id="rId44" Type="http://schemas.openxmlformats.org/officeDocument/2006/relationships/hyperlink" Target="http://simec.mec.gov.br/pde/graficopne.php" TargetMode="External"/><Relationship Id="rId60" Type="http://schemas.openxmlformats.org/officeDocument/2006/relationships/hyperlink" Target="http://simec.mec.gov.br/pde/graficopne.php" TargetMode="External"/><Relationship Id="rId65" Type="http://schemas.openxmlformats.org/officeDocument/2006/relationships/image" Target="media/image19.png"/><Relationship Id="rId81" Type="http://schemas.openxmlformats.org/officeDocument/2006/relationships/hyperlink" Target="http://simec.mec.gov.br/pde/graficopne.php" TargetMode="External"/><Relationship Id="rId86" Type="http://schemas.openxmlformats.org/officeDocument/2006/relationships/image" Target="media/image26.png"/><Relationship Id="rId13" Type="http://schemas.openxmlformats.org/officeDocument/2006/relationships/hyperlink" Target="http://simec.mec.gov.br/pde/graficopne.php" TargetMode="External"/><Relationship Id="rId18" Type="http://schemas.openxmlformats.org/officeDocument/2006/relationships/image" Target="media/image4.png"/><Relationship Id="rId39" Type="http://schemas.openxmlformats.org/officeDocument/2006/relationships/hyperlink" Target="http://simec.mec.gov.br/pde/graficopne.php" TargetMode="External"/><Relationship Id="rId109" Type="http://schemas.openxmlformats.org/officeDocument/2006/relationships/hyperlink" Target="http://www.sidra.ibge.gov.br/bda/tabela/protabl.asp?c=3213&amp;z=t&amp;o=4&amp;i=P" TargetMode="External"/><Relationship Id="rId34" Type="http://schemas.openxmlformats.org/officeDocument/2006/relationships/hyperlink" Target="http://simec.mec.gov.br/pde/graficopne.php" TargetMode="External"/><Relationship Id="rId50" Type="http://schemas.openxmlformats.org/officeDocument/2006/relationships/image" Target="media/image14.png"/><Relationship Id="rId55" Type="http://schemas.openxmlformats.org/officeDocument/2006/relationships/hyperlink" Target="http://simec.mec.gov.br/pde/graficopne.php" TargetMode="External"/><Relationship Id="rId76" Type="http://schemas.openxmlformats.org/officeDocument/2006/relationships/hyperlink" Target="http://simec.mec.gov.br/pde/graficopne.php" TargetMode="External"/><Relationship Id="rId97" Type="http://schemas.openxmlformats.org/officeDocument/2006/relationships/image" Target="media/image31.png"/><Relationship Id="rId104" Type="http://schemas.openxmlformats.org/officeDocument/2006/relationships/image" Target="media/image34.png"/><Relationship Id="rId120" Type="http://schemas.openxmlformats.org/officeDocument/2006/relationships/hyperlink" Target="https://www.fnde.gov.br/siope/demonstrativoFuncaoEducacao.do?acao=pesquisar&amp;pag=result&amp;anos=2013&amp;periodos=1&amp;cod_uf=51&amp;municipios=510792"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imec.mec.gov.br/pde/graficopne.php" TargetMode="External"/><Relationship Id="rId24" Type="http://schemas.openxmlformats.org/officeDocument/2006/relationships/image" Target="media/image6.png"/><Relationship Id="rId40" Type="http://schemas.openxmlformats.org/officeDocument/2006/relationships/image" Target="media/image11.png"/><Relationship Id="rId45" Type="http://schemas.openxmlformats.org/officeDocument/2006/relationships/hyperlink" Target="http://simec.mec.gov.br/pde/graficopne.php" TargetMode="External"/><Relationship Id="rId66" Type="http://schemas.openxmlformats.org/officeDocument/2006/relationships/hyperlink" Target="http://simec.mec.gov.br/pde/graficopne.php" TargetMode="External"/><Relationship Id="rId87" Type="http://schemas.openxmlformats.org/officeDocument/2006/relationships/hyperlink" Target="http://simec.mec.gov.br/pde/graficopne.php" TargetMode="External"/><Relationship Id="rId110" Type="http://schemas.openxmlformats.org/officeDocument/2006/relationships/image" Target="media/image39.png"/><Relationship Id="rId115" Type="http://schemas.openxmlformats.org/officeDocument/2006/relationships/hyperlink" Target="https://www.fnde.gov.br/siope/apresentacao.do%20/" TargetMode="External"/><Relationship Id="rId61" Type="http://schemas.openxmlformats.org/officeDocument/2006/relationships/hyperlink" Target="http://simec.mec.gov.br/pde/graficopne.php" TargetMode="External"/><Relationship Id="rId82" Type="http://schemas.openxmlformats.org/officeDocument/2006/relationships/hyperlink" Target="http://simec.mec.gov.br/pde/graficopne.php" TargetMode="External"/><Relationship Id="rId19" Type="http://schemas.openxmlformats.org/officeDocument/2006/relationships/hyperlink" Target="http://simec.mec.gov.br/pde/graficopne.php" TargetMode="External"/><Relationship Id="rId14" Type="http://schemas.openxmlformats.org/officeDocument/2006/relationships/hyperlink" Target="http://simec.mec.gov.br/pde/graficopne.php" TargetMode="External"/><Relationship Id="rId30" Type="http://schemas.openxmlformats.org/officeDocument/2006/relationships/image" Target="media/image8.png"/><Relationship Id="rId35" Type="http://schemas.openxmlformats.org/officeDocument/2006/relationships/hyperlink" Target="http://simec.mec.gov.br/pde/graficopne.php" TargetMode="External"/><Relationship Id="rId56" Type="http://schemas.openxmlformats.org/officeDocument/2006/relationships/image" Target="media/image16.png"/><Relationship Id="rId77" Type="http://schemas.openxmlformats.org/officeDocument/2006/relationships/image" Target="media/image23.png"/><Relationship Id="rId100" Type="http://schemas.openxmlformats.org/officeDocument/2006/relationships/chart" Target="charts/chart1.xml"/><Relationship Id="rId105" Type="http://schemas.openxmlformats.org/officeDocument/2006/relationships/image" Target="media/image35.emf"/><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imec.mec.gov.br/pde/graficopne.php" TargetMode="External"/><Relationship Id="rId72" Type="http://schemas.openxmlformats.org/officeDocument/2006/relationships/hyperlink" Target="http://simec.mec.gov.br/pde/graficopne.php" TargetMode="External"/><Relationship Id="rId93" Type="http://schemas.openxmlformats.org/officeDocument/2006/relationships/hyperlink" Target="http://simec.mec.gov.br/pde/graficopne.php" TargetMode="External"/><Relationship Id="rId98" Type="http://schemas.openxmlformats.org/officeDocument/2006/relationships/image" Target="media/image32.png"/><Relationship Id="rId121" Type="http://schemas.openxmlformats.org/officeDocument/2006/relationships/image" Target="media/image40.emf"/><Relationship Id="rId3" Type="http://schemas.openxmlformats.org/officeDocument/2006/relationships/styles" Target="styles.xml"/><Relationship Id="rId25" Type="http://schemas.openxmlformats.org/officeDocument/2006/relationships/hyperlink" Target="http://simec.mec.gov.br/pde/graficopne.php" TargetMode="External"/><Relationship Id="rId46" Type="http://schemas.openxmlformats.org/officeDocument/2006/relationships/hyperlink" Target="http://simec.mec.gov.br/pde/graficopne.php" TargetMode="External"/><Relationship Id="rId67" Type="http://schemas.openxmlformats.org/officeDocument/2006/relationships/hyperlink" Target="http://simec.mec.gov.br/pde/graficopne.php" TargetMode="External"/><Relationship Id="rId116" Type="http://schemas.openxmlformats.org/officeDocument/2006/relationships/hyperlink" Target="http://cidadao.tce.mt.gov.br/home/controleSocialReceita" TargetMode="External"/><Relationship Id="rId20" Type="http://schemas.openxmlformats.org/officeDocument/2006/relationships/hyperlink" Target="http://simec.mec.gov.br/pde/graficopne.php" TargetMode="External"/><Relationship Id="rId41" Type="http://schemas.openxmlformats.org/officeDocument/2006/relationships/hyperlink" Target="http://simec.mec.gov.br/pde/graficopne.php" TargetMode="External"/><Relationship Id="rId62" Type="http://schemas.openxmlformats.org/officeDocument/2006/relationships/image" Target="media/image18.png"/><Relationship Id="rId83" Type="http://schemas.openxmlformats.org/officeDocument/2006/relationships/image" Target="media/image25.png"/><Relationship Id="rId88" Type="http://schemas.openxmlformats.org/officeDocument/2006/relationships/hyperlink" Target="http://simec.mec.gov.br/pde/graficopne.php" TargetMode="External"/><Relationship Id="rId111"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10.png"/><Relationship Id="rId57" Type="http://schemas.openxmlformats.org/officeDocument/2006/relationships/hyperlink" Target="http://simec.mec.gov.br/pde/graficopne.php" TargetMode="External"/><Relationship Id="rId106" Type="http://schemas.openxmlformats.org/officeDocument/2006/relationships/image" Target="media/image36.emf"/><Relationship Id="rId10" Type="http://schemas.openxmlformats.org/officeDocument/2006/relationships/image" Target="media/image2.png"/><Relationship Id="rId31" Type="http://schemas.openxmlformats.org/officeDocument/2006/relationships/hyperlink" Target="http://simec.mec.gov.br/pde/graficopne.php" TargetMode="External"/><Relationship Id="rId52" Type="http://schemas.openxmlformats.org/officeDocument/2006/relationships/hyperlink" Target="http://simec.mec.gov.br/pde/graficopne.php" TargetMode="External"/><Relationship Id="rId73" Type="http://schemas.openxmlformats.org/officeDocument/2006/relationships/hyperlink" Target="http://simec.mec.gov.br/pde/graficopne.php" TargetMode="External"/><Relationship Id="rId78" Type="http://schemas.openxmlformats.org/officeDocument/2006/relationships/hyperlink" Target="http://simec.mec.gov.br/pde/graficopne.php" TargetMode="External"/><Relationship Id="rId94" Type="http://schemas.openxmlformats.org/officeDocument/2006/relationships/hyperlink" Target="http://simec.mec.gov.br/pde/graficopne.php" TargetMode="External"/><Relationship Id="rId99" Type="http://schemas.openxmlformats.org/officeDocument/2006/relationships/hyperlink" Target="http://www.agricultura.gov.br/arq_editor/file/camaras_tematicas/Credito/7RO/App_CNA_Credito.pdf" TargetMode="External"/><Relationship Id="rId101" Type="http://schemas.openxmlformats.org/officeDocument/2006/relationships/chart" Target="charts/chart2.xml"/><Relationship Id="rId12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yperlink" Target="http://simec.mec.gov.br/pde/graficopne.ph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9.5974628171478629E-2"/>
          <c:y val="0.18091462525517643"/>
          <c:w val="0.62923337707786531"/>
          <c:h val="0.63937736949547974"/>
        </c:manualLayout>
      </c:layout>
      <c:lineChart>
        <c:grouping val="stacked"/>
        <c:varyColors val="0"/>
        <c:ser>
          <c:idx val="0"/>
          <c:order val="0"/>
          <c:tx>
            <c:v>ÍNDICE GINI</c:v>
          </c:tx>
          <c:dLbls>
            <c:dLbl>
              <c:idx val="0"/>
              <c:layout>
                <c:manualLayout>
                  <c:x val="-4.4444444444444439E-2"/>
                  <c:y val="-0.120370734908136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F4-4308-B27C-053900DD829B}"/>
                </c:ext>
              </c:extLst>
            </c:dLbl>
            <c:dLbl>
              <c:idx val="1"/>
              <c:layout>
                <c:manualLayout>
                  <c:x val="-4.1666666666666671E-2"/>
                  <c:y val="-0.11574074074074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F4-4308-B27C-053900DD829B}"/>
                </c:ext>
              </c:extLst>
            </c:dLbl>
            <c:dLbl>
              <c:idx val="2"/>
              <c:layout>
                <c:manualLayout>
                  <c:x val="-3.3333333333333347E-2"/>
                  <c:y val="-0.1296296296296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F4-4308-B27C-053900DD829B}"/>
                </c:ext>
              </c:extLst>
            </c:dLbl>
            <c:dLbl>
              <c:idx val="3"/>
              <c:layout>
                <c:manualLayout>
                  <c:x val="-3.3333333333333347E-2"/>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F4-4308-B27C-053900DD829B}"/>
                </c:ext>
              </c:extLst>
            </c:dLbl>
            <c:dLbl>
              <c:idx val="4"/>
              <c:layout>
                <c:manualLayout>
                  <c:x val="-4.1666666666666671E-2"/>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F4-4308-B27C-053900DD829B}"/>
                </c:ext>
              </c:extLst>
            </c:dLbl>
            <c:dLbl>
              <c:idx val="5"/>
              <c:layout>
                <c:manualLayout>
                  <c:x val="-3.8888888888888952E-2"/>
                  <c:y val="-0.1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F4-4308-B27C-053900DD829B}"/>
                </c:ext>
              </c:extLst>
            </c:dLbl>
            <c:dLbl>
              <c:idx val="6"/>
              <c:layout>
                <c:manualLayout>
                  <c:x val="-3.8889107611548575E-2"/>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F4-4308-B27C-053900DD829B}"/>
                </c:ext>
              </c:extLst>
            </c:dLbl>
            <c:dLbl>
              <c:idx val="7"/>
              <c:layout>
                <c:manualLayout>
                  <c:x val="-2.7777777777777804E-2"/>
                  <c:y val="-0.101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F4-4308-B27C-053900DD829B}"/>
                </c:ext>
              </c:extLst>
            </c:dLbl>
            <c:dLbl>
              <c:idx val="8"/>
              <c:layout>
                <c:manualLayout>
                  <c:x val="-3.6111111111111122E-2"/>
                  <c:y val="-0.125000364537766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F4-4308-B27C-053900DD829B}"/>
                </c:ext>
              </c:extLst>
            </c:dLbl>
            <c:dLbl>
              <c:idx val="9"/>
              <c:layout>
                <c:manualLayout>
                  <c:x val="-3.3333333333333347E-2"/>
                  <c:y val="-0.120370370370370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F4-4308-B27C-053900DD829B}"/>
                </c:ext>
              </c:extLst>
            </c:dLbl>
            <c:dLbl>
              <c:idx val="10"/>
              <c:layout>
                <c:manualLayout>
                  <c:x val="-3.0555555555555565E-2"/>
                  <c:y val="-0.1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F4-4308-B27C-053900DD829B}"/>
                </c:ext>
              </c:extLst>
            </c:dLbl>
            <c:dLbl>
              <c:idx val="11"/>
              <c:layout>
                <c:manualLayout>
                  <c:x val="-3.888888888888889E-2"/>
                  <c:y val="0.11574074074074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F4-4308-B27C-053900DD829B}"/>
                </c:ext>
              </c:extLst>
            </c:dLbl>
            <c:dLbl>
              <c:idx val="12"/>
              <c:layout>
                <c:manualLayout>
                  <c:x val="-2.5000000000000005E-2"/>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AF4-4308-B27C-053900DD829B}"/>
                </c:ext>
              </c:extLst>
            </c:dLbl>
            <c:spPr>
              <a:noFill/>
              <a:ln>
                <a:noFill/>
              </a:ln>
              <a:effectLst/>
            </c:spPr>
            <c:txPr>
              <a:bodyPr rot="-5400000" vert="horz"/>
              <a:lstStyle/>
              <a:p>
                <a:pPr>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Plan1!$A$1:$A$13</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Plan1!$B$1:$B$13</c:f>
              <c:numCache>
                <c:formatCode>General</c:formatCode>
                <c:ptCount val="13"/>
                <c:pt idx="0">
                  <c:v>0.78292499999999998</c:v>
                </c:pt>
                <c:pt idx="1">
                  <c:v>0.78198999999999996</c:v>
                </c:pt>
                <c:pt idx="2">
                  <c:v>0.78290099999999996</c:v>
                </c:pt>
                <c:pt idx="3">
                  <c:v>0.7781990000000002</c:v>
                </c:pt>
                <c:pt idx="4">
                  <c:v>0.77819100000000019</c:v>
                </c:pt>
                <c:pt idx="5">
                  <c:v>0.78082099999999999</c:v>
                </c:pt>
                <c:pt idx="6">
                  <c:v>0.77618399999999987</c:v>
                </c:pt>
                <c:pt idx="7">
                  <c:v>0.77359199999999984</c:v>
                </c:pt>
                <c:pt idx="8">
                  <c:v>0.77191799999999988</c:v>
                </c:pt>
                <c:pt idx="9">
                  <c:v>0.77074100000000034</c:v>
                </c:pt>
                <c:pt idx="10">
                  <c:v>0.7719100000000001</c:v>
                </c:pt>
                <c:pt idx="11">
                  <c:v>0.76889200000000024</c:v>
                </c:pt>
                <c:pt idx="12">
                  <c:v>0.76800900000000039</c:v>
                </c:pt>
              </c:numCache>
            </c:numRef>
          </c:val>
          <c:smooth val="0"/>
          <c:extLst>
            <c:ext xmlns:c16="http://schemas.microsoft.com/office/drawing/2014/chart" uri="{C3380CC4-5D6E-409C-BE32-E72D297353CC}">
              <c16:uniqueId val="{0000000D-CAF4-4308-B27C-053900DD829B}"/>
            </c:ext>
          </c:extLst>
        </c:ser>
        <c:dLbls>
          <c:showLegendKey val="0"/>
          <c:showVal val="0"/>
          <c:showCatName val="0"/>
          <c:showSerName val="0"/>
          <c:showPercent val="0"/>
          <c:showBubbleSize val="0"/>
        </c:dLbls>
        <c:marker val="1"/>
        <c:smooth val="0"/>
        <c:axId val="51200384"/>
        <c:axId val="51201920"/>
      </c:lineChart>
      <c:catAx>
        <c:axId val="51200384"/>
        <c:scaling>
          <c:orientation val="minMax"/>
        </c:scaling>
        <c:delete val="0"/>
        <c:axPos val="b"/>
        <c:majorGridlines/>
        <c:minorGridlines/>
        <c:numFmt formatCode="General" sourceLinked="1"/>
        <c:majorTickMark val="out"/>
        <c:minorTickMark val="none"/>
        <c:tickLblPos val="nextTo"/>
        <c:crossAx val="51201920"/>
        <c:crosses val="autoZero"/>
        <c:auto val="1"/>
        <c:lblAlgn val="ctr"/>
        <c:lblOffset val="100"/>
        <c:noMultiLvlLbl val="0"/>
      </c:catAx>
      <c:valAx>
        <c:axId val="51201920"/>
        <c:scaling>
          <c:orientation val="minMax"/>
        </c:scaling>
        <c:delete val="0"/>
        <c:axPos val="l"/>
        <c:majorGridlines/>
        <c:numFmt formatCode="General" sourceLinked="1"/>
        <c:majorTickMark val="out"/>
        <c:minorTickMark val="none"/>
        <c:tickLblPos val="nextTo"/>
        <c:crossAx val="51200384"/>
        <c:crosses val="autoZero"/>
        <c:crossBetween val="between"/>
      </c:valAx>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v>ÍNDICE DE GINI</c:v>
          </c:tx>
          <c:marker>
            <c:spPr>
              <a:noFill/>
              <a:ln>
                <a:solidFill>
                  <a:schemeClr val="accent1"/>
                </a:solidFill>
              </a:ln>
            </c:spPr>
          </c:marker>
          <c:dLbls>
            <c:dLbl>
              <c:idx val="0"/>
              <c:layout>
                <c:manualLayout>
                  <c:x val="-1.9704433497536956E-2"/>
                  <c:y val="9.021198537969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5C-4B0C-8B8B-CDCCA9427A2F}"/>
                </c:ext>
              </c:extLst>
            </c:dLbl>
            <c:dLbl>
              <c:idx val="1"/>
              <c:layout>
                <c:manualLayout>
                  <c:x val="2.189381499726329E-2"/>
                  <c:y val="-0.16959853251382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5C-4B0C-8B8B-CDCCA9427A2F}"/>
                </c:ext>
              </c:extLst>
            </c:dLbl>
            <c:dLbl>
              <c:idx val="2"/>
              <c:layout>
                <c:manualLayout>
                  <c:x val="-9.1954195380749892E-2"/>
                  <c:y val="-1.4433917660750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5C-4B0C-8B8B-CDCCA9427A2F}"/>
                </c:ext>
              </c:extLst>
            </c:dLbl>
            <c:dLbl>
              <c:idx val="3"/>
              <c:layout>
                <c:manualLayout>
                  <c:x val="-2.4083196496989614E-2"/>
                  <c:y val="-8.6603505964503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5C-4B0C-8B8B-CDCCA9427A2F}"/>
                </c:ext>
              </c:extLst>
            </c:dLbl>
            <c:dLbl>
              <c:idx val="4"/>
              <c:layout>
                <c:manualLayout>
                  <c:x val="-2.4083196496989576E-2"/>
                  <c:y val="9.7428944210066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5C-4B0C-8B8B-CDCCA9427A2F}"/>
                </c:ext>
              </c:extLst>
            </c:dLbl>
            <c:dLbl>
              <c:idx val="5"/>
              <c:layout>
                <c:manualLayout>
                  <c:x val="-3.0651340996168595E-2"/>
                  <c:y val="-8.6603505964503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5C-4B0C-8B8B-CDCCA9427A2F}"/>
                </c:ext>
              </c:extLst>
            </c:dLbl>
            <c:dLbl>
              <c:idx val="6"/>
              <c:layout>
                <c:manualLayout>
                  <c:x val="-2.6272577996715948E-2"/>
                  <c:y val="-0.10825438245562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5C-4B0C-8B8B-CDCCA9427A2F}"/>
                </c:ext>
              </c:extLst>
            </c:dLbl>
            <c:dLbl>
              <c:idx val="7"/>
              <c:layout>
                <c:manualLayout>
                  <c:x val="-2.6272577996715948E-2"/>
                  <c:y val="-9.021198537969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5C-4B0C-8B8B-CDCCA9427A2F}"/>
                </c:ext>
              </c:extLst>
            </c:dLbl>
            <c:dLbl>
              <c:idx val="8"/>
              <c:layout>
                <c:manualLayout>
                  <c:x val="-2.6272577996715948E-2"/>
                  <c:y val="-7.216958830375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5C-4B0C-8B8B-CDCCA9427A2F}"/>
                </c:ext>
              </c:extLst>
            </c:dLbl>
            <c:dLbl>
              <c:idx val="9"/>
              <c:layout>
                <c:manualLayout>
                  <c:x val="-2.4083196496989537E-2"/>
                  <c:y val="-8.6603505964503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5C-4B0C-8B8B-CDCCA9427A2F}"/>
                </c:ext>
              </c:extLst>
            </c:dLbl>
            <c:dLbl>
              <c:idx val="10"/>
              <c:layout>
                <c:manualLayout>
                  <c:x val="-2.6272750388960014E-2"/>
                  <c:y val="0.10103742362525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5C-4B0C-8B8B-CDCCA9427A2F}"/>
                </c:ext>
              </c:extLst>
            </c:dLbl>
            <c:dLbl>
              <c:idx val="11"/>
              <c:layout>
                <c:manualLayout>
                  <c:x val="-3.9408866995073899E-2"/>
                  <c:y val="-9.3820464794879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5C-4B0C-8B8B-CDCCA9427A2F}"/>
                </c:ext>
              </c:extLst>
            </c:dLbl>
            <c:dLbl>
              <c:idx val="12"/>
              <c:layout>
                <c:manualLayout>
                  <c:x val="-2.6272577996715948E-2"/>
                  <c:y val="-9.382074892711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5C-4B0C-8B8B-CDCCA9427A2F}"/>
                </c:ext>
              </c:extLst>
            </c:dLbl>
            <c:spPr>
              <a:ln>
                <a:solidFill>
                  <a:schemeClr val="accent1"/>
                </a:solidFill>
              </a:ln>
            </c:spPr>
            <c:txPr>
              <a:bodyPr rot="-5400000" vert="horz"/>
              <a:lstStyle/>
              <a:p>
                <a:pPr>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Plan1!$A$1:$A$13</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Plan1!$B$1:$B$13</c:f>
              <c:numCache>
                <c:formatCode>0.00000</c:formatCode>
                <c:ptCount val="13"/>
                <c:pt idx="0">
                  <c:v>0.59530499999999986</c:v>
                </c:pt>
                <c:pt idx="1">
                  <c:v>0.60686099999999998</c:v>
                </c:pt>
                <c:pt idx="2">
                  <c:v>0.61326700000000001</c:v>
                </c:pt>
                <c:pt idx="3">
                  <c:v>0.6149300000000002</c:v>
                </c:pt>
                <c:pt idx="4">
                  <c:v>0.61115799999999998</c:v>
                </c:pt>
                <c:pt idx="5">
                  <c:v>0.62771399999999999</c:v>
                </c:pt>
                <c:pt idx="6">
                  <c:v>0.62107299999999999</c:v>
                </c:pt>
                <c:pt idx="7">
                  <c:v>0.61336599999999997</c:v>
                </c:pt>
                <c:pt idx="8">
                  <c:v>0.61217800000000022</c:v>
                </c:pt>
                <c:pt idx="9">
                  <c:v>0.61002600000000018</c:v>
                </c:pt>
                <c:pt idx="10">
                  <c:v>0.60861799999999999</c:v>
                </c:pt>
                <c:pt idx="11">
                  <c:v>0.61912800000000023</c:v>
                </c:pt>
                <c:pt idx="12">
                  <c:v>0.61878900000000026</c:v>
                </c:pt>
              </c:numCache>
            </c:numRef>
          </c:val>
          <c:smooth val="0"/>
          <c:extLst>
            <c:ext xmlns:c16="http://schemas.microsoft.com/office/drawing/2014/chart" uri="{C3380CC4-5D6E-409C-BE32-E72D297353CC}">
              <c16:uniqueId val="{0000000D-235C-4B0C-8B8B-CDCCA9427A2F}"/>
            </c:ext>
          </c:extLst>
        </c:ser>
        <c:dLbls>
          <c:showLegendKey val="0"/>
          <c:showVal val="0"/>
          <c:showCatName val="0"/>
          <c:showSerName val="0"/>
          <c:showPercent val="0"/>
          <c:showBubbleSize val="0"/>
        </c:dLbls>
        <c:marker val="1"/>
        <c:smooth val="0"/>
        <c:axId val="51243264"/>
        <c:axId val="51245056"/>
      </c:lineChart>
      <c:catAx>
        <c:axId val="51243264"/>
        <c:scaling>
          <c:orientation val="minMax"/>
        </c:scaling>
        <c:delete val="0"/>
        <c:axPos val="b"/>
        <c:majorGridlines/>
        <c:minorGridlines/>
        <c:numFmt formatCode="General" sourceLinked="1"/>
        <c:majorTickMark val="out"/>
        <c:minorTickMark val="none"/>
        <c:tickLblPos val="nextTo"/>
        <c:crossAx val="51245056"/>
        <c:crosses val="autoZero"/>
        <c:auto val="1"/>
        <c:lblAlgn val="ctr"/>
        <c:lblOffset val="100"/>
        <c:noMultiLvlLbl val="0"/>
      </c:catAx>
      <c:valAx>
        <c:axId val="51245056"/>
        <c:scaling>
          <c:orientation val="minMax"/>
        </c:scaling>
        <c:delete val="0"/>
        <c:axPos val="l"/>
        <c:majorGridlines/>
        <c:numFmt formatCode="0.00000" sourceLinked="1"/>
        <c:majorTickMark val="out"/>
        <c:minorTickMark val="none"/>
        <c:tickLblPos val="nextTo"/>
        <c:crossAx val="5124326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64A07-CD77-4F68-B459-33C23E6DA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238</Pages>
  <Words>56127</Words>
  <Characters>303089</Characters>
  <Application>Microsoft Office Word</Application>
  <DocSecurity>0</DocSecurity>
  <Lines>2525</Lines>
  <Paragraphs>716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358500</CharactersWithSpaces>
  <SharedDoc>false</SharedDoc>
  <HLinks>
    <vt:vector size="6" baseType="variant">
      <vt:variant>
        <vt:i4>2555994</vt:i4>
      </vt:variant>
      <vt:variant>
        <vt:i4>0</vt:i4>
      </vt:variant>
      <vt:variant>
        <vt:i4>0</vt:i4>
      </vt:variant>
      <vt:variant>
        <vt:i4>5</vt:i4>
      </vt:variant>
      <vt:variant>
        <vt:lpwstr>http://www.planalto.gov.br/CCIVIL_03/LEIS/L9394.htm</vt:lpwstr>
      </vt:variant>
      <vt:variant>
        <vt:lpwstr>art61.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Carine</cp:lastModifiedBy>
  <cp:revision>5</cp:revision>
  <cp:lastPrinted>2015-06-23T16:54:00Z</cp:lastPrinted>
  <dcterms:created xsi:type="dcterms:W3CDTF">2020-01-16T14:42:00Z</dcterms:created>
  <dcterms:modified xsi:type="dcterms:W3CDTF">2021-03-15T14:13:00Z</dcterms:modified>
</cp:coreProperties>
</file>