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1FDAB" w14:textId="77777777" w:rsidR="0088784F" w:rsidRPr="001D2343" w:rsidRDefault="0088784F" w:rsidP="006C29D7">
      <w:pPr>
        <w:tabs>
          <w:tab w:val="left" w:pos="1985"/>
          <w:tab w:val="left" w:pos="2268"/>
          <w:tab w:val="left" w:pos="9781"/>
        </w:tabs>
        <w:ind w:left="1418"/>
        <w:jc w:val="both"/>
        <w:rPr>
          <w:sz w:val="24"/>
          <w:szCs w:val="24"/>
        </w:rPr>
      </w:pPr>
      <w:r w:rsidRPr="001D2343">
        <w:rPr>
          <w:b/>
          <w:sz w:val="24"/>
          <w:szCs w:val="24"/>
        </w:rPr>
        <w:t xml:space="preserve">LEI Nº </w:t>
      </w:r>
      <w:r>
        <w:rPr>
          <w:b/>
          <w:sz w:val="24"/>
          <w:szCs w:val="24"/>
        </w:rPr>
        <w:t>3.012, DE 20 DE DEZEMBRO DE 2019.</w:t>
      </w:r>
    </w:p>
    <w:p w14:paraId="40833385" w14:textId="77777777" w:rsidR="0088784F" w:rsidRPr="001D2343" w:rsidRDefault="0088784F" w:rsidP="006C29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sz w:val="24"/>
          <w:szCs w:val="24"/>
        </w:rPr>
      </w:pPr>
    </w:p>
    <w:p w14:paraId="045C4665" w14:textId="77777777" w:rsidR="0088784F" w:rsidRPr="001D2343" w:rsidRDefault="0088784F" w:rsidP="006C29D7">
      <w:pPr>
        <w:tabs>
          <w:tab w:val="left" w:pos="5040"/>
        </w:tabs>
        <w:ind w:left="1418"/>
        <w:jc w:val="both"/>
        <w:rPr>
          <w:bCs/>
          <w:sz w:val="24"/>
          <w:szCs w:val="24"/>
        </w:rPr>
      </w:pPr>
      <w:r w:rsidRPr="001D2343">
        <w:rPr>
          <w:bCs/>
          <w:sz w:val="24"/>
          <w:szCs w:val="24"/>
        </w:rPr>
        <w:t>Dispõe sobre o Transporte Coletivo Municipal Urbano e dá outras providências.</w:t>
      </w:r>
    </w:p>
    <w:p w14:paraId="63053255" w14:textId="77777777" w:rsidR="0088784F" w:rsidRDefault="0088784F" w:rsidP="006C29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sz w:val="24"/>
          <w:szCs w:val="24"/>
        </w:rPr>
      </w:pPr>
    </w:p>
    <w:p w14:paraId="25E95FA9" w14:textId="77777777" w:rsidR="0088784F" w:rsidRPr="00B643D1" w:rsidRDefault="0088784F" w:rsidP="006C29D7">
      <w:pPr>
        <w:ind w:left="1418"/>
        <w:jc w:val="both"/>
        <w:rPr>
          <w:bCs/>
          <w:iCs/>
          <w:sz w:val="24"/>
          <w:szCs w:val="24"/>
        </w:rPr>
      </w:pPr>
      <w:r w:rsidRPr="00B643D1">
        <w:rPr>
          <w:bCs/>
          <w:iCs/>
          <w:sz w:val="24"/>
          <w:szCs w:val="24"/>
        </w:rPr>
        <w:t xml:space="preserve">Ari </w:t>
      </w:r>
      <w:proofErr w:type="spellStart"/>
      <w:r w:rsidRPr="00B643D1">
        <w:rPr>
          <w:bCs/>
          <w:iCs/>
          <w:sz w:val="24"/>
          <w:szCs w:val="24"/>
        </w:rPr>
        <w:t>Genézio</w:t>
      </w:r>
      <w:proofErr w:type="spellEnd"/>
      <w:r w:rsidRPr="00B643D1">
        <w:rPr>
          <w:bCs/>
          <w:iCs/>
          <w:sz w:val="24"/>
          <w:szCs w:val="24"/>
        </w:rPr>
        <w:t xml:space="preserve"> </w:t>
      </w:r>
      <w:proofErr w:type="spellStart"/>
      <w:r w:rsidRPr="00B643D1">
        <w:rPr>
          <w:bCs/>
          <w:iCs/>
          <w:sz w:val="24"/>
          <w:szCs w:val="24"/>
        </w:rPr>
        <w:t>Lafin</w:t>
      </w:r>
      <w:proofErr w:type="spellEnd"/>
      <w:r w:rsidRPr="00B643D1">
        <w:rPr>
          <w:bCs/>
          <w:iCs/>
          <w:sz w:val="24"/>
          <w:szCs w:val="24"/>
        </w:rPr>
        <w:t>, Prefeito Municipal de Sorriso, Estado de Mato Grosso, faço saber que a Câmara Municipal de Sorriso aprovou e eu sanciono a seguinte Lei:</w:t>
      </w:r>
    </w:p>
    <w:p w14:paraId="0507982F" w14:textId="77777777" w:rsidR="0088784F" w:rsidRPr="001D2343" w:rsidRDefault="0088784F" w:rsidP="0088784F">
      <w:pPr>
        <w:ind w:firstLine="3402"/>
        <w:jc w:val="both"/>
        <w:rPr>
          <w:bCs/>
          <w:sz w:val="24"/>
          <w:szCs w:val="24"/>
        </w:rPr>
      </w:pPr>
    </w:p>
    <w:p w14:paraId="0F6608FC" w14:textId="77777777" w:rsidR="0088784F" w:rsidRPr="001D2343" w:rsidRDefault="0088784F" w:rsidP="0088784F">
      <w:pPr>
        <w:ind w:firstLine="1418"/>
        <w:jc w:val="both"/>
        <w:rPr>
          <w:sz w:val="24"/>
          <w:szCs w:val="24"/>
        </w:rPr>
      </w:pPr>
    </w:p>
    <w:p w14:paraId="58737114" w14:textId="77777777" w:rsidR="0088784F" w:rsidRPr="006D7E15" w:rsidRDefault="0088784F" w:rsidP="0088784F">
      <w:pPr>
        <w:ind w:firstLine="1418"/>
        <w:jc w:val="both"/>
        <w:rPr>
          <w:strike/>
          <w:sz w:val="24"/>
          <w:szCs w:val="24"/>
        </w:rPr>
      </w:pPr>
      <w:r w:rsidRPr="006D7E15">
        <w:rPr>
          <w:strike/>
          <w:sz w:val="24"/>
          <w:szCs w:val="24"/>
        </w:rPr>
        <w:t>Art. 1º. O Transporte Coletivo Municipal Urbano será realizado no Município de Sorriso, de forma precária, pelo prazo de até 90 (noventa) dias, como um serviço público aos usuários do sistema, sendo operado diretamente pelo município.</w:t>
      </w:r>
    </w:p>
    <w:p w14:paraId="5FC5FBAF" w14:textId="7582BEE0" w:rsidR="0088784F" w:rsidRDefault="0088784F" w:rsidP="0088784F">
      <w:pPr>
        <w:ind w:firstLine="1418"/>
        <w:jc w:val="both"/>
        <w:rPr>
          <w:sz w:val="24"/>
          <w:szCs w:val="24"/>
        </w:rPr>
      </w:pPr>
    </w:p>
    <w:p w14:paraId="4FDA02B9" w14:textId="386423D4" w:rsidR="006D7E15" w:rsidRPr="00EB14D1" w:rsidRDefault="006D7E15" w:rsidP="006D7E15">
      <w:pPr>
        <w:ind w:firstLine="1418"/>
        <w:jc w:val="both"/>
        <w:rPr>
          <w:iCs/>
          <w:strike/>
          <w:color w:val="0000FF"/>
          <w:sz w:val="24"/>
          <w:szCs w:val="24"/>
        </w:rPr>
      </w:pPr>
      <w:r w:rsidRPr="00EB14D1">
        <w:rPr>
          <w:bCs/>
          <w:iCs/>
          <w:strike/>
          <w:sz w:val="24"/>
          <w:szCs w:val="24"/>
        </w:rPr>
        <w:t>Art. 1º. Fica o Município</w:t>
      </w:r>
      <w:r w:rsidRPr="00EB14D1">
        <w:rPr>
          <w:iCs/>
          <w:strike/>
          <w:sz w:val="24"/>
          <w:szCs w:val="24"/>
        </w:rPr>
        <w:t xml:space="preserve"> de Sorriso, Estado de Mato Grosso autorizado a operar diretamente em caráter excepcional e de forma precária o Serviço Público de Transporte Coletivo Municipal Urbano até 31 de julho de 2020.</w:t>
      </w:r>
      <w:r w:rsidRPr="00EB14D1">
        <w:rPr>
          <w:iCs/>
          <w:strike/>
          <w:color w:val="0000FF"/>
          <w:sz w:val="24"/>
          <w:szCs w:val="24"/>
        </w:rPr>
        <w:t xml:space="preserve"> (Redação dada pela Lei nº 3017/2020)</w:t>
      </w:r>
    </w:p>
    <w:p w14:paraId="74BF5720" w14:textId="77777777" w:rsidR="00EB14D1" w:rsidRPr="00EB14D1" w:rsidRDefault="00EB14D1" w:rsidP="006D7E15">
      <w:pPr>
        <w:ind w:firstLine="1418"/>
        <w:jc w:val="both"/>
        <w:rPr>
          <w:iCs/>
          <w:strike/>
          <w:sz w:val="24"/>
          <w:szCs w:val="24"/>
        </w:rPr>
      </w:pPr>
    </w:p>
    <w:p w14:paraId="33E181B3" w14:textId="7F1E750A" w:rsidR="006D7E15" w:rsidRPr="00EB14D1" w:rsidRDefault="00EB14D1" w:rsidP="0088784F">
      <w:pPr>
        <w:ind w:firstLine="1418"/>
        <w:jc w:val="both"/>
        <w:rPr>
          <w:sz w:val="24"/>
          <w:szCs w:val="24"/>
        </w:rPr>
      </w:pPr>
      <w:r w:rsidRPr="00EB14D1">
        <w:rPr>
          <w:sz w:val="24"/>
          <w:szCs w:val="24"/>
        </w:rPr>
        <w:t>Art. 1º Fica o Município de Sorriso, Estado de Mato Grosso autorizado a operar diretamente em caráter excepcional e de forma precária o Serviço Público de Transporte Coletivo Municipal Urb</w:t>
      </w:r>
      <w:r w:rsidRPr="00EB14D1">
        <w:rPr>
          <w:sz w:val="24"/>
          <w:szCs w:val="24"/>
        </w:rPr>
        <w:t>ano até 31 de dezembro de 2023.</w:t>
      </w:r>
      <w:r>
        <w:rPr>
          <w:sz w:val="24"/>
          <w:szCs w:val="24"/>
        </w:rPr>
        <w:t xml:space="preserve"> </w:t>
      </w:r>
      <w:r w:rsidRPr="006D7E15">
        <w:rPr>
          <w:iCs/>
          <w:color w:val="0000FF"/>
          <w:sz w:val="24"/>
          <w:szCs w:val="24"/>
        </w:rPr>
        <w:t>(Redação dada pela Lei nº 3</w:t>
      </w:r>
      <w:r>
        <w:rPr>
          <w:iCs/>
          <w:color w:val="0000FF"/>
          <w:sz w:val="24"/>
          <w:szCs w:val="24"/>
        </w:rPr>
        <w:t>100</w:t>
      </w:r>
      <w:r w:rsidRPr="006D7E15">
        <w:rPr>
          <w:iCs/>
          <w:color w:val="0000FF"/>
          <w:sz w:val="24"/>
          <w:szCs w:val="24"/>
        </w:rPr>
        <w:t>/202</w:t>
      </w:r>
      <w:r>
        <w:rPr>
          <w:iCs/>
          <w:color w:val="0000FF"/>
          <w:sz w:val="24"/>
          <w:szCs w:val="24"/>
        </w:rPr>
        <w:t>1</w:t>
      </w:r>
      <w:bookmarkStart w:id="0" w:name="_GoBack"/>
      <w:bookmarkEnd w:id="0"/>
      <w:r w:rsidRPr="006D7E15">
        <w:rPr>
          <w:iCs/>
          <w:color w:val="0000FF"/>
          <w:sz w:val="24"/>
          <w:szCs w:val="24"/>
        </w:rPr>
        <w:t>)</w:t>
      </w:r>
    </w:p>
    <w:p w14:paraId="78E03AAB" w14:textId="77777777" w:rsidR="00EB14D1" w:rsidRPr="00EB14D1" w:rsidRDefault="00EB14D1" w:rsidP="0088784F">
      <w:pPr>
        <w:ind w:firstLine="1418"/>
        <w:jc w:val="both"/>
        <w:rPr>
          <w:sz w:val="24"/>
          <w:szCs w:val="24"/>
        </w:rPr>
      </w:pPr>
    </w:p>
    <w:p w14:paraId="4955463C" w14:textId="5931AADF" w:rsidR="0088784F" w:rsidRDefault="0088784F" w:rsidP="0088784F">
      <w:pPr>
        <w:ind w:firstLine="1418"/>
        <w:jc w:val="both"/>
        <w:rPr>
          <w:strike/>
          <w:sz w:val="24"/>
          <w:szCs w:val="24"/>
        </w:rPr>
      </w:pPr>
      <w:r w:rsidRPr="00EB14D1">
        <w:rPr>
          <w:strike/>
          <w:sz w:val="24"/>
          <w:szCs w:val="24"/>
        </w:rPr>
        <w:t>Parágrafo</w:t>
      </w:r>
      <w:r w:rsidRPr="006D7E15">
        <w:rPr>
          <w:strike/>
          <w:sz w:val="24"/>
          <w:szCs w:val="24"/>
        </w:rPr>
        <w:t xml:space="preserve"> único. O itinerário dos veículos </w:t>
      </w:r>
      <w:r w:rsidRPr="006D7E15">
        <w:rPr>
          <w:strike/>
          <w:color w:val="000000"/>
          <w:sz w:val="24"/>
          <w:szCs w:val="24"/>
        </w:rPr>
        <w:t>e demais disposições pertinentes</w:t>
      </w:r>
      <w:r w:rsidRPr="006D7E15">
        <w:rPr>
          <w:strike/>
          <w:sz w:val="24"/>
          <w:szCs w:val="24"/>
        </w:rPr>
        <w:t>, serão estabelecidas mediante Decreto do Prefeito Municipal.</w:t>
      </w:r>
    </w:p>
    <w:p w14:paraId="61752053" w14:textId="6565FEE5" w:rsidR="006D7E15" w:rsidRDefault="006D7E15" w:rsidP="0088784F">
      <w:pPr>
        <w:ind w:firstLine="1418"/>
        <w:jc w:val="both"/>
        <w:rPr>
          <w:strike/>
          <w:sz w:val="24"/>
          <w:szCs w:val="24"/>
        </w:rPr>
      </w:pPr>
    </w:p>
    <w:p w14:paraId="69D932CC" w14:textId="62C91E35" w:rsidR="006D7E15" w:rsidRPr="009D0BA7" w:rsidRDefault="006D7E15" w:rsidP="006D7E15">
      <w:pPr>
        <w:ind w:firstLine="1418"/>
        <w:jc w:val="both"/>
        <w:rPr>
          <w:iCs/>
          <w:sz w:val="24"/>
          <w:szCs w:val="24"/>
        </w:rPr>
      </w:pPr>
      <w:r w:rsidRPr="000764F6">
        <w:rPr>
          <w:b/>
          <w:iCs/>
          <w:sz w:val="24"/>
          <w:szCs w:val="24"/>
        </w:rPr>
        <w:t>§ 1°.</w:t>
      </w:r>
      <w:r>
        <w:rPr>
          <w:iCs/>
          <w:sz w:val="24"/>
          <w:szCs w:val="24"/>
        </w:rPr>
        <w:t xml:space="preserve"> </w:t>
      </w:r>
      <w:r w:rsidRPr="009D0BA7">
        <w:rPr>
          <w:iCs/>
          <w:sz w:val="24"/>
          <w:szCs w:val="24"/>
        </w:rPr>
        <w:t xml:space="preserve">O itinerário dos veículos </w:t>
      </w:r>
      <w:r w:rsidRPr="009D0BA7">
        <w:rPr>
          <w:iCs/>
          <w:color w:val="000000"/>
          <w:sz w:val="24"/>
          <w:szCs w:val="24"/>
        </w:rPr>
        <w:t>e demais disposições pertinentes</w:t>
      </w:r>
      <w:r w:rsidRPr="009D0BA7">
        <w:rPr>
          <w:iCs/>
          <w:sz w:val="24"/>
          <w:szCs w:val="24"/>
        </w:rPr>
        <w:t>, serão estabelecidas mediante Decreto do Prefeito Municipal.</w:t>
      </w:r>
      <w:r>
        <w:rPr>
          <w:iCs/>
          <w:sz w:val="24"/>
          <w:szCs w:val="24"/>
        </w:rPr>
        <w:t xml:space="preserve"> </w:t>
      </w:r>
      <w:r w:rsidRPr="006D7E15">
        <w:rPr>
          <w:iCs/>
          <w:color w:val="0000FF"/>
          <w:sz w:val="24"/>
          <w:szCs w:val="24"/>
        </w:rPr>
        <w:t>(Redação dada pela Lei nº 3017/2020)</w:t>
      </w:r>
    </w:p>
    <w:p w14:paraId="4C7EA622" w14:textId="77777777" w:rsidR="006D7E15" w:rsidRPr="009D0BA7" w:rsidRDefault="006D7E15" w:rsidP="006D7E15">
      <w:pPr>
        <w:ind w:firstLine="1418"/>
        <w:jc w:val="both"/>
        <w:rPr>
          <w:iCs/>
          <w:sz w:val="24"/>
          <w:szCs w:val="24"/>
        </w:rPr>
      </w:pPr>
    </w:p>
    <w:p w14:paraId="31B84104" w14:textId="59E974A2" w:rsidR="006D7E15" w:rsidRPr="009D0BA7" w:rsidRDefault="006D7E15" w:rsidP="006D7E15">
      <w:pPr>
        <w:ind w:firstLine="1418"/>
        <w:jc w:val="both"/>
        <w:rPr>
          <w:iCs/>
          <w:sz w:val="24"/>
          <w:szCs w:val="24"/>
        </w:rPr>
      </w:pPr>
      <w:r w:rsidRPr="000764F6">
        <w:rPr>
          <w:b/>
          <w:iCs/>
          <w:sz w:val="24"/>
          <w:szCs w:val="24"/>
        </w:rPr>
        <w:t>§ 2°.</w:t>
      </w:r>
      <w:r w:rsidRPr="009D0BA7">
        <w:rPr>
          <w:iCs/>
          <w:sz w:val="24"/>
          <w:szCs w:val="24"/>
        </w:rPr>
        <w:t xml:space="preserve"> Para atender o disposto no caput do art. 1°, o Poder Executivo Municipal realizará processo licitatório para locação de ônibus e contratação de mão de obra.</w:t>
      </w:r>
      <w:r>
        <w:rPr>
          <w:iCs/>
          <w:sz w:val="24"/>
          <w:szCs w:val="24"/>
        </w:rPr>
        <w:t xml:space="preserve"> </w:t>
      </w:r>
      <w:r w:rsidRPr="006D7E15">
        <w:rPr>
          <w:iCs/>
          <w:color w:val="0000FF"/>
          <w:sz w:val="24"/>
          <w:szCs w:val="24"/>
        </w:rPr>
        <w:t>(</w:t>
      </w:r>
      <w:r>
        <w:rPr>
          <w:iCs/>
          <w:color w:val="0000FF"/>
          <w:sz w:val="24"/>
          <w:szCs w:val="24"/>
        </w:rPr>
        <w:t xml:space="preserve">Incluído </w:t>
      </w:r>
      <w:r w:rsidRPr="006D7E15">
        <w:rPr>
          <w:iCs/>
          <w:color w:val="0000FF"/>
          <w:sz w:val="24"/>
          <w:szCs w:val="24"/>
        </w:rPr>
        <w:t>pela Lei nº 3017/2020)</w:t>
      </w:r>
    </w:p>
    <w:p w14:paraId="67744795" w14:textId="77777777" w:rsidR="0088784F" w:rsidRPr="001D2343" w:rsidRDefault="0088784F" w:rsidP="0088784F">
      <w:pPr>
        <w:ind w:firstLine="1418"/>
        <w:jc w:val="both"/>
        <w:rPr>
          <w:sz w:val="24"/>
          <w:szCs w:val="24"/>
        </w:rPr>
      </w:pPr>
    </w:p>
    <w:p w14:paraId="72EB0C85" w14:textId="77777777" w:rsidR="0088784F" w:rsidRPr="001D2343" w:rsidRDefault="0088784F" w:rsidP="0088784F">
      <w:pPr>
        <w:ind w:firstLine="1418"/>
        <w:jc w:val="both"/>
        <w:rPr>
          <w:sz w:val="24"/>
          <w:szCs w:val="24"/>
        </w:rPr>
      </w:pPr>
      <w:r w:rsidRPr="001D2343">
        <w:rPr>
          <w:sz w:val="24"/>
          <w:szCs w:val="24"/>
        </w:rPr>
        <w:t>Art. 2º</w:t>
      </w:r>
      <w:r>
        <w:rPr>
          <w:sz w:val="24"/>
          <w:szCs w:val="24"/>
        </w:rPr>
        <w:t>.</w:t>
      </w:r>
      <w:r w:rsidRPr="001D2343">
        <w:rPr>
          <w:sz w:val="24"/>
          <w:szCs w:val="24"/>
        </w:rPr>
        <w:t xml:space="preserve"> O valor da tarifa a ser cobrado dos usuários do transporte coletivo urbano não poderá ser superior ao valor atualmente praticado no Município de Sorriso.</w:t>
      </w:r>
    </w:p>
    <w:p w14:paraId="3E4C5203" w14:textId="77777777" w:rsidR="0088784F" w:rsidRPr="001D2343" w:rsidRDefault="0088784F" w:rsidP="0088784F">
      <w:pPr>
        <w:ind w:firstLine="1418"/>
        <w:jc w:val="both"/>
        <w:rPr>
          <w:sz w:val="24"/>
          <w:szCs w:val="24"/>
        </w:rPr>
      </w:pPr>
    </w:p>
    <w:p w14:paraId="10F31522" w14:textId="77777777" w:rsidR="0088784F" w:rsidRPr="001D2343" w:rsidRDefault="0088784F" w:rsidP="0088784F">
      <w:pPr>
        <w:ind w:firstLine="1418"/>
        <w:jc w:val="both"/>
        <w:rPr>
          <w:sz w:val="24"/>
          <w:szCs w:val="24"/>
        </w:rPr>
      </w:pPr>
      <w:r w:rsidRPr="001D2343">
        <w:rPr>
          <w:sz w:val="24"/>
          <w:szCs w:val="24"/>
        </w:rPr>
        <w:t>Art. 3º</w:t>
      </w:r>
      <w:r>
        <w:rPr>
          <w:sz w:val="24"/>
          <w:szCs w:val="24"/>
        </w:rPr>
        <w:t>.</w:t>
      </w:r>
      <w:r w:rsidRPr="001D2343">
        <w:rPr>
          <w:sz w:val="24"/>
          <w:szCs w:val="24"/>
        </w:rPr>
        <w:t xml:space="preserve"> Os veículos usados no Transporte Coletivo Municipal Urbano poderão trazer em seu interior, e em seu exterior, em locais visíveis e pré-determinados por ato administrativo, publicidade paga, por meio de contratos firmados com o Município de Sorriso. </w:t>
      </w:r>
    </w:p>
    <w:p w14:paraId="587E7D3C" w14:textId="77777777" w:rsidR="0088784F" w:rsidRPr="001D2343" w:rsidRDefault="0088784F" w:rsidP="0088784F">
      <w:pPr>
        <w:ind w:firstLine="1418"/>
        <w:jc w:val="both"/>
        <w:rPr>
          <w:sz w:val="24"/>
          <w:szCs w:val="24"/>
        </w:rPr>
      </w:pPr>
    </w:p>
    <w:p w14:paraId="0797565E" w14:textId="77777777" w:rsidR="0088784F" w:rsidRPr="001D2343" w:rsidRDefault="0088784F" w:rsidP="0088784F">
      <w:pPr>
        <w:ind w:firstLine="1418"/>
        <w:jc w:val="both"/>
        <w:rPr>
          <w:sz w:val="24"/>
          <w:szCs w:val="24"/>
        </w:rPr>
      </w:pPr>
      <w:r w:rsidRPr="001D2343">
        <w:rPr>
          <w:sz w:val="24"/>
          <w:szCs w:val="24"/>
        </w:rPr>
        <w:t>Art. 4º</w:t>
      </w:r>
      <w:r>
        <w:rPr>
          <w:sz w:val="24"/>
          <w:szCs w:val="24"/>
        </w:rPr>
        <w:t>.</w:t>
      </w:r>
      <w:r w:rsidRPr="001D2343">
        <w:rPr>
          <w:sz w:val="24"/>
          <w:szCs w:val="24"/>
        </w:rPr>
        <w:t xml:space="preserve"> Os veículos deverão ser mantidos em perfeitas condições de funcionamento, segurança e asseio.</w:t>
      </w:r>
    </w:p>
    <w:p w14:paraId="53D91962" w14:textId="77777777" w:rsidR="0088784F" w:rsidRPr="001D2343" w:rsidRDefault="0088784F" w:rsidP="0088784F">
      <w:pPr>
        <w:ind w:firstLine="1418"/>
        <w:jc w:val="both"/>
        <w:rPr>
          <w:sz w:val="24"/>
          <w:szCs w:val="24"/>
        </w:rPr>
      </w:pPr>
    </w:p>
    <w:p w14:paraId="4AAF9825" w14:textId="77777777" w:rsidR="0088784F" w:rsidRPr="001D2343" w:rsidRDefault="0088784F" w:rsidP="0088784F">
      <w:pPr>
        <w:ind w:firstLine="1418"/>
        <w:jc w:val="both"/>
        <w:rPr>
          <w:sz w:val="24"/>
          <w:szCs w:val="24"/>
        </w:rPr>
      </w:pPr>
      <w:r w:rsidRPr="001D2343">
        <w:rPr>
          <w:sz w:val="24"/>
          <w:szCs w:val="24"/>
        </w:rPr>
        <w:t xml:space="preserve"> Art. 5º</w:t>
      </w:r>
      <w:r>
        <w:rPr>
          <w:sz w:val="24"/>
          <w:szCs w:val="24"/>
        </w:rPr>
        <w:t>.</w:t>
      </w:r>
      <w:r w:rsidRPr="001D2343">
        <w:rPr>
          <w:sz w:val="24"/>
          <w:szCs w:val="24"/>
        </w:rPr>
        <w:t xml:space="preserve"> O número de horários autorizado através de ato administrativo poderá ser ampliado ou reduzido, sempre que exigir o interesse público, respeitadas as possibilidades do Município. </w:t>
      </w:r>
    </w:p>
    <w:p w14:paraId="4D6CB196" w14:textId="77777777" w:rsidR="0088784F" w:rsidRPr="001D2343" w:rsidRDefault="0088784F" w:rsidP="0088784F">
      <w:pPr>
        <w:ind w:firstLine="1418"/>
        <w:jc w:val="both"/>
        <w:rPr>
          <w:sz w:val="24"/>
          <w:szCs w:val="24"/>
        </w:rPr>
      </w:pPr>
    </w:p>
    <w:p w14:paraId="5DE5A1C7" w14:textId="77777777" w:rsidR="0088784F" w:rsidRPr="001D2343" w:rsidRDefault="0088784F" w:rsidP="0088784F">
      <w:pPr>
        <w:ind w:firstLine="1418"/>
        <w:jc w:val="both"/>
        <w:rPr>
          <w:sz w:val="24"/>
          <w:szCs w:val="24"/>
        </w:rPr>
      </w:pPr>
      <w:r w:rsidRPr="001D2343">
        <w:rPr>
          <w:sz w:val="24"/>
          <w:szCs w:val="24"/>
        </w:rPr>
        <w:t>Art. 6º</w:t>
      </w:r>
      <w:r>
        <w:rPr>
          <w:sz w:val="24"/>
          <w:szCs w:val="24"/>
        </w:rPr>
        <w:t>.</w:t>
      </w:r>
      <w:r w:rsidRPr="001D2343">
        <w:rPr>
          <w:sz w:val="24"/>
          <w:szCs w:val="24"/>
        </w:rPr>
        <w:t xml:space="preserve"> É expressamente proibido o transporte de combustíveis, gás de cozinha, explosivos, animais, objetos pontiagudos ou cortantes, armas brancas e outros que vierem a ser posteriormente especificados em ato administrativo.</w:t>
      </w:r>
    </w:p>
    <w:p w14:paraId="4D7C4AC6" w14:textId="77777777" w:rsidR="0088784F" w:rsidRPr="001D2343" w:rsidRDefault="0088784F" w:rsidP="0088784F">
      <w:pPr>
        <w:ind w:firstLine="1418"/>
        <w:jc w:val="both"/>
        <w:rPr>
          <w:sz w:val="24"/>
          <w:szCs w:val="24"/>
        </w:rPr>
      </w:pPr>
    </w:p>
    <w:p w14:paraId="344D74F5" w14:textId="77777777" w:rsidR="0088784F" w:rsidRPr="001D2343" w:rsidRDefault="0088784F" w:rsidP="0088784F">
      <w:pPr>
        <w:ind w:firstLine="1418"/>
        <w:jc w:val="both"/>
        <w:rPr>
          <w:bCs/>
          <w:sz w:val="24"/>
          <w:szCs w:val="24"/>
        </w:rPr>
      </w:pPr>
      <w:r w:rsidRPr="001D2343">
        <w:rPr>
          <w:sz w:val="24"/>
          <w:szCs w:val="24"/>
        </w:rPr>
        <w:lastRenderedPageBreak/>
        <w:t>Art. 7º</w:t>
      </w:r>
      <w:r>
        <w:rPr>
          <w:sz w:val="24"/>
          <w:szCs w:val="24"/>
        </w:rPr>
        <w:t>.</w:t>
      </w:r>
      <w:r w:rsidRPr="001D2343">
        <w:rPr>
          <w:sz w:val="24"/>
          <w:szCs w:val="24"/>
        </w:rPr>
        <w:t xml:space="preserve"> </w:t>
      </w:r>
      <w:r w:rsidRPr="001D2343">
        <w:rPr>
          <w:bCs/>
          <w:sz w:val="24"/>
          <w:szCs w:val="24"/>
        </w:rPr>
        <w:t>Fica aberto crédito adicional especial, nos termos do artigo 41, inciso II da Lei 4.320/64, no valor de no valor de R$ até 400.000,00 (quatrocentos mil reais)</w:t>
      </w:r>
      <w:r w:rsidRPr="001D2343">
        <w:rPr>
          <w:sz w:val="24"/>
          <w:szCs w:val="24"/>
        </w:rPr>
        <w:t xml:space="preserve">, </w:t>
      </w:r>
      <w:r w:rsidRPr="001D2343">
        <w:rPr>
          <w:bCs/>
          <w:sz w:val="24"/>
          <w:szCs w:val="24"/>
        </w:rPr>
        <w:t>para atender a atividade nominada à seguinte dotação:</w:t>
      </w:r>
    </w:p>
    <w:p w14:paraId="1A8CAB7B" w14:textId="77777777" w:rsidR="0088784F" w:rsidRPr="001D2343" w:rsidRDefault="0088784F" w:rsidP="0088784F">
      <w:pPr>
        <w:ind w:firstLine="1418"/>
        <w:jc w:val="both"/>
        <w:rPr>
          <w:bCs/>
          <w:sz w:val="24"/>
          <w:szCs w:val="24"/>
        </w:rPr>
      </w:pPr>
    </w:p>
    <w:p w14:paraId="219B444F" w14:textId="77777777" w:rsidR="0088784F" w:rsidRPr="001D2343" w:rsidRDefault="0088784F" w:rsidP="0088784F">
      <w:pPr>
        <w:ind w:firstLine="1418"/>
        <w:jc w:val="both"/>
        <w:rPr>
          <w:bCs/>
          <w:sz w:val="24"/>
          <w:szCs w:val="24"/>
        </w:rPr>
      </w:pPr>
      <w:r w:rsidRPr="001D2343">
        <w:rPr>
          <w:bCs/>
          <w:sz w:val="24"/>
          <w:szCs w:val="24"/>
        </w:rPr>
        <w:t>05 – Secretaria de Obras e Serviços Públicos</w:t>
      </w:r>
    </w:p>
    <w:p w14:paraId="5C984E22" w14:textId="77777777" w:rsidR="0088784F" w:rsidRPr="001D2343" w:rsidRDefault="0088784F" w:rsidP="0088784F">
      <w:pPr>
        <w:ind w:firstLine="1418"/>
        <w:jc w:val="both"/>
        <w:rPr>
          <w:bCs/>
          <w:sz w:val="24"/>
          <w:szCs w:val="24"/>
        </w:rPr>
      </w:pPr>
      <w:r w:rsidRPr="001D2343">
        <w:rPr>
          <w:bCs/>
          <w:sz w:val="24"/>
          <w:szCs w:val="24"/>
        </w:rPr>
        <w:t>05.001 – Gabinete do Secretario</w:t>
      </w:r>
    </w:p>
    <w:p w14:paraId="59FA5A79" w14:textId="77777777" w:rsidR="0088784F" w:rsidRPr="001D2343" w:rsidRDefault="0088784F" w:rsidP="0088784F">
      <w:pPr>
        <w:ind w:firstLine="1418"/>
        <w:jc w:val="both"/>
        <w:rPr>
          <w:bCs/>
          <w:sz w:val="24"/>
          <w:szCs w:val="24"/>
        </w:rPr>
      </w:pPr>
      <w:r w:rsidRPr="001D2343">
        <w:rPr>
          <w:bCs/>
          <w:sz w:val="24"/>
          <w:szCs w:val="24"/>
        </w:rPr>
        <w:t>05.001.15 – Urbanismo</w:t>
      </w:r>
    </w:p>
    <w:p w14:paraId="746DB1EA" w14:textId="77777777" w:rsidR="0088784F" w:rsidRPr="001D2343" w:rsidRDefault="0088784F" w:rsidP="0088784F">
      <w:pPr>
        <w:ind w:firstLine="1418"/>
        <w:jc w:val="both"/>
        <w:rPr>
          <w:bCs/>
          <w:sz w:val="24"/>
          <w:szCs w:val="24"/>
        </w:rPr>
      </w:pPr>
      <w:r w:rsidRPr="001D2343">
        <w:rPr>
          <w:bCs/>
          <w:sz w:val="24"/>
          <w:szCs w:val="24"/>
        </w:rPr>
        <w:t>05.001.15.453 – Transportes Coletivos Urbanos</w:t>
      </w:r>
    </w:p>
    <w:p w14:paraId="2F4F55AB" w14:textId="77777777" w:rsidR="0088784F" w:rsidRPr="001D2343" w:rsidRDefault="0088784F" w:rsidP="0088784F">
      <w:pPr>
        <w:ind w:firstLine="1418"/>
        <w:jc w:val="both"/>
        <w:rPr>
          <w:bCs/>
          <w:sz w:val="24"/>
          <w:szCs w:val="24"/>
        </w:rPr>
      </w:pPr>
      <w:r w:rsidRPr="001D2343">
        <w:rPr>
          <w:bCs/>
          <w:sz w:val="24"/>
          <w:szCs w:val="24"/>
        </w:rPr>
        <w:t>05.001.15.453.0008 – Desenvolvimento da Infraestrutura urbana</w:t>
      </w:r>
    </w:p>
    <w:p w14:paraId="11965E1C" w14:textId="77777777" w:rsidR="0088784F" w:rsidRPr="001D2343" w:rsidRDefault="0088784F" w:rsidP="0088784F">
      <w:pPr>
        <w:ind w:firstLine="1418"/>
        <w:jc w:val="both"/>
        <w:rPr>
          <w:bCs/>
          <w:sz w:val="24"/>
          <w:szCs w:val="24"/>
        </w:rPr>
      </w:pPr>
      <w:r w:rsidRPr="001D2343">
        <w:rPr>
          <w:bCs/>
          <w:sz w:val="24"/>
          <w:szCs w:val="24"/>
        </w:rPr>
        <w:t>05.001.15.453.0008.2.200 – Manutenção do Transporte Coletivo Urbano</w:t>
      </w:r>
    </w:p>
    <w:p w14:paraId="50A51B9B" w14:textId="77777777" w:rsidR="0088784F" w:rsidRPr="001D2343" w:rsidRDefault="0088784F" w:rsidP="0088784F">
      <w:pPr>
        <w:ind w:firstLine="2552"/>
        <w:jc w:val="both"/>
        <w:rPr>
          <w:bCs/>
          <w:sz w:val="24"/>
          <w:szCs w:val="24"/>
        </w:rPr>
      </w:pPr>
      <w:r w:rsidRPr="001D2343">
        <w:rPr>
          <w:bCs/>
          <w:sz w:val="24"/>
          <w:szCs w:val="24"/>
        </w:rPr>
        <w:t>339030.00 – Material de Consumo – R$ 50.000,00</w:t>
      </w:r>
    </w:p>
    <w:p w14:paraId="6920F56E" w14:textId="77777777" w:rsidR="0088784F" w:rsidRPr="001D2343" w:rsidRDefault="0088784F" w:rsidP="0088784F">
      <w:pPr>
        <w:ind w:firstLine="2552"/>
        <w:jc w:val="both"/>
        <w:rPr>
          <w:bCs/>
          <w:sz w:val="24"/>
          <w:szCs w:val="24"/>
        </w:rPr>
      </w:pPr>
      <w:r w:rsidRPr="001D2343">
        <w:rPr>
          <w:bCs/>
          <w:sz w:val="24"/>
          <w:szCs w:val="24"/>
        </w:rPr>
        <w:t>339037.00 – Locação de Mao de Obra – R$ 50.000,00</w:t>
      </w:r>
    </w:p>
    <w:p w14:paraId="30745AEC" w14:textId="77777777" w:rsidR="0088784F" w:rsidRPr="001D2343" w:rsidRDefault="0088784F" w:rsidP="0088784F">
      <w:pPr>
        <w:ind w:firstLine="2552"/>
        <w:jc w:val="both"/>
        <w:rPr>
          <w:bCs/>
          <w:sz w:val="24"/>
          <w:szCs w:val="24"/>
        </w:rPr>
      </w:pPr>
      <w:r w:rsidRPr="001D2343">
        <w:rPr>
          <w:bCs/>
          <w:sz w:val="24"/>
          <w:szCs w:val="24"/>
        </w:rPr>
        <w:t>339039.00 – Outros Serviços Pessoa Jurídica – R$ 300.000,00</w:t>
      </w:r>
    </w:p>
    <w:p w14:paraId="7AD0E107" w14:textId="77777777" w:rsidR="0088784F" w:rsidRPr="001D2343" w:rsidRDefault="0088784F" w:rsidP="0088784F">
      <w:pPr>
        <w:ind w:firstLine="1418"/>
        <w:jc w:val="both"/>
        <w:rPr>
          <w:b/>
          <w:sz w:val="24"/>
          <w:szCs w:val="24"/>
        </w:rPr>
      </w:pPr>
    </w:p>
    <w:p w14:paraId="3A55CCD1" w14:textId="77777777" w:rsidR="0088784F" w:rsidRPr="001D2343" w:rsidRDefault="0088784F" w:rsidP="0088784F">
      <w:pPr>
        <w:ind w:firstLine="1418"/>
        <w:jc w:val="both"/>
        <w:rPr>
          <w:bCs/>
          <w:sz w:val="24"/>
          <w:szCs w:val="24"/>
        </w:rPr>
      </w:pPr>
      <w:r w:rsidRPr="001D2343">
        <w:rPr>
          <w:sz w:val="24"/>
          <w:szCs w:val="24"/>
        </w:rPr>
        <w:t>Art. 8º</w:t>
      </w:r>
      <w:r>
        <w:rPr>
          <w:sz w:val="24"/>
          <w:szCs w:val="24"/>
        </w:rPr>
        <w:t>.</w:t>
      </w:r>
      <w:r w:rsidRPr="001D2343">
        <w:rPr>
          <w:sz w:val="24"/>
          <w:szCs w:val="24"/>
        </w:rPr>
        <w:t xml:space="preserve"> Para fazer face ao crédito autorizado no artigo anterior desta Lei serão utilizados os recursos provenientes de anulação de saldo, devidamente consignado no orçamento anual,</w:t>
      </w:r>
      <w:r w:rsidRPr="001D2343">
        <w:rPr>
          <w:bCs/>
          <w:sz w:val="24"/>
          <w:szCs w:val="24"/>
        </w:rPr>
        <w:t xml:space="preserve"> nos termos do artigo 43, § 1º, inciso III da Lei 4.320/64, no valor de R$ até 400.000,00 (quatrocentos mil reais) à seguinte dotação:</w:t>
      </w:r>
    </w:p>
    <w:p w14:paraId="089F50C3" w14:textId="77777777" w:rsidR="0088784F" w:rsidRPr="001D2343" w:rsidRDefault="0088784F" w:rsidP="0088784F">
      <w:pPr>
        <w:ind w:firstLine="1418"/>
        <w:jc w:val="both"/>
        <w:rPr>
          <w:bCs/>
          <w:sz w:val="24"/>
          <w:szCs w:val="24"/>
        </w:rPr>
      </w:pPr>
    </w:p>
    <w:p w14:paraId="62E9EC5B" w14:textId="77777777" w:rsidR="0088784F" w:rsidRPr="001D2343" w:rsidRDefault="0088784F" w:rsidP="0088784F">
      <w:pPr>
        <w:ind w:firstLine="1418"/>
        <w:jc w:val="both"/>
        <w:rPr>
          <w:bCs/>
          <w:sz w:val="24"/>
          <w:szCs w:val="24"/>
        </w:rPr>
      </w:pPr>
      <w:r w:rsidRPr="001D2343">
        <w:rPr>
          <w:bCs/>
          <w:sz w:val="24"/>
          <w:szCs w:val="24"/>
        </w:rPr>
        <w:t>05 – Secretaria de Obras e Serviços Públicos</w:t>
      </w:r>
    </w:p>
    <w:p w14:paraId="431D3CA5" w14:textId="77777777" w:rsidR="0088784F" w:rsidRPr="001D2343" w:rsidRDefault="0088784F" w:rsidP="0088784F">
      <w:pPr>
        <w:ind w:firstLine="1418"/>
        <w:jc w:val="both"/>
        <w:rPr>
          <w:bCs/>
          <w:sz w:val="24"/>
          <w:szCs w:val="24"/>
        </w:rPr>
      </w:pPr>
      <w:r w:rsidRPr="001D2343">
        <w:rPr>
          <w:bCs/>
          <w:sz w:val="24"/>
          <w:szCs w:val="24"/>
        </w:rPr>
        <w:t>05.001 – Gabinete do Secretário</w:t>
      </w:r>
    </w:p>
    <w:p w14:paraId="53AC5AC2" w14:textId="77777777" w:rsidR="0088784F" w:rsidRPr="001D2343" w:rsidRDefault="0088784F" w:rsidP="0088784F">
      <w:pPr>
        <w:ind w:firstLine="1418"/>
        <w:jc w:val="both"/>
        <w:rPr>
          <w:bCs/>
          <w:sz w:val="24"/>
          <w:szCs w:val="24"/>
        </w:rPr>
      </w:pPr>
      <w:r w:rsidRPr="001D2343">
        <w:rPr>
          <w:bCs/>
          <w:sz w:val="24"/>
          <w:szCs w:val="24"/>
        </w:rPr>
        <w:t>05.001.15 – Urbanismo</w:t>
      </w:r>
    </w:p>
    <w:p w14:paraId="1622B5FF" w14:textId="77777777" w:rsidR="0088784F" w:rsidRPr="001D2343" w:rsidRDefault="0088784F" w:rsidP="0088784F">
      <w:pPr>
        <w:ind w:firstLine="1418"/>
        <w:jc w:val="both"/>
        <w:rPr>
          <w:bCs/>
          <w:sz w:val="24"/>
          <w:szCs w:val="24"/>
        </w:rPr>
      </w:pPr>
      <w:r w:rsidRPr="001D2343">
        <w:rPr>
          <w:bCs/>
          <w:sz w:val="24"/>
          <w:szCs w:val="24"/>
        </w:rPr>
        <w:t>05.001.15.451 – Infraestrutura Urbana</w:t>
      </w:r>
    </w:p>
    <w:p w14:paraId="4CACB23B" w14:textId="77777777" w:rsidR="0088784F" w:rsidRPr="001D2343" w:rsidRDefault="0088784F" w:rsidP="0088784F">
      <w:pPr>
        <w:ind w:firstLine="1418"/>
        <w:jc w:val="both"/>
        <w:rPr>
          <w:bCs/>
          <w:sz w:val="24"/>
          <w:szCs w:val="24"/>
        </w:rPr>
      </w:pPr>
      <w:r w:rsidRPr="001D2343">
        <w:rPr>
          <w:bCs/>
          <w:sz w:val="24"/>
          <w:szCs w:val="24"/>
        </w:rPr>
        <w:t>05.001.15.451.0008 – Desenvolvimento da Infraestrutura urbana</w:t>
      </w:r>
    </w:p>
    <w:p w14:paraId="183E5CEC" w14:textId="77777777" w:rsidR="0088784F" w:rsidRPr="001D2343" w:rsidRDefault="0088784F" w:rsidP="0088784F">
      <w:pPr>
        <w:ind w:firstLine="1418"/>
        <w:jc w:val="both"/>
        <w:rPr>
          <w:bCs/>
          <w:sz w:val="24"/>
          <w:szCs w:val="24"/>
        </w:rPr>
      </w:pPr>
      <w:r w:rsidRPr="001D2343">
        <w:rPr>
          <w:bCs/>
          <w:sz w:val="24"/>
          <w:szCs w:val="24"/>
        </w:rPr>
        <w:t xml:space="preserve">05.001.15.451.0008.1.065 – Drenagem, </w:t>
      </w:r>
      <w:proofErr w:type="spellStart"/>
      <w:r w:rsidRPr="001D2343">
        <w:rPr>
          <w:bCs/>
          <w:sz w:val="24"/>
          <w:szCs w:val="24"/>
        </w:rPr>
        <w:t>Recap</w:t>
      </w:r>
      <w:proofErr w:type="spellEnd"/>
      <w:r w:rsidRPr="001D2343">
        <w:rPr>
          <w:bCs/>
          <w:sz w:val="24"/>
          <w:szCs w:val="24"/>
        </w:rPr>
        <w:t xml:space="preserve"> e Pavimentação Asfáltica</w:t>
      </w:r>
    </w:p>
    <w:p w14:paraId="2B7F9B42" w14:textId="77777777" w:rsidR="0088784F" w:rsidRPr="001D2343" w:rsidRDefault="0088784F" w:rsidP="0088784F">
      <w:pPr>
        <w:ind w:firstLine="2552"/>
        <w:jc w:val="both"/>
        <w:rPr>
          <w:bCs/>
          <w:sz w:val="24"/>
          <w:szCs w:val="24"/>
        </w:rPr>
      </w:pPr>
      <w:r w:rsidRPr="001D2343">
        <w:rPr>
          <w:bCs/>
          <w:sz w:val="24"/>
          <w:szCs w:val="24"/>
        </w:rPr>
        <w:t>449051.00(197) – Obras e Instalações – R$ 400.000,00</w:t>
      </w:r>
    </w:p>
    <w:p w14:paraId="5973FE6E" w14:textId="77777777" w:rsidR="0088784F" w:rsidRPr="001D2343" w:rsidRDefault="0088784F" w:rsidP="0088784F">
      <w:pPr>
        <w:ind w:left="1418"/>
        <w:jc w:val="both"/>
        <w:rPr>
          <w:bCs/>
          <w:sz w:val="24"/>
          <w:szCs w:val="24"/>
        </w:rPr>
      </w:pPr>
    </w:p>
    <w:p w14:paraId="51F4986D" w14:textId="77777777" w:rsidR="0088784F" w:rsidRPr="001D2343" w:rsidRDefault="0088784F" w:rsidP="0088784F">
      <w:pPr>
        <w:ind w:firstLine="1418"/>
        <w:jc w:val="both"/>
        <w:rPr>
          <w:bCs/>
          <w:sz w:val="24"/>
          <w:szCs w:val="24"/>
        </w:rPr>
      </w:pPr>
      <w:r w:rsidRPr="001D2343">
        <w:rPr>
          <w:sz w:val="24"/>
          <w:szCs w:val="24"/>
        </w:rPr>
        <w:t>Art. 9º</w:t>
      </w:r>
      <w:r>
        <w:rPr>
          <w:sz w:val="24"/>
          <w:szCs w:val="24"/>
        </w:rPr>
        <w:t>.</w:t>
      </w:r>
      <w:r w:rsidRPr="001D2343">
        <w:rPr>
          <w:sz w:val="24"/>
          <w:szCs w:val="24"/>
        </w:rPr>
        <w:t xml:space="preserve"> Fica incluso o elemento de despesa na Ação e Meta: Manutenção do Transporte Coletivo Urbano, no Plano Plurianual </w:t>
      </w:r>
      <w:r w:rsidRPr="001D2343">
        <w:rPr>
          <w:bCs/>
          <w:sz w:val="24"/>
          <w:szCs w:val="24"/>
        </w:rPr>
        <w:t>para 2018-2021 e na Lei de Diretrizes Orçamentárias para 2020.</w:t>
      </w:r>
    </w:p>
    <w:p w14:paraId="2F887EF7" w14:textId="77777777" w:rsidR="0088784F" w:rsidRPr="001D2343" w:rsidRDefault="0088784F" w:rsidP="0088784F">
      <w:pPr>
        <w:ind w:left="1418"/>
        <w:jc w:val="both"/>
        <w:rPr>
          <w:sz w:val="24"/>
          <w:szCs w:val="24"/>
        </w:rPr>
      </w:pPr>
    </w:p>
    <w:p w14:paraId="227B9CC1" w14:textId="77777777" w:rsidR="0088784F" w:rsidRPr="001D2343" w:rsidRDefault="0088784F" w:rsidP="0088784F">
      <w:pPr>
        <w:ind w:firstLine="1418"/>
        <w:jc w:val="both"/>
        <w:rPr>
          <w:sz w:val="24"/>
          <w:szCs w:val="24"/>
        </w:rPr>
      </w:pPr>
      <w:r w:rsidRPr="001D2343">
        <w:rPr>
          <w:sz w:val="24"/>
          <w:szCs w:val="24"/>
        </w:rPr>
        <w:t>Art. 10</w:t>
      </w:r>
      <w:r>
        <w:rPr>
          <w:sz w:val="24"/>
          <w:szCs w:val="24"/>
        </w:rPr>
        <w:t>.</w:t>
      </w:r>
      <w:r w:rsidRPr="001D2343">
        <w:rPr>
          <w:sz w:val="24"/>
          <w:szCs w:val="24"/>
        </w:rPr>
        <w:t xml:space="preserve"> Esta Lei entra em vigor na data de sua publicação.</w:t>
      </w:r>
    </w:p>
    <w:p w14:paraId="7B39557A" w14:textId="77777777" w:rsidR="0088784F" w:rsidRPr="001D2343" w:rsidRDefault="0088784F" w:rsidP="0088784F">
      <w:pPr>
        <w:ind w:firstLine="1418"/>
        <w:jc w:val="both"/>
        <w:rPr>
          <w:sz w:val="24"/>
          <w:szCs w:val="24"/>
        </w:rPr>
      </w:pPr>
    </w:p>
    <w:p w14:paraId="61912074" w14:textId="77777777" w:rsidR="0088784F" w:rsidRPr="001D2343" w:rsidRDefault="0088784F" w:rsidP="0088784F">
      <w:pPr>
        <w:ind w:firstLine="1418"/>
        <w:jc w:val="both"/>
        <w:rPr>
          <w:sz w:val="24"/>
          <w:szCs w:val="24"/>
        </w:rPr>
      </w:pPr>
    </w:p>
    <w:p w14:paraId="1796FB27" w14:textId="77777777" w:rsidR="0088784F" w:rsidRPr="001D2343" w:rsidRDefault="0088784F" w:rsidP="0088784F">
      <w:pPr>
        <w:pStyle w:val="Recuodecorpodetexto3"/>
        <w:tabs>
          <w:tab w:val="left" w:pos="708"/>
        </w:tabs>
        <w:rPr>
          <w:sz w:val="24"/>
          <w:szCs w:val="24"/>
        </w:rPr>
      </w:pPr>
      <w:r w:rsidRPr="001D2343">
        <w:rPr>
          <w:sz w:val="24"/>
          <w:szCs w:val="24"/>
        </w:rPr>
        <w:t xml:space="preserve">Sorriso, Estado de Mato Grosso, em </w:t>
      </w:r>
      <w:r>
        <w:rPr>
          <w:sz w:val="24"/>
          <w:szCs w:val="24"/>
        </w:rPr>
        <w:t>20</w:t>
      </w:r>
      <w:r w:rsidRPr="001D2343">
        <w:rPr>
          <w:sz w:val="24"/>
          <w:szCs w:val="24"/>
        </w:rPr>
        <w:t xml:space="preserve"> de dezembro de 2019.</w:t>
      </w:r>
    </w:p>
    <w:p w14:paraId="162DC80F" w14:textId="77777777" w:rsidR="0088784F" w:rsidRPr="001D2343" w:rsidRDefault="0088784F" w:rsidP="0088784F">
      <w:pPr>
        <w:pStyle w:val="Recuodecorpodetexto3"/>
        <w:tabs>
          <w:tab w:val="left" w:pos="708"/>
        </w:tabs>
        <w:rPr>
          <w:sz w:val="24"/>
          <w:szCs w:val="24"/>
        </w:rPr>
      </w:pPr>
    </w:p>
    <w:p w14:paraId="7560A676" w14:textId="77777777" w:rsidR="0088784F" w:rsidRPr="001D2343" w:rsidRDefault="0088784F" w:rsidP="0088784F">
      <w:pPr>
        <w:pStyle w:val="Recuodecorpodetexto3"/>
        <w:tabs>
          <w:tab w:val="left" w:pos="708"/>
        </w:tabs>
        <w:rPr>
          <w:sz w:val="24"/>
          <w:szCs w:val="24"/>
        </w:rPr>
      </w:pPr>
    </w:p>
    <w:p w14:paraId="17DEF3DB" w14:textId="77777777" w:rsidR="0088784F" w:rsidRPr="001D2343" w:rsidRDefault="0088784F" w:rsidP="0088784F">
      <w:pPr>
        <w:pStyle w:val="Recuodecorpodetexto3"/>
        <w:tabs>
          <w:tab w:val="left" w:pos="708"/>
        </w:tabs>
        <w:rPr>
          <w:sz w:val="24"/>
          <w:szCs w:val="24"/>
        </w:rPr>
      </w:pPr>
    </w:p>
    <w:p w14:paraId="5F3DDD1E" w14:textId="77777777" w:rsidR="0088784F" w:rsidRPr="001D2343" w:rsidRDefault="0088784F" w:rsidP="0088784F">
      <w:pPr>
        <w:pStyle w:val="Recuodecorpodetexto3"/>
        <w:tabs>
          <w:tab w:val="left" w:pos="708"/>
        </w:tabs>
        <w:rPr>
          <w:sz w:val="24"/>
          <w:szCs w:val="24"/>
        </w:rPr>
      </w:pPr>
    </w:p>
    <w:p w14:paraId="6358A974" w14:textId="77777777" w:rsidR="0088784F" w:rsidRPr="007A1361" w:rsidRDefault="0088784F" w:rsidP="007A1361">
      <w:pPr>
        <w:pStyle w:val="Recuodecorpodetexto2"/>
        <w:ind w:left="0" w:firstLine="0"/>
        <w:jc w:val="center"/>
        <w:rPr>
          <w:b w:val="0"/>
          <w:i w:val="0"/>
          <w:szCs w:val="24"/>
        </w:rPr>
      </w:pPr>
      <w:r w:rsidRPr="007A1361">
        <w:rPr>
          <w:i w:val="0"/>
          <w:szCs w:val="24"/>
        </w:rPr>
        <w:t>ARI GENEZIO LAFIN</w:t>
      </w:r>
    </w:p>
    <w:p w14:paraId="5B69B403" w14:textId="77777777" w:rsidR="0088784F" w:rsidRPr="007A1361" w:rsidRDefault="0088784F" w:rsidP="007A1361">
      <w:pPr>
        <w:pStyle w:val="Recuodecorpodetexto2"/>
        <w:ind w:left="0" w:firstLine="0"/>
        <w:jc w:val="center"/>
        <w:rPr>
          <w:i w:val="0"/>
          <w:szCs w:val="24"/>
        </w:rPr>
      </w:pPr>
      <w:r w:rsidRPr="007A1361">
        <w:rPr>
          <w:i w:val="0"/>
          <w:szCs w:val="24"/>
        </w:rPr>
        <w:t>Prefeito Municipal</w:t>
      </w:r>
    </w:p>
    <w:p w14:paraId="012BAE03" w14:textId="77777777" w:rsidR="0088784F" w:rsidRPr="00E96050" w:rsidRDefault="0088784F" w:rsidP="0088784F">
      <w:pPr>
        <w:rPr>
          <w:b/>
          <w:sz w:val="24"/>
          <w:szCs w:val="24"/>
          <w:shd w:val="clear" w:color="auto" w:fill="FFFFFF"/>
        </w:rPr>
      </w:pPr>
    </w:p>
    <w:p w14:paraId="03BF512E" w14:textId="77777777" w:rsidR="0088784F" w:rsidRDefault="0088784F" w:rsidP="0088784F">
      <w:pPr>
        <w:rPr>
          <w:b/>
          <w:sz w:val="24"/>
          <w:szCs w:val="24"/>
          <w:shd w:val="clear" w:color="auto" w:fill="FFFFFF"/>
        </w:rPr>
      </w:pPr>
    </w:p>
    <w:p w14:paraId="5D9A0C01" w14:textId="77777777" w:rsidR="007A1361" w:rsidRPr="00E96050" w:rsidRDefault="007A1361" w:rsidP="0088784F">
      <w:pPr>
        <w:rPr>
          <w:b/>
          <w:sz w:val="24"/>
          <w:szCs w:val="24"/>
          <w:shd w:val="clear" w:color="auto" w:fill="FFFFFF"/>
        </w:rPr>
      </w:pPr>
    </w:p>
    <w:p w14:paraId="79CB73D6" w14:textId="77777777" w:rsidR="0088784F" w:rsidRPr="00E96050" w:rsidRDefault="0088784F" w:rsidP="0088784F">
      <w:pPr>
        <w:rPr>
          <w:b/>
          <w:sz w:val="24"/>
          <w:szCs w:val="24"/>
          <w:shd w:val="clear" w:color="auto" w:fill="FFFFFF"/>
        </w:rPr>
      </w:pPr>
      <w:r w:rsidRPr="00E96050">
        <w:rPr>
          <w:b/>
          <w:sz w:val="24"/>
          <w:szCs w:val="24"/>
          <w:shd w:val="clear" w:color="auto" w:fill="FFFFFF"/>
        </w:rPr>
        <w:t>ESTEVAM HUNGARO CALVO FILHO</w:t>
      </w:r>
    </w:p>
    <w:p w14:paraId="0D27C1CC" w14:textId="77777777" w:rsidR="0088784F" w:rsidRPr="00E96050" w:rsidRDefault="0088784F" w:rsidP="0088784F">
      <w:pPr>
        <w:rPr>
          <w:sz w:val="24"/>
          <w:szCs w:val="24"/>
        </w:rPr>
      </w:pPr>
      <w:r w:rsidRPr="00E96050">
        <w:rPr>
          <w:b/>
          <w:sz w:val="24"/>
          <w:szCs w:val="24"/>
          <w:shd w:val="clear" w:color="auto" w:fill="FFFFFF"/>
        </w:rPr>
        <w:t xml:space="preserve">           </w:t>
      </w:r>
      <w:r w:rsidRPr="00E96050">
        <w:rPr>
          <w:sz w:val="24"/>
          <w:szCs w:val="24"/>
          <w:shd w:val="clear" w:color="auto" w:fill="FFFFFF"/>
        </w:rPr>
        <w:t>Secretário de Administração</w:t>
      </w:r>
    </w:p>
    <w:sectPr w:rsidR="0088784F" w:rsidRPr="00E96050" w:rsidSect="00C93AB6">
      <w:headerReference w:type="default" r:id="rId6"/>
      <w:pgSz w:w="11907" w:h="16840" w:code="9"/>
      <w:pgMar w:top="2552" w:right="1134" w:bottom="993"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071B1" w14:textId="77777777" w:rsidR="00995162" w:rsidRDefault="00995162">
      <w:r>
        <w:separator/>
      </w:r>
    </w:p>
  </w:endnote>
  <w:endnote w:type="continuationSeparator" w:id="0">
    <w:p w14:paraId="51656E54" w14:textId="77777777" w:rsidR="00995162" w:rsidRDefault="0099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55B2" w14:textId="77777777" w:rsidR="00995162" w:rsidRDefault="00995162">
      <w:r>
        <w:separator/>
      </w:r>
    </w:p>
  </w:footnote>
  <w:footnote w:type="continuationSeparator" w:id="0">
    <w:p w14:paraId="42578D74" w14:textId="77777777" w:rsidR="00995162" w:rsidRDefault="009951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EF89" w14:textId="77777777" w:rsidR="001F0D2F" w:rsidRDefault="001F0D2F">
    <w:pPr>
      <w:jc w:val="center"/>
      <w:rPr>
        <w:b/>
        <w:sz w:val="28"/>
      </w:rPr>
    </w:pPr>
  </w:p>
  <w:p w14:paraId="59562625" w14:textId="77777777" w:rsidR="001F0D2F" w:rsidRDefault="001F0D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20B"/>
    <w:rsid w:val="0006236F"/>
    <w:rsid w:val="0012310C"/>
    <w:rsid w:val="001A4078"/>
    <w:rsid w:val="001B379D"/>
    <w:rsid w:val="001F0D2F"/>
    <w:rsid w:val="00244B7B"/>
    <w:rsid w:val="002E3A14"/>
    <w:rsid w:val="00327A21"/>
    <w:rsid w:val="004D312A"/>
    <w:rsid w:val="00553367"/>
    <w:rsid w:val="005F1FE9"/>
    <w:rsid w:val="006707FB"/>
    <w:rsid w:val="00676B77"/>
    <w:rsid w:val="00697038"/>
    <w:rsid w:val="006B082E"/>
    <w:rsid w:val="006C29D7"/>
    <w:rsid w:val="006D7E15"/>
    <w:rsid w:val="007A1361"/>
    <w:rsid w:val="007B7201"/>
    <w:rsid w:val="0088784F"/>
    <w:rsid w:val="00995162"/>
    <w:rsid w:val="00AE117A"/>
    <w:rsid w:val="00BF05FB"/>
    <w:rsid w:val="00C22A7B"/>
    <w:rsid w:val="00C93AB6"/>
    <w:rsid w:val="00DE320B"/>
    <w:rsid w:val="00DF2D01"/>
    <w:rsid w:val="00E93C96"/>
    <w:rsid w:val="00EB14D1"/>
    <w:rsid w:val="00EF5073"/>
    <w:rsid w:val="00F46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DA7D7"/>
  <w15:chartTrackingRefBased/>
  <w15:docId w15:val="{CD14FBF0-95B4-4D63-9ADB-FDA2997C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654</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6</cp:revision>
  <cp:lastPrinted>1900-01-01T04:00:00Z</cp:lastPrinted>
  <dcterms:created xsi:type="dcterms:W3CDTF">2020-03-18T13:48:00Z</dcterms:created>
  <dcterms:modified xsi:type="dcterms:W3CDTF">2021-04-01T14:51:00Z</dcterms:modified>
</cp:coreProperties>
</file>