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60" w:rsidRPr="00E624E5" w:rsidRDefault="0061117B" w:rsidP="00E624E5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 w:rsidRPr="00E624E5">
        <w:rPr>
          <w:b/>
          <w:bCs/>
          <w:color w:val="000000"/>
          <w:sz w:val="24"/>
          <w:szCs w:val="24"/>
        </w:rPr>
        <w:t>REQUERIMENTO Nº</w:t>
      </w:r>
      <w:r w:rsidR="00E624E5" w:rsidRPr="00E624E5">
        <w:rPr>
          <w:b/>
          <w:bCs/>
          <w:color w:val="000000"/>
          <w:sz w:val="24"/>
          <w:szCs w:val="24"/>
        </w:rPr>
        <w:t xml:space="preserve"> 138/2021</w:t>
      </w:r>
    </w:p>
    <w:p w:rsidR="000E31F6" w:rsidRPr="00E624E5" w:rsidRDefault="000E31F6" w:rsidP="00E624E5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Pr="00E624E5" w:rsidRDefault="000E31F6" w:rsidP="00E624E5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Pr="00E624E5" w:rsidRDefault="000E31F6" w:rsidP="00E624E5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0E31F6" w:rsidRPr="00E624E5" w:rsidRDefault="0061117B" w:rsidP="00E624E5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 w:rsidRPr="00E624E5">
        <w:rPr>
          <w:b/>
          <w:sz w:val="24"/>
          <w:szCs w:val="24"/>
        </w:rPr>
        <w:t>RODRIGO MACHADO</w:t>
      </w:r>
      <w:r w:rsidRPr="00E624E5">
        <w:rPr>
          <w:b/>
          <w:sz w:val="24"/>
          <w:szCs w:val="24"/>
        </w:rPr>
        <w:t xml:space="preserve"> –</w:t>
      </w:r>
      <w:r w:rsidRPr="00E624E5">
        <w:rPr>
          <w:b/>
          <w:sz w:val="24"/>
          <w:szCs w:val="24"/>
        </w:rPr>
        <w:t xml:space="preserve"> PSDB</w:t>
      </w:r>
      <w:r w:rsidR="00ED5FFF">
        <w:rPr>
          <w:b/>
          <w:sz w:val="24"/>
          <w:szCs w:val="24"/>
        </w:rPr>
        <w:t xml:space="preserve"> e</w:t>
      </w:r>
      <w:r w:rsidR="00762AA9" w:rsidRPr="00E624E5">
        <w:rPr>
          <w:b/>
          <w:sz w:val="24"/>
          <w:szCs w:val="24"/>
        </w:rPr>
        <w:t xml:space="preserve"> IAGO </w:t>
      </w:r>
      <w:r w:rsidR="008026CC" w:rsidRPr="00E624E5">
        <w:rPr>
          <w:b/>
          <w:sz w:val="24"/>
          <w:szCs w:val="24"/>
        </w:rPr>
        <w:t>MELLA</w:t>
      </w:r>
      <w:r w:rsidR="00ED5FFF">
        <w:rPr>
          <w:b/>
          <w:sz w:val="24"/>
          <w:szCs w:val="24"/>
        </w:rPr>
        <w:t xml:space="preserve"> </w:t>
      </w:r>
      <w:r w:rsidR="008026CC" w:rsidRPr="00E624E5">
        <w:rPr>
          <w:b/>
          <w:sz w:val="24"/>
          <w:szCs w:val="24"/>
        </w:rPr>
        <w:t>-</w:t>
      </w:r>
      <w:r w:rsidR="00ED5FFF">
        <w:rPr>
          <w:b/>
          <w:sz w:val="24"/>
          <w:szCs w:val="24"/>
        </w:rPr>
        <w:t xml:space="preserve"> </w:t>
      </w:r>
      <w:r w:rsidR="00ED5FFF" w:rsidRPr="00E624E5">
        <w:rPr>
          <w:b/>
          <w:sz w:val="24"/>
          <w:szCs w:val="24"/>
        </w:rPr>
        <w:t xml:space="preserve">Podemos, </w:t>
      </w:r>
      <w:r w:rsidR="00ED5FFF" w:rsidRPr="00ED5FFF">
        <w:rPr>
          <w:sz w:val="24"/>
          <w:szCs w:val="24"/>
        </w:rPr>
        <w:t>vereadores</w:t>
      </w:r>
      <w:r w:rsidR="005206D7" w:rsidRPr="00ED5FFF">
        <w:rPr>
          <w:sz w:val="24"/>
          <w:szCs w:val="24"/>
        </w:rPr>
        <w:t xml:space="preserve"> c</w:t>
      </w:r>
      <w:r w:rsidRPr="00ED5FFF">
        <w:rPr>
          <w:sz w:val="24"/>
          <w:szCs w:val="24"/>
        </w:rPr>
        <w:t>om</w:t>
      </w:r>
      <w:r w:rsidRPr="00E624E5">
        <w:rPr>
          <w:sz w:val="24"/>
          <w:szCs w:val="24"/>
        </w:rPr>
        <w:t xml:space="preserve"> assento nesta Casa, em</w:t>
      </w:r>
      <w:r w:rsidRPr="00E624E5">
        <w:rPr>
          <w:bCs/>
          <w:sz w:val="24"/>
          <w:szCs w:val="24"/>
        </w:rPr>
        <w:t xml:space="preserve"> conformidade com os artigos 118</w:t>
      </w:r>
      <w:r w:rsidR="00966327" w:rsidRPr="00E624E5">
        <w:rPr>
          <w:bCs/>
          <w:sz w:val="24"/>
          <w:szCs w:val="24"/>
        </w:rPr>
        <w:t xml:space="preserve"> a 121 do Regimento Interno, </w:t>
      </w:r>
      <w:r w:rsidRPr="00E624E5">
        <w:rPr>
          <w:bCs/>
          <w:sz w:val="24"/>
          <w:szCs w:val="24"/>
        </w:rPr>
        <w:t>requerem à Mesa, que este Expediente seja encaminhado</w:t>
      </w:r>
      <w:r w:rsidR="00470BD6" w:rsidRPr="00E624E5">
        <w:rPr>
          <w:bCs/>
          <w:sz w:val="24"/>
          <w:szCs w:val="24"/>
        </w:rPr>
        <w:t xml:space="preserve"> ao Exmo.</w:t>
      </w:r>
      <w:r w:rsidR="00762AA9" w:rsidRPr="00E624E5">
        <w:rPr>
          <w:bCs/>
          <w:sz w:val="24"/>
          <w:szCs w:val="24"/>
        </w:rPr>
        <w:t xml:space="preserve"> Senhor Tarcísio de Freitas, Ministro de Infraestrutura, </w:t>
      </w:r>
      <w:r w:rsidR="00C00397" w:rsidRPr="00E624E5">
        <w:rPr>
          <w:bCs/>
          <w:sz w:val="24"/>
          <w:szCs w:val="24"/>
        </w:rPr>
        <w:t xml:space="preserve">Ao Senhor </w:t>
      </w:r>
      <w:r w:rsidR="00762AA9" w:rsidRPr="00E624E5">
        <w:rPr>
          <w:bCs/>
          <w:sz w:val="24"/>
          <w:szCs w:val="24"/>
        </w:rPr>
        <w:t xml:space="preserve">Emanuel Pinheiro </w:t>
      </w:r>
      <w:r w:rsidR="00C00397" w:rsidRPr="00E624E5">
        <w:rPr>
          <w:bCs/>
          <w:sz w:val="24"/>
          <w:szCs w:val="24"/>
        </w:rPr>
        <w:t>Neto</w:t>
      </w:r>
      <w:r w:rsidR="00762AA9" w:rsidRPr="00E624E5">
        <w:rPr>
          <w:bCs/>
          <w:sz w:val="24"/>
          <w:szCs w:val="24"/>
        </w:rPr>
        <w:t xml:space="preserve">, Deputado Federal pelo Mato Grosso, </w:t>
      </w:r>
      <w:r w:rsidR="00C00397" w:rsidRPr="00E624E5">
        <w:rPr>
          <w:bCs/>
          <w:sz w:val="24"/>
          <w:szCs w:val="24"/>
        </w:rPr>
        <w:t xml:space="preserve">ao </w:t>
      </w:r>
      <w:r w:rsidR="00762AA9" w:rsidRPr="00E624E5">
        <w:rPr>
          <w:bCs/>
          <w:sz w:val="24"/>
          <w:szCs w:val="24"/>
        </w:rPr>
        <w:t>Senhor Antônio Leite dos Santos, Diretor Geral do DNIT,</w:t>
      </w:r>
      <w:r w:rsidR="00C00397" w:rsidRPr="00E624E5">
        <w:rPr>
          <w:bCs/>
          <w:sz w:val="24"/>
          <w:szCs w:val="24"/>
        </w:rPr>
        <w:t xml:space="preserve"> ao </w:t>
      </w:r>
      <w:r w:rsidR="00762AA9" w:rsidRPr="00E624E5">
        <w:rPr>
          <w:bCs/>
          <w:sz w:val="24"/>
          <w:szCs w:val="24"/>
        </w:rPr>
        <w:t>Senhor Mauro Mendes, Governador do Estado de Mato Grosso,</w:t>
      </w:r>
      <w:r w:rsidR="00C00397" w:rsidRPr="00E624E5">
        <w:rPr>
          <w:bCs/>
          <w:sz w:val="24"/>
          <w:szCs w:val="24"/>
        </w:rPr>
        <w:t xml:space="preserve"> </w:t>
      </w:r>
      <w:proofErr w:type="gramStart"/>
      <w:r w:rsidR="00C00397" w:rsidRPr="00E624E5">
        <w:rPr>
          <w:bCs/>
          <w:sz w:val="24"/>
          <w:szCs w:val="24"/>
        </w:rPr>
        <w:t xml:space="preserve">ao </w:t>
      </w:r>
      <w:r w:rsidR="00762AA9" w:rsidRPr="00E624E5">
        <w:rPr>
          <w:bCs/>
          <w:sz w:val="24"/>
          <w:szCs w:val="24"/>
        </w:rPr>
        <w:t xml:space="preserve"> Senhor</w:t>
      </w:r>
      <w:proofErr w:type="gramEnd"/>
      <w:r w:rsidR="00762AA9" w:rsidRPr="00E624E5">
        <w:rPr>
          <w:bCs/>
          <w:sz w:val="24"/>
          <w:szCs w:val="24"/>
        </w:rPr>
        <w:t xml:space="preserve"> Marcelo de Oliveira e Silva, Secretário de Infraestrutura e logística do Estado de Mato Grosso,</w:t>
      </w:r>
      <w:r w:rsidR="00C00397" w:rsidRPr="00E624E5">
        <w:rPr>
          <w:bCs/>
          <w:sz w:val="24"/>
          <w:szCs w:val="24"/>
        </w:rPr>
        <w:t xml:space="preserve"> ao</w:t>
      </w:r>
      <w:r w:rsidR="00762AA9" w:rsidRPr="00E624E5">
        <w:rPr>
          <w:bCs/>
          <w:sz w:val="24"/>
          <w:szCs w:val="24"/>
        </w:rPr>
        <w:t xml:space="preserve"> Senhor Renato Ribeiro Bortoletti, Diretor Presidente da Concessionária Rota do Oeste, com cópias ao Exmo. </w:t>
      </w:r>
      <w:proofErr w:type="gramStart"/>
      <w:r w:rsidR="00762AA9" w:rsidRPr="00E624E5">
        <w:rPr>
          <w:bCs/>
          <w:sz w:val="24"/>
          <w:szCs w:val="24"/>
        </w:rPr>
        <w:t>Senhor A</w:t>
      </w:r>
      <w:r w:rsidR="00C00397" w:rsidRPr="00E624E5">
        <w:rPr>
          <w:bCs/>
          <w:sz w:val="24"/>
          <w:szCs w:val="24"/>
        </w:rPr>
        <w:t>ri Lafin Prefeito Municipal</w:t>
      </w:r>
      <w:proofErr w:type="gramEnd"/>
      <w:r w:rsidR="00C00397" w:rsidRPr="00E624E5">
        <w:rPr>
          <w:bCs/>
          <w:sz w:val="24"/>
          <w:szCs w:val="24"/>
        </w:rPr>
        <w:t xml:space="preserve"> e a</w:t>
      </w:r>
      <w:r w:rsidR="00762AA9" w:rsidRPr="00E624E5">
        <w:rPr>
          <w:bCs/>
          <w:sz w:val="24"/>
          <w:szCs w:val="24"/>
        </w:rPr>
        <w:t xml:space="preserve"> Secretaria </w:t>
      </w:r>
      <w:r w:rsidR="005206D7" w:rsidRPr="00E624E5">
        <w:rPr>
          <w:bCs/>
          <w:sz w:val="24"/>
          <w:szCs w:val="24"/>
        </w:rPr>
        <w:t xml:space="preserve">Municipal </w:t>
      </w:r>
      <w:r w:rsidR="00762AA9" w:rsidRPr="00E624E5">
        <w:rPr>
          <w:bCs/>
          <w:sz w:val="24"/>
          <w:szCs w:val="24"/>
        </w:rPr>
        <w:t>de Obras e Serviços Públicos</w:t>
      </w:r>
      <w:r w:rsidR="007A233F" w:rsidRPr="00E624E5">
        <w:rPr>
          <w:sz w:val="24"/>
          <w:szCs w:val="24"/>
        </w:rPr>
        <w:t xml:space="preserve">. </w:t>
      </w:r>
      <w:bookmarkStart w:id="0" w:name="_GoBack"/>
      <w:r w:rsidR="008026CC" w:rsidRPr="0061117B">
        <w:rPr>
          <w:sz w:val="24"/>
          <w:szCs w:val="24"/>
        </w:rPr>
        <w:t>E</w:t>
      </w:r>
      <w:r w:rsidR="00F66F75" w:rsidRPr="0061117B">
        <w:rPr>
          <w:sz w:val="24"/>
          <w:szCs w:val="24"/>
        </w:rPr>
        <w:t>menda</w:t>
      </w:r>
      <w:r w:rsidR="008026CC" w:rsidRPr="0061117B">
        <w:rPr>
          <w:sz w:val="24"/>
          <w:szCs w:val="24"/>
        </w:rPr>
        <w:t xml:space="preserve"> </w:t>
      </w:r>
      <w:proofErr w:type="gramStart"/>
      <w:r w:rsidR="008026CC" w:rsidRPr="0061117B">
        <w:rPr>
          <w:sz w:val="24"/>
          <w:szCs w:val="24"/>
        </w:rPr>
        <w:t xml:space="preserve">Parlamentar </w:t>
      </w:r>
      <w:r w:rsidR="00346DC8" w:rsidRPr="0061117B">
        <w:rPr>
          <w:sz w:val="24"/>
          <w:szCs w:val="24"/>
        </w:rPr>
        <w:t xml:space="preserve"> de</w:t>
      </w:r>
      <w:proofErr w:type="gramEnd"/>
      <w:r w:rsidR="00346DC8" w:rsidRPr="0061117B">
        <w:rPr>
          <w:sz w:val="24"/>
          <w:szCs w:val="24"/>
        </w:rPr>
        <w:t xml:space="preserve"> 3 milhões,</w:t>
      </w:r>
      <w:r w:rsidR="00F66F75" w:rsidRPr="0061117B">
        <w:rPr>
          <w:sz w:val="24"/>
          <w:szCs w:val="24"/>
        </w:rPr>
        <w:t xml:space="preserve"> para construção de ponte de concreto na Perimetral Idemar Riedi, no Bairro Industrial</w:t>
      </w:r>
      <w:r w:rsidR="000E7232" w:rsidRPr="0061117B">
        <w:rPr>
          <w:bCs/>
          <w:sz w:val="24"/>
          <w:szCs w:val="24"/>
        </w:rPr>
        <w:t>,</w:t>
      </w:r>
      <w:r w:rsidR="008C6B88" w:rsidRPr="0061117B">
        <w:rPr>
          <w:bCs/>
          <w:sz w:val="24"/>
          <w:szCs w:val="24"/>
        </w:rPr>
        <w:t xml:space="preserve"> </w:t>
      </w:r>
      <w:r w:rsidR="000E7232" w:rsidRPr="0061117B">
        <w:rPr>
          <w:bCs/>
          <w:sz w:val="24"/>
          <w:szCs w:val="24"/>
        </w:rPr>
        <w:t>n</w:t>
      </w:r>
      <w:r w:rsidRPr="0061117B">
        <w:rPr>
          <w:bCs/>
          <w:sz w:val="24"/>
          <w:szCs w:val="24"/>
        </w:rPr>
        <w:t>o Município de Sorriso - MT.</w:t>
      </w:r>
      <w:bookmarkEnd w:id="0"/>
    </w:p>
    <w:p w:rsidR="000E31F6" w:rsidRPr="00E624E5" w:rsidRDefault="000E31F6" w:rsidP="00E624E5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0E31F6" w:rsidRPr="00E624E5" w:rsidRDefault="0061117B" w:rsidP="00E624E5">
      <w:pPr>
        <w:jc w:val="center"/>
        <w:rPr>
          <w:b/>
          <w:bCs/>
          <w:sz w:val="24"/>
          <w:szCs w:val="24"/>
        </w:rPr>
      </w:pPr>
      <w:r w:rsidRPr="00E624E5">
        <w:rPr>
          <w:b/>
          <w:bCs/>
          <w:sz w:val="24"/>
          <w:szCs w:val="24"/>
        </w:rPr>
        <w:t>JUSTIFICATIVAS</w:t>
      </w:r>
    </w:p>
    <w:p w:rsidR="00AE4E15" w:rsidRPr="00E624E5" w:rsidRDefault="00AE4E15" w:rsidP="00E624E5">
      <w:pPr>
        <w:ind w:firstLine="1418"/>
        <w:jc w:val="both"/>
        <w:rPr>
          <w:b/>
          <w:bCs/>
          <w:sz w:val="24"/>
          <w:szCs w:val="24"/>
        </w:rPr>
      </w:pPr>
    </w:p>
    <w:p w:rsidR="00084D78" w:rsidRPr="00E624E5" w:rsidRDefault="0061117B" w:rsidP="00E624E5">
      <w:pPr>
        <w:ind w:firstLine="1418"/>
        <w:jc w:val="both"/>
        <w:rPr>
          <w:rFonts w:eastAsiaTheme="minorHAnsi"/>
          <w:sz w:val="24"/>
          <w:szCs w:val="24"/>
        </w:rPr>
      </w:pPr>
      <w:r w:rsidRPr="00E624E5">
        <w:rPr>
          <w:rFonts w:eastAsiaTheme="minorHAnsi"/>
          <w:sz w:val="24"/>
          <w:szCs w:val="24"/>
        </w:rPr>
        <w:t>Faz-se necessário o</w:t>
      </w:r>
      <w:r w:rsidRPr="00E624E5">
        <w:rPr>
          <w:rFonts w:eastAsiaTheme="minorHAnsi"/>
          <w:sz w:val="24"/>
          <w:szCs w:val="24"/>
        </w:rPr>
        <w:t xml:space="preserve"> presente </w:t>
      </w:r>
      <w:r w:rsidRPr="00E624E5">
        <w:rPr>
          <w:rFonts w:eastAsiaTheme="minorHAnsi"/>
          <w:sz w:val="24"/>
          <w:szCs w:val="24"/>
        </w:rPr>
        <w:t>requerimento</w:t>
      </w:r>
      <w:r w:rsidRPr="00E624E5">
        <w:rPr>
          <w:rFonts w:eastAsiaTheme="minorHAnsi"/>
          <w:sz w:val="24"/>
          <w:szCs w:val="24"/>
        </w:rPr>
        <w:t xml:space="preserve">, em virtude </w:t>
      </w:r>
      <w:r w:rsidR="00C9359B" w:rsidRPr="00E624E5">
        <w:rPr>
          <w:rFonts w:eastAsiaTheme="minorHAnsi"/>
          <w:sz w:val="24"/>
          <w:szCs w:val="24"/>
        </w:rPr>
        <w:t xml:space="preserve">da </w:t>
      </w:r>
      <w:r w:rsidRPr="00E624E5">
        <w:rPr>
          <w:rFonts w:eastAsiaTheme="minorHAnsi"/>
          <w:sz w:val="24"/>
          <w:szCs w:val="24"/>
        </w:rPr>
        <w:t>dificuldade de acesso</w:t>
      </w:r>
      <w:r w:rsidR="00C9359B" w:rsidRPr="00E624E5">
        <w:rPr>
          <w:rFonts w:eastAsiaTheme="minorHAnsi"/>
          <w:sz w:val="24"/>
          <w:szCs w:val="24"/>
        </w:rPr>
        <w:t xml:space="preserve"> a</w:t>
      </w:r>
      <w:r w:rsidR="00F66F75" w:rsidRPr="00E624E5">
        <w:rPr>
          <w:rFonts w:eastAsiaTheme="minorHAnsi"/>
          <w:sz w:val="24"/>
          <w:szCs w:val="24"/>
        </w:rPr>
        <w:t>s empresas que ficam localizadas nessa região</w:t>
      </w:r>
      <w:r w:rsidR="000B2FB9" w:rsidRPr="00E624E5">
        <w:rPr>
          <w:rFonts w:eastAsiaTheme="minorHAnsi"/>
          <w:sz w:val="24"/>
          <w:szCs w:val="24"/>
        </w:rPr>
        <w:t xml:space="preserve"> para as pessoas terem acesso precisam atravessar a BR 163</w:t>
      </w:r>
      <w:r w:rsidR="005206D7" w:rsidRPr="00E624E5">
        <w:rPr>
          <w:rFonts w:eastAsiaTheme="minorHAnsi"/>
          <w:sz w:val="24"/>
          <w:szCs w:val="24"/>
        </w:rPr>
        <w:t>,</w:t>
      </w:r>
      <w:r w:rsidR="000B2FB9" w:rsidRPr="00E624E5">
        <w:rPr>
          <w:rFonts w:eastAsiaTheme="minorHAnsi"/>
          <w:sz w:val="24"/>
          <w:szCs w:val="24"/>
        </w:rPr>
        <w:t xml:space="preserve"> lugar de extremo movimento de veículos.</w:t>
      </w:r>
      <w:r w:rsidRPr="00E624E5">
        <w:rPr>
          <w:rFonts w:eastAsiaTheme="minorHAnsi"/>
          <w:sz w:val="24"/>
          <w:szCs w:val="24"/>
        </w:rPr>
        <w:t xml:space="preserve"> </w:t>
      </w:r>
    </w:p>
    <w:p w:rsidR="00AE4E15" w:rsidRPr="00E624E5" w:rsidRDefault="00AE4E15" w:rsidP="00E624E5">
      <w:pPr>
        <w:ind w:firstLine="1418"/>
        <w:jc w:val="both"/>
        <w:rPr>
          <w:bCs/>
          <w:sz w:val="24"/>
          <w:szCs w:val="24"/>
        </w:rPr>
      </w:pPr>
    </w:p>
    <w:p w:rsidR="00AE4E15" w:rsidRPr="00E624E5" w:rsidRDefault="0061117B" w:rsidP="00E624E5">
      <w:pPr>
        <w:ind w:firstLine="1418"/>
        <w:jc w:val="both"/>
        <w:rPr>
          <w:bCs/>
          <w:sz w:val="24"/>
          <w:szCs w:val="24"/>
        </w:rPr>
      </w:pPr>
      <w:r w:rsidRPr="00E624E5">
        <w:rPr>
          <w:bCs/>
          <w:sz w:val="24"/>
          <w:szCs w:val="24"/>
        </w:rPr>
        <w:t>Essa construção</w:t>
      </w:r>
      <w:r w:rsidR="000B2FB9" w:rsidRPr="00E624E5">
        <w:rPr>
          <w:bCs/>
          <w:sz w:val="24"/>
          <w:szCs w:val="24"/>
        </w:rPr>
        <w:t xml:space="preserve"> irá beneficiar </w:t>
      </w:r>
      <w:r w:rsidRPr="00E624E5">
        <w:rPr>
          <w:bCs/>
          <w:sz w:val="24"/>
          <w:szCs w:val="24"/>
        </w:rPr>
        <w:t>a população em geral</w:t>
      </w:r>
      <w:r w:rsidR="005206D7" w:rsidRPr="00E624E5">
        <w:rPr>
          <w:bCs/>
          <w:sz w:val="24"/>
          <w:szCs w:val="24"/>
        </w:rPr>
        <w:t xml:space="preserve">, </w:t>
      </w:r>
      <w:r w:rsidR="000B2FB9" w:rsidRPr="00E624E5">
        <w:rPr>
          <w:bCs/>
          <w:sz w:val="24"/>
          <w:szCs w:val="24"/>
        </w:rPr>
        <w:t xml:space="preserve">além de proporcionar mais segurança aos frequentadores, assim ajudando a melhorar a qualidade de vida dos munícipes. </w:t>
      </w:r>
    </w:p>
    <w:p w:rsidR="000B2FB9" w:rsidRPr="00E624E5" w:rsidRDefault="000B2FB9" w:rsidP="00E624E5">
      <w:pPr>
        <w:ind w:firstLine="1418"/>
        <w:jc w:val="both"/>
        <w:rPr>
          <w:bCs/>
          <w:sz w:val="24"/>
          <w:szCs w:val="24"/>
        </w:rPr>
      </w:pPr>
    </w:p>
    <w:p w:rsidR="000E31F6" w:rsidRPr="00E624E5" w:rsidRDefault="0061117B" w:rsidP="00E624E5">
      <w:pPr>
        <w:ind w:firstLine="1418"/>
        <w:jc w:val="both"/>
        <w:rPr>
          <w:bCs/>
          <w:sz w:val="24"/>
          <w:szCs w:val="24"/>
        </w:rPr>
      </w:pPr>
      <w:r w:rsidRPr="00E624E5">
        <w:rPr>
          <w:bCs/>
          <w:sz w:val="24"/>
          <w:szCs w:val="24"/>
        </w:rPr>
        <w:t>Sendo uma reinvidicação, dos empresários que ali permanecem e das pessoas que frenquentam</w:t>
      </w:r>
      <w:r w:rsidR="008026CC" w:rsidRPr="00E624E5">
        <w:rPr>
          <w:bCs/>
          <w:sz w:val="24"/>
          <w:szCs w:val="24"/>
        </w:rPr>
        <w:t xml:space="preserve"> tais comércios. O</w:t>
      </w:r>
      <w:r w:rsidRPr="00E624E5">
        <w:rPr>
          <w:bCs/>
          <w:sz w:val="24"/>
          <w:szCs w:val="24"/>
        </w:rPr>
        <w:t xml:space="preserve"> acesso</w:t>
      </w:r>
      <w:r w:rsidR="008026CC" w:rsidRPr="00E624E5">
        <w:rPr>
          <w:bCs/>
          <w:sz w:val="24"/>
          <w:szCs w:val="24"/>
        </w:rPr>
        <w:t xml:space="preserve"> da forma que está,</w:t>
      </w:r>
      <w:r w:rsidRPr="00E624E5">
        <w:rPr>
          <w:bCs/>
          <w:sz w:val="24"/>
          <w:szCs w:val="24"/>
        </w:rPr>
        <w:t xml:space="preserve"> fica di</w:t>
      </w:r>
      <w:r w:rsidRPr="00E624E5">
        <w:rPr>
          <w:bCs/>
          <w:sz w:val="24"/>
          <w:szCs w:val="24"/>
        </w:rPr>
        <w:t>fícil</w:t>
      </w:r>
      <w:r w:rsidR="008026CC" w:rsidRPr="00E624E5">
        <w:rPr>
          <w:bCs/>
          <w:sz w:val="24"/>
          <w:szCs w:val="24"/>
        </w:rPr>
        <w:t xml:space="preserve">, pois os munícipes têm que passar pela </w:t>
      </w:r>
      <w:r w:rsidRPr="00E624E5">
        <w:rPr>
          <w:bCs/>
          <w:sz w:val="24"/>
          <w:szCs w:val="24"/>
        </w:rPr>
        <w:t>BR 163</w:t>
      </w:r>
      <w:r w:rsidR="008026CC" w:rsidRPr="00E624E5">
        <w:rPr>
          <w:bCs/>
          <w:sz w:val="24"/>
          <w:szCs w:val="24"/>
        </w:rPr>
        <w:t>, sendo que o retorno e longe. A</w:t>
      </w:r>
      <w:r w:rsidRPr="00E624E5">
        <w:rPr>
          <w:bCs/>
          <w:sz w:val="24"/>
          <w:szCs w:val="24"/>
        </w:rPr>
        <w:t xml:space="preserve"> ponte trará mais trafegabilidade</w:t>
      </w:r>
      <w:r w:rsidR="008026CC" w:rsidRPr="00E624E5">
        <w:rPr>
          <w:bCs/>
          <w:sz w:val="24"/>
          <w:szCs w:val="24"/>
        </w:rPr>
        <w:t xml:space="preserve"> assim,</w:t>
      </w:r>
      <w:r w:rsidR="000B2FB9" w:rsidRPr="00E624E5">
        <w:rPr>
          <w:bCs/>
          <w:sz w:val="24"/>
          <w:szCs w:val="24"/>
        </w:rPr>
        <w:t xml:space="preserve"> o acesso das pessoas</w:t>
      </w:r>
      <w:r w:rsidR="005206D7" w:rsidRPr="00E624E5">
        <w:rPr>
          <w:bCs/>
          <w:sz w:val="24"/>
          <w:szCs w:val="24"/>
        </w:rPr>
        <w:t>.</w:t>
      </w:r>
    </w:p>
    <w:p w:rsidR="00470BD6" w:rsidRDefault="00470BD6" w:rsidP="00E624E5">
      <w:pPr>
        <w:ind w:firstLine="1418"/>
        <w:jc w:val="both"/>
        <w:rPr>
          <w:bCs/>
          <w:color w:val="000000"/>
          <w:sz w:val="24"/>
          <w:szCs w:val="24"/>
        </w:rPr>
      </w:pPr>
    </w:p>
    <w:p w:rsidR="00E624E5" w:rsidRPr="00E624E5" w:rsidRDefault="00E624E5" w:rsidP="00E624E5">
      <w:pPr>
        <w:ind w:firstLine="1418"/>
        <w:jc w:val="both"/>
        <w:rPr>
          <w:bCs/>
          <w:color w:val="000000"/>
          <w:sz w:val="24"/>
          <w:szCs w:val="24"/>
        </w:rPr>
      </w:pPr>
    </w:p>
    <w:p w:rsidR="00DF1BE6" w:rsidRPr="00E624E5" w:rsidRDefault="0061117B" w:rsidP="00E624E5">
      <w:pPr>
        <w:ind w:firstLine="1418"/>
        <w:jc w:val="both"/>
        <w:rPr>
          <w:sz w:val="24"/>
          <w:szCs w:val="24"/>
        </w:rPr>
      </w:pPr>
      <w:r w:rsidRPr="00E624E5">
        <w:rPr>
          <w:sz w:val="24"/>
          <w:szCs w:val="24"/>
        </w:rPr>
        <w:t>Câmara Municipal de Sorriso</w:t>
      </w:r>
      <w:r w:rsidR="00F66F75" w:rsidRPr="00E624E5">
        <w:rPr>
          <w:sz w:val="24"/>
          <w:szCs w:val="24"/>
        </w:rPr>
        <w:t>, Estado de Mato Grosso, em 30 de abril</w:t>
      </w:r>
      <w:r w:rsidR="00084D78" w:rsidRPr="00E624E5">
        <w:rPr>
          <w:sz w:val="24"/>
          <w:szCs w:val="24"/>
        </w:rPr>
        <w:t xml:space="preserve"> de 2021</w:t>
      </w:r>
      <w:r w:rsidR="001B121C" w:rsidRPr="00E624E5">
        <w:rPr>
          <w:sz w:val="24"/>
          <w:szCs w:val="24"/>
        </w:rPr>
        <w:t>.</w:t>
      </w:r>
    </w:p>
    <w:p w:rsidR="001B121C" w:rsidRPr="00E624E5" w:rsidRDefault="001B121C" w:rsidP="00E624E5">
      <w:pPr>
        <w:ind w:firstLine="1418"/>
        <w:jc w:val="both"/>
        <w:rPr>
          <w:sz w:val="24"/>
          <w:szCs w:val="24"/>
        </w:rPr>
      </w:pPr>
    </w:p>
    <w:p w:rsidR="001B121C" w:rsidRDefault="001B121C" w:rsidP="00E624E5">
      <w:pPr>
        <w:ind w:firstLine="1418"/>
        <w:jc w:val="both"/>
        <w:rPr>
          <w:sz w:val="24"/>
          <w:szCs w:val="24"/>
        </w:rPr>
      </w:pPr>
    </w:p>
    <w:p w:rsidR="006F5FE8" w:rsidRDefault="006F5FE8" w:rsidP="00E624E5">
      <w:pPr>
        <w:ind w:firstLine="1418"/>
        <w:jc w:val="both"/>
        <w:rPr>
          <w:sz w:val="24"/>
          <w:szCs w:val="24"/>
        </w:rPr>
      </w:pPr>
    </w:p>
    <w:p w:rsidR="006F5FE8" w:rsidRPr="00E624E5" w:rsidRDefault="006F5FE8" w:rsidP="00E624E5">
      <w:pPr>
        <w:ind w:firstLine="1418"/>
        <w:jc w:val="both"/>
        <w:rPr>
          <w:sz w:val="24"/>
          <w:szCs w:val="24"/>
        </w:rPr>
      </w:pPr>
    </w:p>
    <w:p w:rsidR="00084D78" w:rsidRPr="00E624E5" w:rsidRDefault="00084D78" w:rsidP="00E624E5">
      <w:pPr>
        <w:jc w:val="center"/>
        <w:rPr>
          <w:sz w:val="24"/>
          <w:szCs w:val="24"/>
        </w:rPr>
      </w:pPr>
    </w:p>
    <w:p w:rsidR="00084D78" w:rsidRPr="00E624E5" w:rsidRDefault="00084D78" w:rsidP="00E624E5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"/>
        <w:gridCol w:w="2769"/>
        <w:gridCol w:w="2519"/>
        <w:gridCol w:w="554"/>
        <w:gridCol w:w="2421"/>
        <w:gridCol w:w="959"/>
      </w:tblGrid>
      <w:tr w:rsidR="00242005" w:rsidRPr="00E624E5" w:rsidTr="00E624E5">
        <w:trPr>
          <w:gridBefore w:val="1"/>
          <w:wBefore w:w="101" w:type="dxa"/>
          <w:trHeight w:val="621"/>
        </w:trPr>
        <w:tc>
          <w:tcPr>
            <w:tcW w:w="5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AA9" w:rsidRPr="00E624E5" w:rsidRDefault="0061117B" w:rsidP="00E624E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24E5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5206D7" w:rsidRPr="00E624E5" w:rsidRDefault="0061117B" w:rsidP="00E62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24E5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5206D7" w:rsidRPr="00E624E5" w:rsidRDefault="005206D7" w:rsidP="00E624E5">
            <w:pPr>
              <w:jc w:val="center"/>
              <w:rPr>
                <w:sz w:val="24"/>
                <w:szCs w:val="24"/>
              </w:rPr>
            </w:pPr>
          </w:p>
          <w:p w:rsidR="005206D7" w:rsidRPr="00E624E5" w:rsidRDefault="005206D7" w:rsidP="00E624E5">
            <w:pPr>
              <w:jc w:val="center"/>
              <w:rPr>
                <w:sz w:val="24"/>
                <w:szCs w:val="24"/>
              </w:rPr>
            </w:pPr>
          </w:p>
          <w:p w:rsidR="005206D7" w:rsidRPr="00E624E5" w:rsidRDefault="005206D7" w:rsidP="00E624E5">
            <w:pPr>
              <w:jc w:val="center"/>
              <w:rPr>
                <w:sz w:val="24"/>
                <w:szCs w:val="24"/>
              </w:rPr>
            </w:pPr>
          </w:p>
          <w:p w:rsidR="00762AA9" w:rsidRPr="00E624E5" w:rsidRDefault="00762AA9" w:rsidP="00E62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AA9" w:rsidRPr="00E624E5" w:rsidRDefault="0061117B" w:rsidP="00E624E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24E5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762AA9" w:rsidRPr="00E624E5" w:rsidRDefault="0061117B" w:rsidP="00E62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24E5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 w:rsidR="00E624E5" w:rsidRPr="00E624E5">
              <w:rPr>
                <w:b/>
                <w:bCs/>
                <w:color w:val="000000"/>
                <w:sz w:val="24"/>
                <w:szCs w:val="24"/>
              </w:rPr>
              <w:t>odemos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5206D7" w:rsidRPr="00E624E5" w:rsidRDefault="005206D7" w:rsidP="00E62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2005" w:rsidRPr="00E624E5" w:rsidTr="00E624E5">
        <w:trPr>
          <w:gridAfter w:val="2"/>
          <w:wAfter w:w="3380" w:type="dxa"/>
          <w:trHeight w:val="62"/>
        </w:trPr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6D7" w:rsidRPr="00E624E5" w:rsidRDefault="005206D7" w:rsidP="00E624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6D7" w:rsidRPr="00E624E5" w:rsidRDefault="005206D7" w:rsidP="00E624E5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84D78" w:rsidRPr="00E624E5" w:rsidRDefault="00084D78" w:rsidP="00E624E5">
      <w:pPr>
        <w:tabs>
          <w:tab w:val="left" w:pos="720"/>
          <w:tab w:val="left" w:pos="944"/>
        </w:tabs>
        <w:rPr>
          <w:b/>
          <w:color w:val="000000"/>
          <w:sz w:val="24"/>
          <w:szCs w:val="24"/>
        </w:rPr>
      </w:pP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8"/>
      </w:tblGrid>
      <w:tr w:rsidR="00242005" w:rsidRPr="00E624E5" w:rsidTr="00645CB6">
        <w:trPr>
          <w:trHeight w:val="62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:rsidR="00084D78" w:rsidRPr="00E624E5" w:rsidRDefault="00084D78" w:rsidP="00E624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45447" w:rsidRPr="00E624E5" w:rsidRDefault="00C45447" w:rsidP="00E624E5">
      <w:pPr>
        <w:rPr>
          <w:sz w:val="24"/>
          <w:szCs w:val="24"/>
        </w:rPr>
      </w:pPr>
    </w:p>
    <w:sectPr w:rsidR="00C45447" w:rsidRPr="00E624E5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2FB9"/>
    <w:rsid w:val="000E31F6"/>
    <w:rsid w:val="000E7232"/>
    <w:rsid w:val="000F05FB"/>
    <w:rsid w:val="001B121C"/>
    <w:rsid w:val="001B25F8"/>
    <w:rsid w:val="00242005"/>
    <w:rsid w:val="002E4FE1"/>
    <w:rsid w:val="00332E45"/>
    <w:rsid w:val="00346DC8"/>
    <w:rsid w:val="0036757D"/>
    <w:rsid w:val="003C1222"/>
    <w:rsid w:val="004200B8"/>
    <w:rsid w:val="00425813"/>
    <w:rsid w:val="00467F12"/>
    <w:rsid w:val="00470BD6"/>
    <w:rsid w:val="0048307D"/>
    <w:rsid w:val="004A3660"/>
    <w:rsid w:val="005206D7"/>
    <w:rsid w:val="005E2B7B"/>
    <w:rsid w:val="005F0C3E"/>
    <w:rsid w:val="005F7438"/>
    <w:rsid w:val="0061117B"/>
    <w:rsid w:val="00635E3C"/>
    <w:rsid w:val="00645CB6"/>
    <w:rsid w:val="006A40CE"/>
    <w:rsid w:val="006F5FE8"/>
    <w:rsid w:val="007264C6"/>
    <w:rsid w:val="00762AA9"/>
    <w:rsid w:val="007A233F"/>
    <w:rsid w:val="008026CC"/>
    <w:rsid w:val="008403F1"/>
    <w:rsid w:val="00864DBF"/>
    <w:rsid w:val="008C6B88"/>
    <w:rsid w:val="00935B8D"/>
    <w:rsid w:val="00966327"/>
    <w:rsid w:val="00A64569"/>
    <w:rsid w:val="00AE4E15"/>
    <w:rsid w:val="00B96B2A"/>
    <w:rsid w:val="00BA4C3A"/>
    <w:rsid w:val="00BD506D"/>
    <w:rsid w:val="00C00397"/>
    <w:rsid w:val="00C16B73"/>
    <w:rsid w:val="00C45447"/>
    <w:rsid w:val="00C9359B"/>
    <w:rsid w:val="00CE6BEB"/>
    <w:rsid w:val="00DF1BE6"/>
    <w:rsid w:val="00E624E5"/>
    <w:rsid w:val="00ED4B1E"/>
    <w:rsid w:val="00ED5FFF"/>
    <w:rsid w:val="00F650BD"/>
    <w:rsid w:val="00F66F75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8E14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2021-02-19T13:36:00Z</cp:lastPrinted>
  <dcterms:created xsi:type="dcterms:W3CDTF">2021-04-30T16:19:00Z</dcterms:created>
  <dcterms:modified xsi:type="dcterms:W3CDTF">2021-04-30T16:41:00Z</dcterms:modified>
</cp:coreProperties>
</file>