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61" w:rsidRPr="007E5254" w:rsidRDefault="00635782" w:rsidP="007E525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452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158</w:t>
      </w:r>
      <w:r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7A644B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</w:p>
    <w:p w:rsidR="00872A61" w:rsidRPr="007E5254" w:rsidRDefault="00872A61" w:rsidP="007E5254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2A61" w:rsidRPr="007E5254" w:rsidRDefault="00872A61" w:rsidP="007E525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7E5254" w:rsidRDefault="007372ED" w:rsidP="007E525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2A61" w:rsidRPr="007E5254" w:rsidRDefault="00872A61" w:rsidP="007E525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2A61" w:rsidRPr="007E5254" w:rsidRDefault="00635782" w:rsidP="007E525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254">
        <w:rPr>
          <w:rFonts w:ascii="Times New Roman" w:hAnsi="Times New Roman" w:cs="Times New Roman"/>
          <w:b/>
          <w:color w:val="000000"/>
          <w:sz w:val="24"/>
          <w:szCs w:val="24"/>
        </w:rPr>
        <w:t>DAMIANI DA TV –</w:t>
      </w:r>
      <w:r w:rsidR="00D32AF6" w:rsidRPr="007E5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PSDB,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>vere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>ador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BF5C5E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requer 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</w:t>
      </w:r>
      <w:r w:rsidR="00D32AF6" w:rsidRPr="007E52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C3600C" w:rsidRPr="007E5254">
        <w:rPr>
          <w:rFonts w:ascii="Times New Roman" w:hAnsi="Times New Roman" w:cs="Times New Roman"/>
          <w:color w:val="000000"/>
          <w:sz w:val="24"/>
          <w:szCs w:val="24"/>
        </w:rPr>
        <w:t>Ari Genésio Lafin,</w:t>
      </w:r>
      <w:r w:rsidR="00485954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 e a Secretaria de Cidade,</w:t>
      </w:r>
      <w:r w:rsidR="00DD5EB4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EB4" w:rsidRPr="007E5254"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C3600C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acerca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600C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andamento da documentação </w:t>
      </w:r>
      <w:r w:rsidR="000F34C1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para autorização de 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escritura dos lotes do </w:t>
      </w:r>
      <w:r w:rsidR="000F34C1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Bairro Nova Aliança I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F34C1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município de Sorriso/MT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372ED" w:rsidRPr="007E5254" w:rsidRDefault="007372ED" w:rsidP="007E525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2A61" w:rsidRPr="007E5254" w:rsidRDefault="00872A61" w:rsidP="007E5254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872A61" w:rsidRPr="007E5254" w:rsidRDefault="00635782" w:rsidP="007E525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7E5254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72A61" w:rsidRPr="007E5254" w:rsidRDefault="00872A61" w:rsidP="007E5254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C3600C" w:rsidRPr="007E5254" w:rsidRDefault="00C3600C" w:rsidP="007E525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C3600C" w:rsidRPr="007E5254" w:rsidRDefault="00635782" w:rsidP="007E525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>Considerando que o inciso V do art. 244 do Regimento Interno assegura ao vereador, promover, perante quaisquer entidades ou órgãos da Administração Municipal, direta ou indireta e funcional, os interesses públicos ou reivindicações coletivas de âmbito Municipal ou das comunidades representadas, podendo requerer, no mesmo sentido, a atenção de autoridades Federais ou Estaduais;</w:t>
      </w:r>
    </w:p>
    <w:p w:rsidR="00C3600C" w:rsidRPr="007E5254" w:rsidRDefault="00C3600C" w:rsidP="007E525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E3F3D" w:rsidRPr="007E5254" w:rsidRDefault="00635782" w:rsidP="007E5254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 xml:space="preserve">Considerando que a Lei Municipal Nº 1607/2007, autoriza a implantação do Loteamento Urbano Nova Aliança, </w:t>
      </w:r>
      <w:proofErr w:type="gramStart"/>
      <w:r w:rsidRPr="007E5254">
        <w:rPr>
          <w:rFonts w:ascii="Times New Roman" w:hAnsi="Times New Roman" w:cs="Times New Roman"/>
          <w:color w:val="000000"/>
        </w:rPr>
        <w:t>n</w:t>
      </w:r>
      <w:proofErr w:type="gramEnd"/>
      <w:r w:rsidRPr="007E5254">
        <w:rPr>
          <w:rFonts w:ascii="Times New Roman" w:hAnsi="Times New Roman" w:cs="Times New Roman"/>
          <w:color w:val="000000"/>
        </w:rPr>
        <w:t xml:space="preserve"> Município de Sorriso, com finalidade social; </w:t>
      </w:r>
    </w:p>
    <w:p w:rsidR="009E3F3D" w:rsidRPr="007E5254" w:rsidRDefault="009E3F3D" w:rsidP="007E5254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</w:p>
    <w:p w:rsidR="00F97F1E" w:rsidRPr="007E5254" w:rsidRDefault="00635782" w:rsidP="007E52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 xml:space="preserve">Considerando que o Loteamento Nova Aliança visou a doação de imóveis com caráter </w:t>
      </w:r>
      <w:r w:rsidR="00485954" w:rsidRPr="007E5254">
        <w:rPr>
          <w:rFonts w:ascii="Times New Roman" w:hAnsi="Times New Roman" w:cs="Times New Roman"/>
          <w:color w:val="000000"/>
        </w:rPr>
        <w:t xml:space="preserve">social, </w:t>
      </w:r>
      <w:r w:rsidRPr="007E5254">
        <w:rPr>
          <w:rFonts w:ascii="Times New Roman" w:hAnsi="Times New Roman" w:cs="Times New Roman"/>
          <w:color w:val="000000"/>
        </w:rPr>
        <w:t>destinado p</w:t>
      </w:r>
      <w:r w:rsidR="00485954" w:rsidRPr="007E5254">
        <w:rPr>
          <w:rFonts w:ascii="Times New Roman" w:hAnsi="Times New Roman" w:cs="Times New Roman"/>
          <w:color w:val="000000"/>
        </w:rPr>
        <w:t>ara uso residencial e comercial;</w:t>
      </w:r>
    </w:p>
    <w:p w:rsidR="009E3F3D" w:rsidRPr="007E5254" w:rsidRDefault="009E3F3D" w:rsidP="007E52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3600C" w:rsidRPr="007E5254" w:rsidRDefault="00635782" w:rsidP="007E52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 xml:space="preserve">Considerando que o objetivo do presente é o acompanhamento da situação atual da documentação de escrituração dos </w:t>
      </w:r>
      <w:bookmarkStart w:id="0" w:name="_GoBack"/>
      <w:bookmarkEnd w:id="0"/>
      <w:r w:rsidRPr="007E5254">
        <w:rPr>
          <w:rFonts w:ascii="Times New Roman" w:hAnsi="Times New Roman" w:cs="Times New Roman"/>
          <w:color w:val="000000"/>
        </w:rPr>
        <w:t>lotes às famílias beneficiadas, razão porque, faz-se necessário o presente requerimento.</w:t>
      </w:r>
    </w:p>
    <w:p w:rsidR="00872A61" w:rsidRPr="007E5254" w:rsidRDefault="00872A61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2A61" w:rsidRPr="007E5254" w:rsidRDefault="00872A61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7E5254" w:rsidRDefault="00635782" w:rsidP="007E525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85954" w:rsidRPr="007E5254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85954" w:rsidRPr="007E5254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de 2021.</w:t>
      </w:r>
    </w:p>
    <w:p w:rsidR="007372ED" w:rsidRPr="007E5254" w:rsidRDefault="007372ED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Default="007372ED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593" w:rsidRPr="007E5254" w:rsidRDefault="00E10593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7E5254" w:rsidRDefault="007372ED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09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7304"/>
      </w:tblGrid>
      <w:tr w:rsidR="000F2DA7" w:rsidRPr="007E5254" w:rsidTr="007372ED">
        <w:trPr>
          <w:trHeight w:val="183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2ED" w:rsidRPr="007E5254" w:rsidRDefault="00635782" w:rsidP="00E105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DA TV</w:t>
            </w:r>
          </w:p>
          <w:p w:rsidR="007372ED" w:rsidRPr="007E5254" w:rsidRDefault="00635782" w:rsidP="00E105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2ED" w:rsidRPr="007E5254" w:rsidRDefault="007372ED" w:rsidP="007E5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372ED" w:rsidRPr="007E5254" w:rsidRDefault="007372ED" w:rsidP="007E525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2A61" w:rsidRPr="007E5254" w:rsidRDefault="00872A61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DD" w:rsidRPr="007E5254" w:rsidRDefault="00E67EDD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67EDD" w:rsidRPr="007E5254">
      <w:headerReference w:type="default" r:id="rId6"/>
      <w:pgSz w:w="11906" w:h="16838"/>
      <w:pgMar w:top="25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16" w:rsidRDefault="000F4D16">
      <w:r>
        <w:separator/>
      </w:r>
    </w:p>
  </w:endnote>
  <w:endnote w:type="continuationSeparator" w:id="0">
    <w:p w:rsidR="000F4D16" w:rsidRDefault="000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16" w:rsidRDefault="000F4D16">
      <w:r>
        <w:separator/>
      </w:r>
    </w:p>
  </w:footnote>
  <w:footnote w:type="continuationSeparator" w:id="0">
    <w:p w:rsidR="000F4D16" w:rsidRDefault="000F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61" w:rsidRDefault="00872A61">
    <w:pPr>
      <w:jc w:val="right"/>
      <w:rPr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051F28"/>
    <w:rsid w:val="000F2DA7"/>
    <w:rsid w:val="000F34C1"/>
    <w:rsid w:val="000F4D16"/>
    <w:rsid w:val="00164978"/>
    <w:rsid w:val="00452CB6"/>
    <w:rsid w:val="00485954"/>
    <w:rsid w:val="00635782"/>
    <w:rsid w:val="007372ED"/>
    <w:rsid w:val="007A644B"/>
    <w:rsid w:val="007E5254"/>
    <w:rsid w:val="00872A61"/>
    <w:rsid w:val="00977570"/>
    <w:rsid w:val="00981A76"/>
    <w:rsid w:val="00983080"/>
    <w:rsid w:val="009E3F3D"/>
    <w:rsid w:val="00A01DAB"/>
    <w:rsid w:val="00BF5C5E"/>
    <w:rsid w:val="00C00863"/>
    <w:rsid w:val="00C3600C"/>
    <w:rsid w:val="00D32AF6"/>
    <w:rsid w:val="00DC3C55"/>
    <w:rsid w:val="00DD5EB4"/>
    <w:rsid w:val="00E10593"/>
    <w:rsid w:val="00E67EDD"/>
    <w:rsid w:val="00F9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256FC"/>
  <w15:docId w15:val="{29680120-8877-43EA-B33C-5874AFB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7</cp:revision>
  <dcterms:created xsi:type="dcterms:W3CDTF">2021-05-18T13:19:00Z</dcterms:created>
  <dcterms:modified xsi:type="dcterms:W3CDTF">2021-05-21T12:56:00Z</dcterms:modified>
</cp:coreProperties>
</file>