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BC" w:rsidRDefault="002034BC" w:rsidP="002034BC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REQUERIMENTO Nº 300/2021</w:t>
      </w:r>
    </w:p>
    <w:p w:rsidR="002034BC" w:rsidRDefault="002034BC" w:rsidP="002034BC"/>
    <w:p w:rsidR="002034BC" w:rsidRDefault="002034BC" w:rsidP="002034BC">
      <w:pPr>
        <w:pStyle w:val="Ttulo1"/>
        <w:ind w:left="0" w:right="-5"/>
        <w:rPr>
          <w:rFonts w:ascii="Times New Roman" w:hAnsi="Times New Roman" w:cs="Times New Roman"/>
          <w:b w:val="0"/>
          <w:sz w:val="22"/>
          <w:szCs w:val="22"/>
        </w:rPr>
      </w:pPr>
    </w:p>
    <w:p w:rsidR="002034BC" w:rsidRDefault="002034BC" w:rsidP="002034BC">
      <w:pPr>
        <w:ind w:firstLine="3402"/>
        <w:jc w:val="both"/>
        <w:rPr>
          <w:sz w:val="22"/>
          <w:szCs w:val="22"/>
        </w:rPr>
      </w:pPr>
    </w:p>
    <w:p w:rsidR="002034BC" w:rsidRDefault="002034BC" w:rsidP="002034B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 xml:space="preserve">RODRIGO MACHADO - PSDB e WANDERLEY PAULO - Progressistas, </w:t>
      </w:r>
      <w:r>
        <w:rPr>
          <w:sz w:val="22"/>
          <w:szCs w:val="22"/>
        </w:rPr>
        <w:t>vereadores</w:t>
      </w:r>
      <w:r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com assento nesta Casa, em</w:t>
      </w:r>
      <w:r>
        <w:rPr>
          <w:bCs/>
          <w:sz w:val="22"/>
          <w:szCs w:val="22"/>
        </w:rPr>
        <w:t xml:space="preserve"> conformidade com os Artigos 118 a 121 do Regimento Interno, no cumprimento do dever, requerem à Mesa, que este Expediente seja</w:t>
      </w:r>
      <w:bookmarkStart w:id="0" w:name="_GoBack"/>
      <w:bookmarkEnd w:id="0"/>
      <w:r>
        <w:rPr>
          <w:bCs/>
          <w:sz w:val="22"/>
          <w:szCs w:val="22"/>
        </w:rPr>
        <w:t xml:space="preserve"> encaminhado ao Exmo. Senhor Tarcísio de Freitas, Ministro de Estado da Infraestrutura, </w:t>
      </w:r>
      <w:r>
        <w:rPr>
          <w:color w:val="000000"/>
          <w:sz w:val="22"/>
          <w:szCs w:val="22"/>
        </w:rPr>
        <w:t xml:space="preserve">ao Exmo. Senhor Mauro Mendes, Governador do Estado de Mato Grosso, </w:t>
      </w:r>
      <w:r>
        <w:rPr>
          <w:bCs/>
          <w:sz w:val="22"/>
          <w:szCs w:val="22"/>
        </w:rPr>
        <w:t xml:space="preserve">aos Exmos. Senhores Deputados Federais por Mato Grosso, Neri Geller, Emanuel Pinheiro da Silva Primo, José Antônio Medeiros e Nelson Barbudo, ao Exmo., aos Exmos. Senhores Deputados Estaduais, </w:t>
      </w:r>
      <w:proofErr w:type="spellStart"/>
      <w:r>
        <w:rPr>
          <w:bCs/>
          <w:sz w:val="22"/>
          <w:szCs w:val="22"/>
        </w:rPr>
        <w:t>Faissal</w:t>
      </w:r>
      <w:proofErr w:type="spellEnd"/>
      <w:r>
        <w:rPr>
          <w:bCs/>
          <w:sz w:val="22"/>
          <w:szCs w:val="22"/>
        </w:rPr>
        <w:t xml:space="preserve"> Calil, </w:t>
      </w:r>
      <w:r>
        <w:rPr>
          <w:sz w:val="22"/>
          <w:szCs w:val="22"/>
        </w:rPr>
        <w:t xml:space="preserve">Janaina Riva, Max </w:t>
      </w:r>
      <w:proofErr w:type="spellStart"/>
      <w:r>
        <w:rPr>
          <w:sz w:val="22"/>
          <w:szCs w:val="22"/>
        </w:rPr>
        <w:t>Russi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Xuxu</w:t>
      </w:r>
      <w:proofErr w:type="spellEnd"/>
      <w:r>
        <w:rPr>
          <w:sz w:val="22"/>
          <w:szCs w:val="22"/>
        </w:rPr>
        <w:t xml:space="preserve"> Dal </w:t>
      </w:r>
      <w:proofErr w:type="spellStart"/>
      <w:r>
        <w:rPr>
          <w:sz w:val="22"/>
          <w:szCs w:val="22"/>
        </w:rPr>
        <w:t>Molin</w:t>
      </w:r>
      <w:proofErr w:type="spellEnd"/>
      <w:r>
        <w:rPr>
          <w:sz w:val="22"/>
          <w:szCs w:val="22"/>
        </w:rPr>
        <w:t xml:space="preserve"> e Ulysses Moraes, </w:t>
      </w:r>
      <w:r>
        <w:rPr>
          <w:b/>
          <w:bCs/>
          <w:sz w:val="22"/>
          <w:szCs w:val="22"/>
        </w:rPr>
        <w:t>requerendo repasse de recursos, a título de Emenda Parlamentar no valor de R$ 3.000.000,00 (três milhões de reais) para construção do barracão da feira do produtor rural localizada na zona leste, no município de Sorriso-MT.</w:t>
      </w:r>
    </w:p>
    <w:p w:rsidR="002034BC" w:rsidRDefault="002034BC" w:rsidP="002034B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</w:p>
    <w:p w:rsidR="002034BC" w:rsidRDefault="002034BC" w:rsidP="002034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2034BC" w:rsidRDefault="002034BC" w:rsidP="002034BC">
      <w:pPr>
        <w:jc w:val="both"/>
        <w:rPr>
          <w:b/>
          <w:sz w:val="22"/>
          <w:szCs w:val="22"/>
        </w:rPr>
      </w:pPr>
    </w:p>
    <w:p w:rsidR="002034BC" w:rsidRDefault="002034BC" w:rsidP="002034BC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Emenda parlamentar solicitada tem por objetivo a construção do barracão da feira do produtor rural localizada na zona leste, que será destinada aos agricultores, inscritos no Programa da Agricultura Familiar no Município de Sorriso-MT.</w:t>
      </w:r>
    </w:p>
    <w:p w:rsidR="002034BC" w:rsidRDefault="002034BC" w:rsidP="002034BC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034BC" w:rsidRDefault="002034BC" w:rsidP="002034BC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Feira do Produtor Rural exerce um papel muito importante na atividade socioeconômica do Município, uma vez que as feiras em Sorriso são o principal canal de comercialização dos produtores, sendo de grande importância para a sua sustentabilidade na produção agropecuária e na manutenção de sua renda.</w:t>
      </w:r>
    </w:p>
    <w:p w:rsidR="002034BC" w:rsidRDefault="002034BC" w:rsidP="002034BC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034BC" w:rsidRDefault="002034BC" w:rsidP="002034BC">
      <w:pPr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Sorriso é Considerado a Capital do Agronegócio, um dos maiores produtores de soja, por este modo vemos a necessidade para tal requerimento. Precisamos dar apoio aos pequenos produtores que sustentam suas famílias com a feira do produtor e facilitar o acesso das pessoas que compram seus produtos.</w:t>
      </w:r>
    </w:p>
    <w:p w:rsidR="002034BC" w:rsidRDefault="002034BC" w:rsidP="002034BC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2034BC" w:rsidRDefault="002034BC" w:rsidP="002034BC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Considerando que </w:t>
      </w:r>
      <w:r>
        <w:rPr>
          <w:sz w:val="22"/>
          <w:szCs w:val="22"/>
        </w:rPr>
        <w:t>é necessário promover o incentivo aos produtores da agricultura familiar, dentre outros, contribuindo para que famílias inteiras possam aumentar a renda e a garantir sua subsistência.  Sendo que Políticas Públicas devem exercer um papel fundamental em motivar a manutenção de pequenos produtores nas suas propriedades de origem, garantindo renda e impedir o êxodo rural, razão porque, faz-se necessária a presente solicitação.</w:t>
      </w:r>
    </w:p>
    <w:p w:rsidR="002034BC" w:rsidRDefault="002034BC" w:rsidP="002034BC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034BC" w:rsidRDefault="002034BC" w:rsidP="002034BC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Sorriso).</w:t>
      </w:r>
    </w:p>
    <w:p w:rsidR="002034BC" w:rsidRDefault="002034BC" w:rsidP="002034BC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034BC" w:rsidRDefault="002034BC" w:rsidP="002034BC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034BC" w:rsidRDefault="002034BC" w:rsidP="002034BC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17 de setembro de 2021.</w:t>
      </w:r>
    </w:p>
    <w:p w:rsidR="002034BC" w:rsidRDefault="002034BC" w:rsidP="002034BC">
      <w:pPr>
        <w:shd w:val="clear" w:color="auto" w:fill="FFFFFF"/>
        <w:jc w:val="center"/>
        <w:rPr>
          <w:sz w:val="22"/>
          <w:szCs w:val="22"/>
          <w:shd w:val="clear" w:color="auto" w:fill="FFFFFF"/>
        </w:rPr>
      </w:pPr>
    </w:p>
    <w:p w:rsidR="002034BC" w:rsidRDefault="002034BC" w:rsidP="002034BC">
      <w:pPr>
        <w:shd w:val="clear" w:color="auto" w:fill="FFFFFF"/>
        <w:jc w:val="center"/>
        <w:rPr>
          <w:sz w:val="22"/>
          <w:szCs w:val="22"/>
        </w:rPr>
      </w:pPr>
    </w:p>
    <w:p w:rsidR="002034BC" w:rsidRDefault="002034BC" w:rsidP="002034BC">
      <w:pPr>
        <w:shd w:val="clear" w:color="auto" w:fill="FFFFFF"/>
        <w:jc w:val="center"/>
        <w:rPr>
          <w:sz w:val="22"/>
          <w:szCs w:val="22"/>
        </w:rPr>
      </w:pPr>
    </w:p>
    <w:p w:rsidR="002034BC" w:rsidRDefault="002034BC" w:rsidP="002034BC">
      <w:pPr>
        <w:shd w:val="clear" w:color="auto" w:fill="FFFFFF"/>
        <w:jc w:val="center"/>
        <w:rPr>
          <w:sz w:val="22"/>
          <w:szCs w:val="22"/>
        </w:rPr>
      </w:pPr>
    </w:p>
    <w:p w:rsidR="002034BC" w:rsidRDefault="002034BC" w:rsidP="002034BC">
      <w:pPr>
        <w:shd w:val="clear" w:color="auto" w:fill="FFFFFF"/>
        <w:jc w:val="center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034BC" w:rsidTr="002034BC">
        <w:tc>
          <w:tcPr>
            <w:tcW w:w="4885" w:type="dxa"/>
            <w:hideMark/>
          </w:tcPr>
          <w:p w:rsidR="002034BC" w:rsidRDefault="002034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RODRIGO MACHADO</w:t>
            </w:r>
          </w:p>
          <w:p w:rsidR="002034BC" w:rsidRDefault="002034B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4886" w:type="dxa"/>
            <w:hideMark/>
          </w:tcPr>
          <w:p w:rsidR="002034BC" w:rsidRDefault="002034B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2034BC" w:rsidRDefault="002034BC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</w:tr>
    </w:tbl>
    <w:p w:rsidR="002034BC" w:rsidRDefault="002034BC" w:rsidP="002034BC">
      <w:pPr>
        <w:shd w:val="clear" w:color="auto" w:fill="FFFFFF"/>
        <w:jc w:val="center"/>
        <w:rPr>
          <w:sz w:val="22"/>
          <w:szCs w:val="22"/>
        </w:rPr>
      </w:pPr>
    </w:p>
    <w:p w:rsidR="0054204D" w:rsidRPr="002034BC" w:rsidRDefault="0054204D" w:rsidP="002034BC"/>
    <w:sectPr w:rsidR="0054204D" w:rsidRPr="002034BC" w:rsidSect="0054204D">
      <w:pgSz w:w="11906" w:h="16838"/>
      <w:pgMar w:top="2410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E4701"/>
    <w:rsid w:val="001421F0"/>
    <w:rsid w:val="00163AD1"/>
    <w:rsid w:val="00170D86"/>
    <w:rsid w:val="00172F5E"/>
    <w:rsid w:val="00176EE0"/>
    <w:rsid w:val="001C3D7C"/>
    <w:rsid w:val="001D1715"/>
    <w:rsid w:val="001D346E"/>
    <w:rsid w:val="002034BC"/>
    <w:rsid w:val="002511EB"/>
    <w:rsid w:val="0031790F"/>
    <w:rsid w:val="00322AD0"/>
    <w:rsid w:val="003234ED"/>
    <w:rsid w:val="0034430C"/>
    <w:rsid w:val="00392D23"/>
    <w:rsid w:val="003B314B"/>
    <w:rsid w:val="003F5A9C"/>
    <w:rsid w:val="004B71FF"/>
    <w:rsid w:val="004C4982"/>
    <w:rsid w:val="004E5BA0"/>
    <w:rsid w:val="005069DA"/>
    <w:rsid w:val="005317BF"/>
    <w:rsid w:val="0054204D"/>
    <w:rsid w:val="005502C4"/>
    <w:rsid w:val="00584AB0"/>
    <w:rsid w:val="00585870"/>
    <w:rsid w:val="005D494E"/>
    <w:rsid w:val="005E0C60"/>
    <w:rsid w:val="006211A3"/>
    <w:rsid w:val="00663E32"/>
    <w:rsid w:val="006666F5"/>
    <w:rsid w:val="006B4231"/>
    <w:rsid w:val="006F1842"/>
    <w:rsid w:val="007271E4"/>
    <w:rsid w:val="007277B9"/>
    <w:rsid w:val="00737DD7"/>
    <w:rsid w:val="00746963"/>
    <w:rsid w:val="007A0D2B"/>
    <w:rsid w:val="007C6500"/>
    <w:rsid w:val="007D61D5"/>
    <w:rsid w:val="007E34CA"/>
    <w:rsid w:val="008223D1"/>
    <w:rsid w:val="00831331"/>
    <w:rsid w:val="00850D7E"/>
    <w:rsid w:val="00853C8A"/>
    <w:rsid w:val="00874147"/>
    <w:rsid w:val="008D6E0F"/>
    <w:rsid w:val="008E3D2E"/>
    <w:rsid w:val="008F1E68"/>
    <w:rsid w:val="008F503D"/>
    <w:rsid w:val="00935B8D"/>
    <w:rsid w:val="00972DA5"/>
    <w:rsid w:val="00A30FFA"/>
    <w:rsid w:val="00A57058"/>
    <w:rsid w:val="00A57068"/>
    <w:rsid w:val="00A864F5"/>
    <w:rsid w:val="00A9268A"/>
    <w:rsid w:val="00A94491"/>
    <w:rsid w:val="00B307EB"/>
    <w:rsid w:val="00B77DE0"/>
    <w:rsid w:val="00BC24DA"/>
    <w:rsid w:val="00C13849"/>
    <w:rsid w:val="00C36DED"/>
    <w:rsid w:val="00C55FFF"/>
    <w:rsid w:val="00CA5663"/>
    <w:rsid w:val="00CF25C6"/>
    <w:rsid w:val="00CF5592"/>
    <w:rsid w:val="00D377CC"/>
    <w:rsid w:val="00DB3C75"/>
    <w:rsid w:val="00DF574D"/>
    <w:rsid w:val="00EB26B4"/>
    <w:rsid w:val="00F26043"/>
    <w:rsid w:val="00F4335D"/>
    <w:rsid w:val="00F650BD"/>
    <w:rsid w:val="00FD2988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692C3-1CD5-43FA-AD5E-7CF88566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4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</cp:revision>
  <cp:lastPrinted>2021-09-27T22:38:00Z</cp:lastPrinted>
  <dcterms:created xsi:type="dcterms:W3CDTF">2021-09-16T12:04:00Z</dcterms:created>
  <dcterms:modified xsi:type="dcterms:W3CDTF">2021-09-27T22:38:00Z</dcterms:modified>
</cp:coreProperties>
</file>