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D3" w:rsidRPr="002735D3" w:rsidRDefault="00D7667C" w:rsidP="00891FF6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2735D3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891FF6">
        <w:rPr>
          <w:rFonts w:ascii="Times New Roman" w:hAnsi="Times New Roman" w:cs="Times New Roman"/>
          <w:color w:val="000000"/>
          <w:sz w:val="24"/>
          <w:szCs w:val="24"/>
        </w:rPr>
        <w:t xml:space="preserve"> 1098</w:t>
      </w:r>
      <w:r w:rsidR="00382EA7" w:rsidRPr="002735D3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2735D3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0A6271" w:rsidRPr="002735D3"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565305" w:rsidRPr="002735D3" w:rsidRDefault="00565305" w:rsidP="00891FF6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009B" w:rsidRPr="002735D3" w:rsidRDefault="00D8009B" w:rsidP="00891FF6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6EFD" w:rsidRPr="002735D3" w:rsidRDefault="00D7667C" w:rsidP="00891FF6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35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INDICAMOS QUE SEJAM INSTALADO</w:t>
      </w:r>
      <w:r w:rsidR="00891F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2735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SEMÁFOROS PARA PEDESTRES </w:t>
      </w:r>
      <w:r w:rsidR="002735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NOS </w:t>
      </w:r>
      <w:r w:rsidRPr="002735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CRUZAMENTOS DA AVENIDA NATALINO JOÃO BRESCANSIN COM A RUA EDGAR GARCIA DE SIQUEIRA E LUIZ AMADEU LODI, NA AVENIDA TANCREDO NEVES COM A RUA BENÉ, NA AVENIDA CURITIBA COM A RUA DOS ESTADOS E NA PERIMETRAL SUDOESTE COM A PERIMETRAL NOROESTE, NO MUNICÍPIO DE S</w:t>
      </w:r>
      <w:r w:rsidRPr="002735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ORRISO-MT.</w:t>
      </w:r>
    </w:p>
    <w:p w:rsidR="00FD79D3" w:rsidRPr="002735D3" w:rsidRDefault="00FD79D3" w:rsidP="00891FF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009B" w:rsidRPr="002735D3" w:rsidRDefault="00D8009B" w:rsidP="00891FF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EFD" w:rsidRPr="002735D3" w:rsidRDefault="00891FF6" w:rsidP="00891FF6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1FF6">
        <w:rPr>
          <w:rFonts w:ascii="Times New Roman" w:hAnsi="Times New Roman" w:cs="Times New Roman"/>
          <w:b/>
          <w:sz w:val="24"/>
          <w:szCs w:val="24"/>
        </w:rPr>
        <w:t xml:space="preserve">DAMIANI – PSDB, DIOGO KRIGUER – PSDB, CELSO KOZAK – PSDB, RODRIGO MACHADO – PSDB, ZÉ DA PANTANAL – MDB, IAGO MELLA - Podemos </w:t>
      </w:r>
      <w:r w:rsidRPr="00891FF6">
        <w:rPr>
          <w:rFonts w:ascii="Times New Roman" w:hAnsi="Times New Roman" w:cs="Times New Roman"/>
          <w:bCs/>
          <w:sz w:val="24"/>
          <w:szCs w:val="24"/>
        </w:rPr>
        <w:t>e</w:t>
      </w:r>
      <w:r w:rsidRPr="00891FF6">
        <w:rPr>
          <w:rFonts w:ascii="Times New Roman" w:hAnsi="Times New Roman" w:cs="Times New Roman"/>
          <w:sz w:val="24"/>
          <w:szCs w:val="24"/>
        </w:rPr>
        <w:t xml:space="preserve"> vereadores abaixo assinados,</w:t>
      </w:r>
      <w:r w:rsidR="007F614E" w:rsidRPr="00891F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D79D3" w:rsidRPr="00891FF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FD79D3" w:rsidRPr="002735D3">
        <w:rPr>
          <w:rFonts w:ascii="Times New Roman" w:hAnsi="Times New Roman" w:cs="Times New Roman"/>
          <w:color w:val="000000"/>
          <w:sz w:val="24"/>
          <w:szCs w:val="24"/>
        </w:rPr>
        <w:t xml:space="preserve">, de conformidade com o </w:t>
      </w:r>
      <w:r w:rsidR="00F233E1" w:rsidRPr="002735D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D79D3" w:rsidRPr="002735D3">
        <w:rPr>
          <w:rFonts w:ascii="Times New Roman" w:hAnsi="Times New Roman" w:cs="Times New Roman"/>
          <w:color w:val="000000"/>
          <w:sz w:val="24"/>
          <w:szCs w:val="24"/>
        </w:rPr>
        <w:t>rtigo 115</w:t>
      </w:r>
      <w:r w:rsidR="00984C0D" w:rsidRPr="002735D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D79D3" w:rsidRPr="002735D3">
        <w:rPr>
          <w:rFonts w:ascii="Times New Roman" w:hAnsi="Times New Roman" w:cs="Times New Roman"/>
          <w:color w:val="000000"/>
          <w:sz w:val="24"/>
          <w:szCs w:val="24"/>
        </w:rPr>
        <w:t xml:space="preserve"> do Regimento Interno, requerem à Mesa que este Expediente seja encaminhado ao Exmo. Senhor </w:t>
      </w:r>
      <w:r w:rsidR="00374E37" w:rsidRPr="002735D3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FD79D3" w:rsidRPr="002735D3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4C0128" w:rsidRPr="002735D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D79D3" w:rsidRPr="002735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614E" w:rsidRPr="002735D3">
        <w:rPr>
          <w:rFonts w:ascii="Times New Roman" w:hAnsi="Times New Roman" w:cs="Times New Roman"/>
          <w:color w:val="000000"/>
          <w:sz w:val="24"/>
          <w:szCs w:val="24"/>
        </w:rPr>
        <w:t xml:space="preserve">à </w:t>
      </w:r>
      <w:r w:rsidR="00FD79D3" w:rsidRPr="002735D3">
        <w:rPr>
          <w:rFonts w:ascii="Times New Roman" w:hAnsi="Times New Roman" w:cs="Times New Roman"/>
          <w:color w:val="000000"/>
          <w:sz w:val="24"/>
          <w:szCs w:val="24"/>
        </w:rPr>
        <w:t>Secret</w:t>
      </w:r>
      <w:r w:rsidR="007F614E" w:rsidRPr="002735D3">
        <w:rPr>
          <w:rFonts w:ascii="Times New Roman" w:hAnsi="Times New Roman" w:cs="Times New Roman"/>
          <w:color w:val="000000"/>
          <w:sz w:val="24"/>
          <w:szCs w:val="24"/>
        </w:rPr>
        <w:t>aria</w:t>
      </w:r>
      <w:r w:rsidR="00FD79D3" w:rsidRPr="002735D3">
        <w:rPr>
          <w:rFonts w:ascii="Times New Roman" w:hAnsi="Times New Roman" w:cs="Times New Roman"/>
          <w:color w:val="000000"/>
          <w:sz w:val="24"/>
          <w:szCs w:val="24"/>
        </w:rPr>
        <w:t xml:space="preserve"> Municipal de Obras e Serviços Públicos</w:t>
      </w:r>
      <w:r w:rsidR="007C4C39" w:rsidRPr="002735D3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7F614E" w:rsidRPr="002735D3">
        <w:rPr>
          <w:rFonts w:ascii="Times New Roman" w:hAnsi="Times New Roman" w:cs="Times New Roman"/>
          <w:color w:val="000000"/>
          <w:sz w:val="24"/>
          <w:szCs w:val="24"/>
        </w:rPr>
        <w:t xml:space="preserve">à </w:t>
      </w:r>
      <w:r w:rsidR="007C4C39" w:rsidRPr="002735D3">
        <w:rPr>
          <w:rFonts w:ascii="Times New Roman" w:hAnsi="Times New Roman" w:cs="Times New Roman"/>
          <w:color w:val="000000"/>
          <w:sz w:val="24"/>
          <w:szCs w:val="24"/>
        </w:rPr>
        <w:t>Secret</w:t>
      </w:r>
      <w:r w:rsidR="007F614E" w:rsidRPr="002735D3">
        <w:rPr>
          <w:rFonts w:ascii="Times New Roman" w:hAnsi="Times New Roman" w:cs="Times New Roman"/>
          <w:color w:val="000000"/>
          <w:sz w:val="24"/>
          <w:szCs w:val="24"/>
        </w:rPr>
        <w:t>aria</w:t>
      </w:r>
      <w:r w:rsidR="007C4C39" w:rsidRPr="002735D3">
        <w:rPr>
          <w:rFonts w:ascii="Times New Roman" w:hAnsi="Times New Roman" w:cs="Times New Roman"/>
          <w:color w:val="000000"/>
          <w:sz w:val="24"/>
          <w:szCs w:val="24"/>
        </w:rPr>
        <w:t xml:space="preserve"> Municipal de Segurança Pública, Trânsito e Defesa Civil,</w:t>
      </w:r>
      <w:r w:rsidR="00FD79D3" w:rsidRPr="002735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79D3" w:rsidRPr="002735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</w:t>
      </w:r>
      <w:r w:rsidR="00D7667C" w:rsidRPr="002735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que sejam instalados semáforos para pedestres no</w:t>
      </w:r>
      <w:r w:rsidR="002735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 </w:t>
      </w:r>
      <w:r w:rsidR="00D7667C" w:rsidRPr="002735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cruzamento da Avenida Natalino João Brescansin com a Rua Edgar Garcia de Siqueira e Luiz Amadeu Lodi, na Avenida Tancredo Neves com a Rua Bené</w:t>
      </w:r>
      <w:r w:rsidR="00D7667C" w:rsidRPr="002735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na Avenida Curitiba coma a Rua dos Estados e na Perimetral Sudoeste com a Perimetral Noroeste, no município de Sorriso/MT.</w:t>
      </w:r>
    </w:p>
    <w:p w:rsidR="00CF5DAD" w:rsidRPr="002735D3" w:rsidRDefault="00CF5DAD" w:rsidP="00891FF6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8009B" w:rsidRPr="002735D3" w:rsidRDefault="00D8009B" w:rsidP="00891FF6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C4C39" w:rsidRPr="002735D3" w:rsidRDefault="00D7667C" w:rsidP="00891FF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735D3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8009B" w:rsidRPr="002735D3" w:rsidRDefault="00D8009B" w:rsidP="00891FF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735D3" w:rsidRPr="002735D3" w:rsidRDefault="00D7667C" w:rsidP="00891FF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35D3">
        <w:rPr>
          <w:rFonts w:ascii="Times New Roman" w:hAnsi="Times New Roman" w:cs="Times New Roman"/>
          <w:color w:val="000000"/>
          <w:sz w:val="24"/>
          <w:szCs w:val="24"/>
        </w:rPr>
        <w:t>Considerando que a condição de se locomover a pé é o que caracteriza o pedestre, o que significa que todos em al</w:t>
      </w:r>
      <w:r w:rsidRPr="002735D3">
        <w:rPr>
          <w:rFonts w:ascii="Times New Roman" w:hAnsi="Times New Roman" w:cs="Times New Roman"/>
          <w:color w:val="000000"/>
          <w:sz w:val="24"/>
          <w:szCs w:val="24"/>
        </w:rPr>
        <w:t>gum momento se colocam nessa posição;</w:t>
      </w:r>
    </w:p>
    <w:p w:rsidR="002735D3" w:rsidRPr="002735D3" w:rsidRDefault="002735D3" w:rsidP="00891FF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35D3" w:rsidRPr="002735D3" w:rsidRDefault="00D7667C" w:rsidP="00891FF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35D3">
        <w:rPr>
          <w:rFonts w:ascii="Times New Roman" w:hAnsi="Times New Roman" w:cs="Times New Roman"/>
          <w:color w:val="000000"/>
          <w:sz w:val="24"/>
          <w:szCs w:val="24"/>
        </w:rPr>
        <w:t xml:space="preserve">Considerado que histórica e atualmente, os veículos motorizados sempre tiveram prioridade nas cidades e no planejamento do trânsito, haja vista que somente estes são considerados para a decisão sobre os tempos </w:t>
      </w:r>
      <w:r w:rsidRPr="002735D3">
        <w:rPr>
          <w:rFonts w:ascii="Times New Roman" w:hAnsi="Times New Roman" w:cs="Times New Roman"/>
          <w:color w:val="000000"/>
          <w:sz w:val="24"/>
          <w:szCs w:val="24"/>
        </w:rPr>
        <w:t>semafóricos, enquanto que o fluxo de pedestres é desconhecido, pois não são feitas contagens ou pesquisas e portanto, não é incluído nas tomadas de decisões.</w:t>
      </w:r>
    </w:p>
    <w:p w:rsidR="002735D3" w:rsidRPr="002735D3" w:rsidRDefault="002735D3" w:rsidP="00891FF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35D3" w:rsidRPr="002735D3" w:rsidRDefault="00D7667C" w:rsidP="00891FF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35D3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este prioridade traz sérios prejuízos para os pedestres, pois gera grande tempo </w:t>
      </w:r>
      <w:r w:rsidRPr="002735D3">
        <w:rPr>
          <w:rFonts w:ascii="Times New Roman" w:hAnsi="Times New Roman" w:cs="Times New Roman"/>
          <w:color w:val="000000"/>
          <w:sz w:val="24"/>
          <w:szCs w:val="24"/>
        </w:rPr>
        <w:t>de espera e pouco tempo de travessia;</w:t>
      </w:r>
    </w:p>
    <w:p w:rsidR="002735D3" w:rsidRPr="002735D3" w:rsidRDefault="002735D3" w:rsidP="00891FF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35D3" w:rsidRPr="002735D3" w:rsidRDefault="00D7667C" w:rsidP="00891FF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35D3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os semáforos </w:t>
      </w:r>
      <w:r w:rsidR="007A3FF3">
        <w:rPr>
          <w:rFonts w:ascii="Times New Roman" w:hAnsi="Times New Roman" w:cs="Times New Roman"/>
          <w:color w:val="000000"/>
          <w:sz w:val="24"/>
          <w:szCs w:val="24"/>
        </w:rPr>
        <w:t xml:space="preserve">para veículos </w:t>
      </w:r>
      <w:r w:rsidRPr="002735D3">
        <w:rPr>
          <w:rFonts w:ascii="Times New Roman" w:hAnsi="Times New Roman" w:cs="Times New Roman"/>
          <w:color w:val="000000"/>
          <w:sz w:val="24"/>
          <w:szCs w:val="24"/>
        </w:rPr>
        <w:t xml:space="preserve">instalados no município não contemplam semáforo para pedestres, gerando insegurança, visto que o tempo de travessia não é suficiente;   </w:t>
      </w:r>
    </w:p>
    <w:p w:rsidR="002735D3" w:rsidRPr="002735D3" w:rsidRDefault="002735D3" w:rsidP="00891FF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35D3" w:rsidRPr="002735D3" w:rsidRDefault="00D7667C" w:rsidP="00891FF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35D3">
        <w:rPr>
          <w:rFonts w:ascii="Times New Roman" w:hAnsi="Times New Roman" w:cs="Times New Roman"/>
          <w:color w:val="000000"/>
          <w:sz w:val="24"/>
          <w:szCs w:val="24"/>
        </w:rPr>
        <w:t>Considerando que de acordo com a le</w:t>
      </w:r>
      <w:r w:rsidRPr="002735D3">
        <w:rPr>
          <w:rFonts w:ascii="Times New Roman" w:hAnsi="Times New Roman" w:cs="Times New Roman"/>
          <w:color w:val="000000"/>
          <w:sz w:val="24"/>
          <w:szCs w:val="24"/>
        </w:rPr>
        <w:t>gislação de trânsito quem está a pé, tem prioridade sobre os veículos;</w:t>
      </w:r>
    </w:p>
    <w:p w:rsidR="002735D3" w:rsidRPr="002735D3" w:rsidRDefault="002735D3" w:rsidP="00891FF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35D3" w:rsidRDefault="00D7667C" w:rsidP="00891FF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35D3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o semáforo para pedestres pode ser instalado juntamente com o semáforo para veículos auxiliando os transeuntes a fazerem a travessia em segurança;        </w:t>
      </w:r>
    </w:p>
    <w:p w:rsidR="002735D3" w:rsidRPr="002735D3" w:rsidRDefault="00D7667C" w:rsidP="00891FF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35D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2735D3" w:rsidRPr="002735D3" w:rsidRDefault="00D7667C" w:rsidP="00891FF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35D3">
        <w:rPr>
          <w:rFonts w:ascii="Times New Roman" w:hAnsi="Times New Roman" w:cs="Times New Roman"/>
          <w:color w:val="000000"/>
          <w:sz w:val="24"/>
          <w:szCs w:val="24"/>
        </w:rPr>
        <w:t xml:space="preserve"> Considerando que com a instalação de semáforos para pedestre</w:t>
      </w:r>
      <w:r w:rsidRPr="002735D3">
        <w:rPr>
          <w:rFonts w:ascii="Times New Roman" w:hAnsi="Times New Roman" w:cs="Times New Roman"/>
          <w:color w:val="000000"/>
          <w:sz w:val="24"/>
          <w:szCs w:val="24"/>
        </w:rPr>
        <w:t xml:space="preserve">s nos semáforos para </w:t>
      </w:r>
      <w:r w:rsidRPr="002735D3">
        <w:rPr>
          <w:rFonts w:ascii="Times New Roman" w:hAnsi="Times New Roman" w:cs="Times New Roman"/>
          <w:color w:val="000000"/>
          <w:sz w:val="24"/>
          <w:szCs w:val="24"/>
        </w:rPr>
        <w:lastRenderedPageBreak/>
        <w:t>veículos, garantirá mais segurança</w:t>
      </w:r>
      <w:r w:rsidR="00C91713">
        <w:rPr>
          <w:rFonts w:ascii="Times New Roman" w:hAnsi="Times New Roman" w:cs="Times New Roman"/>
          <w:color w:val="000000"/>
          <w:sz w:val="24"/>
          <w:szCs w:val="24"/>
        </w:rPr>
        <w:t>, sendo</w:t>
      </w:r>
      <w:r w:rsidR="00C91713" w:rsidRPr="00C91713">
        <w:rPr>
          <w:rFonts w:ascii="Times New Roman" w:hAnsi="Times New Roman" w:cs="Times New Roman"/>
          <w:color w:val="000000"/>
          <w:sz w:val="24"/>
          <w:szCs w:val="24"/>
        </w:rPr>
        <w:t xml:space="preserve"> essencial para segurança de</w:t>
      </w:r>
      <w:r w:rsidR="00C91713">
        <w:rPr>
          <w:rFonts w:ascii="Times New Roman" w:hAnsi="Times New Roman" w:cs="Times New Roman"/>
          <w:color w:val="000000"/>
          <w:sz w:val="24"/>
          <w:szCs w:val="24"/>
        </w:rPr>
        <w:t>stes</w:t>
      </w:r>
      <w:r w:rsidRPr="002735D3">
        <w:rPr>
          <w:rFonts w:ascii="Times New Roman" w:hAnsi="Times New Roman" w:cs="Times New Roman"/>
          <w:color w:val="000000"/>
          <w:sz w:val="24"/>
          <w:szCs w:val="24"/>
        </w:rPr>
        <w:t xml:space="preserve"> e evitará riscos de acidentes, razão porque, faz-se necessária a presente indicação.</w:t>
      </w:r>
    </w:p>
    <w:p w:rsidR="00FD79D3" w:rsidRPr="002735D3" w:rsidRDefault="00FD79D3" w:rsidP="00891FF6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009B" w:rsidRPr="002735D3" w:rsidRDefault="00D8009B" w:rsidP="00891FF6">
      <w:pPr>
        <w:tabs>
          <w:tab w:val="left" w:pos="184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16D7A" w:rsidRPr="002735D3" w:rsidRDefault="00D7667C" w:rsidP="00891FF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35D3">
        <w:rPr>
          <w:rFonts w:ascii="Times New Roman" w:hAnsi="Times New Roman" w:cs="Times New Roman"/>
          <w:sz w:val="24"/>
          <w:szCs w:val="24"/>
        </w:rPr>
        <w:t>Câmara Municipal de Sorriso</w:t>
      </w:r>
      <w:r w:rsidR="00B353FE" w:rsidRPr="002735D3">
        <w:rPr>
          <w:rFonts w:ascii="Times New Roman" w:hAnsi="Times New Roman" w:cs="Times New Roman"/>
          <w:sz w:val="24"/>
          <w:szCs w:val="24"/>
        </w:rPr>
        <w:t>, Estado de Mato Grosso, em</w:t>
      </w:r>
      <w:r w:rsidRPr="002735D3">
        <w:rPr>
          <w:rFonts w:ascii="Times New Roman" w:hAnsi="Times New Roman" w:cs="Times New Roman"/>
          <w:sz w:val="24"/>
          <w:szCs w:val="24"/>
        </w:rPr>
        <w:t xml:space="preserve"> </w:t>
      </w:r>
      <w:r w:rsidR="00D8009B" w:rsidRPr="002735D3">
        <w:rPr>
          <w:rFonts w:ascii="Times New Roman" w:hAnsi="Times New Roman" w:cs="Times New Roman"/>
          <w:sz w:val="24"/>
          <w:szCs w:val="24"/>
        </w:rPr>
        <w:t>2</w:t>
      </w:r>
      <w:r w:rsidR="002735D3" w:rsidRPr="002735D3">
        <w:rPr>
          <w:rFonts w:ascii="Times New Roman" w:hAnsi="Times New Roman" w:cs="Times New Roman"/>
          <w:sz w:val="24"/>
          <w:szCs w:val="24"/>
        </w:rPr>
        <w:t>6</w:t>
      </w:r>
      <w:r w:rsidR="00D8009B" w:rsidRPr="002735D3">
        <w:rPr>
          <w:rFonts w:ascii="Times New Roman" w:hAnsi="Times New Roman" w:cs="Times New Roman"/>
          <w:sz w:val="24"/>
          <w:szCs w:val="24"/>
        </w:rPr>
        <w:t xml:space="preserve"> de o</w:t>
      </w:r>
      <w:r w:rsidR="006924F9" w:rsidRPr="002735D3">
        <w:rPr>
          <w:rFonts w:ascii="Times New Roman" w:hAnsi="Times New Roman" w:cs="Times New Roman"/>
          <w:sz w:val="24"/>
          <w:szCs w:val="24"/>
        </w:rPr>
        <w:t>utubro</w:t>
      </w:r>
      <w:r w:rsidR="00D8009B" w:rsidRPr="002735D3">
        <w:rPr>
          <w:rFonts w:ascii="Times New Roman" w:hAnsi="Times New Roman" w:cs="Times New Roman"/>
          <w:sz w:val="24"/>
          <w:szCs w:val="24"/>
        </w:rPr>
        <w:t xml:space="preserve"> </w:t>
      </w:r>
      <w:r w:rsidRPr="002735D3">
        <w:rPr>
          <w:rFonts w:ascii="Times New Roman" w:hAnsi="Times New Roman" w:cs="Times New Roman"/>
          <w:sz w:val="24"/>
          <w:szCs w:val="24"/>
        </w:rPr>
        <w:t>de 20</w:t>
      </w:r>
      <w:r w:rsidR="006748A4" w:rsidRPr="002735D3">
        <w:rPr>
          <w:rFonts w:ascii="Times New Roman" w:hAnsi="Times New Roman" w:cs="Times New Roman"/>
          <w:sz w:val="24"/>
          <w:szCs w:val="24"/>
        </w:rPr>
        <w:t>21</w:t>
      </w:r>
      <w:r w:rsidRPr="002735D3">
        <w:rPr>
          <w:rFonts w:ascii="Times New Roman" w:hAnsi="Times New Roman" w:cs="Times New Roman"/>
          <w:sz w:val="24"/>
          <w:szCs w:val="24"/>
        </w:rPr>
        <w:t>.</w:t>
      </w:r>
    </w:p>
    <w:p w:rsidR="002735D3" w:rsidRDefault="002735D3" w:rsidP="00891FF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91FF6" w:rsidRPr="002735D3" w:rsidRDefault="00891FF6" w:rsidP="00891FF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24F9" w:rsidRDefault="006924F9" w:rsidP="00891FF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91713" w:rsidRPr="002735D3" w:rsidRDefault="00C91713" w:rsidP="00891FF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right" w:tblpY="119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1B3BAD" w:rsidTr="006924F9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24F9" w:rsidRPr="002735D3" w:rsidRDefault="00D7667C" w:rsidP="00891FF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DAMIANI </w:t>
            </w:r>
          </w:p>
          <w:p w:rsidR="006924F9" w:rsidRPr="002735D3" w:rsidRDefault="00D7667C" w:rsidP="00891F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924F9" w:rsidRPr="002735D3" w:rsidRDefault="00D7667C" w:rsidP="00891FF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DIOGO KRIGUER       CELSO KOZAK     RODRIGO MACHADO </w:t>
            </w:r>
          </w:p>
          <w:p w:rsidR="006924F9" w:rsidRPr="002735D3" w:rsidRDefault="00D7667C" w:rsidP="00891F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91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27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          Vereador PSDB               Vereador PSDB</w:t>
            </w:r>
          </w:p>
          <w:p w:rsidR="006924F9" w:rsidRPr="002735D3" w:rsidRDefault="006924F9" w:rsidP="00891F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24F9" w:rsidRPr="002735D3" w:rsidRDefault="006924F9" w:rsidP="00891F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24F9" w:rsidRPr="002735D3" w:rsidRDefault="006924F9" w:rsidP="00891F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3BAD" w:rsidTr="006924F9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24F9" w:rsidRPr="002735D3" w:rsidRDefault="00D7667C" w:rsidP="00891FF6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35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ZÉ DA PANTANAL</w:t>
            </w:r>
          </w:p>
          <w:p w:rsidR="006924F9" w:rsidRPr="002735D3" w:rsidRDefault="00D7667C" w:rsidP="00891FF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35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="00421DAC" w:rsidRPr="002735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2735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Vereador 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6924F9" w:rsidRPr="002735D3" w:rsidRDefault="00D7667C" w:rsidP="00891FF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35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IAGO MELLA</w:t>
            </w:r>
          </w:p>
          <w:p w:rsidR="006924F9" w:rsidRPr="002735D3" w:rsidRDefault="00D7667C" w:rsidP="00891FF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35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24F9" w:rsidRPr="002735D3" w:rsidRDefault="00D7667C" w:rsidP="00891FF6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35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</w:t>
            </w:r>
            <w:r w:rsidRPr="002735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ZANELLA</w:t>
            </w:r>
          </w:p>
          <w:p w:rsidR="006924F9" w:rsidRPr="002735D3" w:rsidRDefault="00D7667C" w:rsidP="00891FF6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35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Vereador MDB</w:t>
            </w:r>
          </w:p>
          <w:p w:rsidR="006924F9" w:rsidRPr="002735D3" w:rsidRDefault="006924F9" w:rsidP="00891FF6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924F9" w:rsidRDefault="006924F9" w:rsidP="00891FF6">
      <w:pPr>
        <w:tabs>
          <w:tab w:val="left" w:pos="720"/>
          <w:tab w:val="left" w:pos="944"/>
        </w:tabs>
        <w:rPr>
          <w:rFonts w:ascii="Times New Roman" w:hAnsi="Times New Roman" w:cs="Times New Roman"/>
          <w:sz w:val="24"/>
          <w:szCs w:val="24"/>
        </w:rPr>
      </w:pPr>
    </w:p>
    <w:p w:rsidR="00C91713" w:rsidRPr="002735D3" w:rsidRDefault="00C91713" w:rsidP="00891FF6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165" w:type="dxa"/>
        <w:tblInd w:w="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6"/>
        <w:gridCol w:w="2760"/>
        <w:gridCol w:w="2799"/>
      </w:tblGrid>
      <w:tr w:rsidR="001B3BAD" w:rsidTr="006924F9">
        <w:trPr>
          <w:trHeight w:val="65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:rsidR="006924F9" w:rsidRPr="002735D3" w:rsidRDefault="00D7667C" w:rsidP="00891FF6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35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JANE DELALIBERA</w:t>
            </w:r>
          </w:p>
          <w:p w:rsidR="006924F9" w:rsidRPr="002735D3" w:rsidRDefault="00D7667C" w:rsidP="00891FF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35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="00891F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735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Vereadora PL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6924F9" w:rsidRPr="002735D3" w:rsidRDefault="00D7667C" w:rsidP="00891FF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35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WANDERLEY PAULO </w:t>
            </w:r>
          </w:p>
          <w:p w:rsidR="006924F9" w:rsidRPr="002735D3" w:rsidRDefault="00D7667C" w:rsidP="00891FF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35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Vereador PP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24F9" w:rsidRPr="002735D3" w:rsidRDefault="00891FF6" w:rsidP="00891FF6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ACA</w:t>
            </w:r>
            <w:r w:rsidR="00D7667C" w:rsidRPr="002735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CIO AMBROSINI</w:t>
            </w:r>
          </w:p>
          <w:p w:rsidR="006924F9" w:rsidRPr="002735D3" w:rsidRDefault="00D7667C" w:rsidP="00891FF6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35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Vereador PATRIOTA</w:t>
            </w:r>
          </w:p>
        </w:tc>
      </w:tr>
    </w:tbl>
    <w:p w:rsidR="00CF5DAD" w:rsidRPr="006924F9" w:rsidRDefault="00CF5DAD" w:rsidP="00891FF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5"/>
        <w:gridCol w:w="1952"/>
        <w:gridCol w:w="1951"/>
        <w:gridCol w:w="2010"/>
      </w:tblGrid>
      <w:tr w:rsidR="001B3BAD" w:rsidTr="00D8009B">
        <w:trPr>
          <w:trHeight w:val="265"/>
          <w:jc w:val="center"/>
        </w:trPr>
        <w:tc>
          <w:tcPr>
            <w:tcW w:w="2125" w:type="dxa"/>
          </w:tcPr>
          <w:p w:rsidR="00774258" w:rsidRPr="007F614E" w:rsidRDefault="00774258" w:rsidP="00891FF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2" w:type="dxa"/>
          </w:tcPr>
          <w:p w:rsidR="005360D5" w:rsidRPr="007F614E" w:rsidRDefault="005360D5" w:rsidP="00891F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1" w:type="dxa"/>
          </w:tcPr>
          <w:p w:rsidR="00774258" w:rsidRPr="007F614E" w:rsidRDefault="00774258" w:rsidP="00891F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0" w:type="dxa"/>
          </w:tcPr>
          <w:p w:rsidR="00774258" w:rsidRPr="007F614E" w:rsidRDefault="00774258" w:rsidP="00891F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92CB2" w:rsidRPr="007F614E" w:rsidRDefault="00892CB2" w:rsidP="00891FF6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892CB2" w:rsidRPr="007F614E" w:rsidSect="00891FF6">
      <w:footerReference w:type="default" r:id="rId6"/>
      <w:pgSz w:w="11906" w:h="16838"/>
      <w:pgMar w:top="2410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67C" w:rsidRDefault="00D7667C" w:rsidP="00891FF6">
      <w:r>
        <w:separator/>
      </w:r>
    </w:p>
  </w:endnote>
  <w:endnote w:type="continuationSeparator" w:id="0">
    <w:p w:rsidR="00D7667C" w:rsidRDefault="00D7667C" w:rsidP="0089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966540605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891FF6" w:rsidRPr="00891FF6" w:rsidRDefault="00891FF6">
            <w:pPr>
              <w:pStyle w:val="Rodap"/>
              <w:jc w:val="right"/>
              <w:rPr>
                <w:sz w:val="18"/>
                <w:szCs w:val="18"/>
              </w:rPr>
            </w:pPr>
            <w:r w:rsidRPr="00891FF6">
              <w:rPr>
                <w:sz w:val="18"/>
                <w:szCs w:val="18"/>
              </w:rPr>
              <w:t xml:space="preserve">Página </w:t>
            </w:r>
            <w:r w:rsidRPr="00891FF6">
              <w:rPr>
                <w:b/>
                <w:bCs/>
                <w:sz w:val="18"/>
                <w:szCs w:val="18"/>
              </w:rPr>
              <w:fldChar w:fldCharType="begin"/>
            </w:r>
            <w:r w:rsidRPr="00891FF6">
              <w:rPr>
                <w:b/>
                <w:bCs/>
                <w:sz w:val="18"/>
                <w:szCs w:val="18"/>
              </w:rPr>
              <w:instrText>PAGE</w:instrText>
            </w:r>
            <w:r w:rsidRPr="00891FF6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Pr="00891FF6">
              <w:rPr>
                <w:b/>
                <w:bCs/>
                <w:sz w:val="18"/>
                <w:szCs w:val="18"/>
              </w:rPr>
              <w:fldChar w:fldCharType="end"/>
            </w:r>
            <w:r w:rsidRPr="00891FF6">
              <w:rPr>
                <w:sz w:val="18"/>
                <w:szCs w:val="18"/>
              </w:rPr>
              <w:t xml:space="preserve"> de </w:t>
            </w:r>
            <w:r w:rsidRPr="00891FF6">
              <w:rPr>
                <w:b/>
                <w:bCs/>
                <w:sz w:val="18"/>
                <w:szCs w:val="18"/>
              </w:rPr>
              <w:fldChar w:fldCharType="begin"/>
            </w:r>
            <w:r w:rsidRPr="00891FF6">
              <w:rPr>
                <w:b/>
                <w:bCs/>
                <w:sz w:val="18"/>
                <w:szCs w:val="18"/>
              </w:rPr>
              <w:instrText>NUMPAGES</w:instrText>
            </w:r>
            <w:r w:rsidRPr="00891FF6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Pr="00891FF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91FF6" w:rsidRDefault="00891F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67C" w:rsidRDefault="00D7667C" w:rsidP="00891FF6">
      <w:r>
        <w:separator/>
      </w:r>
    </w:p>
  </w:footnote>
  <w:footnote w:type="continuationSeparator" w:id="0">
    <w:p w:rsidR="00D7667C" w:rsidRDefault="00D7667C" w:rsidP="00891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61C87"/>
    <w:rsid w:val="000625D0"/>
    <w:rsid w:val="00072CAC"/>
    <w:rsid w:val="00090405"/>
    <w:rsid w:val="00091A3A"/>
    <w:rsid w:val="00093E8B"/>
    <w:rsid w:val="000A6271"/>
    <w:rsid w:val="000E795F"/>
    <w:rsid w:val="001138DF"/>
    <w:rsid w:val="00114695"/>
    <w:rsid w:val="0012584D"/>
    <w:rsid w:val="00143109"/>
    <w:rsid w:val="00152E4B"/>
    <w:rsid w:val="00176C2E"/>
    <w:rsid w:val="00184CE7"/>
    <w:rsid w:val="0018699E"/>
    <w:rsid w:val="001B3BAD"/>
    <w:rsid w:val="002228AD"/>
    <w:rsid w:val="0023158E"/>
    <w:rsid w:val="002331B1"/>
    <w:rsid w:val="002735D3"/>
    <w:rsid w:val="002A3C95"/>
    <w:rsid w:val="002E4807"/>
    <w:rsid w:val="00355C3F"/>
    <w:rsid w:val="00374E37"/>
    <w:rsid w:val="00382EA7"/>
    <w:rsid w:val="00394B4C"/>
    <w:rsid w:val="00421DAC"/>
    <w:rsid w:val="00436048"/>
    <w:rsid w:val="00450467"/>
    <w:rsid w:val="004628A2"/>
    <w:rsid w:val="00467F05"/>
    <w:rsid w:val="004C0128"/>
    <w:rsid w:val="004D1BFD"/>
    <w:rsid w:val="00501015"/>
    <w:rsid w:val="00514116"/>
    <w:rsid w:val="0053097F"/>
    <w:rsid w:val="005360D5"/>
    <w:rsid w:val="00547A47"/>
    <w:rsid w:val="00553124"/>
    <w:rsid w:val="00565305"/>
    <w:rsid w:val="00583291"/>
    <w:rsid w:val="005F3D33"/>
    <w:rsid w:val="00621D5C"/>
    <w:rsid w:val="00640750"/>
    <w:rsid w:val="006463FA"/>
    <w:rsid w:val="006465FC"/>
    <w:rsid w:val="006748A4"/>
    <w:rsid w:val="00676A8E"/>
    <w:rsid w:val="00682C99"/>
    <w:rsid w:val="00683339"/>
    <w:rsid w:val="006924F9"/>
    <w:rsid w:val="006E7567"/>
    <w:rsid w:val="00716D7A"/>
    <w:rsid w:val="007341D3"/>
    <w:rsid w:val="00743566"/>
    <w:rsid w:val="007449D5"/>
    <w:rsid w:val="00774258"/>
    <w:rsid w:val="0078509B"/>
    <w:rsid w:val="007A3FF3"/>
    <w:rsid w:val="007C440A"/>
    <w:rsid w:val="007C4C39"/>
    <w:rsid w:val="007E43E5"/>
    <w:rsid w:val="007F614E"/>
    <w:rsid w:val="0080354D"/>
    <w:rsid w:val="0088231C"/>
    <w:rsid w:val="00891FF6"/>
    <w:rsid w:val="00892CB2"/>
    <w:rsid w:val="00896B71"/>
    <w:rsid w:val="008B14A4"/>
    <w:rsid w:val="008C2F6D"/>
    <w:rsid w:val="008E11EA"/>
    <w:rsid w:val="00904B98"/>
    <w:rsid w:val="009326C3"/>
    <w:rsid w:val="00933EAF"/>
    <w:rsid w:val="00972F5F"/>
    <w:rsid w:val="00983DD0"/>
    <w:rsid w:val="00984C0D"/>
    <w:rsid w:val="00987078"/>
    <w:rsid w:val="009C3566"/>
    <w:rsid w:val="009C747F"/>
    <w:rsid w:val="009D5E8A"/>
    <w:rsid w:val="00A71359"/>
    <w:rsid w:val="00A7149F"/>
    <w:rsid w:val="00AA6765"/>
    <w:rsid w:val="00AC49E9"/>
    <w:rsid w:val="00B353FE"/>
    <w:rsid w:val="00B5140A"/>
    <w:rsid w:val="00B5364D"/>
    <w:rsid w:val="00BC2880"/>
    <w:rsid w:val="00C07098"/>
    <w:rsid w:val="00C664D5"/>
    <w:rsid w:val="00C74FFE"/>
    <w:rsid w:val="00C91713"/>
    <w:rsid w:val="00CB1AE0"/>
    <w:rsid w:val="00CD4F8F"/>
    <w:rsid w:val="00CF5DAD"/>
    <w:rsid w:val="00D1214B"/>
    <w:rsid w:val="00D15C0C"/>
    <w:rsid w:val="00D7667C"/>
    <w:rsid w:val="00D8009B"/>
    <w:rsid w:val="00D87429"/>
    <w:rsid w:val="00DC6A8D"/>
    <w:rsid w:val="00DD23CB"/>
    <w:rsid w:val="00DD4DBF"/>
    <w:rsid w:val="00E46EFD"/>
    <w:rsid w:val="00E523A7"/>
    <w:rsid w:val="00E64578"/>
    <w:rsid w:val="00E76294"/>
    <w:rsid w:val="00ED45A1"/>
    <w:rsid w:val="00EE5809"/>
    <w:rsid w:val="00EF3074"/>
    <w:rsid w:val="00EF70F4"/>
    <w:rsid w:val="00F134C2"/>
    <w:rsid w:val="00F233E1"/>
    <w:rsid w:val="00F25BA6"/>
    <w:rsid w:val="00F44D2B"/>
    <w:rsid w:val="00F61D74"/>
    <w:rsid w:val="00F713A7"/>
    <w:rsid w:val="00F847EC"/>
    <w:rsid w:val="00F97D02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4584A"/>
  <w15:docId w15:val="{0827C751-B249-4127-A6F8-FB0FD08E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91F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1FF6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91F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1FF6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8</cp:revision>
  <cp:lastPrinted>2021-08-24T16:21:00Z</cp:lastPrinted>
  <dcterms:created xsi:type="dcterms:W3CDTF">2021-10-26T13:25:00Z</dcterms:created>
  <dcterms:modified xsi:type="dcterms:W3CDTF">2021-11-08T20:44:00Z</dcterms:modified>
</cp:coreProperties>
</file>