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A220" w14:textId="5BE8A029" w:rsidR="001E2205" w:rsidRPr="000F5638" w:rsidRDefault="001E2205" w:rsidP="00371363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  <w:r w:rsidRPr="000F5638">
        <w:rPr>
          <w:rFonts w:ascii="Times New Roman" w:hAnsi="Times New Roman"/>
          <w:i w:val="0"/>
          <w:iCs w:val="0"/>
        </w:rPr>
        <w:t>LEI MUNICIPAL Nº 2</w:t>
      </w:r>
      <w:r w:rsidR="00734BA0" w:rsidRPr="000F5638">
        <w:rPr>
          <w:rFonts w:ascii="Times New Roman" w:hAnsi="Times New Roman"/>
          <w:i w:val="0"/>
          <w:iCs w:val="0"/>
        </w:rPr>
        <w:t>1</w:t>
      </w:r>
      <w:r w:rsidR="00D93924" w:rsidRPr="000F5638">
        <w:rPr>
          <w:rFonts w:ascii="Times New Roman" w:hAnsi="Times New Roman"/>
          <w:i w:val="0"/>
          <w:iCs w:val="0"/>
        </w:rPr>
        <w:t>3</w:t>
      </w:r>
      <w:r w:rsidR="00D40605">
        <w:rPr>
          <w:rFonts w:ascii="Times New Roman" w:hAnsi="Times New Roman"/>
          <w:i w:val="0"/>
          <w:iCs w:val="0"/>
        </w:rPr>
        <w:t>7</w:t>
      </w:r>
      <w:r w:rsidR="0069330E" w:rsidRPr="000F5638">
        <w:rPr>
          <w:rFonts w:ascii="Times New Roman" w:hAnsi="Times New Roman"/>
          <w:i w:val="0"/>
          <w:iCs w:val="0"/>
        </w:rPr>
        <w:t>/</w:t>
      </w:r>
      <w:r w:rsidRPr="000F5638">
        <w:rPr>
          <w:rFonts w:ascii="Times New Roman" w:hAnsi="Times New Roman"/>
          <w:i w:val="0"/>
          <w:iCs w:val="0"/>
        </w:rPr>
        <w:t>201</w:t>
      </w:r>
      <w:r w:rsidR="002A04C1" w:rsidRPr="000F5638">
        <w:rPr>
          <w:rFonts w:ascii="Times New Roman" w:hAnsi="Times New Roman"/>
          <w:i w:val="0"/>
          <w:iCs w:val="0"/>
        </w:rPr>
        <w:t>2</w:t>
      </w:r>
      <w:r w:rsidR="00766D27" w:rsidRPr="000F5638">
        <w:rPr>
          <w:rFonts w:ascii="Times New Roman" w:hAnsi="Times New Roman"/>
          <w:i w:val="0"/>
          <w:iCs w:val="0"/>
        </w:rPr>
        <w:t>, DE</w:t>
      </w:r>
      <w:r w:rsidRPr="000F5638">
        <w:rPr>
          <w:rFonts w:ascii="Times New Roman" w:hAnsi="Times New Roman"/>
          <w:i w:val="0"/>
          <w:iCs w:val="0"/>
        </w:rPr>
        <w:t xml:space="preserve"> </w:t>
      </w:r>
      <w:r w:rsidR="00D40605">
        <w:rPr>
          <w:rFonts w:ascii="Times New Roman" w:hAnsi="Times New Roman"/>
          <w:i w:val="0"/>
          <w:iCs w:val="0"/>
        </w:rPr>
        <w:t>03</w:t>
      </w:r>
      <w:r w:rsidRPr="000F5638">
        <w:rPr>
          <w:rFonts w:ascii="Times New Roman" w:hAnsi="Times New Roman"/>
          <w:i w:val="0"/>
          <w:iCs w:val="0"/>
        </w:rPr>
        <w:t xml:space="preserve"> DE</w:t>
      </w:r>
      <w:r w:rsidR="009B1D73" w:rsidRPr="000F5638">
        <w:rPr>
          <w:rFonts w:ascii="Times New Roman" w:hAnsi="Times New Roman"/>
          <w:i w:val="0"/>
          <w:iCs w:val="0"/>
        </w:rPr>
        <w:t xml:space="preserve"> </w:t>
      </w:r>
      <w:r w:rsidR="00D40605">
        <w:rPr>
          <w:rFonts w:ascii="Times New Roman" w:hAnsi="Times New Roman"/>
          <w:i w:val="0"/>
          <w:iCs w:val="0"/>
        </w:rPr>
        <w:t>OUTUBRO</w:t>
      </w:r>
      <w:r w:rsidR="002A04C1" w:rsidRPr="000F5638">
        <w:rPr>
          <w:rFonts w:ascii="Times New Roman" w:hAnsi="Times New Roman"/>
          <w:i w:val="0"/>
          <w:iCs w:val="0"/>
        </w:rPr>
        <w:t xml:space="preserve"> </w:t>
      </w:r>
      <w:r w:rsidRPr="000F5638">
        <w:rPr>
          <w:rFonts w:ascii="Times New Roman" w:hAnsi="Times New Roman"/>
          <w:i w:val="0"/>
          <w:iCs w:val="0"/>
        </w:rPr>
        <w:t>DE 201</w:t>
      </w:r>
      <w:r w:rsidR="002A04C1" w:rsidRPr="000F5638">
        <w:rPr>
          <w:rFonts w:ascii="Times New Roman" w:hAnsi="Times New Roman"/>
          <w:i w:val="0"/>
          <w:iCs w:val="0"/>
        </w:rPr>
        <w:t>2</w:t>
      </w:r>
      <w:r w:rsidRPr="000F5638">
        <w:rPr>
          <w:rFonts w:ascii="Times New Roman" w:hAnsi="Times New Roman"/>
          <w:i w:val="0"/>
          <w:iCs w:val="0"/>
        </w:rPr>
        <w:t>.</w:t>
      </w:r>
    </w:p>
    <w:p w14:paraId="42EDE786" w14:textId="634A8EC7" w:rsidR="006A158D" w:rsidRPr="000F5638" w:rsidRDefault="006A158D" w:rsidP="00371363">
      <w:pPr>
        <w:widowControl/>
        <w:autoSpaceDE/>
        <w:autoSpaceDN/>
        <w:adjustRightInd/>
        <w:ind w:left="1418"/>
        <w:rPr>
          <w:rFonts w:ascii="Times New Roman" w:hAnsi="Times New Roman"/>
          <w:b/>
          <w:bCs/>
          <w:sz w:val="24"/>
          <w:szCs w:val="24"/>
        </w:rPr>
      </w:pPr>
    </w:p>
    <w:p w14:paraId="61444C42" w14:textId="00125C3C" w:rsidR="000F5638" w:rsidRDefault="006A2081" w:rsidP="00371363">
      <w:pPr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6A2081">
        <w:rPr>
          <w:rFonts w:ascii="Times New Roman" w:hAnsi="Times New Roman"/>
          <w:b/>
          <w:bCs/>
          <w:sz w:val="24"/>
          <w:szCs w:val="24"/>
        </w:rPr>
        <w:t>DISPÕE SOBRE A CRIAÇÃO E REGULAMENTAÇÃO DO COMITÊ DE INVESTIMENTOS DO INSTITUTO DE PREVIDÊNCIA SOCIAL DOS SERVIDORES PÚBLICOS DO MUNICÍPIO DE SORRISO - MT, E DÁ OUTRAS PROVIDÊNCIAS.</w:t>
      </w:r>
    </w:p>
    <w:p w14:paraId="5B690811" w14:textId="77777777" w:rsidR="006A2081" w:rsidRPr="000F5638" w:rsidRDefault="006A2081" w:rsidP="00371363">
      <w:pPr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DBFF14" w14:textId="6F99C20E" w:rsidR="00A20E5C" w:rsidRPr="000F5638" w:rsidRDefault="00A20E5C" w:rsidP="00371363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F5638">
        <w:rPr>
          <w:rFonts w:ascii="Times New Roman" w:hAnsi="Times New Roman"/>
          <w:sz w:val="24"/>
          <w:szCs w:val="24"/>
          <w:shd w:val="clear" w:color="auto" w:fill="FFFFFF"/>
        </w:rPr>
        <w:t>O EXCELENTÍSSIMO SENHOR CLOMIR BEDIN, PREFEITO MUNICIPAL DE SORRISO, ESTADO DE MATO GROSSO, FAZ SABER QUE A CÂMARA MUNICIPAL DE VEREADORES APROVOU E ELE SANCIONA A SEGUINTE LEI:</w:t>
      </w:r>
    </w:p>
    <w:p w14:paraId="6A3B1752" w14:textId="77777777" w:rsidR="00D64C69" w:rsidRPr="000F5638" w:rsidRDefault="00D64C69" w:rsidP="00445610">
      <w:pPr>
        <w:pStyle w:val="Recuodecorpodetexto2"/>
        <w:ind w:left="0" w:firstLine="1418"/>
        <w:rPr>
          <w:rFonts w:ascii="Times New Roman" w:hAnsi="Times New Roman"/>
          <w:b w:val="0"/>
          <w:bCs w:val="0"/>
          <w:i w:val="0"/>
          <w:iCs w:val="0"/>
        </w:rPr>
      </w:pPr>
    </w:p>
    <w:p w14:paraId="5EA7A1B2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 -</w:t>
      </w:r>
      <w:r>
        <w:rPr>
          <w:rFonts w:ascii="Times New Roman" w:hAnsi="Times New Roman"/>
          <w:sz w:val="24"/>
          <w:szCs w:val="24"/>
        </w:rPr>
        <w:t xml:space="preserve"> Como órgão auxiliar no processo decisório quanto a execução da política de investimentos, fica criado e regulamentado o Comitê de Investimentos no âmbito do Instituto de Previdência Social dos Servidores Públicos do Município de Sorriso - MT. </w:t>
      </w:r>
    </w:p>
    <w:p w14:paraId="5FF30766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96FB6D0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 -</w:t>
      </w:r>
      <w:r>
        <w:rPr>
          <w:rFonts w:ascii="Times New Roman" w:hAnsi="Times New Roman"/>
          <w:sz w:val="24"/>
          <w:szCs w:val="24"/>
        </w:rPr>
        <w:t xml:space="preserve"> O Comitê de Investimentos dos Recursos do PREVISO tem por objetivo auxiliar, em caráter consultivo, a Diretoria Executiva nas decisões relacionadas à gestão dos ativos do RPPS, observadas a segurança, rentabilidade, solvência e liquidez dos investimentos a serem realizados, de acordo com a legislação vigente e a Política de Investimentos anual aprovada pelo Conselho Curador.</w:t>
      </w:r>
    </w:p>
    <w:p w14:paraId="1DC50C7A" w14:textId="77777777" w:rsidR="007979EC" w:rsidRDefault="007979EC" w:rsidP="007979EC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7C5FAA" w14:textId="00C75510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3º -</w:t>
      </w:r>
      <w:r>
        <w:rPr>
          <w:rFonts w:ascii="Times New Roman" w:hAnsi="Times New Roman"/>
          <w:sz w:val="24"/>
          <w:szCs w:val="24"/>
        </w:rPr>
        <w:t xml:space="preserve"> O Comitê de Investimentos será composto por 05 (cinco) membros, que tenham nível superior, ocupantes de cargos efetivos no município de Sorriso - MT, a saber:</w:t>
      </w:r>
    </w:p>
    <w:p w14:paraId="7A16FF15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D6ED133" w14:textId="4D93D096" w:rsidR="007979EC" w:rsidRDefault="007979EC" w:rsidP="007979EC">
      <w:p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- 01 (um) represente do Poder Executivo indicado pelo Prefeito Municipal;</w:t>
      </w:r>
    </w:p>
    <w:p w14:paraId="7F5C8690" w14:textId="3AB5E322" w:rsidR="007979EC" w:rsidRDefault="007979EC" w:rsidP="007979EC">
      <w:p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- 01 (um) representante do Poder Legislativo indicado por este órgão.</w:t>
      </w:r>
    </w:p>
    <w:p w14:paraId="1BA337E1" w14:textId="6ED7649E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 O Gestor de Investimento, membro nato;</w:t>
      </w:r>
    </w:p>
    <w:p w14:paraId="5FA36610" w14:textId="583BF65C" w:rsidR="007979EC" w:rsidRDefault="007979EC" w:rsidP="007979EC">
      <w:p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- 01 (um) representante do Conselho Curador eleito entre seus membros;</w:t>
      </w:r>
    </w:p>
    <w:p w14:paraId="1A8F5DEA" w14:textId="0F671618" w:rsidR="007979EC" w:rsidRDefault="007979EC" w:rsidP="007979EC">
      <w:p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- 01 (um) representante do Conselho Fiscal eleito entre seus membros.</w:t>
      </w:r>
    </w:p>
    <w:p w14:paraId="09129548" w14:textId="77777777" w:rsidR="007979EC" w:rsidRDefault="007979EC" w:rsidP="007979EC">
      <w:pPr>
        <w:ind w:left="1276" w:firstLine="1418"/>
        <w:jc w:val="both"/>
        <w:rPr>
          <w:rFonts w:ascii="Times New Roman" w:hAnsi="Times New Roman"/>
          <w:sz w:val="24"/>
          <w:szCs w:val="24"/>
        </w:rPr>
      </w:pPr>
    </w:p>
    <w:p w14:paraId="28F59245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Parágrafo Único -</w:t>
      </w:r>
      <w:r>
        <w:rPr>
          <w:rFonts w:ascii="Times New Roman" w:hAnsi="Times New Roman"/>
          <w:sz w:val="24"/>
          <w:szCs w:val="24"/>
        </w:rPr>
        <w:t xml:space="preserve"> As funções de Presidente e Secretário do Comitê de Investimentos serão definidas por seus membros e renovadas conforme a previsão do art. 4º.</w:t>
      </w:r>
    </w:p>
    <w:p w14:paraId="6FF933DC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47741C" w14:textId="77777777" w:rsidR="007979EC" w:rsidRPr="001A053B" w:rsidRDefault="007979EC" w:rsidP="007979EC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A053B">
        <w:rPr>
          <w:rFonts w:ascii="Times New Roman" w:hAnsi="Times New Roman"/>
          <w:b/>
          <w:bCs/>
          <w:strike/>
          <w:sz w:val="24"/>
          <w:szCs w:val="24"/>
        </w:rPr>
        <w:t>Art. 4º -</w:t>
      </w:r>
      <w:r w:rsidRPr="001A053B">
        <w:rPr>
          <w:rFonts w:ascii="Times New Roman" w:hAnsi="Times New Roman"/>
          <w:strike/>
          <w:sz w:val="24"/>
          <w:szCs w:val="24"/>
        </w:rPr>
        <w:t xml:space="preserve"> O Comitê de Investimentos de que trata esta Lei terá mandato de 03 (três) anos permitida a recondução, caso não haja nenhum óbice de ordem legal.</w:t>
      </w:r>
    </w:p>
    <w:p w14:paraId="3E3E334F" w14:textId="5001937A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7839957" w14:textId="16297FC5" w:rsidR="001A053B" w:rsidRDefault="001A053B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A053B">
        <w:rPr>
          <w:rFonts w:ascii="Times New Roman" w:hAnsi="Times New Roman"/>
          <w:b/>
          <w:sz w:val="24"/>
          <w:szCs w:val="24"/>
        </w:rPr>
        <w:t>Art. 4º</w:t>
      </w:r>
      <w:r w:rsidRPr="001A053B">
        <w:rPr>
          <w:rFonts w:ascii="Times New Roman" w:hAnsi="Times New Roman"/>
          <w:sz w:val="24"/>
          <w:szCs w:val="24"/>
        </w:rPr>
        <w:t xml:space="preserve"> O Comitê de Investimentos de que trata esta Lei terá mandato de 04 (quatro) anos permitida duas reconduções, caso não haja nenhum óbice de ordem legal.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053B">
        <w:rPr>
          <w:rFonts w:ascii="Times New Roman" w:hAnsi="Times New Roman"/>
          <w:color w:val="0000FF"/>
          <w:sz w:val="24"/>
          <w:szCs w:val="24"/>
        </w:rPr>
        <w:t>(Redação dada pela Lei nº 3140/2021)</w:t>
      </w:r>
    </w:p>
    <w:p w14:paraId="2C8CE1C8" w14:textId="77777777" w:rsidR="001A053B" w:rsidRDefault="001A053B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3432F12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1º</w:t>
      </w:r>
      <w:r>
        <w:rPr>
          <w:rFonts w:ascii="Times New Roman" w:hAnsi="Times New Roman"/>
          <w:sz w:val="24"/>
          <w:szCs w:val="24"/>
        </w:rPr>
        <w:t>. São requisitos mínimos para os membros do Comitê de Investimentos:</w:t>
      </w:r>
    </w:p>
    <w:p w14:paraId="7371A96A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A7D4CA7" w14:textId="533745ED" w:rsidR="007979EC" w:rsidRDefault="007979EC" w:rsidP="007979EC">
      <w:pPr>
        <w:tabs>
          <w:tab w:val="left" w:pos="1701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Qualificação em nível superior e conhecimento em finanças e contabilidade;</w:t>
      </w:r>
    </w:p>
    <w:p w14:paraId="63F29A54" w14:textId="0A8273E3" w:rsidR="007979EC" w:rsidRDefault="007979EC" w:rsidP="007979EC">
      <w:pPr>
        <w:tabs>
          <w:tab w:val="left" w:pos="1701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Não ter sofrido condenação criminal transitada em julgado;</w:t>
      </w:r>
    </w:p>
    <w:p w14:paraId="6D17656D" w14:textId="49A47653" w:rsidR="007979EC" w:rsidRDefault="007979EC" w:rsidP="007979EC">
      <w:pPr>
        <w:tabs>
          <w:tab w:val="left" w:pos="1701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Não ter sofrido penalidade administrativa por infração da legislação previdenciária, ou como servidor público;</w:t>
      </w:r>
    </w:p>
    <w:p w14:paraId="359AE96E" w14:textId="455C2418" w:rsidR="007979EC" w:rsidRDefault="007979EC" w:rsidP="007979EC">
      <w:pPr>
        <w:tabs>
          <w:tab w:val="left" w:pos="1701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E outras sanções previstas no Estatuto do Servidor público, ou determinações nas demais legislações federais.</w:t>
      </w:r>
    </w:p>
    <w:p w14:paraId="12F9EAEB" w14:textId="77777777" w:rsidR="007979EC" w:rsidRDefault="007979EC" w:rsidP="007979EC">
      <w:pPr>
        <w:ind w:left="709" w:firstLine="1418"/>
        <w:jc w:val="both"/>
        <w:rPr>
          <w:rFonts w:ascii="Times New Roman" w:hAnsi="Times New Roman"/>
          <w:sz w:val="24"/>
          <w:szCs w:val="24"/>
        </w:rPr>
      </w:pPr>
    </w:p>
    <w:p w14:paraId="18B5F790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2º - </w:t>
      </w:r>
      <w:r>
        <w:rPr>
          <w:rFonts w:ascii="Times New Roman" w:hAnsi="Times New Roman"/>
          <w:sz w:val="24"/>
          <w:szCs w:val="24"/>
        </w:rPr>
        <w:t>Os membros do Comitê de Investimentos serão destituídos desta investidura por:</w:t>
      </w:r>
    </w:p>
    <w:p w14:paraId="17E72003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Renúncia;</w:t>
      </w:r>
    </w:p>
    <w:p w14:paraId="18C3DE9F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Decisão da maioria dos seus membros;</w:t>
      </w:r>
    </w:p>
    <w:p w14:paraId="2D4030D6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Faltas sem justificativa a três reuniões do colegiado, consecutivas ou intercaladas;</w:t>
      </w:r>
    </w:p>
    <w:p w14:paraId="129E48A1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Conduta inadequada, incompatível com os requisitos de ética e profissionalismo requeridos para o desempenho do mandato;</w:t>
      </w:r>
    </w:p>
    <w:p w14:paraId="5D54F585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Por denúncia, devidamente comprovada, da prática de atos lesivos aos interesses da Previdência.</w:t>
      </w:r>
    </w:p>
    <w:p w14:paraId="1F5BCF87" w14:textId="77777777" w:rsidR="007979EC" w:rsidRDefault="007979EC" w:rsidP="007979EC">
      <w:pPr>
        <w:tabs>
          <w:tab w:val="left" w:pos="1418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0352A36" w14:textId="77777777" w:rsidR="007979EC" w:rsidRPr="001A053B" w:rsidRDefault="007979EC" w:rsidP="007979EC">
      <w:pPr>
        <w:tabs>
          <w:tab w:val="left" w:pos="1418"/>
        </w:tabs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A053B">
        <w:rPr>
          <w:rFonts w:ascii="Times New Roman" w:hAnsi="Times New Roman"/>
          <w:b/>
          <w:bCs/>
          <w:strike/>
          <w:sz w:val="24"/>
          <w:szCs w:val="24"/>
        </w:rPr>
        <w:t>§ 3º -</w:t>
      </w:r>
      <w:r w:rsidRPr="001A053B">
        <w:rPr>
          <w:rFonts w:ascii="Times New Roman" w:hAnsi="Times New Roman"/>
          <w:strike/>
          <w:sz w:val="24"/>
          <w:szCs w:val="24"/>
        </w:rPr>
        <w:t xml:space="preserve"> Os representantes do Comitê de Investimentos não receberão remuneração pelas funções desempenhadas.</w:t>
      </w:r>
    </w:p>
    <w:p w14:paraId="4D4C8083" w14:textId="77777777" w:rsidR="001A053B" w:rsidRDefault="007979EC" w:rsidP="007979EC">
      <w:pPr>
        <w:tabs>
          <w:tab w:val="left" w:pos="1418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61B882B5" w14:textId="55B5DCC4" w:rsidR="001A053B" w:rsidRPr="001A053B" w:rsidRDefault="001A053B" w:rsidP="007979EC">
      <w:pPr>
        <w:tabs>
          <w:tab w:val="left" w:pos="1418"/>
        </w:tabs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1A053B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053B">
        <w:rPr>
          <w:rFonts w:ascii="Times New Roman" w:hAnsi="Times New Roman"/>
          <w:b/>
          <w:bCs/>
          <w:sz w:val="24"/>
          <w:szCs w:val="24"/>
        </w:rPr>
        <w:t>3º</w:t>
      </w:r>
      <w:r w:rsidRPr="001A053B">
        <w:rPr>
          <w:rFonts w:ascii="Times New Roman" w:hAnsi="Times New Roman"/>
          <w:bCs/>
          <w:sz w:val="24"/>
          <w:szCs w:val="24"/>
        </w:rPr>
        <w:t xml:space="preserve"> Ao mandato dos atuais membros do Comitê de Investimentos, a partir da publicação desta lei, será acrescentado o tempo necessário para completar 04 anos.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A053B">
        <w:rPr>
          <w:rFonts w:ascii="Times New Roman" w:hAnsi="Times New Roman"/>
          <w:color w:val="0000FF"/>
          <w:sz w:val="24"/>
          <w:szCs w:val="24"/>
        </w:rPr>
        <w:t>(Redação dada pela Lei nº 3140/2021)</w:t>
      </w:r>
    </w:p>
    <w:p w14:paraId="32A12DFD" w14:textId="4B56F316" w:rsidR="007979EC" w:rsidRDefault="007979EC" w:rsidP="007979EC">
      <w:pPr>
        <w:tabs>
          <w:tab w:val="left" w:pos="1418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6C6E0A9D" w14:textId="77777777" w:rsidR="007979EC" w:rsidRDefault="007979EC" w:rsidP="007979EC">
      <w:pPr>
        <w:tabs>
          <w:tab w:val="left" w:pos="1418"/>
          <w:tab w:val="left" w:pos="1843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5 º -</w:t>
      </w:r>
      <w:r>
        <w:rPr>
          <w:rFonts w:ascii="Times New Roman" w:hAnsi="Times New Roman"/>
          <w:sz w:val="24"/>
          <w:szCs w:val="24"/>
        </w:rPr>
        <w:t xml:space="preserve"> Ao Comitê de Investimentos compete subsidiar a Diretoria Executiva, o Conselho Curador e o Fiscal nas definições das Políticas de Aplicações e Investimentos e especificamente:</w:t>
      </w:r>
    </w:p>
    <w:p w14:paraId="549A22B8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analisar a conjuntura, cenários e perspectivas de mercado financeiro;</w:t>
      </w:r>
    </w:p>
    <w:p w14:paraId="3832C616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traçar estratégias de composição de ativos e definir alocação com base nos cenários;</w:t>
      </w:r>
    </w:p>
    <w:p w14:paraId="0EE5FA49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avaliar as opções de investimentos e estudar as propostas de oportunidades de participação em novos negócios;</w:t>
      </w:r>
    </w:p>
    <w:p w14:paraId="27BF7027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avaliar riscos potenciais;</w:t>
      </w:r>
    </w:p>
    <w:p w14:paraId="763E5365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propor alterações na política de investimentos, quando estabelecidas alterações na legislação que rege a matéria;</w:t>
      </w:r>
    </w:p>
    <w:p w14:paraId="5012319E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Encaminhar ao Conselho Fiscal os pareceres que forem remitidos à diretoria e ao Conselho Curador;</w:t>
      </w:r>
    </w:p>
    <w:p w14:paraId="650651D6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Auxiliar o Conselho Fiscal, quando solicitado, para esclarecimentos referentes à Carteira de Investimentos do PREVISO;</w:t>
      </w:r>
    </w:p>
    <w:p w14:paraId="3E7E7DF9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Submeter à aprovação do Diretor Executivo a contratação ou substituição de Gestores/Administradores terceirizados e Agente Custodiante, com base em parecer técnico e relatórios específicos;</w:t>
      </w:r>
    </w:p>
    <w:p w14:paraId="15B37D45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Garantir a gestão ética e transparente;</w:t>
      </w:r>
    </w:p>
    <w:p w14:paraId="21D9824E" w14:textId="77777777" w:rsidR="007979EC" w:rsidRDefault="007979EC" w:rsidP="007979EC">
      <w:pPr>
        <w:numPr>
          <w:ilvl w:val="0"/>
          <w:numId w:val="9"/>
        </w:numPr>
        <w:tabs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medidas legais de seleção e contratação das instituições financeiras para aplicação dos recursos do PREVISO.</w:t>
      </w:r>
      <w:bookmarkStart w:id="0" w:name="_GoBack"/>
      <w:bookmarkEnd w:id="0"/>
    </w:p>
    <w:p w14:paraId="2A9F3DD1" w14:textId="058F7CE7" w:rsidR="001A053B" w:rsidRDefault="001A053B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A053B">
        <w:rPr>
          <w:rFonts w:ascii="Times New Roman" w:hAnsi="Times New Roman"/>
          <w:sz w:val="24"/>
          <w:szCs w:val="24"/>
        </w:rPr>
        <w:t xml:space="preserve"> </w:t>
      </w:r>
      <w:r w:rsidRPr="001A053B">
        <w:rPr>
          <w:rFonts w:ascii="Times New Roman" w:hAnsi="Times New Roman"/>
          <w:b/>
          <w:sz w:val="24"/>
          <w:szCs w:val="24"/>
        </w:rPr>
        <w:t>XI -</w:t>
      </w:r>
      <w:r w:rsidRPr="001A053B">
        <w:rPr>
          <w:rFonts w:ascii="Times New Roman" w:hAnsi="Times New Roman"/>
          <w:sz w:val="24"/>
          <w:szCs w:val="24"/>
        </w:rPr>
        <w:t xml:space="preserve"> Evolução da execução do orçamento do RPPS.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>(Incluído</w:t>
      </w:r>
      <w:r w:rsidRPr="001A053B">
        <w:rPr>
          <w:rFonts w:ascii="Times New Roman" w:hAnsi="Times New Roman"/>
          <w:color w:val="0000FF"/>
          <w:sz w:val="24"/>
          <w:szCs w:val="24"/>
        </w:rPr>
        <w:t xml:space="preserve"> pela Lei nº 3140/2021)</w:t>
      </w:r>
    </w:p>
    <w:p w14:paraId="3068B3B1" w14:textId="13C5E999" w:rsidR="007979EC" w:rsidRPr="001A053B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A053B">
        <w:rPr>
          <w:rFonts w:ascii="Times New Roman" w:hAnsi="Times New Roman"/>
          <w:sz w:val="24"/>
          <w:szCs w:val="24"/>
        </w:rPr>
        <w:t xml:space="preserve">        </w:t>
      </w:r>
    </w:p>
    <w:p w14:paraId="3BC26079" w14:textId="77777777" w:rsidR="007979EC" w:rsidRPr="001A053B" w:rsidRDefault="007979EC" w:rsidP="007979EC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1A053B">
        <w:rPr>
          <w:rFonts w:ascii="Times New Roman" w:hAnsi="Times New Roman"/>
          <w:b/>
          <w:bCs/>
          <w:strike/>
          <w:sz w:val="24"/>
          <w:szCs w:val="24"/>
        </w:rPr>
        <w:t xml:space="preserve">Art. 6º </w:t>
      </w:r>
      <w:r w:rsidRPr="001A053B">
        <w:rPr>
          <w:rFonts w:ascii="Times New Roman" w:hAnsi="Times New Roman"/>
          <w:strike/>
          <w:sz w:val="24"/>
          <w:szCs w:val="24"/>
        </w:rPr>
        <w:t>- O Comitê terá uma reunião ordinária bimestral, e reuniões extraordinárias sempre que necessário.</w:t>
      </w:r>
    </w:p>
    <w:p w14:paraId="2AFBCD43" w14:textId="3E8B0577" w:rsidR="007979EC" w:rsidRPr="001A053B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5D71C1" w14:textId="28B485C0" w:rsidR="001A053B" w:rsidRPr="001A053B" w:rsidRDefault="001A053B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A053B">
        <w:rPr>
          <w:rFonts w:ascii="Times New Roman" w:hAnsi="Times New Roman"/>
          <w:b/>
          <w:sz w:val="24"/>
          <w:szCs w:val="24"/>
        </w:rPr>
        <w:t>Art. 6º</w:t>
      </w:r>
      <w:r w:rsidRPr="001A053B">
        <w:rPr>
          <w:rFonts w:ascii="Times New Roman" w:hAnsi="Times New Roman"/>
          <w:sz w:val="24"/>
          <w:szCs w:val="24"/>
        </w:rPr>
        <w:t xml:space="preserve"> O Comitê terá uma reunião ordinária mensal e poderá ter duas reuniões extraordinárias ao ano.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053B">
        <w:rPr>
          <w:rFonts w:ascii="Times New Roman" w:hAnsi="Times New Roman"/>
          <w:color w:val="0000FF"/>
          <w:sz w:val="24"/>
          <w:szCs w:val="24"/>
        </w:rPr>
        <w:t>(Redação dada pela Lei nº 3140/2021)</w:t>
      </w:r>
    </w:p>
    <w:p w14:paraId="22F7D52C" w14:textId="77777777" w:rsidR="001A053B" w:rsidRDefault="001A053B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8FE4BE0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Parágrafo Único -</w:t>
      </w:r>
      <w:r>
        <w:rPr>
          <w:rFonts w:ascii="Times New Roman" w:hAnsi="Times New Roman"/>
          <w:sz w:val="24"/>
          <w:szCs w:val="24"/>
        </w:rPr>
        <w:t xml:space="preserve"> O Comitê se reunirá com a presença de no mínimo, quatro de seus membros, sendo obrigatória a presença do Gestor de Investimento.</w:t>
      </w:r>
    </w:p>
    <w:p w14:paraId="6EB17D41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A1F1F40" w14:textId="5F44B24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7º -</w:t>
      </w:r>
      <w:r>
        <w:rPr>
          <w:rFonts w:ascii="Times New Roman" w:hAnsi="Times New Roman"/>
          <w:sz w:val="24"/>
          <w:szCs w:val="24"/>
        </w:rPr>
        <w:t xml:space="preserve"> As reuniões do Comitê ocorrerão quando convocadas pelo Presidente do Comitê de Investimentos do PREVISO e na sua ausência pelo Gestor de Investimento.</w:t>
      </w:r>
    </w:p>
    <w:p w14:paraId="69783784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6FE9ED0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Art. 8° -</w:t>
      </w:r>
      <w:r>
        <w:rPr>
          <w:rFonts w:ascii="Times New Roman" w:hAnsi="Times New Roman"/>
          <w:sz w:val="24"/>
          <w:szCs w:val="24"/>
        </w:rPr>
        <w:t xml:space="preserve"> Qualquer dos membros poderá convocar reunião do Comitê, se a urgência do assunto assim o exigir.</w:t>
      </w:r>
    </w:p>
    <w:p w14:paraId="711F4CC1" w14:textId="77777777" w:rsidR="007979EC" w:rsidRDefault="007979EC" w:rsidP="007979EC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074FC" w14:textId="43F6A81B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9º -</w:t>
      </w:r>
      <w:r>
        <w:rPr>
          <w:rFonts w:ascii="Times New Roman" w:hAnsi="Times New Roman"/>
          <w:sz w:val="24"/>
          <w:szCs w:val="24"/>
        </w:rPr>
        <w:t xml:space="preserve"> Nas reuniões ordinárias os seguintes assuntos deverão compor a pauta:</w:t>
      </w:r>
    </w:p>
    <w:p w14:paraId="689BF5E3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024BE8A" w14:textId="7AE193AB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Manter os membros do Comitê atualizados acerca do cenário macroeconômico das expectativas de mercado;</w:t>
      </w:r>
    </w:p>
    <w:p w14:paraId="2CAE898D" w14:textId="3AEAF6FD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Manter os membros do Comitê atualizados acerca do desempenho dos segmentos de aplicação;</w:t>
      </w:r>
    </w:p>
    <w:p w14:paraId="3EDFC2C2" w14:textId="6312291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Apresentação dos pareceres relacionados aos investimentos propostos para o bimestre em curso e até a reunião seguinte, com indicações e estratégias sugeridas para a Diretoria Executiva e para o Conselho Curador;</w:t>
      </w:r>
    </w:p>
    <w:p w14:paraId="293F72D5" w14:textId="4ABF47BF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O Gestor de Investimento apresentará o fluxo de caixa dos resgates e aplicações previstas para o bimestre em curso e demonstrativo da movimentação dos investimentos durante o bimestre anterior;</w:t>
      </w:r>
    </w:p>
    <w:p w14:paraId="02250D81" w14:textId="273055E9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Outros assuntos relacionados à sua competência, prevista no art. 2º desta lei.</w:t>
      </w:r>
    </w:p>
    <w:p w14:paraId="6F488E9B" w14:textId="77777777" w:rsidR="007979EC" w:rsidRDefault="007979EC" w:rsidP="007979EC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83C336" w14:textId="045C983A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10 -</w:t>
      </w:r>
      <w:r>
        <w:rPr>
          <w:rFonts w:ascii="Times New Roman" w:hAnsi="Times New Roman"/>
          <w:sz w:val="24"/>
          <w:szCs w:val="24"/>
        </w:rPr>
        <w:t xml:space="preserve"> As matérias analisadas e/ou aprovadas pelo Comitê de Investimentos serão registradas em atas, que depois de assinadas ficarão arquivadas juntamente com os pareceres/posicionamentos que subsidiarão as recomendações e decisões.</w:t>
      </w:r>
    </w:p>
    <w:p w14:paraId="73E4D50B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CCE0374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11 -</w:t>
      </w:r>
      <w:r>
        <w:rPr>
          <w:rFonts w:ascii="Times New Roman" w:hAnsi="Times New Roman"/>
          <w:sz w:val="24"/>
          <w:szCs w:val="24"/>
        </w:rPr>
        <w:t xml:space="preserve"> Os membros representantes do Comitê de Investimentos poderão ser assessorados por empresas de consultorias específicas contratadas pelo PREVISO.</w:t>
      </w:r>
    </w:p>
    <w:p w14:paraId="766747BD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3380C40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12 -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publicação. </w:t>
      </w:r>
    </w:p>
    <w:p w14:paraId="483AF759" w14:textId="77777777" w:rsidR="007979EC" w:rsidRDefault="007979EC" w:rsidP="007979EC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2FF42A" w14:textId="77777777" w:rsidR="007979EC" w:rsidRDefault="007979EC" w:rsidP="007979E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13 -</w:t>
      </w:r>
      <w:r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14:paraId="3A17AFEC" w14:textId="77777777" w:rsidR="008422BB" w:rsidRPr="000F5638" w:rsidRDefault="008422BB" w:rsidP="007979EC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130103" w14:textId="6977CB44" w:rsidR="002271C3" w:rsidRPr="000F5638" w:rsidRDefault="00731DF1" w:rsidP="007979EC">
      <w:pPr>
        <w:ind w:firstLine="141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F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PALÁCIO DA CIDADANIA, GABINETE DO PREFEITO MUNICIPAL DE SORRISO, ESTADO DE MATO GROSSO, EM</w:t>
      </w:r>
      <w:r w:rsidR="002A04C1" w:rsidRPr="000F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9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03</w:t>
      </w:r>
      <w:r w:rsidR="002A04C1" w:rsidRPr="000F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r w:rsidR="0079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OUTUBRO</w:t>
      </w:r>
      <w:r w:rsidR="002A04C1" w:rsidRPr="000F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2012</w:t>
      </w:r>
      <w:r w:rsidRPr="000F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F6A8457" w14:textId="2FFA7FB1" w:rsidR="00D0514E" w:rsidRPr="000F5638" w:rsidRDefault="00D0514E" w:rsidP="00371363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7F977A" w14:textId="77777777" w:rsidR="00143F4E" w:rsidRPr="000F5638" w:rsidRDefault="00143F4E" w:rsidP="00371363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1489BC" w14:textId="77777777" w:rsidR="00D0514E" w:rsidRPr="000F5638" w:rsidRDefault="00D0514E" w:rsidP="0037136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C65280" w14:textId="05078C22" w:rsidR="001610E8" w:rsidRPr="000F5638" w:rsidRDefault="00F226BC" w:rsidP="0037136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F56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CLOMIR BEDIM</w:t>
      </w:r>
    </w:p>
    <w:p w14:paraId="40FDC18D" w14:textId="7F21B25F" w:rsidR="001610E8" w:rsidRPr="000F5638" w:rsidRDefault="001610E8" w:rsidP="00371363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Prefeito Municipal</w:t>
      </w:r>
    </w:p>
    <w:p w14:paraId="1628EFF4" w14:textId="21CECC48" w:rsidR="00096CB8" w:rsidRPr="000F5638" w:rsidRDefault="00096CB8" w:rsidP="0037136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9F7C99" w14:textId="3E6F09FB" w:rsidR="00F8488E" w:rsidRPr="000F5638" w:rsidRDefault="00F8488E" w:rsidP="0037136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4DEAE16" w14:textId="77777777" w:rsidR="0009088D" w:rsidRPr="000F5638" w:rsidRDefault="0009088D" w:rsidP="0037136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3F32AE5" w14:textId="5237133E" w:rsidR="00096CB8" w:rsidRPr="000F5638" w:rsidRDefault="00096CB8" w:rsidP="0037136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56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REGISTRE-SE, PUBLIQUE-SE E CUMPRA-SE.</w:t>
      </w:r>
    </w:p>
    <w:sectPr w:rsidR="00096CB8" w:rsidRPr="000F5638" w:rsidSect="00D23CB4">
      <w:pgSz w:w="11906" w:h="16838"/>
      <w:pgMar w:top="269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 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00000003"/>
    <w:multiLevelType w:val="multilevel"/>
    <w:tmpl w:val="0F0244EC"/>
    <w:lvl w:ilvl="0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-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left"/>
      <w:pPr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088E67E7"/>
    <w:multiLevelType w:val="hybridMultilevel"/>
    <w:tmpl w:val="ED52FC04"/>
    <w:lvl w:ilvl="0" w:tplc="1F704D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0A5938FD"/>
    <w:multiLevelType w:val="hybridMultilevel"/>
    <w:tmpl w:val="889EA304"/>
    <w:lvl w:ilvl="0" w:tplc="6DF259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0B3B1A9A"/>
    <w:multiLevelType w:val="multilevel"/>
    <w:tmpl w:val="7B8E525E"/>
    <w:lvl w:ilvl="0">
      <w:start w:val="1"/>
      <w:numFmt w:val="lowerLetter"/>
      <w:lvlText w:val="%1)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1B9F6049"/>
    <w:multiLevelType w:val="hybridMultilevel"/>
    <w:tmpl w:val="5CCA269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F44063C"/>
    <w:multiLevelType w:val="hybridMultilevel"/>
    <w:tmpl w:val="AA064EBC"/>
    <w:lvl w:ilvl="0" w:tplc="00000002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1F716C1"/>
    <w:multiLevelType w:val="hybridMultilevel"/>
    <w:tmpl w:val="ED9864DC"/>
    <w:lvl w:ilvl="0" w:tplc="052EF7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EE92C63"/>
    <w:multiLevelType w:val="hybridMultilevel"/>
    <w:tmpl w:val="B0B0DE78"/>
    <w:lvl w:ilvl="0" w:tplc="E3C6AFD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170218E"/>
    <w:multiLevelType w:val="hybridMultilevel"/>
    <w:tmpl w:val="4024156C"/>
    <w:lvl w:ilvl="0" w:tplc="5FC81B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CB33C9A"/>
    <w:multiLevelType w:val="hybridMultilevel"/>
    <w:tmpl w:val="3D983B5A"/>
    <w:lvl w:ilvl="0" w:tplc="764A6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0"/>
  </w:num>
  <w:num w:numId="4">
    <w:abstractNumId w:val="21"/>
  </w:num>
  <w:num w:numId="5">
    <w:abstractNumId w:val="18"/>
  </w:num>
  <w:num w:numId="6">
    <w:abstractNumId w:val="14"/>
  </w:num>
  <w:num w:numId="7">
    <w:abstractNumId w:val="19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  <w:num w:numId="17">
    <w:abstractNumId w:val="17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05"/>
    <w:rsid w:val="00001819"/>
    <w:rsid w:val="00004703"/>
    <w:rsid w:val="000048FE"/>
    <w:rsid w:val="00007794"/>
    <w:rsid w:val="000106B0"/>
    <w:rsid w:val="000114B1"/>
    <w:rsid w:val="00031A04"/>
    <w:rsid w:val="00032602"/>
    <w:rsid w:val="00033815"/>
    <w:rsid w:val="000338AD"/>
    <w:rsid w:val="000350A3"/>
    <w:rsid w:val="00043404"/>
    <w:rsid w:val="00050DD1"/>
    <w:rsid w:val="00051619"/>
    <w:rsid w:val="000555C0"/>
    <w:rsid w:val="000729FB"/>
    <w:rsid w:val="000841D5"/>
    <w:rsid w:val="000845E7"/>
    <w:rsid w:val="0009088D"/>
    <w:rsid w:val="00092A62"/>
    <w:rsid w:val="00096CB8"/>
    <w:rsid w:val="000A6AC7"/>
    <w:rsid w:val="000C2B72"/>
    <w:rsid w:val="000D1BA8"/>
    <w:rsid w:val="000D524F"/>
    <w:rsid w:val="000F3244"/>
    <w:rsid w:val="000F5638"/>
    <w:rsid w:val="000F75A6"/>
    <w:rsid w:val="001047DA"/>
    <w:rsid w:val="001062B2"/>
    <w:rsid w:val="00112B8A"/>
    <w:rsid w:val="00116F18"/>
    <w:rsid w:val="00130373"/>
    <w:rsid w:val="0013303D"/>
    <w:rsid w:val="00136D17"/>
    <w:rsid w:val="0014327C"/>
    <w:rsid w:val="00143F4E"/>
    <w:rsid w:val="00152457"/>
    <w:rsid w:val="00156A80"/>
    <w:rsid w:val="00157CAA"/>
    <w:rsid w:val="001610E8"/>
    <w:rsid w:val="00162816"/>
    <w:rsid w:val="00167C93"/>
    <w:rsid w:val="00170F31"/>
    <w:rsid w:val="0017118E"/>
    <w:rsid w:val="00175062"/>
    <w:rsid w:val="001907EF"/>
    <w:rsid w:val="001A0498"/>
    <w:rsid w:val="001A053B"/>
    <w:rsid w:val="001A0BF4"/>
    <w:rsid w:val="001A735B"/>
    <w:rsid w:val="001B18E3"/>
    <w:rsid w:val="001B51EB"/>
    <w:rsid w:val="001E2205"/>
    <w:rsid w:val="002032FD"/>
    <w:rsid w:val="002078DB"/>
    <w:rsid w:val="00224FA7"/>
    <w:rsid w:val="002250A0"/>
    <w:rsid w:val="002257E1"/>
    <w:rsid w:val="002271C3"/>
    <w:rsid w:val="002324EA"/>
    <w:rsid w:val="0023260F"/>
    <w:rsid w:val="00241063"/>
    <w:rsid w:val="00242AB1"/>
    <w:rsid w:val="0024364C"/>
    <w:rsid w:val="002460D9"/>
    <w:rsid w:val="00250997"/>
    <w:rsid w:val="002518DF"/>
    <w:rsid w:val="00253A5F"/>
    <w:rsid w:val="00261011"/>
    <w:rsid w:val="00262BD4"/>
    <w:rsid w:val="00275F3F"/>
    <w:rsid w:val="002807E6"/>
    <w:rsid w:val="00282D47"/>
    <w:rsid w:val="00291764"/>
    <w:rsid w:val="00295E48"/>
    <w:rsid w:val="002A04C1"/>
    <w:rsid w:val="002A2A1C"/>
    <w:rsid w:val="002B2FEB"/>
    <w:rsid w:val="002C1C27"/>
    <w:rsid w:val="002C3039"/>
    <w:rsid w:val="002C60E4"/>
    <w:rsid w:val="002C6994"/>
    <w:rsid w:val="002C6CFF"/>
    <w:rsid w:val="002C7164"/>
    <w:rsid w:val="002D43AC"/>
    <w:rsid w:val="002E2FDB"/>
    <w:rsid w:val="002E54BC"/>
    <w:rsid w:val="002F6A91"/>
    <w:rsid w:val="002F70AC"/>
    <w:rsid w:val="00305F2A"/>
    <w:rsid w:val="00313082"/>
    <w:rsid w:val="00313B1F"/>
    <w:rsid w:val="00324EE6"/>
    <w:rsid w:val="00325109"/>
    <w:rsid w:val="003302D9"/>
    <w:rsid w:val="0033275B"/>
    <w:rsid w:val="00337E88"/>
    <w:rsid w:val="0034366D"/>
    <w:rsid w:val="00350CE7"/>
    <w:rsid w:val="00371363"/>
    <w:rsid w:val="00375D0B"/>
    <w:rsid w:val="00383934"/>
    <w:rsid w:val="00390A6C"/>
    <w:rsid w:val="00394E84"/>
    <w:rsid w:val="00397D3E"/>
    <w:rsid w:val="003A5BCB"/>
    <w:rsid w:val="003B1151"/>
    <w:rsid w:val="003B3719"/>
    <w:rsid w:val="003C11B3"/>
    <w:rsid w:val="003D7ADA"/>
    <w:rsid w:val="003F4EF2"/>
    <w:rsid w:val="003F5346"/>
    <w:rsid w:val="003F59AB"/>
    <w:rsid w:val="003F5C9D"/>
    <w:rsid w:val="003F6621"/>
    <w:rsid w:val="004028A3"/>
    <w:rsid w:val="00414F87"/>
    <w:rsid w:val="00420630"/>
    <w:rsid w:val="004270F2"/>
    <w:rsid w:val="0044393D"/>
    <w:rsid w:val="00445610"/>
    <w:rsid w:val="00446980"/>
    <w:rsid w:val="004477DC"/>
    <w:rsid w:val="00452698"/>
    <w:rsid w:val="00461012"/>
    <w:rsid w:val="004716FD"/>
    <w:rsid w:val="00475BD9"/>
    <w:rsid w:val="00487D57"/>
    <w:rsid w:val="00490AF7"/>
    <w:rsid w:val="00493BB8"/>
    <w:rsid w:val="00494A4C"/>
    <w:rsid w:val="004A2DF2"/>
    <w:rsid w:val="004B77E4"/>
    <w:rsid w:val="004C7C09"/>
    <w:rsid w:val="004E1C27"/>
    <w:rsid w:val="004F102B"/>
    <w:rsid w:val="004F1F7E"/>
    <w:rsid w:val="004F5DD3"/>
    <w:rsid w:val="004F6197"/>
    <w:rsid w:val="00503063"/>
    <w:rsid w:val="00510533"/>
    <w:rsid w:val="00510995"/>
    <w:rsid w:val="00510F64"/>
    <w:rsid w:val="00515E77"/>
    <w:rsid w:val="0052316B"/>
    <w:rsid w:val="005254A6"/>
    <w:rsid w:val="00525A8A"/>
    <w:rsid w:val="00527008"/>
    <w:rsid w:val="00530359"/>
    <w:rsid w:val="005314AF"/>
    <w:rsid w:val="005355C6"/>
    <w:rsid w:val="00540363"/>
    <w:rsid w:val="00542DBC"/>
    <w:rsid w:val="00545B87"/>
    <w:rsid w:val="00545D76"/>
    <w:rsid w:val="00560175"/>
    <w:rsid w:val="005602A7"/>
    <w:rsid w:val="00563FEE"/>
    <w:rsid w:val="00565CD3"/>
    <w:rsid w:val="00567D4C"/>
    <w:rsid w:val="00587C0A"/>
    <w:rsid w:val="0059142F"/>
    <w:rsid w:val="005A53CC"/>
    <w:rsid w:val="005A56EF"/>
    <w:rsid w:val="005B1F58"/>
    <w:rsid w:val="005B4D3E"/>
    <w:rsid w:val="005C5215"/>
    <w:rsid w:val="005C55EF"/>
    <w:rsid w:val="005D2166"/>
    <w:rsid w:val="005D3AAE"/>
    <w:rsid w:val="005D51BA"/>
    <w:rsid w:val="005E5BB6"/>
    <w:rsid w:val="005F07BD"/>
    <w:rsid w:val="005F084A"/>
    <w:rsid w:val="005F0F05"/>
    <w:rsid w:val="005F228F"/>
    <w:rsid w:val="005F6DA0"/>
    <w:rsid w:val="00621F5A"/>
    <w:rsid w:val="00626513"/>
    <w:rsid w:val="00632780"/>
    <w:rsid w:val="00637368"/>
    <w:rsid w:val="00643202"/>
    <w:rsid w:val="00643B89"/>
    <w:rsid w:val="00646B95"/>
    <w:rsid w:val="00650A50"/>
    <w:rsid w:val="0066097C"/>
    <w:rsid w:val="00663246"/>
    <w:rsid w:val="0067352A"/>
    <w:rsid w:val="00685EDB"/>
    <w:rsid w:val="006907D3"/>
    <w:rsid w:val="0069330E"/>
    <w:rsid w:val="00697AEF"/>
    <w:rsid w:val="006A158D"/>
    <w:rsid w:val="006A18A1"/>
    <w:rsid w:val="006A2081"/>
    <w:rsid w:val="006A6B28"/>
    <w:rsid w:val="006B4558"/>
    <w:rsid w:val="006C1F4A"/>
    <w:rsid w:val="006C22D9"/>
    <w:rsid w:val="006D29BC"/>
    <w:rsid w:val="006D7782"/>
    <w:rsid w:val="006E2008"/>
    <w:rsid w:val="006E475E"/>
    <w:rsid w:val="006E4D0B"/>
    <w:rsid w:val="006F5766"/>
    <w:rsid w:val="006F6C41"/>
    <w:rsid w:val="006F6D24"/>
    <w:rsid w:val="00714BE3"/>
    <w:rsid w:val="007174C8"/>
    <w:rsid w:val="00720627"/>
    <w:rsid w:val="00723419"/>
    <w:rsid w:val="00727417"/>
    <w:rsid w:val="00731DF1"/>
    <w:rsid w:val="00734BA0"/>
    <w:rsid w:val="00735757"/>
    <w:rsid w:val="0075602B"/>
    <w:rsid w:val="00766D27"/>
    <w:rsid w:val="007747C1"/>
    <w:rsid w:val="00775727"/>
    <w:rsid w:val="00776AA8"/>
    <w:rsid w:val="00780077"/>
    <w:rsid w:val="00785DCF"/>
    <w:rsid w:val="00790B4A"/>
    <w:rsid w:val="007979EC"/>
    <w:rsid w:val="00797B5C"/>
    <w:rsid w:val="007A1E19"/>
    <w:rsid w:val="007A3F07"/>
    <w:rsid w:val="007C0AEB"/>
    <w:rsid w:val="007C1A4B"/>
    <w:rsid w:val="007C2C7C"/>
    <w:rsid w:val="007E319E"/>
    <w:rsid w:val="00801D75"/>
    <w:rsid w:val="00802AC7"/>
    <w:rsid w:val="008035D9"/>
    <w:rsid w:val="00805C08"/>
    <w:rsid w:val="008169AE"/>
    <w:rsid w:val="008232EF"/>
    <w:rsid w:val="0083043E"/>
    <w:rsid w:val="008360AD"/>
    <w:rsid w:val="00836FA4"/>
    <w:rsid w:val="008422BB"/>
    <w:rsid w:val="008520B2"/>
    <w:rsid w:val="00853A3D"/>
    <w:rsid w:val="008718A4"/>
    <w:rsid w:val="008746BD"/>
    <w:rsid w:val="008770FC"/>
    <w:rsid w:val="00887E31"/>
    <w:rsid w:val="00895642"/>
    <w:rsid w:val="008A4CAC"/>
    <w:rsid w:val="008B27E2"/>
    <w:rsid w:val="008B3756"/>
    <w:rsid w:val="008B5373"/>
    <w:rsid w:val="008B6CB2"/>
    <w:rsid w:val="008C168C"/>
    <w:rsid w:val="008C2636"/>
    <w:rsid w:val="008C7309"/>
    <w:rsid w:val="008D1C7B"/>
    <w:rsid w:val="008D6A84"/>
    <w:rsid w:val="008E335E"/>
    <w:rsid w:val="008E34C6"/>
    <w:rsid w:val="008E70AD"/>
    <w:rsid w:val="008F34C4"/>
    <w:rsid w:val="008F3647"/>
    <w:rsid w:val="00912AF0"/>
    <w:rsid w:val="0091557A"/>
    <w:rsid w:val="0091564C"/>
    <w:rsid w:val="00921CC2"/>
    <w:rsid w:val="00923FFC"/>
    <w:rsid w:val="00931669"/>
    <w:rsid w:val="00940127"/>
    <w:rsid w:val="009469AE"/>
    <w:rsid w:val="00962D33"/>
    <w:rsid w:val="00964F03"/>
    <w:rsid w:val="00974D13"/>
    <w:rsid w:val="0098156F"/>
    <w:rsid w:val="009854C2"/>
    <w:rsid w:val="009909B7"/>
    <w:rsid w:val="0099797A"/>
    <w:rsid w:val="009B1D73"/>
    <w:rsid w:val="009B28E0"/>
    <w:rsid w:val="009C0D96"/>
    <w:rsid w:val="009C559A"/>
    <w:rsid w:val="009C5FDF"/>
    <w:rsid w:val="009D3EA5"/>
    <w:rsid w:val="009D7EC2"/>
    <w:rsid w:val="009E3ECD"/>
    <w:rsid w:val="009E75CA"/>
    <w:rsid w:val="009F08FB"/>
    <w:rsid w:val="009F4252"/>
    <w:rsid w:val="009F5082"/>
    <w:rsid w:val="009F6E6B"/>
    <w:rsid w:val="00A033E8"/>
    <w:rsid w:val="00A1119A"/>
    <w:rsid w:val="00A1759E"/>
    <w:rsid w:val="00A20E5C"/>
    <w:rsid w:val="00A22CC9"/>
    <w:rsid w:val="00A31E72"/>
    <w:rsid w:val="00A33129"/>
    <w:rsid w:val="00A361BB"/>
    <w:rsid w:val="00A42CAE"/>
    <w:rsid w:val="00A450EC"/>
    <w:rsid w:val="00A45966"/>
    <w:rsid w:val="00A54ACF"/>
    <w:rsid w:val="00A5683B"/>
    <w:rsid w:val="00A575A1"/>
    <w:rsid w:val="00A61D1A"/>
    <w:rsid w:val="00A64372"/>
    <w:rsid w:val="00A73523"/>
    <w:rsid w:val="00A74AE5"/>
    <w:rsid w:val="00A76E21"/>
    <w:rsid w:val="00A77661"/>
    <w:rsid w:val="00A801E1"/>
    <w:rsid w:val="00A82B25"/>
    <w:rsid w:val="00A82D50"/>
    <w:rsid w:val="00A851A3"/>
    <w:rsid w:val="00A94D6F"/>
    <w:rsid w:val="00AA177A"/>
    <w:rsid w:val="00AC2DB8"/>
    <w:rsid w:val="00AC5995"/>
    <w:rsid w:val="00AD1DC8"/>
    <w:rsid w:val="00AE17E8"/>
    <w:rsid w:val="00AF0C44"/>
    <w:rsid w:val="00B058D3"/>
    <w:rsid w:val="00B05BAF"/>
    <w:rsid w:val="00B07F7C"/>
    <w:rsid w:val="00B1031B"/>
    <w:rsid w:val="00B11D2D"/>
    <w:rsid w:val="00B143DC"/>
    <w:rsid w:val="00B20049"/>
    <w:rsid w:val="00B33FF4"/>
    <w:rsid w:val="00B424F9"/>
    <w:rsid w:val="00B564A9"/>
    <w:rsid w:val="00B57740"/>
    <w:rsid w:val="00B57A66"/>
    <w:rsid w:val="00B60B8D"/>
    <w:rsid w:val="00B6681A"/>
    <w:rsid w:val="00B67A4B"/>
    <w:rsid w:val="00B8609B"/>
    <w:rsid w:val="00B93356"/>
    <w:rsid w:val="00B960D5"/>
    <w:rsid w:val="00B96F67"/>
    <w:rsid w:val="00BA252A"/>
    <w:rsid w:val="00BC608A"/>
    <w:rsid w:val="00BD4224"/>
    <w:rsid w:val="00BD444B"/>
    <w:rsid w:val="00BD4E4A"/>
    <w:rsid w:val="00BD57B3"/>
    <w:rsid w:val="00BD6296"/>
    <w:rsid w:val="00BF42E6"/>
    <w:rsid w:val="00BF52C9"/>
    <w:rsid w:val="00BF6D8E"/>
    <w:rsid w:val="00C10703"/>
    <w:rsid w:val="00C12F51"/>
    <w:rsid w:val="00C16818"/>
    <w:rsid w:val="00C16FA3"/>
    <w:rsid w:val="00C26D0B"/>
    <w:rsid w:val="00C3058A"/>
    <w:rsid w:val="00C30858"/>
    <w:rsid w:val="00C33B23"/>
    <w:rsid w:val="00C33B7B"/>
    <w:rsid w:val="00C354D9"/>
    <w:rsid w:val="00C36994"/>
    <w:rsid w:val="00C4102C"/>
    <w:rsid w:val="00C411FC"/>
    <w:rsid w:val="00C51F2C"/>
    <w:rsid w:val="00C5545B"/>
    <w:rsid w:val="00C56F2A"/>
    <w:rsid w:val="00C65176"/>
    <w:rsid w:val="00C76BE7"/>
    <w:rsid w:val="00C86D54"/>
    <w:rsid w:val="00C91230"/>
    <w:rsid w:val="00C94C4D"/>
    <w:rsid w:val="00CA1BAD"/>
    <w:rsid w:val="00CA1DC0"/>
    <w:rsid w:val="00CA2B0D"/>
    <w:rsid w:val="00CA6117"/>
    <w:rsid w:val="00CA77AF"/>
    <w:rsid w:val="00CB2D17"/>
    <w:rsid w:val="00CB3D7A"/>
    <w:rsid w:val="00CB79F6"/>
    <w:rsid w:val="00CC12CF"/>
    <w:rsid w:val="00CC7DB6"/>
    <w:rsid w:val="00CF0878"/>
    <w:rsid w:val="00D0514E"/>
    <w:rsid w:val="00D051F9"/>
    <w:rsid w:val="00D109FB"/>
    <w:rsid w:val="00D16941"/>
    <w:rsid w:val="00D2181E"/>
    <w:rsid w:val="00D23CB4"/>
    <w:rsid w:val="00D31086"/>
    <w:rsid w:val="00D316A1"/>
    <w:rsid w:val="00D3352A"/>
    <w:rsid w:val="00D33BE9"/>
    <w:rsid w:val="00D37F78"/>
    <w:rsid w:val="00D40605"/>
    <w:rsid w:val="00D4347D"/>
    <w:rsid w:val="00D4556E"/>
    <w:rsid w:val="00D46425"/>
    <w:rsid w:val="00D64C69"/>
    <w:rsid w:val="00D72493"/>
    <w:rsid w:val="00D84125"/>
    <w:rsid w:val="00D921B0"/>
    <w:rsid w:val="00D935FF"/>
    <w:rsid w:val="00D93924"/>
    <w:rsid w:val="00D94631"/>
    <w:rsid w:val="00DB60E6"/>
    <w:rsid w:val="00DD6199"/>
    <w:rsid w:val="00DF6851"/>
    <w:rsid w:val="00DF7389"/>
    <w:rsid w:val="00E04344"/>
    <w:rsid w:val="00E05410"/>
    <w:rsid w:val="00E056E0"/>
    <w:rsid w:val="00E0731E"/>
    <w:rsid w:val="00E162AF"/>
    <w:rsid w:val="00E272EB"/>
    <w:rsid w:val="00E311D8"/>
    <w:rsid w:val="00E328C1"/>
    <w:rsid w:val="00E33879"/>
    <w:rsid w:val="00E33E8F"/>
    <w:rsid w:val="00E46484"/>
    <w:rsid w:val="00E55EEE"/>
    <w:rsid w:val="00E56507"/>
    <w:rsid w:val="00E6198E"/>
    <w:rsid w:val="00E7420C"/>
    <w:rsid w:val="00E75412"/>
    <w:rsid w:val="00E77E3B"/>
    <w:rsid w:val="00E81CBF"/>
    <w:rsid w:val="00E92A28"/>
    <w:rsid w:val="00E947C3"/>
    <w:rsid w:val="00E96F5D"/>
    <w:rsid w:val="00EA3CDC"/>
    <w:rsid w:val="00EA70DB"/>
    <w:rsid w:val="00EC6487"/>
    <w:rsid w:val="00ED4A1A"/>
    <w:rsid w:val="00EE1E0A"/>
    <w:rsid w:val="00EE2751"/>
    <w:rsid w:val="00EE6072"/>
    <w:rsid w:val="00EE783C"/>
    <w:rsid w:val="00EF121F"/>
    <w:rsid w:val="00EF1DAB"/>
    <w:rsid w:val="00EF4DA1"/>
    <w:rsid w:val="00EF7C63"/>
    <w:rsid w:val="00F03792"/>
    <w:rsid w:val="00F07AD4"/>
    <w:rsid w:val="00F1070A"/>
    <w:rsid w:val="00F11AC6"/>
    <w:rsid w:val="00F14048"/>
    <w:rsid w:val="00F17496"/>
    <w:rsid w:val="00F21F45"/>
    <w:rsid w:val="00F226BC"/>
    <w:rsid w:val="00F30D4D"/>
    <w:rsid w:val="00F3213D"/>
    <w:rsid w:val="00F379D6"/>
    <w:rsid w:val="00F50AD3"/>
    <w:rsid w:val="00F50E5A"/>
    <w:rsid w:val="00F55121"/>
    <w:rsid w:val="00F55F8C"/>
    <w:rsid w:val="00F61267"/>
    <w:rsid w:val="00F634D4"/>
    <w:rsid w:val="00F63EF9"/>
    <w:rsid w:val="00F64624"/>
    <w:rsid w:val="00F70693"/>
    <w:rsid w:val="00F7296A"/>
    <w:rsid w:val="00F813C7"/>
    <w:rsid w:val="00F82C86"/>
    <w:rsid w:val="00F8488E"/>
    <w:rsid w:val="00F84BDF"/>
    <w:rsid w:val="00FA29F1"/>
    <w:rsid w:val="00FA3183"/>
    <w:rsid w:val="00FB1F0F"/>
    <w:rsid w:val="00FC2090"/>
    <w:rsid w:val="00FC222E"/>
    <w:rsid w:val="00FC2747"/>
    <w:rsid w:val="00FC2B01"/>
    <w:rsid w:val="00FC7942"/>
    <w:rsid w:val="00FD457C"/>
    <w:rsid w:val="00FD4AA1"/>
    <w:rsid w:val="00FE659C"/>
    <w:rsid w:val="00FF16C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6462"/>
  <w15:chartTrackingRefBased/>
  <w15:docId w15:val="{E4A92110-6252-4B67-A7A5-AFC783D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Ttulo1">
    <w:name w:val="heading 1"/>
    <w:aliases w:val="TITULO - IPED A:8,5"/>
    <w:basedOn w:val="Normal"/>
    <w:link w:val="Ttulo1Char"/>
    <w:uiPriority w:val="99"/>
    <w:qFormat/>
    <w:rsid w:val="008B6CB2"/>
    <w:pPr>
      <w:spacing w:before="240" w:after="60"/>
      <w:outlineLvl w:val="0"/>
    </w:pPr>
    <w:rPr>
      <w:rFonts w:eastAsiaTheme="minorEastAsia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81C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A61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3381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uiPriority w:val="99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character" w:styleId="Hyperlink">
    <w:name w:val="Hyperlink"/>
    <w:uiPriority w:val="99"/>
    <w:unhideWhenUsed/>
    <w:rsid w:val="001610E8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F21F45"/>
    <w:pPr>
      <w:ind w:left="708"/>
    </w:pPr>
  </w:style>
  <w:style w:type="paragraph" w:styleId="NormalWeb">
    <w:name w:val="Normal (Web)"/>
    <w:basedOn w:val="Normal"/>
    <w:uiPriority w:val="99"/>
    <w:unhideWhenUsed/>
    <w:rsid w:val="007757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99"/>
    <w:qFormat/>
    <w:rsid w:val="00775727"/>
    <w:rPr>
      <w:b/>
      <w:bCs/>
    </w:rPr>
  </w:style>
  <w:style w:type="table" w:styleId="Tabelacomgrade">
    <w:name w:val="Table Grid"/>
    <w:basedOn w:val="Tabelanormal"/>
    <w:rsid w:val="0003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8B6C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B6CB2"/>
    <w:rPr>
      <w:rFonts w:ascii="Arial" w:hAnsi="Arial"/>
    </w:rPr>
  </w:style>
  <w:style w:type="character" w:customStyle="1" w:styleId="Ttulo1Char">
    <w:name w:val="Título 1 Char"/>
    <w:aliases w:val="TITULO - IPED A:8 Char,5 Char"/>
    <w:basedOn w:val="Fontepargpadro"/>
    <w:link w:val="Ttulo1"/>
    <w:uiPriority w:val="99"/>
    <w:rsid w:val="008B6CB2"/>
    <w:rPr>
      <w:rFonts w:ascii="Arial" w:eastAsiaTheme="minorEastAsia" w:hAnsi="Arial" w:cs="Arial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81C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397D3E"/>
    <w:pPr>
      <w:widowControl w:val="0"/>
      <w:autoSpaceDE w:val="0"/>
      <w:autoSpaceDN w:val="0"/>
      <w:adjustRightInd w:val="0"/>
    </w:pPr>
    <w:rPr>
      <w:rFonts w:ascii="Kozuka Gothic Pro H" w:eastAsiaTheme="minorEastAsia" w:hAnsi="Kozuka Gothic Pro H" w:cs="Kozuka Gothic Pro H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97D3E"/>
  </w:style>
  <w:style w:type="paragraph" w:customStyle="1" w:styleId="Pa0">
    <w:name w:val="Pa0"/>
    <w:basedOn w:val="Default"/>
    <w:next w:val="Default"/>
    <w:uiPriority w:val="99"/>
    <w:rsid w:val="00397D3E"/>
    <w:pPr>
      <w:spacing w:line="241" w:lineRule="atLeast"/>
    </w:pPr>
  </w:style>
  <w:style w:type="character" w:customStyle="1" w:styleId="Ttulo4Char">
    <w:name w:val="Título 4 Char"/>
    <w:basedOn w:val="Fontepargpadro"/>
    <w:link w:val="Ttulo4"/>
    <w:semiHidden/>
    <w:rsid w:val="00CA611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fase">
    <w:name w:val="Emphasis"/>
    <w:basedOn w:val="Fontepargpadro"/>
    <w:uiPriority w:val="99"/>
    <w:qFormat/>
    <w:rsid w:val="005D51BA"/>
    <w:rPr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semiHidden/>
    <w:rsid w:val="0003381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rsid w:val="00EF7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7C63"/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F3213D"/>
    <w:rPr>
      <w:rFonts w:eastAsiaTheme="minorEastAsia" w:cs="Arial"/>
    </w:rPr>
  </w:style>
  <w:style w:type="character" w:customStyle="1" w:styleId="CabealhoChar">
    <w:name w:val="Cabeçalho Char"/>
    <w:basedOn w:val="Fontepargpadro"/>
    <w:link w:val="Cabealho"/>
    <w:uiPriority w:val="99"/>
    <w:rsid w:val="00F3213D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daniely</dc:creator>
  <cp:keywords/>
  <cp:lastModifiedBy>Carine</cp:lastModifiedBy>
  <cp:revision>5</cp:revision>
  <cp:lastPrinted>2011-03-23T14:04:00Z</cp:lastPrinted>
  <dcterms:created xsi:type="dcterms:W3CDTF">2019-11-19T12:15:00Z</dcterms:created>
  <dcterms:modified xsi:type="dcterms:W3CDTF">2022-01-17T12:54:00Z</dcterms:modified>
</cp:coreProperties>
</file>