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DD4" w:rsidRDefault="00CA5DD4" w:rsidP="00CA5DD4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041/2022</w:t>
      </w:r>
    </w:p>
    <w:p w:rsidR="00CA5DD4" w:rsidRDefault="00CA5DD4" w:rsidP="00CA5DD4">
      <w:pPr>
        <w:spacing w:after="0" w:line="240" w:lineRule="auto"/>
        <w:ind w:left="3402"/>
        <w:rPr>
          <w:b/>
          <w:sz w:val="22"/>
        </w:rPr>
      </w:pPr>
    </w:p>
    <w:p w:rsidR="00CA5DD4" w:rsidRDefault="00CA5DD4" w:rsidP="00CA5DD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A FARMÁCIA CIDADÃ LOCALIZADA NA ZONA LESTE DO MUNICÍPIO, PERMANEÇA ABERTA 24 HORAS PARA ATENDER AOS USUÁRIOS DA REDE DE SAÚDE PÚBLICA.</w:t>
      </w:r>
    </w:p>
    <w:p w:rsidR="00CA5DD4" w:rsidRDefault="00CA5DD4" w:rsidP="00CA5DD4">
      <w:pPr>
        <w:spacing w:after="0" w:line="240" w:lineRule="auto"/>
        <w:ind w:left="3402"/>
        <w:rPr>
          <w:b/>
          <w:sz w:val="22"/>
        </w:rPr>
      </w:pPr>
    </w:p>
    <w:p w:rsidR="00CA5DD4" w:rsidRDefault="00CA5DD4" w:rsidP="00CA5DD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PSDB,</w:t>
      </w:r>
      <w:r>
        <w:rPr>
          <w:sz w:val="22"/>
        </w:rPr>
        <w:t xml:space="preserve"> </w:t>
      </w:r>
      <w:r>
        <w:rPr>
          <w:b/>
          <w:sz w:val="22"/>
        </w:rPr>
        <w:t xml:space="preserve">DIOGO KRIGUER – PSDB, CELSO KOZAK – PSDB, RODRIGO MACHADO – PSDB, ZÉ DA PANTANAL - MDB, IAGO MELLA – PODEMOS </w:t>
      </w:r>
      <w:r>
        <w:rPr>
          <w:bCs/>
          <w:sz w:val="22"/>
        </w:rPr>
        <w:t xml:space="preserve">e </w:t>
      </w:r>
      <w:r>
        <w:rPr>
          <w:sz w:val="22"/>
        </w:rPr>
        <w:t xml:space="preserve">vereadores abaixo assinados, com assento nesta Casa, de conformidade com o artigo 115 do Regimento Interno, requerem à Mesa, que este expediente seja encaminhado ao Exmo. Sr. Ari </w:t>
      </w:r>
      <w:proofErr w:type="spellStart"/>
      <w:r>
        <w:rPr>
          <w:sz w:val="22"/>
        </w:rPr>
        <w:t>Genézio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Saúde e Saneamento, </w:t>
      </w:r>
      <w:r>
        <w:rPr>
          <w:b/>
          <w:sz w:val="22"/>
        </w:rPr>
        <w:t>versando sobre a necessidade de que a Farmácia Cidadã localizada na Zona Leste do município, permaneça aberta 24 horas, para atender aos usuários da rede de saúde pública.</w:t>
      </w:r>
    </w:p>
    <w:p w:rsidR="00CA5DD4" w:rsidRDefault="00CA5DD4" w:rsidP="00CA5DD4">
      <w:pPr>
        <w:spacing w:after="0" w:line="240" w:lineRule="auto"/>
        <w:ind w:firstLine="3402"/>
        <w:rPr>
          <w:b/>
          <w:sz w:val="22"/>
        </w:rPr>
      </w:pPr>
    </w:p>
    <w:p w:rsidR="00CA5DD4" w:rsidRDefault="00CA5DD4" w:rsidP="00CA5DD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CA5DD4" w:rsidRDefault="00CA5DD4" w:rsidP="00CA5DD4">
      <w:pPr>
        <w:spacing w:after="0" w:line="240" w:lineRule="auto"/>
        <w:ind w:firstLine="1418"/>
        <w:rPr>
          <w:sz w:val="12"/>
          <w:szCs w:val="12"/>
        </w:rPr>
      </w:pPr>
    </w:p>
    <w:p w:rsidR="00CA5DD4" w:rsidRDefault="00CA5DD4" w:rsidP="00CA5DD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CA5DD4" w:rsidRDefault="00CA5DD4" w:rsidP="00CA5DD4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A5DD4" w:rsidRDefault="00CA5DD4" w:rsidP="00CA5DD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direito à assistência farmacêutica foi expressamente incluído na legislação do direito à saúde, nos termos da alínea d, inciso I, do art. 6.º da Lei Federal nº 8.080/1990 e o acesso à saúde importa acesso ao medicamento adequado, para uma finalidade específica, em dosagem correta, pelo tempo necessário e cuja utilização racional tenha como consequência a resolutividade das ações de saúde;</w:t>
      </w:r>
    </w:p>
    <w:p w:rsidR="00CA5DD4" w:rsidRDefault="00CA5DD4" w:rsidP="00CA5DD4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A5DD4" w:rsidRDefault="00CA5DD4" w:rsidP="00CA5DD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Zona Leste do município é desprovida de uma unidade da farmácia cidadã municipal 24 horas e os usuários que são atendidos na UPINHA no período noturno, ou nos finais de semana, com prescrição de medicamentos e não tem condições de virem até a farmácia cidadã central, obrigam-se a aguardar até o dia seguinte para retirar a medicação, o que atrasa o processo de recuperação;</w:t>
      </w:r>
    </w:p>
    <w:p w:rsidR="00CA5DD4" w:rsidRDefault="00CA5DD4" w:rsidP="00CA5DD4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A5DD4" w:rsidRDefault="00CA5DD4" w:rsidP="00CA5DD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muitos desses usuários, por vezes são atendidos durante o dia na unidade de saúde dos bairros adjacentes, porém, não dispõem de meios para retirar os medicamentos neste período, por se encontrarem debilitados e com dificuldade de locomoção, dependendo de algum parente, que trabalha durante o dia, que só poderá retirar os medicamentos no período noturno;</w:t>
      </w:r>
    </w:p>
    <w:p w:rsidR="00CA5DD4" w:rsidRDefault="00CA5DD4" w:rsidP="00CA5DD4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A5DD4" w:rsidRDefault="00CA5DD4" w:rsidP="00CA5DD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Por tais motivos permanecendo a farmácia cidadã da zona leste com atendimento 24 horas, facilitará o acesso aos medicamentos;</w:t>
      </w:r>
    </w:p>
    <w:p w:rsidR="00CA5DD4" w:rsidRDefault="00CA5DD4" w:rsidP="00CA5DD4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A5DD4" w:rsidRDefault="00CA5DD4" w:rsidP="00CA5DD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Assim, considerando ser uma reivindicação da população daquela localidade, razão porque, faz-se necessária a presente indicação.</w:t>
      </w:r>
    </w:p>
    <w:p w:rsidR="00CA5DD4" w:rsidRDefault="00CA5DD4" w:rsidP="00CA5DD4">
      <w:pPr>
        <w:spacing w:after="0" w:line="240" w:lineRule="auto"/>
        <w:ind w:firstLine="1418"/>
        <w:rPr>
          <w:sz w:val="22"/>
        </w:rPr>
      </w:pPr>
    </w:p>
    <w:p w:rsidR="00CA5DD4" w:rsidRDefault="00CA5DD4" w:rsidP="00CA5DD4">
      <w:pPr>
        <w:spacing w:after="0" w:line="240" w:lineRule="auto"/>
        <w:ind w:firstLine="1418"/>
        <w:rPr>
          <w:sz w:val="22"/>
        </w:rPr>
      </w:pPr>
      <w:r>
        <w:rPr>
          <w:sz w:val="22"/>
        </w:rPr>
        <w:t>Câmara Municipal de Sorriso, Estado de Mato Grosso, em 08 de fevereiro de 2022.</w:t>
      </w:r>
    </w:p>
    <w:p w:rsidR="00CA5DD4" w:rsidRDefault="00CA5DD4" w:rsidP="00CA5DD4">
      <w:pPr>
        <w:spacing w:after="0" w:line="240" w:lineRule="auto"/>
        <w:rPr>
          <w:sz w:val="22"/>
        </w:rPr>
      </w:pPr>
    </w:p>
    <w:p w:rsidR="00CA5DD4" w:rsidRDefault="00CA5DD4" w:rsidP="00CA5DD4">
      <w:pPr>
        <w:spacing w:after="0" w:line="240" w:lineRule="auto"/>
        <w:jc w:val="center"/>
        <w:rPr>
          <w:sz w:val="22"/>
        </w:rPr>
      </w:pPr>
    </w:p>
    <w:p w:rsidR="00CA5DD4" w:rsidRDefault="00CA5DD4" w:rsidP="00CA5DD4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"/>
        <w:gridCol w:w="2291"/>
        <w:gridCol w:w="1146"/>
        <w:gridCol w:w="2848"/>
        <w:gridCol w:w="2889"/>
        <w:gridCol w:w="494"/>
      </w:tblGrid>
      <w:tr w:rsidR="00CA5DD4" w:rsidTr="00CA5DD4">
        <w:trPr>
          <w:gridBefore w:val="1"/>
          <w:wBefore w:w="286" w:type="dxa"/>
          <w:trHeight w:val="193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5DD4" w:rsidRDefault="00CA5DD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CA5DD4" w:rsidRDefault="00CA5DD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DD4" w:rsidRDefault="00CA5DD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CA5DD4" w:rsidRDefault="00CA5DD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Vereador PSDB</w:t>
            </w:r>
          </w:p>
          <w:p w:rsidR="00CA5DD4" w:rsidRDefault="00CA5DD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A5DD4" w:rsidTr="00CA5DD4">
        <w:trPr>
          <w:gridAfter w:val="1"/>
          <w:wAfter w:w="494" w:type="dxa"/>
          <w:trHeight w:val="922"/>
        </w:trPr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A5DD4" w:rsidRDefault="00CA5DD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CA5DD4" w:rsidRDefault="00CA5DD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5DD4" w:rsidRDefault="00CA5DD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CA5DD4" w:rsidRDefault="00CA5DD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5DD4" w:rsidRDefault="00CA5DD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CA5DD4" w:rsidRDefault="00CA5DD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CA5DD4" w:rsidRDefault="00CA5DD4" w:rsidP="00CA5DD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9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2950"/>
        <w:gridCol w:w="3827"/>
      </w:tblGrid>
      <w:tr w:rsidR="00CA5DD4" w:rsidTr="00CA5DD4">
        <w:trPr>
          <w:trHeight w:val="40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5DD4" w:rsidRDefault="00CA5DD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CA5DD4" w:rsidRDefault="00CA5DD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5DD4" w:rsidRDefault="00CA5DD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CA5DD4" w:rsidRDefault="00CA5DD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5DD4" w:rsidRDefault="00CA5DD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OLENIL DE BOA ESPERANÇA</w:t>
            </w:r>
          </w:p>
          <w:p w:rsidR="00CA5DD4" w:rsidRDefault="00CA5DD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6A76E5" w:rsidRPr="00CA5DD4" w:rsidRDefault="006A76E5" w:rsidP="00CA5DD4">
      <w:bookmarkStart w:id="0" w:name="_GoBack"/>
      <w:bookmarkEnd w:id="0"/>
    </w:p>
    <w:sectPr w:rsidR="006A76E5" w:rsidRPr="00CA5DD4" w:rsidSect="00CA5DD4">
      <w:pgSz w:w="11906" w:h="16838"/>
      <w:pgMar w:top="2694" w:right="99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3CE"/>
    <w:rsid w:val="00027558"/>
    <w:rsid w:val="00074366"/>
    <w:rsid w:val="00093C09"/>
    <w:rsid w:val="000A49F5"/>
    <w:rsid w:val="000B2816"/>
    <w:rsid w:val="000B70D8"/>
    <w:rsid w:val="000C384B"/>
    <w:rsid w:val="000D389B"/>
    <w:rsid w:val="000D5DB9"/>
    <w:rsid w:val="000D6FA1"/>
    <w:rsid w:val="000E76CF"/>
    <w:rsid w:val="000F1A20"/>
    <w:rsid w:val="00110589"/>
    <w:rsid w:val="00124BED"/>
    <w:rsid w:val="00127DE2"/>
    <w:rsid w:val="0018287B"/>
    <w:rsid w:val="00184486"/>
    <w:rsid w:val="001D1D43"/>
    <w:rsid w:val="001E4F52"/>
    <w:rsid w:val="001F59F5"/>
    <w:rsid w:val="00211348"/>
    <w:rsid w:val="00221D20"/>
    <w:rsid w:val="00227E50"/>
    <w:rsid w:val="0023063D"/>
    <w:rsid w:val="00246E0D"/>
    <w:rsid w:val="00252051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921D6"/>
    <w:rsid w:val="00493E1F"/>
    <w:rsid w:val="00513AED"/>
    <w:rsid w:val="0051743A"/>
    <w:rsid w:val="00535628"/>
    <w:rsid w:val="00555B29"/>
    <w:rsid w:val="00566C29"/>
    <w:rsid w:val="00571B34"/>
    <w:rsid w:val="005802CC"/>
    <w:rsid w:val="005925CD"/>
    <w:rsid w:val="005A3F86"/>
    <w:rsid w:val="005B1431"/>
    <w:rsid w:val="005B6439"/>
    <w:rsid w:val="005D0A5B"/>
    <w:rsid w:val="005D6C94"/>
    <w:rsid w:val="00607CDA"/>
    <w:rsid w:val="0065217A"/>
    <w:rsid w:val="006545E7"/>
    <w:rsid w:val="006703EF"/>
    <w:rsid w:val="00681AAF"/>
    <w:rsid w:val="00691A02"/>
    <w:rsid w:val="00695C58"/>
    <w:rsid w:val="006A218D"/>
    <w:rsid w:val="006A76E5"/>
    <w:rsid w:val="00711609"/>
    <w:rsid w:val="0073529E"/>
    <w:rsid w:val="00747C4A"/>
    <w:rsid w:val="007E2107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0206"/>
    <w:rsid w:val="009826F2"/>
    <w:rsid w:val="009D2F7C"/>
    <w:rsid w:val="009E6F48"/>
    <w:rsid w:val="009F0BE0"/>
    <w:rsid w:val="00A26F48"/>
    <w:rsid w:val="00A44353"/>
    <w:rsid w:val="00A61812"/>
    <w:rsid w:val="00A6442D"/>
    <w:rsid w:val="00A70DC7"/>
    <w:rsid w:val="00A90F37"/>
    <w:rsid w:val="00AC2127"/>
    <w:rsid w:val="00AF78CB"/>
    <w:rsid w:val="00B24E76"/>
    <w:rsid w:val="00B279CA"/>
    <w:rsid w:val="00B7238F"/>
    <w:rsid w:val="00B775F2"/>
    <w:rsid w:val="00BA1FC3"/>
    <w:rsid w:val="00BC17C1"/>
    <w:rsid w:val="00BC43B5"/>
    <w:rsid w:val="00C35A17"/>
    <w:rsid w:val="00C5074B"/>
    <w:rsid w:val="00C726AF"/>
    <w:rsid w:val="00C9636C"/>
    <w:rsid w:val="00CA5DD4"/>
    <w:rsid w:val="00CA6D4F"/>
    <w:rsid w:val="00CB3435"/>
    <w:rsid w:val="00CE65DB"/>
    <w:rsid w:val="00D026BD"/>
    <w:rsid w:val="00D10D12"/>
    <w:rsid w:val="00D514ED"/>
    <w:rsid w:val="00D71FBD"/>
    <w:rsid w:val="00D83416"/>
    <w:rsid w:val="00DA4B00"/>
    <w:rsid w:val="00DD384F"/>
    <w:rsid w:val="00E04E56"/>
    <w:rsid w:val="00E3091B"/>
    <w:rsid w:val="00E378A1"/>
    <w:rsid w:val="00ED3D47"/>
    <w:rsid w:val="00ED48B9"/>
    <w:rsid w:val="00EF690D"/>
    <w:rsid w:val="00F004C2"/>
    <w:rsid w:val="00F35338"/>
    <w:rsid w:val="00F35717"/>
    <w:rsid w:val="00F66F81"/>
    <w:rsid w:val="00F812DC"/>
    <w:rsid w:val="00F86C8E"/>
    <w:rsid w:val="00F87273"/>
    <w:rsid w:val="00F9021A"/>
    <w:rsid w:val="00FA4116"/>
    <w:rsid w:val="00FA4E60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AC40"/>
  <w15:docId w15:val="{74D11390-8ECC-4AA5-BDF0-A8964122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74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36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74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366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980206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0356-0B91-4D9E-BD52-0651394F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2020-05-26T14:35:00Z</cp:lastPrinted>
  <dcterms:created xsi:type="dcterms:W3CDTF">2022-02-08T14:59:00Z</dcterms:created>
  <dcterms:modified xsi:type="dcterms:W3CDTF">2022-02-18T15:06:00Z</dcterms:modified>
</cp:coreProperties>
</file>