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F7E">
        <w:rPr>
          <w:rFonts w:ascii="Times New Roman" w:hAnsi="Times New Roman" w:cs="Times New Roman"/>
          <w:b/>
          <w:sz w:val="24"/>
          <w:szCs w:val="24"/>
        </w:rPr>
        <w:t>PROJETO DE RESOLUÇÃO Nº</w:t>
      </w:r>
      <w:r w:rsidRPr="006D1F7E" w:rsidR="00C51CAD">
        <w:rPr>
          <w:rFonts w:ascii="Times New Roman" w:hAnsi="Times New Roman" w:cs="Times New Roman"/>
          <w:b/>
          <w:sz w:val="24"/>
          <w:szCs w:val="24"/>
        </w:rPr>
        <w:t xml:space="preserve"> 03</w:t>
      </w:r>
      <w:r w:rsidRPr="006D1F7E">
        <w:rPr>
          <w:rFonts w:ascii="Times New Roman" w:hAnsi="Times New Roman" w:cs="Times New Roman"/>
          <w:b/>
          <w:sz w:val="24"/>
          <w:szCs w:val="24"/>
        </w:rPr>
        <w:t>/2022</w:t>
      </w:r>
    </w:p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D1F7E">
        <w:rPr>
          <w:rFonts w:ascii="Times New Roman" w:hAnsi="Times New Roman" w:cs="Times New Roman"/>
          <w:sz w:val="24"/>
          <w:szCs w:val="24"/>
        </w:rPr>
        <w:t>Data: 22</w:t>
      </w:r>
      <w:r w:rsidRPr="006D1F7E" w:rsidR="00D3793D">
        <w:rPr>
          <w:rFonts w:ascii="Times New Roman" w:hAnsi="Times New Roman" w:cs="Times New Roman"/>
          <w:sz w:val="24"/>
          <w:szCs w:val="24"/>
        </w:rPr>
        <w:t xml:space="preserve"> de fevereiro de 2022</w:t>
      </w:r>
    </w:p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312A5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D1F7E">
        <w:rPr>
          <w:rFonts w:ascii="Times New Roman" w:hAnsi="Times New Roman" w:cs="Times New Roman"/>
          <w:sz w:val="24"/>
          <w:szCs w:val="24"/>
        </w:rPr>
        <w:t>Cria a Procuradoria da Mulher, na Câmara Municipal de Sorriso e dá outras providências.</w:t>
      </w:r>
    </w:p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F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2A5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D1F7E">
        <w:rPr>
          <w:rFonts w:ascii="Times New Roman" w:hAnsi="Times New Roman" w:cs="Times New Roman"/>
          <w:b/>
          <w:sz w:val="24"/>
          <w:szCs w:val="24"/>
        </w:rPr>
        <w:t>JANE DELALIBERA – PL, CESO KOZA</w:t>
      </w:r>
      <w:r w:rsidRPr="006D1F7E" w:rsidR="00C51CAD">
        <w:rPr>
          <w:rFonts w:ascii="Times New Roman" w:hAnsi="Times New Roman" w:cs="Times New Roman"/>
          <w:b/>
          <w:sz w:val="24"/>
          <w:szCs w:val="24"/>
        </w:rPr>
        <w:t>K</w:t>
      </w:r>
      <w:r w:rsidRPr="006D1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198">
        <w:rPr>
          <w:rFonts w:ascii="Times New Roman" w:hAnsi="Times New Roman" w:cs="Times New Roman"/>
          <w:b/>
          <w:sz w:val="24"/>
          <w:szCs w:val="24"/>
        </w:rPr>
        <w:t>–</w:t>
      </w:r>
      <w:r w:rsidRPr="006D1F7E">
        <w:rPr>
          <w:rFonts w:ascii="Times New Roman" w:hAnsi="Times New Roman" w:cs="Times New Roman"/>
          <w:b/>
          <w:sz w:val="24"/>
          <w:szCs w:val="24"/>
        </w:rPr>
        <w:t xml:space="preserve"> PSDB</w:t>
      </w:r>
      <w:r w:rsidR="000C1198">
        <w:rPr>
          <w:rFonts w:ascii="Times New Roman" w:hAnsi="Times New Roman" w:cs="Times New Roman"/>
          <w:b/>
          <w:sz w:val="24"/>
          <w:szCs w:val="24"/>
        </w:rPr>
        <w:t xml:space="preserve">, WANDERLEY PAULO – Progressistas </w:t>
      </w:r>
      <w:r w:rsidRPr="000C1198" w:rsidR="000C1198">
        <w:rPr>
          <w:rFonts w:ascii="Times New Roman" w:hAnsi="Times New Roman" w:cs="Times New Roman"/>
          <w:sz w:val="24"/>
          <w:szCs w:val="24"/>
        </w:rPr>
        <w:t>e</w:t>
      </w:r>
      <w:r w:rsidRPr="006D1F7E">
        <w:rPr>
          <w:rFonts w:ascii="Times New Roman" w:hAnsi="Times New Roman" w:cs="Times New Roman"/>
          <w:sz w:val="24"/>
          <w:szCs w:val="24"/>
        </w:rPr>
        <w:t xml:space="preserve"> vereadores abaixo assinados, com assento nesta Casa, com fulcro no Artigo 108 do Regimento Interno, encaminham para deliberação do Soberano P</w:t>
      </w:r>
      <w:r w:rsidRPr="006D1F7E" w:rsidR="007F757C">
        <w:rPr>
          <w:rFonts w:ascii="Times New Roman" w:hAnsi="Times New Roman" w:cs="Times New Roman"/>
          <w:sz w:val="24"/>
          <w:szCs w:val="24"/>
        </w:rPr>
        <w:t>lenário o seguinte Projeto de Resolução</w:t>
      </w:r>
      <w:r w:rsidRPr="006D1F7E">
        <w:rPr>
          <w:rFonts w:ascii="Times New Roman" w:hAnsi="Times New Roman" w:cs="Times New Roman"/>
          <w:sz w:val="24"/>
          <w:szCs w:val="24"/>
        </w:rPr>
        <w:t>:</w:t>
      </w:r>
    </w:p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30D" w:rsidRPr="006D1F7E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Art. 1º Fica criada na Câmara Municipal de Sorriso/MT, a Procuradoria da Mulher, que será um órgão independente, formado por Procuradoras Vereadoras, que contará com o suporte técnico de toda a estrutura da Câmara de Vereadores.</w:t>
      </w: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 xml:space="preserve"> </w:t>
      </w: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Art. 2º A Procuradoria da Mulher será constituída de uma (01) Procuradora da Mulher e duas (02) Procuradoras Adjuntas, designadas pelo Presidente da Câmara, a cada dois (02) anos, no início da sessão legislativa.</w:t>
      </w:r>
    </w:p>
    <w:p w:rsidR="00C51CAD" w:rsidRPr="006D1F7E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Parágrafo único. As Procuradoras Adjuntas terão a designação de primeira e segunda, e ness</w:t>
      </w:r>
      <w:r w:rsidRPr="006D1F7E" w:rsidR="00CA0A2B">
        <w:t>a ordem substituirão a Procuradora</w:t>
      </w:r>
      <w:r w:rsidRPr="006D1F7E">
        <w:t xml:space="preserve"> da Mulher e</w:t>
      </w:r>
      <w:r w:rsidRPr="006D1F7E" w:rsidR="00CA0A2B">
        <w:t xml:space="preserve">m seus impedimentos e colaborarão </w:t>
      </w:r>
      <w:r w:rsidRPr="006D1F7E">
        <w:t>no cumprimento das atribuições da Procuradoria.</w:t>
      </w: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 xml:space="preserve"> Art. 3º Compete à Procuradoria da Mulher zelar pela participação mais efetiva das vereadoras nos órgãos e nas atividades da Câmara e ainda:</w:t>
      </w:r>
    </w:p>
    <w:p w:rsidR="00C51CAD" w:rsidRPr="006D1F7E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I – Receber, examinar e encaminhar aos órgãos competentes denúncias de violência e discriminação contra a mulher;</w:t>
      </w: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II – Contribuir com a implantação e implementação de políticas públicas municipais de equidade;</w:t>
      </w: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III – Cooperar com organismos nacionais e internacionais, públicos e privados, voltados à implementação de políticas para as mulheres;</w:t>
      </w: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IV – Promover pesquisas e estudos sobre vio</w:t>
      </w:r>
      <w:r w:rsidRPr="006D1F7E" w:rsidR="00642629">
        <w:t>lência e discriminação contra a</w:t>
      </w:r>
      <w:r w:rsidRPr="006D1F7E">
        <w:t xml:space="preserve"> mulher, bem como acerca de seu défice de representação na política, inclusive para fins de divulgação </w:t>
      </w:r>
      <w:r w:rsidRPr="006D1F7E" w:rsidR="00642629">
        <w:t>pública</w:t>
      </w:r>
      <w:r w:rsidRPr="006D1F7E">
        <w:t xml:space="preserve"> e fornecimento de subsidio as comissões da Câmara.</w:t>
      </w: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Art. 4º Toda iniciativa provocada ou implementada pela Procuradoria da Mulher terá ampla divulgação pelo órgão de comunicação da Câmara Municipal.</w:t>
      </w: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Art. 5º A suplente de vereadora que assumir o mandato em caráter provisório não poderá ser escolhida para Procuradora da Mulher ou Procuradora Adjunta.</w:t>
      </w:r>
    </w:p>
    <w:p w:rsidR="007B330D" w:rsidRPr="006D1F7E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P="00C51CAD">
      <w:pPr>
        <w:pStyle w:val="NormalWeb"/>
        <w:spacing w:before="0" w:beforeAutospacing="0" w:after="0" w:afterAutospacing="0"/>
        <w:ind w:firstLine="1416"/>
        <w:jc w:val="both"/>
      </w:pPr>
      <w:r w:rsidRPr="006D1F7E">
        <w:t>Art. 6º O cargo de Procuradora da Mulher cessará automaticamente com o t</w:t>
      </w:r>
      <w:r w:rsidRPr="006D1F7E" w:rsidR="00CC3380">
        <w:t>ér</w:t>
      </w:r>
      <w:r w:rsidRPr="006D1F7E">
        <w:t>mino do mandato de sua ocupante.</w:t>
      </w:r>
    </w:p>
    <w:p w:rsidR="007B330D" w:rsidRPr="006D1F7E" w:rsidP="00C51CA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P="00C51CAD">
      <w:pPr>
        <w:pStyle w:val="NormalWeb"/>
        <w:spacing w:before="0" w:beforeAutospacing="0" w:after="0" w:afterAutospacing="0"/>
        <w:ind w:firstLine="1416"/>
        <w:jc w:val="both"/>
      </w:pPr>
      <w:r w:rsidRPr="006D1F7E">
        <w:t>Art. 7º Os mandatos das Procuradoras acompanharão a periodicidade da eleição da Mesa Diret</w:t>
      </w:r>
      <w:r w:rsidRPr="006D1F7E" w:rsidR="00490D6C">
        <w:t>ora</w:t>
      </w:r>
      <w:r w:rsidRPr="006D1F7E">
        <w:t>.</w:t>
      </w:r>
    </w:p>
    <w:p w:rsidR="007B330D" w:rsidRPr="006D1F7E" w:rsidP="00C51CA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P="00C51CAD">
      <w:pPr>
        <w:pStyle w:val="NormalWeb"/>
        <w:spacing w:before="0" w:beforeAutospacing="0" w:after="0" w:afterAutospacing="0"/>
        <w:ind w:firstLine="1416"/>
        <w:jc w:val="both"/>
      </w:pPr>
      <w:r w:rsidRPr="006D1F7E">
        <w:rPr>
          <w:color w:val="000000"/>
        </w:rPr>
        <w:t>Art. 8º Esta Resolução entra em vigor no prazo de 30 (trinta) dias a contar da data de sua publicação.</w:t>
      </w:r>
    </w:p>
    <w:p w:rsidR="007B330D" w:rsidRPr="006D1F7E" w:rsidP="00C51CAD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312A5" w:rsidRPr="006D1F7E" w:rsidP="00C51CAD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P="00C51CAD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D1F7E">
        <w:rPr>
          <w:rFonts w:ascii="Times New Roman" w:hAnsi="Times New Roman" w:cs="Times New Roman"/>
          <w:sz w:val="24"/>
          <w:szCs w:val="24"/>
        </w:rPr>
        <w:t>Câmara Municipal de Sorriso, Estado de Mato Grosso, em 22 de fevereiro de 2022.</w:t>
      </w:r>
    </w:p>
    <w:p w:rsidR="007B330D" w:rsidRPr="006D1F7E" w:rsidP="007B33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P="007B33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12A5" w:rsidRPr="006D1F7E" w:rsidP="007B33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12A5" w:rsidRPr="006D1F7E" w:rsidP="007B33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12A5" w:rsidRPr="006D1F7E" w:rsidP="007B33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P="007B33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12A5" w:rsidRPr="006D1F7E" w:rsidP="007B33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P="007B330D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33"/>
        <w:gridCol w:w="222"/>
        <w:gridCol w:w="222"/>
        <w:gridCol w:w="222"/>
      </w:tblGrid>
      <w:tr w:rsidTr="008B53FA">
        <w:tblPrEx>
          <w:tblW w:w="11120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9"/>
          <w:jc w:val="center"/>
        </w:trPr>
        <w:tc>
          <w:tcPr>
            <w:tcW w:w="10454" w:type="dxa"/>
          </w:tcPr>
          <w:tbl>
            <w:tblPr>
              <w:tblStyle w:val="TableGrid"/>
              <w:tblW w:w="1091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05"/>
              <w:gridCol w:w="2588"/>
              <w:gridCol w:w="3372"/>
              <w:gridCol w:w="2552"/>
            </w:tblGrid>
            <w:tr w:rsidTr="00C51CAD">
              <w:tblPrEx>
                <w:tblW w:w="10917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185"/>
                <w:jc w:val="center"/>
              </w:trPr>
              <w:tc>
                <w:tcPr>
                  <w:tcW w:w="2405" w:type="dxa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JANE DELALIBERA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Vereadora PL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  <w:hideMark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CELSO KOZAK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</w:tc>
              <w:tc>
                <w:tcPr>
                  <w:tcW w:w="3372" w:type="dxa"/>
                </w:tcPr>
                <w:p w:rsidR="000C1198" w:rsidRPr="006D1F7E" w:rsidP="000C11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</w:t>
                  </w:r>
                  <w:r w:rsidRPr="006D1F7E">
                    <w:rPr>
                      <w:rFonts w:ascii="Times New Roman" w:hAnsi="Times New Roman" w:cs="Times New Roman"/>
                      <w:b/>
                    </w:rPr>
                    <w:t>WANDERLEY PAULO</w:t>
                  </w:r>
                </w:p>
                <w:p w:rsidR="007B330D" w:rsidRPr="006D1F7E" w:rsidP="000C1198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</w:t>
                  </w:r>
                  <w:r w:rsidRPr="006D1F7E">
                    <w:rPr>
                      <w:rFonts w:ascii="Times New Roman" w:hAnsi="Times New Roman" w:cs="Times New Roman"/>
                      <w:b/>
                    </w:rPr>
                    <w:t>Vereador Progressistas</w:t>
                  </w:r>
                  <w:r w:rsidRPr="006D1F7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DAMIANI 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D3793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D3793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Tr="00C51CAD">
              <w:tblPrEx>
                <w:tblW w:w="10917" w:type="dxa"/>
                <w:jc w:val="center"/>
                <w:tblLook w:val="04A0"/>
              </w:tblPrEx>
              <w:trPr>
                <w:trHeight w:val="859"/>
                <w:jc w:val="center"/>
              </w:trPr>
              <w:tc>
                <w:tcPr>
                  <w:tcW w:w="2405" w:type="dxa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372" w:type="dxa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OLENIL DE BOA ESPERANÇA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Patriota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2" w:type="dxa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MARLON ZANELLA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1086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0"/>
              <w:gridCol w:w="5903"/>
            </w:tblGrid>
            <w:tr w:rsidTr="00E0340E">
              <w:tblPrEx>
                <w:tblW w:w="10863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jc w:val="center"/>
              </w:trPr>
              <w:tc>
                <w:tcPr>
                  <w:tcW w:w="4352" w:type="dxa"/>
                  <w:hideMark/>
                </w:tcPr>
                <w:p w:rsidR="006D1F7E" w:rsidRPr="006D1F7E" w:rsidP="006D1F7E">
                  <w:pPr>
                    <w:spacing w:after="0" w:line="240" w:lineRule="auto"/>
                    <w:ind w:left="1815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IAGO MELLA</w:t>
                  </w:r>
                </w:p>
                <w:p w:rsidR="006D1F7E" w:rsidRPr="006D1F7E" w:rsidP="000C1198">
                  <w:pPr>
                    <w:spacing w:after="0" w:line="240" w:lineRule="auto"/>
                    <w:ind w:left="1815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</w:rPr>
                    <w:t xml:space="preserve"> Vereador </w:t>
                  </w:r>
                  <w:r w:rsidR="000C1198">
                    <w:rPr>
                      <w:rFonts w:ascii="Times New Roman" w:hAnsi="Times New Roman" w:cs="Times New Roman"/>
                      <w:b/>
                    </w:rPr>
                    <w:t>Podemos</w:t>
                  </w:r>
                </w:p>
              </w:tc>
              <w:tc>
                <w:tcPr>
                  <w:tcW w:w="5180" w:type="dxa"/>
                </w:tcPr>
                <w:p w:rsidR="006D1F7E" w:rsidRPr="006D1F7E" w:rsidP="006D1F7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ZÉ DA PANTANAL</w:t>
                  </w:r>
                </w:p>
                <w:p w:rsidR="006D1F7E" w:rsidRPr="006D1F7E" w:rsidP="006D1F7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6D1F7E" w:rsidRPr="006D1F7E" w:rsidP="006D1F7E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1F7E">
              <w:rPr>
                <w:rFonts w:ascii="Times New Roman" w:hAnsi="Times New Roman" w:cs="Times New Roman"/>
                <w:b/>
              </w:rPr>
              <w:t>JUSTIFICATIVAS</w:t>
            </w:r>
          </w:p>
          <w:p w:rsidR="007B330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330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330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330D" w:rsidRPr="006D1F7E" w:rsidP="008B53FA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</w:rPr>
            </w:pPr>
            <w:r w:rsidRPr="006D1F7E">
              <w:rPr>
                <w:rFonts w:ascii="Times New Roman" w:hAnsi="Times New Roman" w:cs="Times New Roman"/>
              </w:rPr>
              <w:t>Nós mulheres estamos a cada dia conquistando mais</w:t>
            </w:r>
            <w:r w:rsidRPr="006D1F7E" w:rsidR="00A91806">
              <w:rPr>
                <w:rFonts w:ascii="Times New Roman" w:hAnsi="Times New Roman" w:cs="Times New Roman"/>
              </w:rPr>
              <w:t xml:space="preserve"> espaços</w:t>
            </w:r>
            <w:r w:rsidRPr="006D1F7E" w:rsidR="00CE4FB7">
              <w:rPr>
                <w:rFonts w:ascii="Times New Roman" w:hAnsi="Times New Roman" w:cs="Times New Roman"/>
              </w:rPr>
              <w:t xml:space="preserve"> em muitas áreas, mas a cena política continua</w:t>
            </w:r>
            <w:r w:rsidRPr="006D1F7E">
              <w:rPr>
                <w:rFonts w:ascii="Times New Roman" w:hAnsi="Times New Roman" w:cs="Times New Roman"/>
              </w:rPr>
              <w:t xml:space="preserve"> predominantemente masculina, pois somos em média 8,5% nas Câmaras Municipais e Federais, Assembleias e Senado, o que destoa e muito da representatividade que temos no cenário brasileiro, já que somos mais de 52% da população. Em nosso município vivemos uma realidade de representatividade, infelizmente distante do cenário ideal, portanto a criação de uma Procuradoria da Mulher em nosso município é uma responsabilidade atribuída a esse legislativo pela população que assim nos elegeu.</w:t>
            </w:r>
          </w:p>
          <w:p w:rsidR="00D3793D" w:rsidRPr="006D1F7E" w:rsidP="008B53FA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</w:rPr>
            </w:pPr>
            <w:r w:rsidRPr="006D1F7E">
              <w:rPr>
                <w:rFonts w:ascii="Times New Roman" w:hAnsi="Times New Roman" w:cs="Times New Roman"/>
              </w:rPr>
              <w:t>A procuradoria busca primordialmente garantir maior representatividade, visibilidade e destaque às mulheres na política, bem como, em conjunto com outras ações já implantadas e que estão em implementação dentro deste legislativo, como: “A frente Parlamentar de Homens pelo Fim da Violência contra a Mulher”, entre outros, busca a construção de um município com equidade, logo combater a violência e a discriminação contra as mulheres em nossa sociedade.</w:t>
            </w:r>
          </w:p>
          <w:p w:rsidR="00D3793D" w:rsidRPr="006D1F7E" w:rsidP="008B53FA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</w:rPr>
            </w:pPr>
            <w:r w:rsidRPr="006D1F7E">
              <w:rPr>
                <w:rFonts w:ascii="Times New Roman" w:hAnsi="Times New Roman" w:cs="Times New Roman"/>
              </w:rPr>
              <w:t>É preciso destacar a importância da representatividade feminina na política n</w:t>
            </w:r>
            <w:r w:rsidRPr="006D1F7E" w:rsidR="009356AA">
              <w:rPr>
                <w:rFonts w:ascii="Times New Roman" w:hAnsi="Times New Roman" w:cs="Times New Roman"/>
              </w:rPr>
              <w:t>acio</w:t>
            </w:r>
            <w:r w:rsidRPr="006D1F7E" w:rsidR="008D555D">
              <w:rPr>
                <w:rFonts w:ascii="Times New Roman" w:hAnsi="Times New Roman" w:cs="Times New Roman"/>
              </w:rPr>
              <w:t>nal, pois só seremos um país</w:t>
            </w:r>
            <w:r w:rsidRPr="006D1F7E" w:rsidR="009356AA">
              <w:rPr>
                <w:rFonts w:ascii="Times New Roman" w:hAnsi="Times New Roman" w:cs="Times New Roman"/>
              </w:rPr>
              <w:t xml:space="preserve"> </w:t>
            </w:r>
            <w:r w:rsidRPr="006D1F7E">
              <w:rPr>
                <w:rFonts w:ascii="Times New Roman" w:hAnsi="Times New Roman" w:cs="Times New Roman"/>
              </w:rPr>
              <w:t>com uma representação que condiga com a realidade da nossa sociedade se investimos no fortalecimento dos papéis do</w:t>
            </w:r>
            <w:r w:rsidRPr="006D1F7E" w:rsidR="008D555D">
              <w:rPr>
                <w:rFonts w:ascii="Times New Roman" w:hAnsi="Times New Roman" w:cs="Times New Roman"/>
              </w:rPr>
              <w:t xml:space="preserve"> Poder L</w:t>
            </w:r>
            <w:r w:rsidRPr="006D1F7E">
              <w:rPr>
                <w:rFonts w:ascii="Times New Roman" w:hAnsi="Times New Roman" w:cs="Times New Roman"/>
              </w:rPr>
              <w:t xml:space="preserve">egislativo </w:t>
            </w:r>
            <w:r w:rsidRPr="006D1F7E" w:rsidR="008D555D">
              <w:rPr>
                <w:rFonts w:ascii="Times New Roman" w:hAnsi="Times New Roman" w:cs="Times New Roman"/>
              </w:rPr>
              <w:t xml:space="preserve">Municipal </w:t>
            </w:r>
            <w:r w:rsidRPr="006D1F7E">
              <w:rPr>
                <w:rFonts w:ascii="Times New Roman" w:hAnsi="Times New Roman" w:cs="Times New Roman"/>
              </w:rPr>
              <w:t>de debater, legislar e fiscalizar para todos e todas e não somente para uma parcela da população.</w:t>
            </w:r>
          </w:p>
          <w:p w:rsidR="00D3793D" w:rsidRPr="006D1F7E" w:rsidP="008B53FA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  <w:b/>
              </w:rPr>
            </w:pPr>
            <w:r w:rsidRPr="006D1F7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30D" w:rsidRPr="006D1F7E" w:rsidP="008B53FA">
            <w:pPr>
              <w:spacing w:after="0" w:line="240" w:lineRule="auto"/>
              <w:ind w:firstLine="1736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D1F7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Câmara Municipal de Sorriso, Estado de Mato Grosso, em 22 de fevereiro de 2022.</w:t>
            </w:r>
          </w:p>
          <w:p w:rsidR="007B330D" w:rsidRPr="006D1F7E" w:rsidP="008B53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793D" w:rsidRPr="006D1F7E" w:rsidP="008B53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1086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1"/>
              <w:gridCol w:w="1764"/>
              <w:gridCol w:w="2588"/>
              <w:gridCol w:w="3461"/>
              <w:gridCol w:w="1719"/>
              <w:gridCol w:w="690"/>
            </w:tblGrid>
            <w:tr w:rsidTr="00D3793D">
              <w:tblPrEx>
                <w:tblW w:w="10863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185"/>
                <w:jc w:val="center"/>
              </w:trPr>
              <w:tc>
                <w:tcPr>
                  <w:tcW w:w="2405" w:type="dxa"/>
                  <w:gridSpan w:val="2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JANE DELALIBERA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Vereadora PL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  <w:hideMark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CELSO KOZAK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</w:tc>
              <w:tc>
                <w:tcPr>
                  <w:tcW w:w="3461" w:type="dxa"/>
                </w:tcPr>
                <w:p w:rsidR="000C1198" w:rsidRPr="006D1F7E" w:rsidP="000C11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</w:t>
                  </w:r>
                  <w:r w:rsidRPr="006D1F7E">
                    <w:rPr>
                      <w:rFonts w:ascii="Times New Roman" w:hAnsi="Times New Roman" w:cs="Times New Roman"/>
                      <w:b/>
                    </w:rPr>
                    <w:t>WANDERLEY PAULO</w:t>
                  </w:r>
                </w:p>
                <w:p w:rsidR="007B330D" w:rsidRPr="006D1F7E" w:rsidP="000C119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</w:rPr>
                    <w:t xml:space="preserve"> Vereador Progressistas</w:t>
                  </w:r>
                  <w:r w:rsidRPr="006D1F7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409" w:type="dxa"/>
                  <w:gridSpan w:val="2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DAMIANI 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Tr="00D3793D">
              <w:tblPrEx>
                <w:tblW w:w="10863" w:type="dxa"/>
                <w:jc w:val="center"/>
                <w:tblLook w:val="04A0"/>
              </w:tblPrEx>
              <w:trPr>
                <w:trHeight w:val="859"/>
                <w:jc w:val="center"/>
              </w:trPr>
              <w:tc>
                <w:tcPr>
                  <w:tcW w:w="2405" w:type="dxa"/>
                  <w:gridSpan w:val="2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61" w:type="dxa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OLENIL DE BOA ESPERANÇA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Patriota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09" w:type="dxa"/>
                  <w:gridSpan w:val="2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MARLON ZANELLA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7B330D" w:rsidRPr="006D1F7E" w:rsidP="008B53F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Tr="00D3793D">
              <w:tblPrEx>
                <w:tblW w:w="10863" w:type="dxa"/>
                <w:jc w:val="center"/>
                <w:tblLook w:val="04A0"/>
              </w:tblPrEx>
              <w:trPr>
                <w:gridBefore w:val="1"/>
                <w:gridAfter w:val="1"/>
                <w:wBefore w:w="641" w:type="dxa"/>
                <w:wAfter w:w="690" w:type="dxa"/>
                <w:jc w:val="center"/>
              </w:trPr>
              <w:tc>
                <w:tcPr>
                  <w:tcW w:w="4352" w:type="dxa"/>
                  <w:gridSpan w:val="2"/>
                  <w:hideMark/>
                </w:tcPr>
                <w:p w:rsidR="007B330D" w:rsidRPr="006D1F7E" w:rsidP="00D3793D">
                  <w:pPr>
                    <w:spacing w:after="0" w:line="240" w:lineRule="auto"/>
                    <w:ind w:left="1815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IAGO MELLA</w:t>
                  </w:r>
                </w:p>
                <w:p w:rsidR="007B330D" w:rsidRPr="006D1F7E" w:rsidP="000C119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</w:t>
                  </w:r>
                  <w:bookmarkStart w:id="0" w:name="_GoBack"/>
                  <w:bookmarkEnd w:id="0"/>
                  <w:r w:rsidRPr="006D1F7E" w:rsidR="00D3793D">
                    <w:rPr>
                      <w:rFonts w:ascii="Times New Roman" w:hAnsi="Times New Roman" w:cs="Times New Roman"/>
                      <w:b/>
                    </w:rPr>
                    <w:t xml:space="preserve">Vereador </w:t>
                  </w:r>
                  <w:r>
                    <w:rPr>
                      <w:rFonts w:ascii="Times New Roman" w:hAnsi="Times New Roman" w:cs="Times New Roman"/>
                      <w:b/>
                    </w:rPr>
                    <w:t>Podemos</w:t>
                  </w:r>
                </w:p>
              </w:tc>
              <w:tc>
                <w:tcPr>
                  <w:tcW w:w="5180" w:type="dxa"/>
                  <w:gridSpan w:val="2"/>
                </w:tcPr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ZÉ DA PANTANAL</w:t>
                  </w:r>
                </w:p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D1F7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7B330D" w:rsidRPr="006D1F7E" w:rsidP="008B53F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7B330D" w:rsidRPr="006D1F7E" w:rsidP="008B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330D" w:rsidRPr="006D1F7E" w:rsidP="008B5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:rsidR="007B330D" w:rsidRPr="006D1F7E" w:rsidP="008B5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:rsidR="007B330D" w:rsidRPr="006D1F7E" w:rsidP="008B5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:rsidR="007B330D" w:rsidRPr="006D1F7E" w:rsidP="008B5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B330D" w:rsidRPr="006D1F7E" w:rsidP="007B330D">
      <w:pPr>
        <w:rPr>
          <w:rFonts w:ascii="Times New Roman" w:hAnsi="Times New Roman" w:cs="Times New Roman"/>
          <w:sz w:val="24"/>
          <w:szCs w:val="24"/>
        </w:rPr>
      </w:pPr>
    </w:p>
    <w:p w:rsidR="0088034E" w:rsidRPr="006D1F7E">
      <w:pPr>
        <w:rPr>
          <w:rFonts w:ascii="Times New Roman" w:hAnsi="Times New Roman" w:cs="Times New Roman"/>
          <w:sz w:val="24"/>
          <w:szCs w:val="24"/>
        </w:rPr>
      </w:pPr>
    </w:p>
    <w:sectPr w:rsidSect="00C51CAD">
      <w:footerReference w:type="default" r:id="rId4"/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342631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D1F7E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4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4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F7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0D"/>
    <w:rsid w:val="000754F5"/>
    <w:rsid w:val="000C1198"/>
    <w:rsid w:val="000C678E"/>
    <w:rsid w:val="001056BA"/>
    <w:rsid w:val="00115159"/>
    <w:rsid w:val="001A7D89"/>
    <w:rsid w:val="004247FF"/>
    <w:rsid w:val="00490D6C"/>
    <w:rsid w:val="004F1F7A"/>
    <w:rsid w:val="00642629"/>
    <w:rsid w:val="006D1F7E"/>
    <w:rsid w:val="007B330D"/>
    <w:rsid w:val="007F04C3"/>
    <w:rsid w:val="007F6C98"/>
    <w:rsid w:val="007F757C"/>
    <w:rsid w:val="00810992"/>
    <w:rsid w:val="00826A8F"/>
    <w:rsid w:val="008312A5"/>
    <w:rsid w:val="0088034E"/>
    <w:rsid w:val="008B53FA"/>
    <w:rsid w:val="008C72DD"/>
    <w:rsid w:val="008D555D"/>
    <w:rsid w:val="008F46F6"/>
    <w:rsid w:val="009356AA"/>
    <w:rsid w:val="00990A5E"/>
    <w:rsid w:val="00A91806"/>
    <w:rsid w:val="00B24E01"/>
    <w:rsid w:val="00BA4012"/>
    <w:rsid w:val="00C51CAD"/>
    <w:rsid w:val="00CA0A2B"/>
    <w:rsid w:val="00CC3380"/>
    <w:rsid w:val="00CE4FB7"/>
    <w:rsid w:val="00D206E7"/>
    <w:rsid w:val="00D3793D"/>
    <w:rsid w:val="00D857F0"/>
    <w:rsid w:val="00E9749A"/>
    <w:rsid w:val="00FB38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189F3-3628-4F52-9C57-198AF61F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3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7B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11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151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6D1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D1F7E"/>
  </w:style>
  <w:style w:type="paragraph" w:styleId="Footer">
    <w:name w:val="footer"/>
    <w:basedOn w:val="Normal"/>
    <w:link w:val="RodapChar"/>
    <w:uiPriority w:val="99"/>
    <w:unhideWhenUsed/>
    <w:rsid w:val="006D1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D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82</cp:revision>
  <cp:lastPrinted>2022-03-14T13:48:00Z</cp:lastPrinted>
  <dcterms:created xsi:type="dcterms:W3CDTF">2022-02-17T16:24:00Z</dcterms:created>
  <dcterms:modified xsi:type="dcterms:W3CDTF">2022-03-14T14:03:00Z</dcterms:modified>
</cp:coreProperties>
</file>