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731" w:rsidRDefault="00D57731" w:rsidP="00D57731">
      <w:pPr>
        <w:pStyle w:val="Ttulo6"/>
        <w:tabs>
          <w:tab w:val="left" w:pos="0"/>
        </w:tabs>
        <w:spacing w:before="0" w:line="240" w:lineRule="auto"/>
        <w:ind w:left="3402"/>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REQUERIMENTO Nº 64/2022</w:t>
      </w:r>
    </w:p>
    <w:p w:rsidR="00D57731" w:rsidRDefault="00D57731" w:rsidP="00D57731">
      <w:pPr>
        <w:spacing w:after="0" w:line="240" w:lineRule="auto"/>
        <w:jc w:val="both"/>
        <w:rPr>
          <w:rFonts w:ascii="Times New Roman" w:hAnsi="Times New Roman" w:cs="Times New Roman"/>
          <w:color w:val="000000"/>
          <w:sz w:val="24"/>
          <w:szCs w:val="24"/>
        </w:rPr>
      </w:pPr>
    </w:p>
    <w:p w:rsidR="00D57731" w:rsidRDefault="00D57731" w:rsidP="00D57731">
      <w:pPr>
        <w:spacing w:after="0" w:line="240" w:lineRule="auto"/>
        <w:jc w:val="both"/>
        <w:rPr>
          <w:rFonts w:ascii="Times New Roman" w:hAnsi="Times New Roman" w:cs="Times New Roman"/>
          <w:color w:val="000000"/>
          <w:sz w:val="24"/>
          <w:szCs w:val="24"/>
        </w:rPr>
      </w:pPr>
    </w:p>
    <w:p w:rsidR="00D57731" w:rsidRDefault="00D57731" w:rsidP="00D57731">
      <w:pPr>
        <w:spacing w:after="0" w:line="240" w:lineRule="auto"/>
        <w:ind w:left="3420"/>
        <w:jc w:val="both"/>
        <w:rPr>
          <w:rFonts w:ascii="Times New Roman" w:hAnsi="Times New Roman" w:cs="Times New Roman"/>
          <w:bCs/>
          <w:color w:val="000000"/>
          <w:sz w:val="24"/>
          <w:szCs w:val="24"/>
        </w:rPr>
      </w:pPr>
    </w:p>
    <w:p w:rsidR="00D57731" w:rsidRDefault="00D57731" w:rsidP="00D57731">
      <w:pPr>
        <w:tabs>
          <w:tab w:val="left" w:pos="944"/>
          <w:tab w:val="left" w:pos="2700"/>
        </w:tabs>
        <w:spacing w:after="0" w:line="240" w:lineRule="auto"/>
        <w:ind w:firstLine="3402"/>
        <w:jc w:val="both"/>
        <w:rPr>
          <w:rFonts w:ascii="Times New Roman" w:hAnsi="Times New Roman" w:cs="Times New Roman"/>
          <w:b/>
          <w:bCs/>
          <w:color w:val="000000"/>
          <w:sz w:val="24"/>
          <w:szCs w:val="24"/>
        </w:rPr>
      </w:pPr>
      <w:r>
        <w:rPr>
          <w:rFonts w:ascii="Times New Roman" w:hAnsi="Times New Roman" w:cs="Times New Roman"/>
          <w:b/>
          <w:sz w:val="24"/>
          <w:szCs w:val="24"/>
        </w:rPr>
        <w:t xml:space="preserve">WANDERLEY PAULO - PP </w:t>
      </w:r>
      <w:r>
        <w:rPr>
          <w:rFonts w:ascii="Times New Roman" w:hAnsi="Times New Roman" w:cs="Times New Roman"/>
          <w:sz w:val="24"/>
          <w:szCs w:val="24"/>
        </w:rPr>
        <w:t xml:space="preserve">e </w:t>
      </w:r>
      <w:r>
        <w:rPr>
          <w:rFonts w:ascii="Times New Roman" w:eastAsia="Times New Roman" w:hAnsi="Times New Roman" w:cs="Times New Roman"/>
          <w:sz w:val="24"/>
          <w:szCs w:val="24"/>
          <w:lang w:eastAsia="pt-BR"/>
        </w:rPr>
        <w:t xml:space="preserve">vereadores abaixo assinados, </w:t>
      </w:r>
      <w:r>
        <w:rPr>
          <w:rFonts w:ascii="Times New Roman" w:hAnsi="Times New Roman" w:cs="Times New Roman"/>
          <w:color w:val="000000"/>
          <w:sz w:val="24"/>
          <w:szCs w:val="24"/>
        </w:rPr>
        <w:t xml:space="preserve">com assento nesta Casa, com fulcro nos artigos 118 e 121 do Regimento Interno, no cumprimento do dever, </w:t>
      </w:r>
      <w:r>
        <w:rPr>
          <w:rFonts w:ascii="Times New Roman" w:hAnsi="Times New Roman" w:cs="Times New Roman"/>
          <w:bCs/>
          <w:color w:val="000000"/>
          <w:sz w:val="24"/>
          <w:szCs w:val="24"/>
        </w:rPr>
        <w:t>requerem</w:t>
      </w:r>
      <w:r>
        <w:rPr>
          <w:rFonts w:ascii="Times New Roman" w:hAnsi="Times New Roman" w:cs="Times New Roman"/>
          <w:color w:val="000000"/>
          <w:sz w:val="24"/>
          <w:szCs w:val="24"/>
        </w:rPr>
        <w:t xml:space="preserve"> à Mesa que este expediente seja encaminhado ao Exmo. Senhor </w:t>
      </w:r>
      <w:r>
        <w:rPr>
          <w:rFonts w:ascii="Times New Roman" w:hAnsi="Times New Roman" w:cs="Times New Roman"/>
          <w:sz w:val="24"/>
          <w:szCs w:val="24"/>
          <w:shd w:val="clear" w:color="auto" w:fill="FFFFFF"/>
        </w:rPr>
        <w:t>Claudir Von Dentz</w:t>
      </w:r>
      <w:r>
        <w:rPr>
          <w:rFonts w:ascii="Times New Roman" w:hAnsi="Times New Roman" w:cs="Times New Roman"/>
          <w:sz w:val="24"/>
          <w:szCs w:val="24"/>
        </w:rPr>
        <w:t xml:space="preserve">, Diretor do IFMT - Campus Sorriso/MT, </w:t>
      </w:r>
      <w:r>
        <w:rPr>
          <w:rFonts w:ascii="Times New Roman" w:hAnsi="Times New Roman" w:cs="Times New Roman"/>
          <w:b/>
          <w:color w:val="000000"/>
          <w:sz w:val="24"/>
          <w:szCs w:val="24"/>
        </w:rPr>
        <w:t xml:space="preserve">requerendo a realização de estudo para a viabilizar a implantação de novos cursos no </w:t>
      </w:r>
      <w:r>
        <w:rPr>
          <w:rFonts w:ascii="Times New Roman" w:hAnsi="Times New Roman" w:cs="Times New Roman"/>
          <w:b/>
          <w:bCs/>
          <w:color w:val="000000"/>
          <w:sz w:val="24"/>
          <w:szCs w:val="24"/>
        </w:rPr>
        <w:t>Instituto Federal de Educação, Ciência e Tecnologia de Mato Grosso – IFMT - Campus Sorriso/MT, quais sejam: Engenharia Ambiental e Sanitária e curso Técnico em Agrimensura</w:t>
      </w:r>
      <w:r>
        <w:rPr>
          <w:rFonts w:ascii="Times New Roman" w:hAnsi="Times New Roman" w:cs="Times New Roman"/>
          <w:b/>
          <w:color w:val="000000"/>
          <w:sz w:val="24"/>
          <w:szCs w:val="24"/>
        </w:rPr>
        <w:t>.</w:t>
      </w:r>
    </w:p>
    <w:p w:rsidR="00D57731" w:rsidRDefault="00D57731" w:rsidP="00D57731">
      <w:pPr>
        <w:spacing w:after="0" w:line="240" w:lineRule="auto"/>
        <w:ind w:firstLine="3402"/>
        <w:jc w:val="both"/>
        <w:rPr>
          <w:rFonts w:ascii="Times New Roman" w:hAnsi="Times New Roman" w:cs="Times New Roman"/>
          <w:b/>
          <w:sz w:val="24"/>
          <w:szCs w:val="24"/>
        </w:rPr>
      </w:pPr>
    </w:p>
    <w:p w:rsidR="00D57731" w:rsidRDefault="00D57731" w:rsidP="00D57731">
      <w:pPr>
        <w:spacing w:after="0" w:line="240" w:lineRule="auto"/>
        <w:jc w:val="center"/>
        <w:rPr>
          <w:rFonts w:ascii="Times New Roman" w:hAnsi="Times New Roman" w:cs="Times New Roman"/>
          <w:b/>
          <w:bCs/>
          <w:sz w:val="24"/>
          <w:szCs w:val="24"/>
        </w:rPr>
      </w:pPr>
    </w:p>
    <w:p w:rsidR="00D57731" w:rsidRDefault="00D57731" w:rsidP="00D577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JUSTIFICATIVA</w:t>
      </w:r>
    </w:p>
    <w:p w:rsidR="00D57731" w:rsidRDefault="00D57731" w:rsidP="00D57731">
      <w:pPr>
        <w:spacing w:after="0" w:line="240" w:lineRule="auto"/>
        <w:jc w:val="center"/>
        <w:rPr>
          <w:rFonts w:ascii="Times New Roman" w:hAnsi="Times New Roman" w:cs="Times New Roman"/>
          <w:sz w:val="24"/>
          <w:szCs w:val="24"/>
        </w:rPr>
      </w:pPr>
    </w:p>
    <w:p w:rsidR="00D57731" w:rsidRDefault="00D57731" w:rsidP="00D57731">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O Instituto Federal de Educação, Ciência e Tecnologia de Mato Grosso – IFMT, criado nos termos da Lei nº. 11.892, de 29 de dezembro de 2008, mediante integração do Centro Federal de Educação Tecnológica de Mato Grosso, do Centro Federal de Educação Tecnológica de Cuiabá e da Escola Agrotécnica Federal de Cáceres, é uma instituição de educação superior, básica e profissional, pluricurricular e multicampi, especializada na oferta de educação profissional e tecnológica nas diferentes modalidades de ensino. É uma instituição vinculada ao Ministério da Educação, possui natureza jurídica de autarquia, com autonomia administrativa, patrimonial, financeira, didático-pedagógica e disciplinar.</w:t>
      </w:r>
    </w:p>
    <w:p w:rsidR="00D57731" w:rsidRDefault="00D57731" w:rsidP="00D57731">
      <w:pPr>
        <w:spacing w:after="0" w:line="240" w:lineRule="auto"/>
        <w:ind w:firstLine="1418"/>
        <w:jc w:val="both"/>
        <w:rPr>
          <w:rFonts w:ascii="Times New Roman" w:hAnsi="Times New Roman" w:cs="Times New Roman"/>
          <w:sz w:val="24"/>
          <w:szCs w:val="24"/>
        </w:rPr>
      </w:pPr>
    </w:p>
    <w:p w:rsidR="00D57731" w:rsidRDefault="00D57731" w:rsidP="00D57731">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Por meio desta propositura solicitamos que o </w:t>
      </w:r>
      <w:r>
        <w:rPr>
          <w:rFonts w:ascii="Times New Roman" w:hAnsi="Times New Roman" w:cs="Times New Roman"/>
          <w:bCs/>
          <w:sz w:val="24"/>
          <w:szCs w:val="24"/>
        </w:rPr>
        <w:t>Instituto Federal de Educação, Ciência e Tecnologia de Mato Grosso – IFMT - Campus Sorriso</w:t>
      </w:r>
      <w:r>
        <w:rPr>
          <w:rFonts w:ascii="Times New Roman" w:hAnsi="Times New Roman" w:cs="Times New Roman"/>
          <w:sz w:val="24"/>
          <w:szCs w:val="24"/>
        </w:rPr>
        <w:t xml:space="preserve"> realize estudos para identificar a necessidade local/regional para viabilizar a implantação de novos cursos de Engenharia Ambiental e Sanitária e curso Técnico em Agrimensura, no município de Sorriso/MT.</w:t>
      </w:r>
    </w:p>
    <w:p w:rsidR="00D57731" w:rsidRDefault="00D57731" w:rsidP="00D57731">
      <w:pPr>
        <w:spacing w:after="0" w:line="240" w:lineRule="auto"/>
        <w:ind w:firstLine="1418"/>
        <w:jc w:val="both"/>
        <w:rPr>
          <w:rFonts w:ascii="Times New Roman" w:hAnsi="Times New Roman" w:cs="Times New Roman"/>
          <w:sz w:val="24"/>
          <w:szCs w:val="24"/>
        </w:rPr>
      </w:pPr>
    </w:p>
    <w:p w:rsidR="00D57731" w:rsidRDefault="00D57731" w:rsidP="00D57731">
      <w:pPr>
        <w:spacing w:after="0" w:line="240" w:lineRule="auto"/>
        <w:ind w:firstLine="1418"/>
        <w:jc w:val="both"/>
        <w:rPr>
          <w:rFonts w:ascii="Times New Roman" w:hAnsi="Times New Roman"/>
          <w:sz w:val="24"/>
          <w:szCs w:val="24"/>
        </w:rPr>
      </w:pPr>
      <w:r>
        <w:rPr>
          <w:rFonts w:ascii="Times New Roman" w:hAnsi="Times New Roman"/>
          <w:sz w:val="24"/>
          <w:szCs w:val="24"/>
        </w:rPr>
        <w:t>Vivemos um período em que o termo sustentabilidade ambiental está mais em voga que nunca. O curso de Engenharia Ambiental e Sanitária objetiva a manutenção e o aprimoramento de profissionais engajados na proteção e preservação dos recursos naturais. O profissional engenheiro ambiental e sanitarista poderá ainda atuar nas esferas públicas e privadas, principalmente na resolução dos diversos problemas ambientais, inerentes à atividade antrópica. Desta forma, toda a região onde está inserido será beneficiada diretamente através do desenvolvimento regional. Assim, a formação de cidadãos comprometidos com um futuro sustentável, visando integrar as esferas social, ambiental e econômica é característica primordial desta graduação.</w:t>
      </w:r>
    </w:p>
    <w:p w:rsidR="00D57731" w:rsidRDefault="00D57731" w:rsidP="00D57731">
      <w:pPr>
        <w:spacing w:after="0" w:line="240" w:lineRule="auto"/>
        <w:ind w:firstLine="1418"/>
        <w:jc w:val="both"/>
        <w:rPr>
          <w:rFonts w:ascii="Times New Roman" w:hAnsi="Times New Roman"/>
          <w:sz w:val="24"/>
          <w:szCs w:val="24"/>
        </w:rPr>
      </w:pPr>
    </w:p>
    <w:p w:rsidR="00D57731" w:rsidRDefault="00D57731" w:rsidP="00D57731">
      <w:pPr>
        <w:spacing w:after="0" w:line="240" w:lineRule="auto"/>
        <w:ind w:firstLine="1418"/>
        <w:jc w:val="both"/>
        <w:rPr>
          <w:rFonts w:ascii="Times New Roman" w:hAnsi="Times New Roman"/>
          <w:sz w:val="24"/>
          <w:szCs w:val="24"/>
        </w:rPr>
      </w:pPr>
      <w:r>
        <w:rPr>
          <w:rFonts w:ascii="Times New Roman" w:hAnsi="Times New Roman"/>
          <w:sz w:val="24"/>
          <w:szCs w:val="24"/>
        </w:rPr>
        <w:t>O Técnico em Agrimensura é fundamental para o setor habitacional e de construção civil. Ele é o profissional responsável pelos levantamentos geodésicos e topográficos da região, delimitação de glebas, organização e supervisão de ações de levantamento e mapeamento. A Agrimensura está ligada diretamente a infraestrutura que é um dos setores que mais empregam no mercado de trabalho e buscam constantemente técnicos qualificados para suprir suas necessidades.</w:t>
      </w:r>
    </w:p>
    <w:p w:rsidR="00D57731" w:rsidRDefault="00D57731" w:rsidP="00D57731">
      <w:pPr>
        <w:spacing w:after="0" w:line="240" w:lineRule="auto"/>
        <w:ind w:firstLine="1418"/>
        <w:jc w:val="both"/>
        <w:rPr>
          <w:rFonts w:ascii="Times New Roman" w:hAnsi="Times New Roman"/>
          <w:sz w:val="24"/>
          <w:szCs w:val="24"/>
        </w:rPr>
      </w:pPr>
    </w:p>
    <w:p w:rsidR="00D57731" w:rsidRDefault="00D57731" w:rsidP="00D57731">
      <w:pPr>
        <w:spacing w:after="0" w:line="240" w:lineRule="auto"/>
        <w:ind w:firstLine="1418"/>
        <w:jc w:val="both"/>
        <w:rPr>
          <w:rFonts w:ascii="Times New Roman" w:hAnsi="Times New Roman"/>
          <w:sz w:val="24"/>
          <w:szCs w:val="24"/>
        </w:rPr>
      </w:pPr>
      <w:r>
        <w:rPr>
          <w:rFonts w:ascii="Times New Roman" w:hAnsi="Times New Roman"/>
          <w:sz w:val="24"/>
          <w:szCs w:val="24"/>
        </w:rPr>
        <w:t>Diante do exposto e sendo esta também uma solicitação constante dos nossos munícipes viemos através deste fazer este requerimento.</w:t>
      </w:r>
    </w:p>
    <w:p w:rsidR="00D57731" w:rsidRDefault="00D57731" w:rsidP="00D57731">
      <w:pPr>
        <w:spacing w:after="0" w:line="240" w:lineRule="auto"/>
        <w:ind w:firstLine="1418"/>
        <w:jc w:val="both"/>
        <w:rPr>
          <w:rFonts w:ascii="Times New Roman" w:hAnsi="Times New Roman"/>
          <w:sz w:val="24"/>
          <w:szCs w:val="24"/>
        </w:rPr>
      </w:pPr>
    </w:p>
    <w:p w:rsidR="00D57731" w:rsidRDefault="00D57731" w:rsidP="00D57731">
      <w:pPr>
        <w:spacing w:after="0" w:line="240" w:lineRule="auto"/>
        <w:ind w:firstLine="1418"/>
        <w:jc w:val="both"/>
        <w:rPr>
          <w:rFonts w:ascii="Times New Roman" w:hAnsi="Times New Roman"/>
          <w:sz w:val="24"/>
          <w:szCs w:val="24"/>
        </w:rPr>
      </w:pPr>
    </w:p>
    <w:p w:rsidR="00D57731" w:rsidRDefault="00D57731" w:rsidP="00D57731">
      <w:pPr>
        <w:spacing w:after="0" w:line="240" w:lineRule="auto"/>
        <w:jc w:val="both"/>
        <w:rPr>
          <w:rFonts w:ascii="Times New Roman" w:hAnsi="Times New Roman" w:cs="Times New Roman"/>
          <w:sz w:val="24"/>
          <w:szCs w:val="24"/>
        </w:rPr>
      </w:pPr>
    </w:p>
    <w:p w:rsidR="00D57731" w:rsidRDefault="00D57731" w:rsidP="00D57731">
      <w:pPr>
        <w:spacing w:after="0" w:line="240" w:lineRule="auto"/>
        <w:jc w:val="both"/>
        <w:rPr>
          <w:rFonts w:ascii="Times New Roman" w:hAnsi="Times New Roman" w:cs="Times New Roman"/>
          <w:sz w:val="24"/>
          <w:szCs w:val="24"/>
        </w:rPr>
      </w:pPr>
    </w:p>
    <w:p w:rsidR="00D57731" w:rsidRDefault="00D57731" w:rsidP="00D57731">
      <w:pPr>
        <w:pStyle w:val="Recuodecorpodetexto2"/>
        <w:spacing w:after="0" w:line="240" w:lineRule="auto"/>
        <w:ind w:firstLine="1418"/>
        <w:rPr>
          <w:rFonts w:ascii="Times New Roman" w:eastAsia="Times New Roman" w:hAnsi="Times New Roman" w:cs="Times New Roman"/>
          <w:bCs/>
          <w:sz w:val="24"/>
          <w:szCs w:val="24"/>
          <w:lang w:eastAsia="pt-BR"/>
        </w:rPr>
      </w:pPr>
      <w:r>
        <w:rPr>
          <w:rFonts w:ascii="Times New Roman" w:hAnsi="Times New Roman" w:cs="Times New Roman"/>
          <w:sz w:val="24"/>
          <w:szCs w:val="24"/>
        </w:rPr>
        <w:lastRenderedPageBreak/>
        <w:t xml:space="preserve">Câmara Municipal de Sorriso, Estado de Mato Grosso, </w:t>
      </w:r>
      <w:r>
        <w:rPr>
          <w:rFonts w:ascii="Times New Roman" w:eastAsia="Times New Roman" w:hAnsi="Times New Roman" w:cs="Times New Roman"/>
          <w:bCs/>
          <w:sz w:val="24"/>
          <w:szCs w:val="24"/>
          <w:lang w:eastAsia="pt-BR"/>
        </w:rPr>
        <w:t xml:space="preserve">em </w:t>
      </w:r>
      <w:r>
        <w:rPr>
          <w:rFonts w:ascii="Times New Roman" w:eastAsia="Times New Roman" w:hAnsi="Times New Roman" w:cs="Times New Roman"/>
          <w:bCs/>
          <w:sz w:val="24"/>
          <w:szCs w:val="24"/>
          <w:lang w:val="en-US" w:eastAsia="pt-BR"/>
        </w:rPr>
        <w:t>22</w:t>
      </w:r>
      <w:r>
        <w:rPr>
          <w:rFonts w:ascii="Times New Roman" w:eastAsia="Times New Roman" w:hAnsi="Times New Roman" w:cs="Times New Roman"/>
          <w:bCs/>
          <w:sz w:val="24"/>
          <w:szCs w:val="24"/>
          <w:lang w:eastAsia="pt-BR"/>
        </w:rPr>
        <w:t xml:space="preserve"> de março de 202</w:t>
      </w:r>
      <w:r>
        <w:rPr>
          <w:rFonts w:ascii="Times New Roman" w:eastAsia="Times New Roman" w:hAnsi="Times New Roman" w:cs="Times New Roman"/>
          <w:bCs/>
          <w:sz w:val="24"/>
          <w:szCs w:val="24"/>
          <w:lang w:val="en-US" w:eastAsia="pt-BR"/>
        </w:rPr>
        <w:t>2</w:t>
      </w:r>
      <w:r>
        <w:rPr>
          <w:rFonts w:ascii="Times New Roman" w:eastAsia="Times New Roman" w:hAnsi="Times New Roman" w:cs="Times New Roman"/>
          <w:bCs/>
          <w:sz w:val="24"/>
          <w:szCs w:val="24"/>
          <w:lang w:eastAsia="pt-BR"/>
        </w:rPr>
        <w:t>.</w:t>
      </w:r>
    </w:p>
    <w:p w:rsidR="00D57731" w:rsidRDefault="00D57731" w:rsidP="00D57731">
      <w:pPr>
        <w:pStyle w:val="Recuodecorpodetexto2"/>
        <w:spacing w:after="0" w:line="240" w:lineRule="auto"/>
        <w:ind w:firstLine="1418"/>
        <w:rPr>
          <w:rFonts w:ascii="Times New Roman" w:eastAsia="Times New Roman" w:hAnsi="Times New Roman" w:cs="Times New Roman"/>
          <w:bCs/>
          <w:sz w:val="24"/>
          <w:szCs w:val="24"/>
          <w:lang w:eastAsia="pt-BR"/>
        </w:rPr>
      </w:pPr>
    </w:p>
    <w:p w:rsidR="00D57731" w:rsidRDefault="00D57731" w:rsidP="00D57731">
      <w:pPr>
        <w:pStyle w:val="Recuodecorpodetexto2"/>
        <w:spacing w:after="0" w:line="240" w:lineRule="auto"/>
        <w:ind w:firstLine="1418"/>
        <w:rPr>
          <w:rFonts w:ascii="Times New Roman" w:eastAsia="Times New Roman" w:hAnsi="Times New Roman" w:cs="Times New Roman"/>
          <w:bCs/>
          <w:sz w:val="24"/>
          <w:szCs w:val="24"/>
          <w:lang w:eastAsia="pt-BR"/>
        </w:rPr>
      </w:pPr>
    </w:p>
    <w:p w:rsidR="00D57731" w:rsidRDefault="00D57731" w:rsidP="00D57731">
      <w:pPr>
        <w:pStyle w:val="Recuodecorpodetexto2"/>
        <w:spacing w:after="0" w:line="240" w:lineRule="auto"/>
        <w:ind w:firstLine="1418"/>
        <w:rPr>
          <w:rFonts w:ascii="Times New Roman" w:eastAsia="Times New Roman" w:hAnsi="Times New Roman" w:cs="Times New Roman"/>
          <w:bCs/>
          <w:sz w:val="24"/>
          <w:szCs w:val="24"/>
          <w:lang w:eastAsia="pt-BR"/>
        </w:rPr>
      </w:pPr>
    </w:p>
    <w:p w:rsidR="00D57731" w:rsidRDefault="00D57731" w:rsidP="00D57731">
      <w:pPr>
        <w:tabs>
          <w:tab w:val="left" w:pos="0"/>
        </w:tabs>
        <w:spacing w:after="0" w:line="240" w:lineRule="auto"/>
        <w:jc w:val="center"/>
        <w:rPr>
          <w:rFonts w:ascii="Times New Roman" w:eastAsia="Calibri" w:hAnsi="Times New Roman" w:cs="Times New Roman"/>
          <w:b/>
          <w:bCs/>
          <w:color w:val="000000"/>
          <w:sz w:val="24"/>
          <w:szCs w:val="24"/>
          <w:lang w:eastAsia="pt-BR"/>
        </w:rPr>
      </w:pPr>
    </w:p>
    <w:p w:rsidR="00D57731" w:rsidRDefault="00D57731" w:rsidP="00D57731">
      <w:pPr>
        <w:tabs>
          <w:tab w:val="left" w:pos="0"/>
        </w:tabs>
        <w:spacing w:after="0" w:line="240" w:lineRule="auto"/>
        <w:jc w:val="center"/>
        <w:rPr>
          <w:rFonts w:ascii="Times New Roman" w:eastAsia="Calibri" w:hAnsi="Times New Roman" w:cs="Times New Roman"/>
          <w:b/>
          <w:bCs/>
          <w:color w:val="000000"/>
          <w:sz w:val="24"/>
          <w:szCs w:val="24"/>
          <w:lang w:eastAsia="pt-BR"/>
        </w:rPr>
      </w:pPr>
    </w:p>
    <w:p w:rsidR="00D57731" w:rsidRDefault="00D57731" w:rsidP="00D57731">
      <w:pPr>
        <w:tabs>
          <w:tab w:val="left" w:pos="0"/>
        </w:tabs>
        <w:spacing w:after="0" w:line="240" w:lineRule="auto"/>
        <w:jc w:val="center"/>
        <w:rPr>
          <w:rFonts w:ascii="Times New Roman" w:eastAsia="Calibri" w:hAnsi="Times New Roman" w:cs="Times New Roman"/>
          <w:b/>
          <w:bCs/>
          <w:color w:val="000000"/>
          <w:sz w:val="24"/>
          <w:szCs w:val="24"/>
          <w:lang w:eastAsia="pt-BR"/>
        </w:rPr>
      </w:pPr>
    </w:p>
    <w:p w:rsidR="00D57731" w:rsidRDefault="00D57731" w:rsidP="00D57731">
      <w:pPr>
        <w:tabs>
          <w:tab w:val="left" w:pos="0"/>
        </w:tabs>
        <w:spacing w:after="0" w:line="240" w:lineRule="auto"/>
        <w:jc w:val="center"/>
        <w:rPr>
          <w:rFonts w:ascii="Times New Roman" w:eastAsia="Calibri" w:hAnsi="Times New Roman" w:cs="Times New Roman"/>
          <w:b/>
          <w:bCs/>
          <w:color w:val="000000"/>
          <w:sz w:val="24"/>
          <w:szCs w:val="24"/>
          <w:lang w:val="en-US" w:eastAsia="pt-BR"/>
        </w:rPr>
      </w:pPr>
      <w:r>
        <w:rPr>
          <w:rFonts w:ascii="Times New Roman" w:eastAsia="Calibri" w:hAnsi="Times New Roman" w:cs="Times New Roman"/>
          <w:b/>
          <w:bCs/>
          <w:color w:val="000000"/>
          <w:sz w:val="24"/>
          <w:szCs w:val="24"/>
          <w:lang w:val="en-US" w:eastAsia="pt-BR"/>
        </w:rPr>
        <w:t>WANDERLEY PAULO</w:t>
      </w:r>
      <w:r>
        <w:rPr>
          <w:rFonts w:ascii="Times New Roman" w:eastAsia="Calibri" w:hAnsi="Times New Roman" w:cs="Times New Roman"/>
          <w:b/>
          <w:bCs/>
          <w:color w:val="000000"/>
          <w:sz w:val="24"/>
          <w:szCs w:val="24"/>
          <w:lang w:val="en-US" w:eastAsia="pt-BR"/>
        </w:rPr>
        <w:br/>
      </w:r>
      <w:r>
        <w:rPr>
          <w:rFonts w:ascii="Times New Roman" w:eastAsia="Calibri" w:hAnsi="Times New Roman" w:cs="Times New Roman"/>
          <w:b/>
          <w:bCs/>
          <w:color w:val="000000"/>
          <w:sz w:val="24"/>
          <w:szCs w:val="24"/>
          <w:lang w:eastAsia="pt-BR"/>
        </w:rPr>
        <w:t>Vereador P</w:t>
      </w:r>
      <w:r>
        <w:rPr>
          <w:rFonts w:ascii="Times New Roman" w:eastAsia="Calibri" w:hAnsi="Times New Roman" w:cs="Times New Roman"/>
          <w:b/>
          <w:bCs/>
          <w:color w:val="000000"/>
          <w:sz w:val="24"/>
          <w:szCs w:val="24"/>
          <w:lang w:val="en-US" w:eastAsia="pt-BR"/>
        </w:rPr>
        <w:t>P</w:t>
      </w:r>
    </w:p>
    <w:p w:rsidR="00D57731" w:rsidRDefault="00D57731" w:rsidP="00D57731">
      <w:pPr>
        <w:tabs>
          <w:tab w:val="left" w:pos="0"/>
        </w:tabs>
        <w:spacing w:after="0" w:line="240" w:lineRule="auto"/>
        <w:jc w:val="center"/>
        <w:rPr>
          <w:rFonts w:ascii="Times New Roman" w:eastAsia="Calibri" w:hAnsi="Times New Roman" w:cs="Times New Roman"/>
          <w:b/>
          <w:bCs/>
          <w:color w:val="000000"/>
          <w:sz w:val="24"/>
          <w:szCs w:val="24"/>
          <w:lang w:eastAsia="pt-BR"/>
        </w:rPr>
      </w:pPr>
    </w:p>
    <w:p w:rsidR="00D57731" w:rsidRDefault="00D57731" w:rsidP="00D57731">
      <w:pPr>
        <w:tabs>
          <w:tab w:val="left" w:pos="0"/>
        </w:tabs>
        <w:spacing w:after="0" w:line="240" w:lineRule="auto"/>
        <w:jc w:val="center"/>
        <w:rPr>
          <w:rFonts w:ascii="Times New Roman" w:eastAsia="Calibri" w:hAnsi="Times New Roman" w:cs="Times New Roman"/>
          <w:b/>
          <w:bCs/>
          <w:color w:val="000000"/>
          <w:sz w:val="24"/>
          <w:szCs w:val="24"/>
          <w:lang w:eastAsia="pt-BR"/>
        </w:rPr>
      </w:pPr>
    </w:p>
    <w:p w:rsidR="00D57731" w:rsidRDefault="00D57731" w:rsidP="00D57731">
      <w:pPr>
        <w:spacing w:after="0" w:line="240" w:lineRule="auto"/>
        <w:jc w:val="both"/>
        <w:rPr>
          <w:rFonts w:ascii="Times New Roman" w:eastAsia="Calibri" w:hAnsi="Times New Roman" w:cs="Times New Roman"/>
          <w:sz w:val="24"/>
          <w:szCs w:val="24"/>
        </w:rPr>
      </w:pPr>
    </w:p>
    <w:p w:rsidR="00D57731" w:rsidRDefault="00D57731" w:rsidP="00D57731">
      <w:pPr>
        <w:spacing w:after="0" w:line="240" w:lineRule="auto"/>
        <w:ind w:left="283"/>
        <w:rPr>
          <w:rFonts w:ascii="Times New Roman" w:eastAsia="Calibri" w:hAnsi="Times New Roman" w:cs="Times New Roman"/>
          <w:sz w:val="24"/>
          <w:szCs w:val="24"/>
          <w:lang w:eastAsia="pt-BR"/>
        </w:rPr>
      </w:pPr>
    </w:p>
    <w:tbl>
      <w:tblPr>
        <w:tblW w:w="9975" w:type="dxa"/>
        <w:tblInd w:w="-176" w:type="dxa"/>
        <w:tblLayout w:type="fixed"/>
        <w:tblLook w:val="04A0" w:firstRow="1" w:lastRow="0" w:firstColumn="1" w:lastColumn="0" w:noHBand="0" w:noVBand="1"/>
      </w:tblPr>
      <w:tblGrid>
        <w:gridCol w:w="2908"/>
        <w:gridCol w:w="236"/>
        <w:gridCol w:w="3525"/>
        <w:gridCol w:w="3306"/>
      </w:tblGrid>
      <w:tr w:rsidR="00D57731" w:rsidTr="00D57731">
        <w:trPr>
          <w:trHeight w:val="1096"/>
        </w:trPr>
        <w:tc>
          <w:tcPr>
            <w:tcW w:w="2908" w:type="dxa"/>
            <w:hideMark/>
          </w:tcPr>
          <w:p w:rsidR="00D57731" w:rsidRDefault="00D57731">
            <w:pPr>
              <w:spacing w:after="0" w:line="240" w:lineRule="auto"/>
              <w:jc w:val="center"/>
              <w:rPr>
                <w:rFonts w:ascii="Times New Roman" w:eastAsia="Calibri" w:hAnsi="Times New Roman" w:cs="Times New Roman"/>
                <w:b/>
                <w:sz w:val="24"/>
                <w:szCs w:val="24"/>
                <w:lang w:val="en-US" w:eastAsia="pt-BR"/>
              </w:rPr>
            </w:pPr>
            <w:r>
              <w:rPr>
                <w:rFonts w:ascii="Times New Roman" w:eastAsia="Calibri" w:hAnsi="Times New Roman" w:cs="Times New Roman"/>
                <w:b/>
                <w:sz w:val="24"/>
                <w:szCs w:val="24"/>
                <w:lang w:val="en-US" w:eastAsia="pt-BR"/>
              </w:rPr>
              <w:t>CELSO KOZAK</w:t>
            </w:r>
          </w:p>
          <w:p w:rsidR="00D57731" w:rsidRDefault="00D57731">
            <w:pPr>
              <w:spacing w:after="0" w:line="240" w:lineRule="auto"/>
              <w:jc w:val="center"/>
              <w:rPr>
                <w:rFonts w:ascii="Times New Roman" w:eastAsia="Calibri" w:hAnsi="Times New Roman" w:cs="Times New Roman"/>
                <w:b/>
                <w:sz w:val="24"/>
                <w:szCs w:val="24"/>
                <w:lang w:val="en-US" w:eastAsia="pt-BR"/>
              </w:rPr>
            </w:pPr>
            <w:r>
              <w:rPr>
                <w:rFonts w:ascii="Times New Roman" w:eastAsia="Calibri" w:hAnsi="Times New Roman" w:cs="Times New Roman"/>
                <w:b/>
                <w:sz w:val="24"/>
                <w:szCs w:val="24"/>
                <w:lang w:val="en-US" w:eastAsia="pt-BR"/>
              </w:rPr>
              <w:t>Vereador PSDB</w:t>
            </w:r>
          </w:p>
        </w:tc>
        <w:tc>
          <w:tcPr>
            <w:tcW w:w="236" w:type="dxa"/>
          </w:tcPr>
          <w:p w:rsidR="00D57731" w:rsidRDefault="00D57731">
            <w:pPr>
              <w:spacing w:after="0" w:line="240" w:lineRule="auto"/>
              <w:jc w:val="center"/>
              <w:rPr>
                <w:rFonts w:ascii="Times New Roman" w:eastAsia="Calibri" w:hAnsi="Times New Roman" w:cs="Times New Roman"/>
                <w:b/>
                <w:sz w:val="24"/>
                <w:szCs w:val="24"/>
                <w:lang w:val="en-US" w:eastAsia="pt-BR"/>
              </w:rPr>
            </w:pPr>
          </w:p>
        </w:tc>
        <w:tc>
          <w:tcPr>
            <w:tcW w:w="3525" w:type="dxa"/>
            <w:hideMark/>
          </w:tcPr>
          <w:p w:rsidR="00D57731" w:rsidRDefault="00D57731">
            <w:pPr>
              <w:spacing w:after="0" w:line="240" w:lineRule="auto"/>
              <w:jc w:val="center"/>
              <w:rPr>
                <w:rFonts w:ascii="Times New Roman" w:eastAsia="Calibri" w:hAnsi="Times New Roman" w:cs="Times New Roman"/>
                <w:b/>
                <w:bCs/>
                <w:color w:val="000000"/>
                <w:sz w:val="24"/>
                <w:szCs w:val="24"/>
                <w:lang w:val="en-US" w:eastAsia="pt-BR"/>
              </w:rPr>
            </w:pPr>
            <w:r>
              <w:rPr>
                <w:rFonts w:ascii="Times New Roman" w:eastAsia="Calibri" w:hAnsi="Times New Roman" w:cs="Times New Roman"/>
                <w:b/>
                <w:bCs/>
                <w:color w:val="000000"/>
                <w:sz w:val="24"/>
                <w:szCs w:val="24"/>
                <w:lang w:val="en-US" w:eastAsia="pt-BR"/>
              </w:rPr>
              <w:t>DIOGO KRIGUER</w:t>
            </w:r>
          </w:p>
          <w:p w:rsidR="00D57731" w:rsidRDefault="00D57731">
            <w:pPr>
              <w:spacing w:after="0" w:line="240" w:lineRule="auto"/>
              <w:jc w:val="center"/>
              <w:rPr>
                <w:rFonts w:ascii="Times New Roman" w:eastAsia="Calibri" w:hAnsi="Times New Roman" w:cs="Times New Roman"/>
                <w:b/>
                <w:bCs/>
                <w:color w:val="000000"/>
                <w:sz w:val="24"/>
                <w:szCs w:val="24"/>
                <w:lang w:val="en-US" w:eastAsia="pt-BR"/>
              </w:rPr>
            </w:pPr>
            <w:r>
              <w:rPr>
                <w:rFonts w:ascii="Times New Roman" w:eastAsia="Calibri" w:hAnsi="Times New Roman" w:cs="Times New Roman"/>
                <w:b/>
                <w:bCs/>
                <w:color w:val="000000"/>
                <w:sz w:val="24"/>
                <w:szCs w:val="24"/>
                <w:lang w:val="en-US" w:eastAsia="pt-BR"/>
              </w:rPr>
              <w:t>Vereador PSDB</w:t>
            </w:r>
          </w:p>
        </w:tc>
        <w:tc>
          <w:tcPr>
            <w:tcW w:w="3306" w:type="dxa"/>
            <w:hideMark/>
          </w:tcPr>
          <w:p w:rsidR="00D57731" w:rsidRDefault="00D57731">
            <w:pPr>
              <w:spacing w:after="0" w:line="240" w:lineRule="auto"/>
              <w:jc w:val="center"/>
              <w:rPr>
                <w:rFonts w:ascii="Times New Roman" w:eastAsia="Calibri" w:hAnsi="Times New Roman" w:cs="Times New Roman"/>
                <w:b/>
                <w:bCs/>
                <w:color w:val="000000"/>
                <w:sz w:val="24"/>
                <w:szCs w:val="24"/>
                <w:lang w:val="en-US" w:eastAsia="pt-BR"/>
              </w:rPr>
            </w:pPr>
            <w:r>
              <w:rPr>
                <w:rFonts w:ascii="Times New Roman" w:eastAsia="Calibri" w:hAnsi="Times New Roman" w:cs="Times New Roman"/>
                <w:b/>
                <w:bCs/>
                <w:color w:val="000000"/>
                <w:sz w:val="24"/>
                <w:szCs w:val="24"/>
                <w:lang w:val="en-US" w:eastAsia="pt-BR"/>
              </w:rPr>
              <w:t>JANE DELALIBERA</w:t>
            </w:r>
          </w:p>
          <w:p w:rsidR="00D57731" w:rsidRDefault="00D57731">
            <w:pPr>
              <w:spacing w:after="0" w:line="240" w:lineRule="auto"/>
              <w:jc w:val="center"/>
              <w:rPr>
                <w:rFonts w:ascii="Times New Roman" w:eastAsia="Calibri" w:hAnsi="Times New Roman" w:cs="Times New Roman"/>
                <w:b/>
                <w:sz w:val="24"/>
                <w:szCs w:val="24"/>
                <w:lang w:val="en-US" w:eastAsia="pt-BR"/>
              </w:rPr>
            </w:pPr>
            <w:r>
              <w:rPr>
                <w:rFonts w:ascii="Times New Roman" w:eastAsia="Calibri" w:hAnsi="Times New Roman" w:cs="Times New Roman"/>
                <w:b/>
                <w:sz w:val="24"/>
                <w:szCs w:val="24"/>
                <w:lang w:val="en-US" w:eastAsia="pt-BR"/>
              </w:rPr>
              <w:t>Vereadora PL</w:t>
            </w:r>
          </w:p>
        </w:tc>
      </w:tr>
    </w:tbl>
    <w:p w:rsidR="00D57731" w:rsidRDefault="00D57731" w:rsidP="00D57731">
      <w:pPr>
        <w:spacing w:after="0" w:line="240" w:lineRule="auto"/>
        <w:rPr>
          <w:sz w:val="24"/>
          <w:szCs w:val="24"/>
        </w:rPr>
      </w:pPr>
    </w:p>
    <w:p w:rsidR="005C6045" w:rsidRPr="00D57731" w:rsidRDefault="005C6045" w:rsidP="00D57731">
      <w:bookmarkStart w:id="0" w:name="_GoBack"/>
      <w:bookmarkEnd w:id="0"/>
    </w:p>
    <w:sectPr w:rsidR="005C6045" w:rsidRPr="00D57731">
      <w:pgSz w:w="11906" w:h="16838"/>
      <w:pgMar w:top="2552" w:right="1133"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Alex Brush"/>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DE"/>
    <w:rsid w:val="00002C18"/>
    <w:rsid w:val="001003DA"/>
    <w:rsid w:val="001B764C"/>
    <w:rsid w:val="002C5012"/>
    <w:rsid w:val="00317D93"/>
    <w:rsid w:val="00475FB8"/>
    <w:rsid w:val="005C6045"/>
    <w:rsid w:val="006C5517"/>
    <w:rsid w:val="006E5797"/>
    <w:rsid w:val="00763CEC"/>
    <w:rsid w:val="007E38AC"/>
    <w:rsid w:val="008A14C1"/>
    <w:rsid w:val="008B0FED"/>
    <w:rsid w:val="00AC35A9"/>
    <w:rsid w:val="00AD7346"/>
    <w:rsid w:val="00B70602"/>
    <w:rsid w:val="00C569F4"/>
    <w:rsid w:val="00D57731"/>
    <w:rsid w:val="00EC125B"/>
    <w:rsid w:val="00EC40DE"/>
    <w:rsid w:val="00F96B4B"/>
    <w:rsid w:val="0B1078BB"/>
    <w:rsid w:val="0EF95E3E"/>
    <w:rsid w:val="11F7651D"/>
    <w:rsid w:val="296A5517"/>
    <w:rsid w:val="2C37214E"/>
    <w:rsid w:val="50930BAE"/>
    <w:rsid w:val="50936118"/>
    <w:rsid w:val="51A752FC"/>
    <w:rsid w:val="6F650C3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D0781-AC60-4715-8E14-26FFD92A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rFonts w:asciiTheme="minorHAnsi" w:eastAsiaTheme="minorHAnsi" w:hAnsiTheme="minorHAnsi" w:cstheme="minorBidi"/>
      <w:sz w:val="22"/>
      <w:szCs w:val="22"/>
      <w:lang w:val="pt-BR"/>
    </w:rPr>
  </w:style>
  <w:style w:type="paragraph" w:styleId="Ttulo6">
    <w:name w:val="heading 6"/>
    <w:basedOn w:val="Normal"/>
    <w:next w:val="Normal"/>
    <w:link w:val="Ttulo6Char"/>
    <w:uiPriority w:val="9"/>
    <w:semiHidden/>
    <w:unhideWhenUsed/>
    <w:qFormat/>
    <w:pPr>
      <w:keepNext/>
      <w:keepLines/>
      <w:spacing w:before="200" w:after="0"/>
      <w:outlineLvl w:val="5"/>
    </w:pPr>
    <w:rPr>
      <w:rFonts w:asciiTheme="majorHAnsi" w:eastAsiaTheme="majorEastAsia" w:hAnsiTheme="majorHAnsi" w:cstheme="majorBidi"/>
      <w:i/>
      <w:iCs/>
      <w:color w:val="1F4E79"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unhideWhenUsed/>
    <w:qFormat/>
    <w:pPr>
      <w:spacing w:after="120" w:line="480" w:lineRule="auto"/>
      <w:ind w:left="283"/>
    </w:p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character" w:customStyle="1" w:styleId="Ttulo6Char">
    <w:name w:val="Título 6 Char"/>
    <w:basedOn w:val="Fontepargpadro"/>
    <w:link w:val="Ttulo6"/>
    <w:uiPriority w:val="9"/>
    <w:semiHidden/>
    <w:rPr>
      <w:rFonts w:asciiTheme="majorHAnsi" w:eastAsiaTheme="majorEastAsia" w:hAnsiTheme="majorHAnsi" w:cstheme="majorBidi"/>
      <w:i/>
      <w:iCs/>
      <w:color w:val="1F4E79" w:themeColor="accent1" w:themeShade="80"/>
    </w:rPr>
  </w:style>
  <w:style w:type="paragraph" w:customStyle="1" w:styleId="NCNormalCentralizado">
    <w:name w:val="NC Normal Centralizado"/>
    <w:qFormat/>
    <w:pPr>
      <w:jc w:val="center"/>
    </w:pPr>
    <w:rPr>
      <w:rFonts w:eastAsia="Times New Roman"/>
      <w:color w:val="000000"/>
      <w:lang w:val="pt-BR" w:eastAsia="pt-BR"/>
    </w:rPr>
  </w:style>
  <w:style w:type="character" w:customStyle="1" w:styleId="Recuodecorpodetexto2Char">
    <w:name w:val="Recuo de corpo de texto 2 Char"/>
    <w:basedOn w:val="Fontepargpadro"/>
    <w:link w:val="Recuodecorpodetexto2"/>
    <w:uiPriority w:val="99"/>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492</Words>
  <Characters>2657</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Fernando Gaspar</cp:lastModifiedBy>
  <cp:revision>7</cp:revision>
  <dcterms:created xsi:type="dcterms:W3CDTF">2022-03-10T17:08:00Z</dcterms:created>
  <dcterms:modified xsi:type="dcterms:W3CDTF">2022-03-28T14:16:00Z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11EFCD4FC76447CA865A6B80E5B32E74</vt:lpwstr>
  </property>
  <property fmtid="{D5CDD505-2E9C-101B-9397-08002B2CF9AE}" pid="3" name="KSOProductBuildVer">
    <vt:lpwstr>1046-11.2.0.11029</vt:lpwstr>
  </property>
</Properties>
</file>