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04" w:rsidRDefault="003E0804" w:rsidP="003E0804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240/2022</w:t>
      </w:r>
    </w:p>
    <w:p w:rsidR="003E0804" w:rsidRDefault="003E0804" w:rsidP="003E0804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3E0804" w:rsidRDefault="003E0804" w:rsidP="003E0804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3E0804" w:rsidRDefault="003E0804" w:rsidP="003E0804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INDICAMOS A INSTALAÇÃO DE ILUMINAÇÃO PÚBLICA NA PISTA DE CAMINHADA DO BAIRRO MÁRIO RAITER, NO MUNICÍPIO DE SORRISO/MT.</w:t>
      </w:r>
    </w:p>
    <w:p w:rsidR="003E0804" w:rsidRDefault="003E0804" w:rsidP="003E0804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3E0804" w:rsidRDefault="003E0804" w:rsidP="003E0804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3E0804" w:rsidRDefault="003E0804" w:rsidP="003E0804">
      <w:pPr>
        <w:ind w:firstLine="3402"/>
        <w:jc w:val="both"/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DAMIANI – PSDB, DIOGO KRIGUER – PSDB, CELSO KOZAK – PSDB, RODRIGO MACHADO – PSDB, ZÉ DA PANTANAL – MDB,  IAGO MELLA - PODEMOS  e</w:t>
      </w:r>
      <w:r>
        <w:rPr>
          <w:color w:val="000000" w:themeColor="text1"/>
          <w:sz w:val="22"/>
          <w:szCs w:val="22"/>
        </w:rPr>
        <w:t xml:space="preserve"> vereadores abaixo assinados, com assento nesta Casa de Leis, em conformidade </w:t>
      </w:r>
      <w:r>
        <w:rPr>
          <w:bCs/>
          <w:color w:val="000000" w:themeColor="text1"/>
          <w:sz w:val="22"/>
          <w:szCs w:val="22"/>
        </w:rPr>
        <w:t xml:space="preserve">com o artigo 115, do Regimento Interno, no cumprimento do dever, requerem à Mesa, que este Expediente seja enviado ao </w:t>
      </w:r>
      <w:r>
        <w:rPr>
          <w:rFonts w:eastAsia="Arial Unicode MS"/>
          <w:bCs/>
          <w:color w:val="000000" w:themeColor="text1"/>
          <w:sz w:val="22"/>
          <w:szCs w:val="22"/>
        </w:rPr>
        <w:t>Exmo. Senhor Ari Lafin, Prefeito Municipal, a</w:t>
      </w:r>
      <w:r>
        <w:rPr>
          <w:bCs/>
          <w:color w:val="000000" w:themeColor="text1"/>
          <w:sz w:val="22"/>
          <w:szCs w:val="22"/>
        </w:rPr>
        <w:t xml:space="preserve"> Secretaria Municipal de Esporte e Lazer e a Secretaria Municipal de Obras e Serviços Públicos, </w:t>
      </w:r>
      <w:r>
        <w:rPr>
          <w:b/>
          <w:color w:val="000000" w:themeColor="text1"/>
          <w:sz w:val="22"/>
          <w:szCs w:val="22"/>
        </w:rPr>
        <w:t>versando sobre a necessidade de instalação de iluminação pública na pista de caminhada do Bairro Mário Raiter, no município de Sorriso/MT.</w:t>
      </w:r>
    </w:p>
    <w:p w:rsidR="003E0804" w:rsidRDefault="003E0804" w:rsidP="003E0804">
      <w:pPr>
        <w:pStyle w:val="NCNormalCentralizado"/>
        <w:ind w:firstLine="3402"/>
        <w:jc w:val="left"/>
        <w:rPr>
          <w:b/>
          <w:color w:val="000000" w:themeColor="text1"/>
          <w:sz w:val="32"/>
          <w:szCs w:val="32"/>
        </w:rPr>
      </w:pPr>
    </w:p>
    <w:p w:rsidR="003E0804" w:rsidRDefault="003E0804" w:rsidP="003E0804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3E0804" w:rsidRDefault="003E0804" w:rsidP="003E0804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3E0804" w:rsidRDefault="003E0804" w:rsidP="003E0804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iluminação pública não serve apenas para destacar objetos à noite e trazer claridade para os ambientes escuros, nos quais transitam carros, motos e pedestres, mas também para trazer vida e cor aos ambientes urbanos;</w:t>
      </w:r>
    </w:p>
    <w:p w:rsidR="003E0804" w:rsidRDefault="003E0804" w:rsidP="003E0804">
      <w:pPr>
        <w:pStyle w:val="NCNormalCentralizado"/>
        <w:ind w:firstLine="1418"/>
        <w:jc w:val="both"/>
        <w:rPr>
          <w:sz w:val="22"/>
          <w:szCs w:val="22"/>
        </w:rPr>
      </w:pPr>
    </w:p>
    <w:p w:rsidR="003E0804" w:rsidRDefault="003E0804" w:rsidP="003E0804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iluminação dos bens públicos está diretamente ligada com a segurança dos munícipes, bem como, dos usuários das vias;</w:t>
      </w:r>
    </w:p>
    <w:p w:rsidR="003E0804" w:rsidRDefault="003E0804" w:rsidP="003E0804">
      <w:pPr>
        <w:pStyle w:val="NCNormalCentralizado"/>
        <w:ind w:firstLine="1418"/>
        <w:jc w:val="both"/>
        <w:rPr>
          <w:sz w:val="22"/>
          <w:szCs w:val="22"/>
        </w:rPr>
      </w:pPr>
    </w:p>
    <w:p w:rsidR="003E0804" w:rsidRDefault="003E0804" w:rsidP="003E0804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pista de caminhada do Bairro Mário Raiter não tem iluminação pública e os usuários não podem fazer uso da mesma no período noturno, dado a escuridão do local;</w:t>
      </w:r>
    </w:p>
    <w:p w:rsidR="003E0804" w:rsidRDefault="003E0804" w:rsidP="003E0804">
      <w:pPr>
        <w:pStyle w:val="NCNormalCentralizado"/>
        <w:ind w:firstLine="1418"/>
        <w:jc w:val="both"/>
        <w:rPr>
          <w:sz w:val="22"/>
          <w:szCs w:val="22"/>
        </w:rPr>
      </w:pPr>
    </w:p>
    <w:p w:rsidR="003E0804" w:rsidRDefault="003E0804" w:rsidP="003E0804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responsabilidade da municipalidade a instalação, conservação e manutenção dos bens públicos, no interesse da coletividade;</w:t>
      </w:r>
    </w:p>
    <w:p w:rsidR="003E0804" w:rsidRDefault="003E0804" w:rsidP="003E0804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3E0804" w:rsidRDefault="003E0804" w:rsidP="003E0804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Considerando que ser uma reivindicação da população do referido bairro, razão porque, faz-se necessária a presente indicação.</w:t>
      </w:r>
    </w:p>
    <w:p w:rsidR="003E0804" w:rsidRDefault="003E0804" w:rsidP="003E0804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3E0804" w:rsidRDefault="003E0804" w:rsidP="003E0804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3E0804" w:rsidRDefault="003E0804" w:rsidP="003E0804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Câmara Municipal de Sorriso, Estado de Mato Grosso, em 29 de março de 2022.</w:t>
      </w:r>
    </w:p>
    <w:p w:rsidR="003E0804" w:rsidRDefault="003E0804" w:rsidP="003E0804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3E0804" w:rsidRDefault="003E0804" w:rsidP="003E0804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3E0804" w:rsidRDefault="003E0804" w:rsidP="003E0804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E0804" w:rsidTr="003E0804">
        <w:trPr>
          <w:gridBefore w:val="1"/>
          <w:wBefore w:w="284" w:type="dxa"/>
          <w:trHeight w:val="122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804" w:rsidRDefault="003E0804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DAMIANI </w:t>
            </w:r>
          </w:p>
          <w:p w:rsidR="003E0804" w:rsidRDefault="003E080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0804" w:rsidRDefault="003E0804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DIOGO KRIGUER       CELSO KOZAK         RODRIGO MACHADO </w:t>
            </w:r>
          </w:p>
          <w:p w:rsidR="003E0804" w:rsidRDefault="003E080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Vereador PSDB             Vereador PSDB               Vereador PSDB</w:t>
            </w:r>
          </w:p>
          <w:p w:rsidR="003E0804" w:rsidRDefault="003E080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0804" w:rsidTr="003E0804">
        <w:trPr>
          <w:gridAfter w:val="1"/>
          <w:wAfter w:w="490" w:type="dxa"/>
          <w:trHeight w:val="99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E0804" w:rsidRDefault="003E0804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ZÉ DA PANTANAL</w:t>
            </w:r>
          </w:p>
          <w:p w:rsidR="003E0804" w:rsidRDefault="003E080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804" w:rsidRDefault="003E080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3E0804" w:rsidRDefault="003E080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804" w:rsidRDefault="003E0804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3E0804" w:rsidRDefault="003E0804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MDB</w:t>
            </w:r>
          </w:p>
        </w:tc>
      </w:tr>
    </w:tbl>
    <w:p w:rsidR="003E0804" w:rsidRDefault="003E0804" w:rsidP="003E0804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186"/>
        <w:gridCol w:w="3231"/>
      </w:tblGrid>
      <w:tr w:rsidR="003E0804" w:rsidTr="003E0804">
        <w:trPr>
          <w:trHeight w:val="7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804" w:rsidRDefault="003E0804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3E0804" w:rsidRDefault="003E080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804" w:rsidRDefault="003E080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3E0804" w:rsidRDefault="003E080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PP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804" w:rsidRDefault="003E0804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3E0804" w:rsidRDefault="003E0804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PATRIOTA</w:t>
            </w:r>
          </w:p>
        </w:tc>
      </w:tr>
    </w:tbl>
    <w:p w:rsidR="003E0804" w:rsidRDefault="003E0804" w:rsidP="003E0804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167F8F" w:rsidRPr="003E0804" w:rsidRDefault="00167F8F" w:rsidP="003E0804">
      <w:bookmarkStart w:id="0" w:name="_GoBack"/>
      <w:bookmarkEnd w:id="0"/>
    </w:p>
    <w:sectPr w:rsidR="00167F8F" w:rsidRPr="003E0804" w:rsidSect="00167F8F">
      <w:headerReference w:type="default" r:id="rId7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187" w:rsidRDefault="009F2187">
      <w:r>
        <w:separator/>
      </w:r>
    </w:p>
  </w:endnote>
  <w:endnote w:type="continuationSeparator" w:id="0">
    <w:p w:rsidR="009F2187" w:rsidRDefault="009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187" w:rsidRDefault="009F2187">
      <w:r>
        <w:separator/>
      </w:r>
    </w:p>
  </w:footnote>
  <w:footnote w:type="continuationSeparator" w:id="0">
    <w:p w:rsidR="009F2187" w:rsidRDefault="009F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314CC"/>
    <w:rsid w:val="00050595"/>
    <w:rsid w:val="00063ACF"/>
    <w:rsid w:val="00064C38"/>
    <w:rsid w:val="000970FD"/>
    <w:rsid w:val="000A75B0"/>
    <w:rsid w:val="000C2324"/>
    <w:rsid w:val="000D01D0"/>
    <w:rsid w:val="000F62B3"/>
    <w:rsid w:val="00143F70"/>
    <w:rsid w:val="00166620"/>
    <w:rsid w:val="00167F8F"/>
    <w:rsid w:val="001C7144"/>
    <w:rsid w:val="00220991"/>
    <w:rsid w:val="00252571"/>
    <w:rsid w:val="002569F4"/>
    <w:rsid w:val="002B7649"/>
    <w:rsid w:val="002F1FE9"/>
    <w:rsid w:val="003A255D"/>
    <w:rsid w:val="003A4BDF"/>
    <w:rsid w:val="003B3564"/>
    <w:rsid w:val="003E0804"/>
    <w:rsid w:val="00417D60"/>
    <w:rsid w:val="00422FFF"/>
    <w:rsid w:val="004366CB"/>
    <w:rsid w:val="0044012A"/>
    <w:rsid w:val="00487416"/>
    <w:rsid w:val="004F4FA1"/>
    <w:rsid w:val="004F585C"/>
    <w:rsid w:val="00513BF6"/>
    <w:rsid w:val="0057149B"/>
    <w:rsid w:val="005D10A9"/>
    <w:rsid w:val="00660D49"/>
    <w:rsid w:val="006E18B8"/>
    <w:rsid w:val="006F1758"/>
    <w:rsid w:val="00742906"/>
    <w:rsid w:val="00782435"/>
    <w:rsid w:val="0079721B"/>
    <w:rsid w:val="007B7348"/>
    <w:rsid w:val="007C0397"/>
    <w:rsid w:val="008135B1"/>
    <w:rsid w:val="00831966"/>
    <w:rsid w:val="008821FF"/>
    <w:rsid w:val="008C619B"/>
    <w:rsid w:val="008E4E13"/>
    <w:rsid w:val="009173C1"/>
    <w:rsid w:val="00917F3B"/>
    <w:rsid w:val="00940E9B"/>
    <w:rsid w:val="009941D4"/>
    <w:rsid w:val="009B285E"/>
    <w:rsid w:val="009C1BC3"/>
    <w:rsid w:val="009F2187"/>
    <w:rsid w:val="00A2126E"/>
    <w:rsid w:val="00A2776C"/>
    <w:rsid w:val="00A344A3"/>
    <w:rsid w:val="00A34841"/>
    <w:rsid w:val="00AB6433"/>
    <w:rsid w:val="00B06475"/>
    <w:rsid w:val="00B57558"/>
    <w:rsid w:val="00C0131B"/>
    <w:rsid w:val="00C07C18"/>
    <w:rsid w:val="00C33BBB"/>
    <w:rsid w:val="00C86DEB"/>
    <w:rsid w:val="00CE16B0"/>
    <w:rsid w:val="00D133F4"/>
    <w:rsid w:val="00D70073"/>
    <w:rsid w:val="00D933D6"/>
    <w:rsid w:val="00DF3CDE"/>
    <w:rsid w:val="00E05381"/>
    <w:rsid w:val="00E15245"/>
    <w:rsid w:val="00E55EC5"/>
    <w:rsid w:val="00E8635B"/>
    <w:rsid w:val="00EA1752"/>
    <w:rsid w:val="00EA50D3"/>
    <w:rsid w:val="00EA680F"/>
    <w:rsid w:val="00EF2829"/>
    <w:rsid w:val="00F50DD7"/>
    <w:rsid w:val="00F52136"/>
    <w:rsid w:val="00F823C1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EB8B1-0369-4044-B278-B3866E39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9D1A-90EE-4B1F-A6BF-F3AE0472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Fernando Gaspar</cp:lastModifiedBy>
  <cp:revision>5</cp:revision>
  <cp:lastPrinted>2018-11-27T10:52:00Z</cp:lastPrinted>
  <dcterms:created xsi:type="dcterms:W3CDTF">2022-03-29T13:58:00Z</dcterms:created>
  <dcterms:modified xsi:type="dcterms:W3CDTF">2022-04-04T11:51:00Z</dcterms:modified>
</cp:coreProperties>
</file>