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7D" w:rsidRPr="00E938B6" w:rsidP="00E938B6">
      <w:pPr>
        <w:pStyle w:val="Title"/>
        <w:ind w:left="3119"/>
        <w:jc w:val="left"/>
        <w:rPr>
          <w:rFonts w:ascii="Times New Roman" w:hAnsi="Times New Roman"/>
          <w:sz w:val="24"/>
          <w:szCs w:val="24"/>
        </w:rPr>
      </w:pPr>
      <w:r w:rsidRPr="00E938B6">
        <w:rPr>
          <w:rFonts w:ascii="Times New Roman" w:hAnsi="Times New Roman"/>
          <w:sz w:val="24"/>
          <w:szCs w:val="24"/>
        </w:rPr>
        <w:t>PROJETO DE DECRETO LEGISLATIVO</w:t>
      </w:r>
      <w:r w:rsidRPr="00E938B6" w:rsidR="00CF18FF">
        <w:rPr>
          <w:rFonts w:ascii="Times New Roman" w:hAnsi="Times New Roman"/>
          <w:sz w:val="24"/>
          <w:szCs w:val="24"/>
        </w:rPr>
        <w:t xml:space="preserve"> Nº</w:t>
      </w:r>
      <w:r w:rsidRPr="00E938B6">
        <w:rPr>
          <w:rFonts w:ascii="Times New Roman" w:hAnsi="Times New Roman"/>
          <w:sz w:val="24"/>
          <w:szCs w:val="24"/>
        </w:rPr>
        <w:t xml:space="preserve"> 46</w:t>
      </w:r>
      <w:r w:rsidRPr="00E938B6" w:rsidR="00F414CC">
        <w:rPr>
          <w:rFonts w:ascii="Times New Roman" w:hAnsi="Times New Roman"/>
          <w:sz w:val="24"/>
          <w:szCs w:val="24"/>
        </w:rPr>
        <w:t>/20</w:t>
      </w:r>
      <w:r w:rsidRPr="00E938B6" w:rsidR="00175BEF">
        <w:rPr>
          <w:rFonts w:ascii="Times New Roman" w:hAnsi="Times New Roman"/>
          <w:sz w:val="24"/>
          <w:szCs w:val="24"/>
        </w:rPr>
        <w:t>2</w:t>
      </w:r>
      <w:r w:rsidRPr="00E938B6" w:rsidR="000B0E09">
        <w:rPr>
          <w:rFonts w:ascii="Times New Roman" w:hAnsi="Times New Roman"/>
          <w:sz w:val="24"/>
          <w:szCs w:val="24"/>
        </w:rPr>
        <w:t>2</w:t>
      </w:r>
    </w:p>
    <w:p w:rsidR="0022507D" w:rsidRPr="00E938B6" w:rsidP="00E938B6">
      <w:pPr>
        <w:ind w:left="3119"/>
        <w:rPr>
          <w:b/>
          <w:bCs/>
          <w:sz w:val="24"/>
          <w:szCs w:val="24"/>
        </w:rPr>
      </w:pPr>
    </w:p>
    <w:p w:rsidR="0022507D" w:rsidRPr="00E938B6" w:rsidP="00E938B6">
      <w:pPr>
        <w:ind w:left="3119"/>
        <w:rPr>
          <w:b/>
          <w:bCs/>
          <w:sz w:val="24"/>
          <w:szCs w:val="24"/>
        </w:rPr>
      </w:pPr>
    </w:p>
    <w:p w:rsidR="00C554B2" w:rsidRPr="00E938B6" w:rsidP="00E938B6">
      <w:pPr>
        <w:ind w:left="3402" w:hanging="283"/>
        <w:jc w:val="both"/>
        <w:rPr>
          <w:sz w:val="24"/>
          <w:szCs w:val="24"/>
        </w:rPr>
      </w:pPr>
      <w:r w:rsidRPr="00E938B6">
        <w:rPr>
          <w:sz w:val="24"/>
          <w:szCs w:val="24"/>
        </w:rPr>
        <w:t>Data</w:t>
      </w:r>
      <w:r w:rsidRPr="00E938B6">
        <w:rPr>
          <w:b/>
          <w:sz w:val="24"/>
          <w:szCs w:val="24"/>
        </w:rPr>
        <w:t>:</w:t>
      </w:r>
      <w:r w:rsidRPr="00E938B6">
        <w:rPr>
          <w:sz w:val="24"/>
          <w:szCs w:val="24"/>
        </w:rPr>
        <w:t xml:space="preserve"> </w:t>
      </w:r>
      <w:r w:rsidRPr="00E938B6" w:rsidR="003402EF">
        <w:rPr>
          <w:sz w:val="24"/>
          <w:szCs w:val="24"/>
        </w:rPr>
        <w:t>2</w:t>
      </w:r>
      <w:r w:rsidRPr="00E938B6" w:rsidR="000B0E09">
        <w:rPr>
          <w:sz w:val="24"/>
          <w:szCs w:val="24"/>
        </w:rPr>
        <w:t>5</w:t>
      </w:r>
      <w:r w:rsidRPr="00E938B6" w:rsidR="00175BEF">
        <w:rPr>
          <w:sz w:val="24"/>
          <w:szCs w:val="24"/>
        </w:rPr>
        <w:t xml:space="preserve"> </w:t>
      </w:r>
      <w:r w:rsidRPr="00E938B6" w:rsidR="00CD2CBA">
        <w:rPr>
          <w:sz w:val="24"/>
          <w:szCs w:val="24"/>
        </w:rPr>
        <w:t xml:space="preserve">de </w:t>
      </w:r>
      <w:r w:rsidRPr="00E938B6" w:rsidR="000B0E09">
        <w:rPr>
          <w:sz w:val="24"/>
          <w:szCs w:val="24"/>
        </w:rPr>
        <w:t>abril</w:t>
      </w:r>
      <w:r w:rsidRPr="00E938B6" w:rsidR="00175BEF">
        <w:rPr>
          <w:sz w:val="24"/>
          <w:szCs w:val="24"/>
        </w:rPr>
        <w:t xml:space="preserve"> de 202</w:t>
      </w:r>
      <w:r w:rsidRPr="00E938B6" w:rsidR="000B0E09">
        <w:rPr>
          <w:sz w:val="24"/>
          <w:szCs w:val="24"/>
        </w:rPr>
        <w:t>2</w:t>
      </w:r>
      <w:r w:rsidRPr="00E938B6">
        <w:rPr>
          <w:sz w:val="24"/>
          <w:szCs w:val="24"/>
        </w:rPr>
        <w:t>.</w:t>
      </w:r>
    </w:p>
    <w:p w:rsidR="0022507D" w:rsidRPr="00E938B6" w:rsidP="00E938B6">
      <w:pPr>
        <w:pStyle w:val="BodyTextIndent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938B6" w:rsidP="00E938B6">
      <w:pPr>
        <w:pStyle w:val="BodyTextIndent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938B6" w:rsidP="00E938B6">
      <w:pPr>
        <w:pStyle w:val="BodyTextIndent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938B6">
        <w:rPr>
          <w:rFonts w:ascii="Times New Roman" w:hAnsi="Times New Roman"/>
          <w:b w:val="0"/>
          <w:sz w:val="24"/>
          <w:szCs w:val="24"/>
        </w:rPr>
        <w:t>Conced</w:t>
      </w:r>
      <w:bookmarkStart w:id="0" w:name="_GoBack"/>
      <w:bookmarkEnd w:id="0"/>
      <w:r w:rsidRPr="00E938B6">
        <w:rPr>
          <w:rFonts w:ascii="Times New Roman" w:hAnsi="Times New Roman"/>
          <w:b w:val="0"/>
          <w:sz w:val="24"/>
          <w:szCs w:val="24"/>
        </w:rPr>
        <w:t>e Título de Cidadão</w:t>
      </w:r>
      <w:r w:rsidRPr="00E938B6"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Pr="00E938B6" w:rsidR="00B84277">
        <w:rPr>
          <w:rFonts w:ascii="Times New Roman" w:hAnsi="Times New Roman"/>
          <w:b w:val="0"/>
          <w:sz w:val="24"/>
          <w:szCs w:val="24"/>
        </w:rPr>
        <w:t>o</w:t>
      </w:r>
      <w:r w:rsidRPr="00E938B6" w:rsidR="00E25228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E938B6" w:rsidR="003402EF">
        <w:rPr>
          <w:rFonts w:ascii="Times New Roman" w:hAnsi="Times New Roman"/>
          <w:b w:val="0"/>
          <w:sz w:val="24"/>
          <w:szCs w:val="24"/>
        </w:rPr>
        <w:t xml:space="preserve"> </w:t>
      </w:r>
      <w:r w:rsidRPr="00E938B6" w:rsidR="000B0E09">
        <w:rPr>
          <w:rFonts w:ascii="Times New Roman" w:hAnsi="Times New Roman"/>
          <w:b w:val="0"/>
          <w:sz w:val="24"/>
          <w:szCs w:val="24"/>
        </w:rPr>
        <w:t>Fernando Cadore</w:t>
      </w:r>
      <w:r w:rsidRPr="00E938B6" w:rsidR="00175BEF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Pr="00E938B6" w:rsidP="00E938B6">
      <w:pPr>
        <w:pStyle w:val="BodyTextIndent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E938B6" w:rsidP="00E938B6">
      <w:pPr>
        <w:pStyle w:val="BodyTextIndent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E938B6" w:rsidP="00E938B6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E938B6">
        <w:rPr>
          <w:b/>
          <w:bCs/>
          <w:iCs/>
          <w:sz w:val="24"/>
          <w:szCs w:val="24"/>
        </w:rPr>
        <w:t>ACACIO AMBROSINI</w:t>
      </w:r>
      <w:r w:rsidRPr="00E938B6">
        <w:rPr>
          <w:b/>
          <w:bCs/>
          <w:iCs/>
          <w:sz w:val="24"/>
          <w:szCs w:val="24"/>
        </w:rPr>
        <w:t xml:space="preserve"> – </w:t>
      </w:r>
      <w:r w:rsidRPr="00E938B6" w:rsidR="000B0E09">
        <w:rPr>
          <w:b/>
          <w:bCs/>
          <w:iCs/>
          <w:sz w:val="24"/>
          <w:szCs w:val="24"/>
        </w:rPr>
        <w:t>Republicanos</w:t>
      </w:r>
      <w:r w:rsidRPr="00E938B6">
        <w:rPr>
          <w:bCs/>
          <w:iCs/>
          <w:sz w:val="24"/>
          <w:szCs w:val="24"/>
        </w:rPr>
        <w:t xml:space="preserve"> </w:t>
      </w:r>
      <w:r w:rsidRPr="00E938B6">
        <w:rPr>
          <w:bCs/>
          <w:iCs/>
          <w:sz w:val="24"/>
          <w:szCs w:val="24"/>
        </w:rPr>
        <w:t>e vereadores abaixo assinados</w:t>
      </w:r>
      <w:r w:rsidRPr="00E938B6">
        <w:rPr>
          <w:bCs/>
          <w:iCs/>
          <w:sz w:val="24"/>
          <w:szCs w:val="24"/>
        </w:rPr>
        <w:t>, com assento nesta Casa</w:t>
      </w:r>
      <w:r w:rsidRPr="00E938B6">
        <w:rPr>
          <w:bCs/>
          <w:iCs/>
          <w:sz w:val="24"/>
          <w:szCs w:val="24"/>
        </w:rPr>
        <w:t xml:space="preserve"> de Leis</w:t>
      </w:r>
      <w:r w:rsidRPr="00E938B6">
        <w:rPr>
          <w:bCs/>
          <w:iCs/>
          <w:sz w:val="24"/>
          <w:szCs w:val="24"/>
        </w:rPr>
        <w:t>, c</w:t>
      </w:r>
      <w:r w:rsidRPr="00E938B6">
        <w:rPr>
          <w:bCs/>
          <w:iCs/>
          <w:sz w:val="24"/>
          <w:szCs w:val="24"/>
        </w:rPr>
        <w:t>om fulcro no Artigo 108</w:t>
      </w:r>
      <w:r w:rsidRPr="00E938B6">
        <w:rPr>
          <w:bCs/>
          <w:iCs/>
          <w:sz w:val="24"/>
          <w:szCs w:val="24"/>
        </w:rPr>
        <w:t xml:space="preserve"> do </w:t>
      </w:r>
      <w:r w:rsidRPr="00E938B6">
        <w:rPr>
          <w:bCs/>
          <w:iCs/>
          <w:sz w:val="24"/>
          <w:szCs w:val="24"/>
        </w:rPr>
        <w:t xml:space="preserve">Regimento Interno, encaminham para deliberação do </w:t>
      </w:r>
      <w:r w:rsidRPr="00E938B6" w:rsidR="004F57BD">
        <w:rPr>
          <w:bCs/>
          <w:iCs/>
          <w:sz w:val="24"/>
          <w:szCs w:val="24"/>
        </w:rPr>
        <w:t>Soberano Plenário, o seguinte Projeto de Decreto Legislativo</w:t>
      </w:r>
      <w:r w:rsidRPr="00E938B6">
        <w:rPr>
          <w:bCs/>
          <w:iCs/>
          <w:sz w:val="24"/>
          <w:szCs w:val="24"/>
        </w:rPr>
        <w:t>:</w:t>
      </w:r>
    </w:p>
    <w:p w:rsidR="00C554B2" w:rsidRPr="00E938B6" w:rsidP="00E938B6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E938B6" w:rsidP="00E938B6">
      <w:pPr>
        <w:jc w:val="both"/>
        <w:rPr>
          <w:sz w:val="24"/>
          <w:szCs w:val="24"/>
        </w:rPr>
      </w:pPr>
    </w:p>
    <w:p w:rsidR="00E25228" w:rsidRPr="00E938B6" w:rsidP="00E938B6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938B6">
        <w:rPr>
          <w:bCs/>
          <w:i w:val="0"/>
          <w:iCs w:val="0"/>
          <w:sz w:val="24"/>
          <w:szCs w:val="24"/>
        </w:rPr>
        <w:t>Art. 1º</w:t>
      </w:r>
      <w:r w:rsidRPr="00E938B6">
        <w:rPr>
          <w:i w:val="0"/>
          <w:iCs w:val="0"/>
          <w:sz w:val="24"/>
          <w:szCs w:val="24"/>
        </w:rPr>
        <w:t xml:space="preserve"> </w:t>
      </w:r>
      <w:r w:rsidRPr="00E938B6" w:rsidR="00C554B2">
        <w:rPr>
          <w:i w:val="0"/>
          <w:iCs w:val="0"/>
          <w:sz w:val="24"/>
          <w:szCs w:val="24"/>
        </w:rPr>
        <w:t>Fica concedido Título de Cidadã</w:t>
      </w:r>
      <w:r w:rsidRPr="00E938B6" w:rsidR="00B84277">
        <w:rPr>
          <w:i w:val="0"/>
          <w:iCs w:val="0"/>
          <w:sz w:val="24"/>
          <w:szCs w:val="24"/>
        </w:rPr>
        <w:t>o</w:t>
      </w:r>
      <w:r w:rsidRPr="00E938B6" w:rsidR="00C554B2">
        <w:rPr>
          <w:i w:val="0"/>
          <w:iCs w:val="0"/>
          <w:sz w:val="24"/>
          <w:szCs w:val="24"/>
        </w:rPr>
        <w:t xml:space="preserve"> Sorrisense </w:t>
      </w:r>
      <w:r w:rsidRPr="00E938B6" w:rsidR="00B84277">
        <w:rPr>
          <w:i w:val="0"/>
          <w:iCs w:val="0"/>
          <w:sz w:val="24"/>
          <w:szCs w:val="24"/>
        </w:rPr>
        <w:t>ao Senhor</w:t>
      </w:r>
      <w:r w:rsidRPr="00E938B6" w:rsidR="001F1B41">
        <w:rPr>
          <w:i w:val="0"/>
          <w:iCs w:val="0"/>
          <w:sz w:val="24"/>
          <w:szCs w:val="24"/>
        </w:rPr>
        <w:t xml:space="preserve"> </w:t>
      </w:r>
      <w:r w:rsidRPr="00E938B6" w:rsidR="000B0E09">
        <w:rPr>
          <w:i w:val="0"/>
          <w:iCs w:val="0"/>
          <w:sz w:val="24"/>
          <w:szCs w:val="24"/>
        </w:rPr>
        <w:t>Fernando Cadore</w:t>
      </w:r>
      <w:r w:rsidRPr="00E938B6" w:rsidR="00175BEF">
        <w:rPr>
          <w:i w:val="0"/>
          <w:iCs w:val="0"/>
          <w:sz w:val="24"/>
          <w:szCs w:val="24"/>
        </w:rPr>
        <w:t>.</w:t>
      </w:r>
    </w:p>
    <w:p w:rsidR="00E25228" w:rsidRPr="00E938B6" w:rsidP="00E938B6">
      <w:pPr>
        <w:pStyle w:val="BodyTextIndent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E938B6" w:rsidP="00E938B6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938B6">
        <w:rPr>
          <w:i w:val="0"/>
          <w:sz w:val="24"/>
          <w:szCs w:val="24"/>
        </w:rPr>
        <w:t>Art. 2º</w:t>
      </w:r>
      <w:r w:rsidRPr="00E938B6">
        <w:rPr>
          <w:i w:val="0"/>
          <w:sz w:val="24"/>
          <w:szCs w:val="24"/>
        </w:rPr>
        <w:t xml:space="preserve"> Em anexo, </w:t>
      </w:r>
      <w:r w:rsidRPr="00E938B6">
        <w:rPr>
          <w:sz w:val="24"/>
          <w:szCs w:val="24"/>
        </w:rPr>
        <w:t xml:space="preserve">Curriculum </w:t>
      </w:r>
      <w:r w:rsidRPr="00E938B6">
        <w:rPr>
          <w:sz w:val="24"/>
          <w:szCs w:val="24"/>
        </w:rPr>
        <w:t>Vitae</w:t>
      </w:r>
      <w:r w:rsidRPr="00E938B6">
        <w:rPr>
          <w:i w:val="0"/>
          <w:sz w:val="24"/>
          <w:szCs w:val="24"/>
        </w:rPr>
        <w:t>, o qual faz parte integrante deste Decreto Legislativo.</w:t>
      </w:r>
    </w:p>
    <w:p w:rsidR="00E25228" w:rsidRPr="00E938B6" w:rsidP="00E938B6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E938B6" w:rsidP="00E938B6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938B6">
        <w:rPr>
          <w:bCs/>
          <w:i w:val="0"/>
          <w:sz w:val="24"/>
          <w:szCs w:val="24"/>
        </w:rPr>
        <w:t>Art. 3º</w:t>
      </w:r>
      <w:r w:rsidRPr="00E938B6">
        <w:rPr>
          <w:i w:val="0"/>
          <w:sz w:val="24"/>
          <w:szCs w:val="24"/>
        </w:rPr>
        <w:t xml:space="preserve"> Este Decreto</w:t>
      </w:r>
      <w:r w:rsidRPr="00E938B6">
        <w:rPr>
          <w:i w:val="0"/>
          <w:sz w:val="24"/>
          <w:szCs w:val="24"/>
        </w:rPr>
        <w:t xml:space="preserve"> Legislativo</w:t>
      </w:r>
      <w:r w:rsidRPr="00E938B6" w:rsidR="00856520">
        <w:rPr>
          <w:i w:val="0"/>
          <w:sz w:val="24"/>
          <w:szCs w:val="24"/>
        </w:rPr>
        <w:t xml:space="preserve"> entra em vigor na data de sua p</w:t>
      </w:r>
      <w:r w:rsidRPr="00E938B6">
        <w:rPr>
          <w:i w:val="0"/>
          <w:sz w:val="24"/>
          <w:szCs w:val="24"/>
        </w:rPr>
        <w:t>ublicação.</w:t>
      </w:r>
    </w:p>
    <w:p w:rsidR="0022507D" w:rsidRPr="00E938B6" w:rsidP="00E938B6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938B6" w:rsidP="00E938B6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E938B6" w:rsidP="00E938B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E938B6">
        <w:rPr>
          <w:iCs/>
          <w:sz w:val="24"/>
          <w:szCs w:val="24"/>
        </w:rPr>
        <w:t xml:space="preserve">Câmara Municipal de Sorriso, Estado do Mato Grosso, em </w:t>
      </w:r>
      <w:r w:rsidRPr="00E938B6" w:rsidR="003402EF">
        <w:rPr>
          <w:iCs/>
          <w:sz w:val="24"/>
          <w:szCs w:val="24"/>
        </w:rPr>
        <w:t>2</w:t>
      </w:r>
      <w:r w:rsidRPr="00E938B6" w:rsidR="000B0E09">
        <w:rPr>
          <w:iCs/>
          <w:sz w:val="24"/>
          <w:szCs w:val="24"/>
        </w:rPr>
        <w:t>5</w:t>
      </w:r>
      <w:r w:rsidRPr="00E938B6" w:rsidR="00DA2A0F">
        <w:rPr>
          <w:iCs/>
          <w:sz w:val="24"/>
          <w:szCs w:val="24"/>
        </w:rPr>
        <w:t xml:space="preserve"> </w:t>
      </w:r>
      <w:r w:rsidRPr="00E938B6">
        <w:rPr>
          <w:iCs/>
          <w:sz w:val="24"/>
          <w:szCs w:val="24"/>
        </w:rPr>
        <w:t xml:space="preserve">de </w:t>
      </w:r>
      <w:r w:rsidRPr="00E938B6" w:rsidR="000B0E09">
        <w:rPr>
          <w:iCs/>
          <w:sz w:val="24"/>
          <w:szCs w:val="24"/>
        </w:rPr>
        <w:t>abril</w:t>
      </w:r>
      <w:r w:rsidRPr="00E938B6">
        <w:rPr>
          <w:iCs/>
          <w:sz w:val="24"/>
          <w:szCs w:val="24"/>
        </w:rPr>
        <w:t xml:space="preserve"> de 20</w:t>
      </w:r>
      <w:r w:rsidRPr="00E938B6" w:rsidR="00175BEF">
        <w:rPr>
          <w:iCs/>
          <w:sz w:val="24"/>
          <w:szCs w:val="24"/>
        </w:rPr>
        <w:t>2</w:t>
      </w:r>
      <w:r w:rsidRPr="00E938B6" w:rsidR="000B0E09">
        <w:rPr>
          <w:iCs/>
          <w:sz w:val="24"/>
          <w:szCs w:val="24"/>
        </w:rPr>
        <w:t>2</w:t>
      </w:r>
      <w:r w:rsidRPr="00E938B6">
        <w:rPr>
          <w:iCs/>
          <w:sz w:val="24"/>
          <w:szCs w:val="24"/>
        </w:rPr>
        <w:t>.</w:t>
      </w:r>
    </w:p>
    <w:p w:rsidR="0014624F" w:rsidRPr="00E938B6" w:rsidP="00E938B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P="00E938B6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E938B6" w:rsidRPr="00E938B6" w:rsidP="00E938B6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Pr="00E938B6" w:rsidP="00E938B6">
      <w:pPr>
        <w:ind w:firstLine="1418"/>
        <w:jc w:val="center"/>
        <w:rPr>
          <w:iCs/>
          <w:sz w:val="22"/>
          <w:szCs w:val="22"/>
        </w:rPr>
      </w:pPr>
    </w:p>
    <w:p w:rsidR="00984196" w:rsidRPr="00E938B6" w:rsidP="00E938B6">
      <w:pPr>
        <w:ind w:firstLine="3544"/>
        <w:rPr>
          <w:b/>
          <w:iCs/>
          <w:sz w:val="22"/>
          <w:szCs w:val="22"/>
        </w:rPr>
      </w:pPr>
      <w:r w:rsidRPr="00E938B6">
        <w:rPr>
          <w:b/>
          <w:iCs/>
          <w:sz w:val="22"/>
          <w:szCs w:val="22"/>
        </w:rPr>
        <w:t xml:space="preserve">     </w:t>
      </w:r>
    </w:p>
    <w:tbl>
      <w:tblPr>
        <w:tblW w:w="9603" w:type="dxa"/>
        <w:jc w:val="center"/>
        <w:tblLook w:val="04A0"/>
      </w:tblPr>
      <w:tblGrid>
        <w:gridCol w:w="2525"/>
        <w:gridCol w:w="713"/>
        <w:gridCol w:w="1592"/>
        <w:gridCol w:w="1602"/>
        <w:gridCol w:w="777"/>
        <w:gridCol w:w="74"/>
        <w:gridCol w:w="2320"/>
      </w:tblGrid>
      <w:tr w:rsidTr="0042113F">
        <w:tblPrEx>
          <w:tblW w:w="9603" w:type="dxa"/>
          <w:jc w:val="center"/>
          <w:tblLook w:val="04A0"/>
        </w:tblPrEx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E938B6" w:rsidP="00E938B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E938B6" w:rsidR="000B0E09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E938B6" w:rsidP="00E938B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84196" w:rsidRPr="00E938B6" w:rsidP="00E938B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984196" w:rsidRPr="00E938B6" w:rsidP="00E938B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Tr="0042113F">
        <w:tblPrEx>
          <w:tblW w:w="9603" w:type="dxa"/>
          <w:jc w:val="center"/>
          <w:tblLook w:val="04A0"/>
        </w:tblPrEx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E938B6" w:rsidP="00E938B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984196" w:rsidRPr="00E938B6" w:rsidP="00E938B6">
            <w:pPr>
              <w:rPr>
                <w:sz w:val="22"/>
                <w:szCs w:val="22"/>
              </w:rPr>
            </w:pPr>
          </w:p>
          <w:p w:rsidR="00984196" w:rsidRPr="00E938B6" w:rsidP="00E938B6">
            <w:pPr>
              <w:ind w:firstLine="708"/>
              <w:rPr>
                <w:sz w:val="22"/>
                <w:szCs w:val="22"/>
              </w:rPr>
            </w:pPr>
          </w:p>
          <w:p w:rsidR="00984196" w:rsidRPr="00E938B6" w:rsidP="00E938B6">
            <w:pPr>
              <w:ind w:firstLine="708"/>
              <w:rPr>
                <w:sz w:val="22"/>
                <w:szCs w:val="22"/>
              </w:rPr>
            </w:pPr>
          </w:p>
          <w:p w:rsidR="00984196" w:rsidRPr="00E938B6" w:rsidP="00E938B6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E938B6" w:rsidP="00E938B6">
            <w:pPr>
              <w:pStyle w:val="NoSpacing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84196" w:rsidRPr="00E938B6" w:rsidP="00E938B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20" w:type="dxa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E938B6" w:rsidP="00E938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E938B6" w:rsidP="00E938B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Tr="0042113F">
        <w:tblPrEx>
          <w:tblW w:w="9603" w:type="dxa"/>
          <w:jc w:val="center"/>
          <w:tblLook w:val="04A0"/>
        </w:tblPrEx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E938B6" w:rsidP="00E938B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984196" w:rsidRPr="00E938B6" w:rsidP="00E938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38B6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171" w:type="dxa"/>
            <w:gridSpan w:val="3"/>
            <w:shd w:val="clear" w:color="auto" w:fill="auto"/>
          </w:tcPr>
          <w:p w:rsidR="00984196" w:rsidRPr="00E938B6" w:rsidP="00E93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E938B6" w:rsidP="00E938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38B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E938B6" w:rsidP="00E938B6">
      <w:pPr>
        <w:ind w:firstLine="3544"/>
        <w:rPr>
          <w:b/>
          <w:iCs/>
          <w:sz w:val="22"/>
          <w:szCs w:val="22"/>
        </w:rPr>
      </w:pPr>
    </w:p>
    <w:p w:rsidR="00346594" w:rsidRPr="00E938B6" w:rsidP="00E938B6">
      <w:pPr>
        <w:ind w:firstLine="1418"/>
        <w:jc w:val="center"/>
        <w:rPr>
          <w:b/>
          <w:iCs/>
          <w:sz w:val="24"/>
          <w:szCs w:val="24"/>
        </w:rPr>
      </w:pPr>
    </w:p>
    <w:p w:rsidR="00346594" w:rsidRPr="00E938B6" w:rsidP="00E938B6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143"/>
      </w:tblGrid>
      <w:tr w:rsidTr="009841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11" w:type="dxa"/>
          </w:tcPr>
          <w:p w:rsidR="00346594" w:rsidRPr="00E938B6" w:rsidP="00E938B6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Pr="00E938B6" w:rsidP="00E938B6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Tr="00984196">
        <w:tblPrEx>
          <w:tblW w:w="0" w:type="auto"/>
          <w:tblLook w:val="04A0"/>
        </w:tblPrEx>
        <w:tc>
          <w:tcPr>
            <w:tcW w:w="5211" w:type="dxa"/>
          </w:tcPr>
          <w:p w:rsidR="00346594" w:rsidRPr="00E938B6" w:rsidP="00E938B6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Pr="00E938B6" w:rsidP="00E938B6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FE0A79" w:rsidRPr="00E938B6" w:rsidP="00E938B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E938B6" w:rsidP="00E938B6">
      <w:pPr>
        <w:pStyle w:val="Heading7"/>
        <w:tabs>
          <w:tab w:val="left" w:pos="1128"/>
        </w:tabs>
        <w:rPr>
          <w:b/>
          <w:bCs/>
          <w:sz w:val="24"/>
          <w:szCs w:val="24"/>
        </w:rPr>
      </w:pPr>
      <w:r w:rsidRPr="00E938B6">
        <w:rPr>
          <w:bCs/>
          <w:iCs/>
          <w:sz w:val="24"/>
          <w:szCs w:val="24"/>
        </w:rPr>
        <w:br w:type="page"/>
      </w:r>
      <w:r w:rsidRPr="00E938B6">
        <w:rPr>
          <w:b/>
          <w:bCs/>
          <w:sz w:val="24"/>
          <w:szCs w:val="24"/>
        </w:rPr>
        <w:t>CURRICULUM VITAE</w:t>
      </w:r>
    </w:p>
    <w:p w:rsidR="00E25228" w:rsidRPr="00E938B6" w:rsidP="00E938B6">
      <w:pPr>
        <w:rPr>
          <w:b/>
          <w:i/>
          <w:sz w:val="24"/>
          <w:szCs w:val="24"/>
        </w:rPr>
      </w:pPr>
    </w:p>
    <w:p w:rsidR="00856520" w:rsidRPr="00E938B6" w:rsidP="00E938B6">
      <w:pPr>
        <w:ind w:firstLine="1418"/>
        <w:rPr>
          <w:b/>
          <w:i/>
          <w:sz w:val="24"/>
          <w:szCs w:val="24"/>
        </w:rPr>
      </w:pPr>
    </w:p>
    <w:p w:rsidR="00E25228" w:rsidRPr="00E938B6" w:rsidP="00E938B6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E938B6" w:rsidRPr="00E938B6" w:rsidP="00E938B6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E938B6" w:rsidRPr="00E938B6" w:rsidP="00E938B6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E83AB1" w:rsidP="00E938B6">
      <w:pPr>
        <w:pStyle w:val="NoSpacing"/>
        <w:spacing w:line="276" w:lineRule="auto"/>
        <w:ind w:firstLine="1418"/>
        <w:jc w:val="both"/>
        <w:rPr>
          <w:color w:val="000000"/>
          <w:sz w:val="24"/>
          <w:szCs w:val="24"/>
        </w:rPr>
      </w:pPr>
      <w:r w:rsidRPr="00E938B6">
        <w:rPr>
          <w:b/>
          <w:color w:val="000000"/>
          <w:sz w:val="24"/>
          <w:szCs w:val="24"/>
        </w:rPr>
        <w:t>FERNANDO CADORE</w:t>
      </w:r>
      <w:r w:rsidRPr="00E938B6" w:rsidR="00B80CFE">
        <w:rPr>
          <w:color w:val="000000"/>
          <w:sz w:val="24"/>
          <w:szCs w:val="24"/>
        </w:rPr>
        <w:t xml:space="preserve">, nascido em </w:t>
      </w:r>
      <w:r w:rsidRPr="00E938B6">
        <w:rPr>
          <w:color w:val="000000"/>
          <w:sz w:val="24"/>
          <w:szCs w:val="24"/>
        </w:rPr>
        <w:t>Santo Ângelo</w:t>
      </w:r>
      <w:r w:rsidRPr="00E938B6" w:rsidR="003C2711">
        <w:rPr>
          <w:color w:val="000000"/>
          <w:sz w:val="24"/>
          <w:szCs w:val="24"/>
        </w:rPr>
        <w:t>/</w:t>
      </w:r>
      <w:r w:rsidRPr="00E938B6">
        <w:rPr>
          <w:color w:val="000000"/>
          <w:sz w:val="24"/>
          <w:szCs w:val="24"/>
        </w:rPr>
        <w:t>RS em 12</w:t>
      </w:r>
      <w:r w:rsidRPr="00E938B6" w:rsidR="003C2711">
        <w:rPr>
          <w:color w:val="000000"/>
          <w:sz w:val="24"/>
          <w:szCs w:val="24"/>
        </w:rPr>
        <w:t xml:space="preserve"> de o</w:t>
      </w:r>
      <w:r w:rsidRPr="00E938B6">
        <w:rPr>
          <w:color w:val="000000"/>
          <w:sz w:val="24"/>
          <w:szCs w:val="24"/>
        </w:rPr>
        <w:t>utubro</w:t>
      </w:r>
      <w:r w:rsidRPr="00E938B6" w:rsidR="003C2711">
        <w:rPr>
          <w:color w:val="000000"/>
          <w:sz w:val="24"/>
          <w:szCs w:val="24"/>
        </w:rPr>
        <w:t xml:space="preserve"> de 197</w:t>
      </w:r>
      <w:r w:rsidRPr="00E938B6">
        <w:rPr>
          <w:color w:val="000000"/>
          <w:sz w:val="24"/>
          <w:szCs w:val="24"/>
        </w:rPr>
        <w:t>9</w:t>
      </w:r>
      <w:r w:rsidRPr="00E938B6" w:rsidR="003C2711">
        <w:rPr>
          <w:color w:val="000000"/>
          <w:sz w:val="24"/>
          <w:szCs w:val="24"/>
        </w:rPr>
        <w:t xml:space="preserve">, </w:t>
      </w:r>
      <w:r w:rsidRPr="00E938B6">
        <w:rPr>
          <w:color w:val="000000"/>
          <w:sz w:val="24"/>
          <w:szCs w:val="24"/>
        </w:rPr>
        <w:t>formado em Técnico Agropecuário pelo IFMT e em Agronomia pela UFMT,</w:t>
      </w:r>
      <w:r w:rsidRPr="00E938B6" w:rsidR="00B80CFE">
        <w:rPr>
          <w:color w:val="000000"/>
          <w:sz w:val="24"/>
          <w:szCs w:val="24"/>
        </w:rPr>
        <w:t xml:space="preserve"> casado e p</w:t>
      </w:r>
      <w:r w:rsidRPr="00E938B6">
        <w:rPr>
          <w:color w:val="000000"/>
          <w:sz w:val="24"/>
          <w:szCs w:val="24"/>
        </w:rPr>
        <w:t>ai</w:t>
      </w:r>
      <w:r w:rsidRPr="00E938B6" w:rsidR="00B80CFE">
        <w:rPr>
          <w:color w:val="000000"/>
          <w:sz w:val="24"/>
          <w:szCs w:val="24"/>
        </w:rPr>
        <w:t xml:space="preserve"> </w:t>
      </w:r>
      <w:r w:rsidRPr="00E938B6">
        <w:rPr>
          <w:color w:val="000000"/>
          <w:sz w:val="24"/>
          <w:szCs w:val="24"/>
        </w:rPr>
        <w:t>de 03</w:t>
      </w:r>
      <w:r w:rsidRPr="00E938B6" w:rsidR="00B80CFE">
        <w:rPr>
          <w:color w:val="000000"/>
          <w:sz w:val="24"/>
          <w:szCs w:val="24"/>
        </w:rPr>
        <w:t xml:space="preserve"> filho</w:t>
      </w:r>
      <w:r w:rsidRPr="00E938B6">
        <w:rPr>
          <w:color w:val="000000"/>
          <w:sz w:val="24"/>
          <w:szCs w:val="24"/>
        </w:rPr>
        <w:t>s</w:t>
      </w:r>
      <w:r w:rsidRPr="00E938B6" w:rsidR="007E0890">
        <w:rPr>
          <w:color w:val="000000"/>
          <w:sz w:val="24"/>
          <w:szCs w:val="24"/>
        </w:rPr>
        <w:t>.</w:t>
      </w:r>
      <w:r w:rsidRPr="00E938B6" w:rsidR="004B23D3">
        <w:rPr>
          <w:color w:val="000000"/>
          <w:sz w:val="24"/>
          <w:szCs w:val="24"/>
        </w:rPr>
        <w:t xml:space="preserve"> </w:t>
      </w:r>
    </w:p>
    <w:p w:rsidR="00E938B6" w:rsidRPr="00E938B6" w:rsidP="00E938B6">
      <w:pPr>
        <w:pStyle w:val="NoSpacing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0B0E09" w:rsidRPr="00E938B6" w:rsidP="00E938B6">
      <w:pPr>
        <w:pStyle w:val="NoSpacing"/>
        <w:spacing w:line="276" w:lineRule="auto"/>
        <w:ind w:firstLine="1418"/>
        <w:jc w:val="both"/>
        <w:rPr>
          <w:sz w:val="24"/>
          <w:szCs w:val="24"/>
        </w:rPr>
      </w:pPr>
      <w:r w:rsidRPr="00E938B6">
        <w:rPr>
          <w:sz w:val="24"/>
          <w:szCs w:val="24"/>
        </w:rPr>
        <w:t>O h</w:t>
      </w:r>
      <w:r w:rsidRPr="00E938B6" w:rsidR="00B80CFE">
        <w:rPr>
          <w:sz w:val="24"/>
          <w:szCs w:val="24"/>
        </w:rPr>
        <w:t xml:space="preserve">omenageado </w:t>
      </w:r>
      <w:r w:rsidRPr="00E938B6">
        <w:rPr>
          <w:sz w:val="24"/>
          <w:szCs w:val="24"/>
        </w:rPr>
        <w:t xml:space="preserve">chegou </w:t>
      </w:r>
      <w:r w:rsidRPr="00E938B6" w:rsidR="0065109D">
        <w:rPr>
          <w:sz w:val="24"/>
          <w:szCs w:val="24"/>
        </w:rPr>
        <w:t>a</w:t>
      </w:r>
      <w:r w:rsidRPr="00E938B6">
        <w:rPr>
          <w:sz w:val="24"/>
          <w:szCs w:val="24"/>
        </w:rPr>
        <w:t>o Estado de Mato Grosso no ano de 1984 e desde muito jovem exerce atividades agropecuaristas.</w:t>
      </w:r>
    </w:p>
    <w:p w:rsidR="00E938B6" w:rsidRPr="00E938B6" w:rsidP="00E938B6">
      <w:pPr>
        <w:pStyle w:val="NoSpacing"/>
        <w:spacing w:line="276" w:lineRule="auto"/>
        <w:ind w:firstLine="1418"/>
        <w:jc w:val="both"/>
        <w:rPr>
          <w:sz w:val="24"/>
          <w:szCs w:val="24"/>
        </w:rPr>
      </w:pPr>
    </w:p>
    <w:p w:rsidR="000B0E09" w:rsidRPr="00E938B6" w:rsidP="00E938B6">
      <w:pPr>
        <w:pStyle w:val="NoSpacing"/>
        <w:spacing w:line="276" w:lineRule="auto"/>
        <w:ind w:firstLine="1418"/>
        <w:jc w:val="both"/>
        <w:rPr>
          <w:sz w:val="24"/>
          <w:szCs w:val="24"/>
        </w:rPr>
      </w:pPr>
      <w:r w:rsidRPr="00E938B6">
        <w:rPr>
          <w:sz w:val="24"/>
          <w:szCs w:val="24"/>
        </w:rPr>
        <w:t>Fernando Cadore reside em Primavera do Leste/MT, onde aturou como Diretor do Sindicato Rural e como delegado e Vice-presidente da Associação dos Produtore</w:t>
      </w:r>
      <w:r w:rsidRPr="00E938B6">
        <w:rPr>
          <w:sz w:val="24"/>
          <w:szCs w:val="24"/>
        </w:rPr>
        <w:t xml:space="preserve">s de Soja e Milho de Mato Grosso – </w:t>
      </w:r>
      <w:r w:rsidRPr="00E938B6">
        <w:rPr>
          <w:sz w:val="24"/>
          <w:szCs w:val="24"/>
        </w:rPr>
        <w:t>Aprosoja</w:t>
      </w:r>
      <w:r w:rsidRPr="00E938B6">
        <w:rPr>
          <w:sz w:val="24"/>
          <w:szCs w:val="24"/>
        </w:rPr>
        <w:t>.</w:t>
      </w:r>
    </w:p>
    <w:p w:rsidR="00E938B6" w:rsidRPr="00E938B6" w:rsidP="00E938B6">
      <w:pPr>
        <w:pStyle w:val="NoSpacing"/>
        <w:spacing w:line="276" w:lineRule="auto"/>
        <w:ind w:firstLine="1418"/>
        <w:jc w:val="both"/>
        <w:rPr>
          <w:sz w:val="24"/>
          <w:szCs w:val="24"/>
        </w:rPr>
      </w:pPr>
    </w:p>
    <w:p w:rsidR="003C2711" w:rsidRPr="00E938B6" w:rsidP="00E938B6">
      <w:pPr>
        <w:pStyle w:val="NoSpacing"/>
        <w:spacing w:line="276" w:lineRule="auto"/>
        <w:ind w:firstLine="1418"/>
        <w:jc w:val="both"/>
        <w:rPr>
          <w:sz w:val="24"/>
          <w:szCs w:val="24"/>
        </w:rPr>
      </w:pPr>
      <w:r w:rsidRPr="00E938B6">
        <w:rPr>
          <w:sz w:val="24"/>
          <w:szCs w:val="24"/>
        </w:rPr>
        <w:t>Atualmente, Fernando Cadore produz soja e milho nos municípios de Primavera do Leste, Poxoréo e Paranatinga, gerando vários empregos diretos e indire</w:t>
      </w:r>
      <w:r w:rsidRPr="00E938B6" w:rsidR="00711E5E">
        <w:rPr>
          <w:sz w:val="24"/>
          <w:szCs w:val="24"/>
        </w:rPr>
        <w:t>tos no ramo agrícola, além de ser o Presidente da Associação dos Produtores de Soja e Milho de Mato Grosso – Aprosoja, Coordenador do International Soybean Growers Alliance – ISGA e membro do Instituto Brasil Logística – IBL e do Instituto Pensar Agro – IPA.</w:t>
      </w:r>
    </w:p>
    <w:sectPr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D2E2C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109D"/>
    <w:rsid w:val="0065669B"/>
    <w:rsid w:val="00664E09"/>
    <w:rsid w:val="00672C17"/>
    <w:rsid w:val="00680ACC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38B6"/>
    <w:rsid w:val="00E9536E"/>
    <w:rsid w:val="00EA7FD7"/>
    <w:rsid w:val="00EE1393"/>
    <w:rsid w:val="00EF6DB0"/>
    <w:rsid w:val="00F00AFA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76CB06-BE71-4E95-B809-0D43BAF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7Char">
    <w:name w:val="Título 7 Char"/>
    <w:basedOn w:val="DefaultParagraphFont"/>
    <w:link w:val="Heading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2507D"/>
    <w:rPr>
      <w:color w:val="0000FF"/>
      <w:u w:val="single"/>
    </w:rPr>
  </w:style>
  <w:style w:type="table" w:styleId="TableGrid">
    <w:name w:val="Table Grid"/>
    <w:basedOn w:val="Table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82676"/>
  </w:style>
  <w:style w:type="paragraph" w:styleId="Header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leNormal"/>
    <w:next w:val="TableGrid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55A6-072E-468B-93EB-004E58C8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14</cp:revision>
  <cp:lastPrinted>2022-04-25T12:02:00Z</cp:lastPrinted>
  <dcterms:created xsi:type="dcterms:W3CDTF">2020-12-08T11:47:00Z</dcterms:created>
  <dcterms:modified xsi:type="dcterms:W3CDTF">2022-04-25T12:02:00Z</dcterms:modified>
</cp:coreProperties>
</file>