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F459E7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E354A7">
        <w:rPr>
          <w:b/>
          <w:szCs w:val="24"/>
        </w:rPr>
        <w:t xml:space="preserve"> 196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C8503A" w:rsidRDefault="00F459E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MARLON ZANELLA</w:t>
      </w:r>
      <w:r w:rsidR="00860D87" w:rsidRPr="003872C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– MDB</w:t>
      </w:r>
      <w:r w:rsidR="00860D87" w:rsidRPr="003872C2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>CELSO KOZAK – PSDB</w:t>
      </w:r>
      <w:r w:rsidR="00860D87" w:rsidRPr="003872C2">
        <w:rPr>
          <w:b/>
          <w:bCs/>
          <w:color w:val="000000"/>
          <w:szCs w:val="24"/>
        </w:rPr>
        <w:t xml:space="preserve"> e </w:t>
      </w:r>
      <w:r>
        <w:rPr>
          <w:b/>
          <w:bCs/>
          <w:color w:val="000000"/>
          <w:szCs w:val="24"/>
        </w:rPr>
        <w:t>ZÉ DA PANTANAL - MDB</w:t>
      </w:r>
      <w:r w:rsidR="002A278E" w:rsidRPr="003872C2">
        <w:rPr>
          <w:szCs w:val="24"/>
        </w:rPr>
        <w:t>,</w:t>
      </w:r>
      <w:r w:rsidR="00860D87"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</w:t>
      </w:r>
      <w:r>
        <w:rPr>
          <w:szCs w:val="24"/>
        </w:rPr>
        <w:t>os da CPI dos Funcionários Fantasmas</w:t>
      </w:r>
      <w:r w:rsidR="002A278E" w:rsidRPr="003872C2">
        <w:rPr>
          <w:szCs w:val="24"/>
        </w:rPr>
        <w:t>, em conformidade com o parágrafo 3° do artigo 58 da Constituição Federal e na forma do</w:t>
      </w:r>
      <w:r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a </w:t>
      </w:r>
      <w:r w:rsidRPr="003872C2">
        <w:rPr>
          <w:szCs w:val="24"/>
        </w:rPr>
        <w:t xml:space="preserve">prorrogação de prazo por mais 10 (dez) dias da </w:t>
      </w:r>
      <w:r w:rsidR="002A278E" w:rsidRPr="003872C2">
        <w:rPr>
          <w:szCs w:val="24"/>
        </w:rPr>
        <w:t>Comissão Parlamentar de Inquérito</w:t>
      </w:r>
      <w:r w:rsidR="0034301E" w:rsidRPr="003872C2">
        <w:rPr>
          <w:szCs w:val="24"/>
        </w:rPr>
        <w:t xml:space="preserve"> – CPI </w:t>
      </w:r>
      <w:r>
        <w:rPr>
          <w:szCs w:val="24"/>
        </w:rPr>
        <w:t>dos Funcionários Fantasmas.</w:t>
      </w:r>
    </w:p>
    <w:p w:rsidR="00A26977" w:rsidRPr="003872C2" w:rsidRDefault="00A2697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F459E7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F459E7" w:rsidP="003872C2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3872C2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F459E7" w:rsidP="003872C2">
      <w:pPr>
        <w:tabs>
          <w:tab w:val="left" w:pos="1849"/>
        </w:tabs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F459E7" w:rsidP="005D0100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F459E7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DD6F79">
        <w:rPr>
          <w:color w:val="000000" w:themeColor="text1"/>
          <w:szCs w:val="24"/>
        </w:rPr>
        <w:t>1</w:t>
      </w:r>
      <w:r w:rsidR="00D52F42">
        <w:rPr>
          <w:color w:val="000000" w:themeColor="text1"/>
          <w:szCs w:val="24"/>
        </w:rPr>
        <w:t>º</w:t>
      </w:r>
      <w:r w:rsidR="00566DAD" w:rsidRPr="003872C2">
        <w:rPr>
          <w:color w:val="000000" w:themeColor="text1"/>
          <w:szCs w:val="24"/>
        </w:rPr>
        <w:t xml:space="preserve"> de </w:t>
      </w:r>
      <w:r w:rsidR="00DD6F79">
        <w:rPr>
          <w:color w:val="000000" w:themeColor="text1"/>
          <w:szCs w:val="24"/>
        </w:rPr>
        <w:t>setembro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52F42" w:rsidRDefault="00D52F4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52F42" w:rsidRDefault="00D52F42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B2AE4" w:rsidRPr="003872C2" w:rsidRDefault="00FB2AE4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5F7277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F459E7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6DAD" w:rsidRPr="003872C2" w:rsidRDefault="00F459E7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F459E7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Default="00F459E7" w:rsidP="005057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50F81" w:rsidRPr="003872C2" w:rsidRDefault="00F459E7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2A278E" w:rsidRPr="003872C2" w:rsidRDefault="00F459E7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A26977">
              <w:rPr>
                <w:b/>
                <w:szCs w:val="24"/>
              </w:rPr>
              <w:t>PSDB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D52F42" w:rsidRDefault="00F459E7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 w:rsidRPr="003872C2">
              <w:rPr>
                <w:b/>
                <w:szCs w:val="24"/>
              </w:rPr>
              <w:t xml:space="preserve"> </w:t>
            </w:r>
            <w:r w:rsidR="00D52F42" w:rsidRPr="003872C2">
              <w:rPr>
                <w:b/>
                <w:szCs w:val="24"/>
              </w:rPr>
              <w:t>Membro</w:t>
            </w:r>
          </w:p>
          <w:p w:rsidR="002A278E" w:rsidRPr="003872C2" w:rsidRDefault="00F459E7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650F81" w:rsidRPr="003872C2" w:rsidRDefault="00650F81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D52F42" w:rsidRDefault="00D52F42"/>
    <w:p w:rsidR="00D52F42" w:rsidRPr="00D52F42" w:rsidRDefault="00D52F42" w:rsidP="00D52F42">
      <w:bookmarkStart w:id="0" w:name="_GoBack"/>
      <w:bookmarkEnd w:id="0"/>
    </w:p>
    <w:p w:rsidR="00B45344" w:rsidRPr="00D52F42" w:rsidRDefault="00D52F42" w:rsidP="00D52F42">
      <w:pPr>
        <w:tabs>
          <w:tab w:val="left" w:pos="8930"/>
        </w:tabs>
      </w:pPr>
      <w:r>
        <w:tab/>
      </w:r>
    </w:p>
    <w:sectPr w:rsidR="00B45344" w:rsidRPr="00D52F42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BD" w:rsidRDefault="00306EBD">
      <w:pPr>
        <w:spacing w:after="0" w:line="240" w:lineRule="auto"/>
      </w:pPr>
      <w:r>
        <w:separator/>
      </w:r>
    </w:p>
  </w:endnote>
  <w:endnote w:type="continuationSeparator" w:id="0">
    <w:p w:rsidR="00306EBD" w:rsidRDefault="0030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BD" w:rsidRDefault="00306EBD">
      <w:pPr>
        <w:spacing w:after="0" w:line="240" w:lineRule="auto"/>
      </w:pPr>
      <w:r>
        <w:separator/>
      </w:r>
    </w:p>
  </w:footnote>
  <w:footnote w:type="continuationSeparator" w:id="0">
    <w:p w:rsidR="00306EBD" w:rsidRDefault="00306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51F21DC4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4A700E6C" w:tentative="1">
      <w:start w:val="1"/>
      <w:numFmt w:val="lowerLetter"/>
      <w:lvlText w:val="%2."/>
      <w:lvlJc w:val="left"/>
      <w:pPr>
        <w:ind w:left="2498" w:hanging="360"/>
      </w:pPr>
    </w:lvl>
    <w:lvl w:ilvl="2" w:tplc="B9C2D754" w:tentative="1">
      <w:start w:val="1"/>
      <w:numFmt w:val="lowerRoman"/>
      <w:lvlText w:val="%3."/>
      <w:lvlJc w:val="right"/>
      <w:pPr>
        <w:ind w:left="3218" w:hanging="180"/>
      </w:pPr>
    </w:lvl>
    <w:lvl w:ilvl="3" w:tplc="3594E7FA" w:tentative="1">
      <w:start w:val="1"/>
      <w:numFmt w:val="decimal"/>
      <w:lvlText w:val="%4."/>
      <w:lvlJc w:val="left"/>
      <w:pPr>
        <w:ind w:left="3938" w:hanging="360"/>
      </w:pPr>
    </w:lvl>
    <w:lvl w:ilvl="4" w:tplc="F96AE384" w:tentative="1">
      <w:start w:val="1"/>
      <w:numFmt w:val="lowerLetter"/>
      <w:lvlText w:val="%5."/>
      <w:lvlJc w:val="left"/>
      <w:pPr>
        <w:ind w:left="4658" w:hanging="360"/>
      </w:pPr>
    </w:lvl>
    <w:lvl w:ilvl="5" w:tplc="F0964388" w:tentative="1">
      <w:start w:val="1"/>
      <w:numFmt w:val="lowerRoman"/>
      <w:lvlText w:val="%6."/>
      <w:lvlJc w:val="right"/>
      <w:pPr>
        <w:ind w:left="5378" w:hanging="180"/>
      </w:pPr>
    </w:lvl>
    <w:lvl w:ilvl="6" w:tplc="375AD1D4" w:tentative="1">
      <w:start w:val="1"/>
      <w:numFmt w:val="decimal"/>
      <w:lvlText w:val="%7."/>
      <w:lvlJc w:val="left"/>
      <w:pPr>
        <w:ind w:left="6098" w:hanging="360"/>
      </w:pPr>
    </w:lvl>
    <w:lvl w:ilvl="7" w:tplc="648A9056" w:tentative="1">
      <w:start w:val="1"/>
      <w:numFmt w:val="lowerLetter"/>
      <w:lvlText w:val="%8."/>
      <w:lvlJc w:val="left"/>
      <w:pPr>
        <w:ind w:left="6818" w:hanging="360"/>
      </w:pPr>
    </w:lvl>
    <w:lvl w:ilvl="8" w:tplc="C3D4176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144B"/>
    <w:rsid w:val="00025EFA"/>
    <w:rsid w:val="0003511B"/>
    <w:rsid w:val="00046A3F"/>
    <w:rsid w:val="00155A9C"/>
    <w:rsid w:val="001920A2"/>
    <w:rsid w:val="001B7E8D"/>
    <w:rsid w:val="00240269"/>
    <w:rsid w:val="0027155C"/>
    <w:rsid w:val="002A278E"/>
    <w:rsid w:val="002C66B9"/>
    <w:rsid w:val="00306EBD"/>
    <w:rsid w:val="00311E0F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5F7277"/>
    <w:rsid w:val="00650F81"/>
    <w:rsid w:val="00653CAF"/>
    <w:rsid w:val="006D775C"/>
    <w:rsid w:val="007C5511"/>
    <w:rsid w:val="007E1D81"/>
    <w:rsid w:val="007E254D"/>
    <w:rsid w:val="007F32BC"/>
    <w:rsid w:val="0080230D"/>
    <w:rsid w:val="00804A94"/>
    <w:rsid w:val="0083065C"/>
    <w:rsid w:val="0085202F"/>
    <w:rsid w:val="00860D87"/>
    <w:rsid w:val="008F07B7"/>
    <w:rsid w:val="0092380B"/>
    <w:rsid w:val="0093484D"/>
    <w:rsid w:val="0094162D"/>
    <w:rsid w:val="00980BEB"/>
    <w:rsid w:val="00982544"/>
    <w:rsid w:val="009A1886"/>
    <w:rsid w:val="009C1E35"/>
    <w:rsid w:val="00A067C4"/>
    <w:rsid w:val="00A26977"/>
    <w:rsid w:val="00A42B1B"/>
    <w:rsid w:val="00A77BD1"/>
    <w:rsid w:val="00AE04FD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52F42"/>
    <w:rsid w:val="00DA549B"/>
    <w:rsid w:val="00DD0287"/>
    <w:rsid w:val="00DD2999"/>
    <w:rsid w:val="00DD6F79"/>
    <w:rsid w:val="00E265B3"/>
    <w:rsid w:val="00E354A7"/>
    <w:rsid w:val="00E77641"/>
    <w:rsid w:val="00E96316"/>
    <w:rsid w:val="00EA74C5"/>
    <w:rsid w:val="00F459E7"/>
    <w:rsid w:val="00F74B86"/>
    <w:rsid w:val="00FB2AE4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5D01"/>
  <w15:docId w15:val="{808BCEA8-D414-4B34-93E6-D4988779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2F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F4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13</cp:revision>
  <cp:lastPrinted>2022-08-09T16:16:00Z</cp:lastPrinted>
  <dcterms:created xsi:type="dcterms:W3CDTF">2022-06-01T11:39:00Z</dcterms:created>
  <dcterms:modified xsi:type="dcterms:W3CDTF">2022-09-02T11:31:00Z</dcterms:modified>
</cp:coreProperties>
</file>