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E5EA" w14:textId="77777777" w:rsidR="00C90DC7" w:rsidRDefault="00C90DC7" w:rsidP="00C90DC7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47/2023</w:t>
      </w:r>
    </w:p>
    <w:p w14:paraId="427E1E8B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7B66A0D8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2B358351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3EFB9637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54BE8303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2BB4EB6C" w14:textId="77777777" w:rsidR="00C90DC7" w:rsidRDefault="00C90DC7" w:rsidP="00C90DC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MAURICIO GOMES – PSB e DAMIANI - PSDB</w:t>
      </w:r>
      <w:r>
        <w:rPr>
          <w:sz w:val="22"/>
        </w:rPr>
        <w:t xml:space="preserve">, vereadores com assento nesta Casa, com fulcro nos artigos 118 a 121 do Regimento Interno, no cumprimento do dever, ouvido o Soberano Plenário, requerem à Mesa, que este expediente seja encaminhado ao Exmo. Senhor, Ari Genézio Lafin, Prefeito Municipal de Sorriso, ao Exmo. Senhor Estevam Calvo Húngaro, Secretário Municipal de Administração, à Sr.ª Maricelia de Oliveira Costa, Gestora de Contrato, à Sr.ª Elana Vogt, Fiscal Administrativa, com cópia ao Ministério Público Estadual, ao Ministério Público do Trabalho e ao Tribunal de Contas do Estado do Mato Grosso, </w:t>
      </w:r>
      <w:r>
        <w:rPr>
          <w:b/>
          <w:sz w:val="22"/>
        </w:rPr>
        <w:t xml:space="preserve">requerendo cópia do processo de pagamento e documentos obrigatórios dos meses de dezembro/2022 e janeiro/2023 da empresa PAULO VICTOR MONTEIRO GUIMARÃES - EIRELI, inscrita no CNPJ sob o n.º 11.834.039/0001-20, estabelecida a Rua João Cordeiro Gonçalves, N° 3767, Bairro Cidade Tamandaré, na cidade de Mirassol D’Oeste/MT, CEP 78.280-000, Telefone (65) 3359-4082, e-mail </w:t>
      </w:r>
      <w:hyperlink r:id="rId5" w:history="1">
        <w:r>
          <w:rPr>
            <w:rStyle w:val="Hyperlink"/>
            <w:b/>
            <w:sz w:val="22"/>
          </w:rPr>
          <w:t>licitacao@bemestarservicos.com</w:t>
        </w:r>
      </w:hyperlink>
      <w:r>
        <w:rPr>
          <w:b/>
          <w:sz w:val="22"/>
        </w:rPr>
        <w:t>, representada pelo Sr. PAULO VICTOR MONTEIRO GUIMARÃES,  em especial:</w:t>
      </w:r>
    </w:p>
    <w:p w14:paraId="56B86633" w14:textId="77777777" w:rsidR="00C90DC7" w:rsidRDefault="00C90DC7" w:rsidP="00C90DC7">
      <w:pPr>
        <w:spacing w:after="0" w:line="240" w:lineRule="auto"/>
        <w:ind w:firstLine="3402"/>
        <w:jc w:val="both"/>
        <w:rPr>
          <w:b/>
          <w:sz w:val="22"/>
        </w:rPr>
      </w:pPr>
    </w:p>
    <w:p w14:paraId="7B3595CE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Garantia da execução, prevista no item 3.1 do Contrato nº 326/2022, no valor de 5% do contrato celebrado – R$ 28.083.336,72;</w:t>
      </w:r>
    </w:p>
    <w:p w14:paraId="51C0F386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Processo de pagamento onde constem a data de protocolo com os seguintes documentos: a) Certidão Negativa de Débito do INSS; b) Certificado de Regularidade com o Fundo de Garantia por Tempo de Serviço – FGTS; c) Certidão Conjunta de Regularidade com a Fazenda Federal (Quitação de Tributos e Contribuições Federais e Dívida Ativa da União da Fazenda Federal); d) Certidão Negativa de Tributos Estaduais e Municipais, emitida pelos respectivos órgãos; </w:t>
      </w:r>
      <w:r>
        <w:rPr>
          <w:b/>
          <w:bCs/>
          <w:sz w:val="22"/>
          <w:u w:val="single"/>
        </w:rPr>
        <w:t>e) Cópias da Guia de Recolhimento do FGTS e Informações à Previdência Social (GFIP), devidamente pagas, relativo a última parcela já vencida</w:t>
      </w:r>
      <w:r>
        <w:rPr>
          <w:sz w:val="22"/>
        </w:rPr>
        <w:t xml:space="preserve">, anterior a da prestação de serviço constante na fatura, exceto, se for para o recebimento do primeiro de serviço, caso em que será dispensada, sendo que no último mês do Ata de Registro de Preços e/ou Contrato, quando o mês de referência deverá ser o da prestação dos serviços; </w:t>
      </w:r>
      <w:r>
        <w:rPr>
          <w:b/>
          <w:bCs/>
          <w:sz w:val="22"/>
          <w:u w:val="single"/>
        </w:rPr>
        <w:t>f) Cópia da Guia da Previdência Social (GPS), devidamente pagas, relativo a última parcela já vencida, anterior a da prestação de serviço constante na fatura, no valor apurado na GFIP e do pagamento de todos os encargos trabalhistas, sob pena de não atestação da fatura</w:t>
      </w:r>
      <w:r>
        <w:rPr>
          <w:sz w:val="22"/>
        </w:rPr>
        <w:t xml:space="preserve">; </w:t>
      </w:r>
      <w:r>
        <w:rPr>
          <w:b/>
          <w:bCs/>
          <w:sz w:val="22"/>
          <w:u w:val="single"/>
        </w:rPr>
        <w:t>g) Cópia da Guia de Recolhimento do FGTS (GRF), devidamente pagas, relativo a última parcela já vencida, anterior a da prestação de serviço constante na fatura, no valor apurado na GFIP</w:t>
      </w:r>
      <w:r>
        <w:rPr>
          <w:sz w:val="22"/>
        </w:rPr>
        <w:t xml:space="preserve">. </w:t>
      </w:r>
      <w:r>
        <w:rPr>
          <w:b/>
          <w:bCs/>
          <w:sz w:val="22"/>
          <w:u w:val="single"/>
        </w:rPr>
        <w:t>h) Relatório detalhado do valor total da fatura, na qual constem todos os serviços e as horas de trabalho executadas, no âmbito de todas as secretarias</w:t>
      </w:r>
      <w:r>
        <w:rPr>
          <w:sz w:val="22"/>
        </w:rPr>
        <w:t xml:space="preserve">. i) </w:t>
      </w:r>
      <w:r>
        <w:rPr>
          <w:b/>
          <w:bCs/>
          <w:sz w:val="22"/>
          <w:u w:val="single"/>
        </w:rPr>
        <w:t>Relatório detalhado das horas, contendo o nome dos prestadores de serviço, local de trabalho e horas executadas por pessoa</w:t>
      </w:r>
      <w:r>
        <w:rPr>
          <w:sz w:val="22"/>
        </w:rPr>
        <w:t>;</w:t>
      </w:r>
    </w:p>
    <w:p w14:paraId="724B46E6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>Cópia das fichas de admissão dos trabalhadores constantes nos relatórios acima, para fins de verificação do atendimento ao art. 15, da Portaria 671/2021 do Ministério do Trabalho e Previdência;</w:t>
      </w:r>
    </w:p>
    <w:p w14:paraId="4CEBE2FC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Cópia das folhas de ponto, dos trabalhadores constantes nos relatórios acima, com a frequência cobrada na fatura;</w:t>
      </w:r>
    </w:p>
    <w:p w14:paraId="106FBA16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Informações quanto à observância dos itens 5.5, 5.6, 5.7, 5.8.1 e 5.8.2 do Contrato nº 326/2022;</w:t>
      </w:r>
    </w:p>
    <w:p w14:paraId="29429DFC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Cópia do atendimento ao item 28, da Cláusula Sétima do Contrato nº 326/2022, no que se refere à Constituição de CIPA no prazo de 60 (sessenta) dias após o resultado do certame;</w:t>
      </w:r>
    </w:p>
    <w:p w14:paraId="7BB384AA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Cópia de atendimento ao item 29 e 30, da Cláusula Sétima do Contrato nº 326/2022;</w:t>
      </w:r>
    </w:p>
    <w:p w14:paraId="30F56FD6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Informações quanto à aplicação do item 8.3, da Cláusula Oitava do Contrato nº 326/2022;</w:t>
      </w:r>
    </w:p>
    <w:p w14:paraId="52D024CE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Comprovantes de pagamentos aos trabalhadores onde há a comprovação de respeito aos valores fixados no Termo de Referência do Pregão Presencial mº 052/2022, item 11, com valores líquidos mínimos de hora a ser paga;</w:t>
      </w:r>
    </w:p>
    <w:p w14:paraId="1620D84B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Comprovantes onde constem comprovação de pagamento de adicionais de horas extras de 50% e 100%, conforme a Consolidação das Leis Trabalhistas – CLT, quando incidentes sobre o trabalho superior à 08 horas diárias e nos domingos e feriados;</w:t>
      </w:r>
    </w:p>
    <w:p w14:paraId="0516667A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Comprovantes de pagamentos dos benefícios constantes na CCT 000049/2022, conforme cotados nas Planilhas de Composição de Custos e Formação de Preços apresentadas no Pregão Presencial nº 052/2022, especialmente auxílio-transporte, auxílio-alimentação, cesta básica, seguro de vida;</w:t>
      </w:r>
    </w:p>
    <w:p w14:paraId="476616C2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Comprovante de pagamento de PIS e COFINS de 0,65% e 3,00%, conforme cotados nas Planilhas de Composição de Custos e Formação de Preços apresentadas no Pregão Presencial nº 052/2022;</w:t>
      </w:r>
    </w:p>
    <w:p w14:paraId="3283F269" w14:textId="77777777" w:rsidR="00C90DC7" w:rsidRDefault="00C90DC7" w:rsidP="00C90D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Comprovante de pagamento de INSS patronal na alíquota de 20%, conforme cotados nas Planilhas de Composição de Custos e Formação de Preços apresentadas no Pregão Presencial nº 052/2022.</w:t>
      </w:r>
    </w:p>
    <w:p w14:paraId="0AF76922" w14:textId="77777777" w:rsidR="00C90DC7" w:rsidRDefault="00C90DC7" w:rsidP="00C90DC7">
      <w:pPr>
        <w:spacing w:after="0" w:line="240" w:lineRule="auto"/>
        <w:jc w:val="center"/>
        <w:rPr>
          <w:b/>
          <w:sz w:val="22"/>
        </w:rPr>
      </w:pPr>
    </w:p>
    <w:p w14:paraId="5088FFAA" w14:textId="77777777" w:rsidR="00C90DC7" w:rsidRDefault="00C90DC7" w:rsidP="00C90DC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2C4ED15" w14:textId="77777777" w:rsidR="00C90DC7" w:rsidRDefault="00C90DC7" w:rsidP="00C90DC7">
      <w:pPr>
        <w:spacing w:after="0" w:line="240" w:lineRule="auto"/>
        <w:rPr>
          <w:b/>
          <w:sz w:val="22"/>
        </w:rPr>
      </w:pPr>
    </w:p>
    <w:p w14:paraId="47C80DAE" w14:textId="77777777" w:rsidR="00C90DC7" w:rsidRDefault="00C90DC7" w:rsidP="00C90DC7">
      <w:pPr>
        <w:pStyle w:val="NormalWeb"/>
        <w:spacing w:before="0" w:beforeAutospacing="0" w:after="0" w:afterAutospacing="0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Município de Sorriso firmou um contrato de R$ 28.083.336,72 (vinte e oito milhões e oitenta e três mil e trezentos e trinta e seis reais e setenta e dois centavos) para um período de 06 (seis) meses, o que totaliza anualmente um contrato de </w:t>
      </w:r>
      <w:r>
        <w:rPr>
          <w:b/>
          <w:bCs/>
          <w:sz w:val="22"/>
          <w:szCs w:val="22"/>
          <w:u w:val="single"/>
        </w:rPr>
        <w:t>R$ 56.166.673,44 (cinquenta e seis milhões e cento e sessenta e seis mil e seiscentos e setenta e três reais e quarenta e quatro centavos)</w:t>
      </w:r>
      <w:r>
        <w:rPr>
          <w:sz w:val="22"/>
          <w:szCs w:val="22"/>
        </w:rPr>
        <w:t>;</w:t>
      </w:r>
    </w:p>
    <w:p w14:paraId="60C197E3" w14:textId="77777777" w:rsidR="00C90DC7" w:rsidRDefault="00C90DC7" w:rsidP="00C90DC7">
      <w:pPr>
        <w:pStyle w:val="NormalWeb"/>
        <w:spacing w:before="0" w:beforeAutospacing="0" w:after="0" w:afterAutospacing="0"/>
        <w:ind w:firstLine="252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DECCAD5" w14:textId="77777777" w:rsidR="00C90DC7" w:rsidRDefault="00C90DC7" w:rsidP="00C90DC7">
      <w:pPr>
        <w:pStyle w:val="NormalWeb"/>
        <w:spacing w:before="0" w:beforeAutospacing="0" w:after="0" w:afterAutospacing="0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 desde o início dos serviços pela empresa contratada os trabalhadores vêm reclamando de erros no registro de CTPS, recolhimento de FGTS e INSS, atrasos nos pagamentos, não pagamento de obrigações trabalhistas como décimo-terceiro, não pagamento dos valores constantes no Termo de Referência do Pregão Presencial nº 052/2022 que originou o Contrato nº 326/2022;</w:t>
      </w:r>
    </w:p>
    <w:p w14:paraId="002E58C0" w14:textId="77777777" w:rsidR="00C90DC7" w:rsidRDefault="00C90DC7" w:rsidP="00C90DC7">
      <w:pPr>
        <w:pStyle w:val="NormalWeb"/>
        <w:spacing w:before="0" w:beforeAutospacing="0" w:after="0" w:afterAutospacing="0"/>
        <w:ind w:firstLine="252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D0F6B89" w14:textId="77777777" w:rsidR="00C90DC7" w:rsidRDefault="00C90DC7" w:rsidP="00C90DC7">
      <w:pPr>
        <w:pStyle w:val="NormalWeb"/>
        <w:spacing w:before="0" w:beforeAutospacing="0" w:after="0" w:afterAutospacing="0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Considerando o valor exorbitante mensal e anual do contrato e o risco de o Município de Sorriso ser responsabilizado pela inadimplência de obrigações que são da empresa, onerando o erário público, e a necessidade de verificar que o ente municipal está cumprindo com sua </w:t>
      </w:r>
      <w:r>
        <w:rPr>
          <w:b/>
          <w:bCs/>
          <w:sz w:val="22"/>
          <w:szCs w:val="22"/>
        </w:rPr>
        <w:t>obrigação de efetiva fiscalização</w:t>
      </w:r>
      <w:r>
        <w:rPr>
          <w:sz w:val="22"/>
          <w:szCs w:val="22"/>
        </w:rPr>
        <w:t>, conforme a Súmula 331, do TST: “</w:t>
      </w:r>
      <w:r>
        <w:rPr>
          <w:b/>
          <w:bCs/>
          <w:i/>
          <w:iCs/>
          <w:sz w:val="22"/>
          <w:szCs w:val="22"/>
        </w:rPr>
        <w:t xml:space="preserve">(...) V - Os entes integrantes da Administração Pública direta e indireta respondem subsidiariamente, nas mesmas condições do item IV, caso evidenciada a sua conduta culposa no cumprimento das obrigações da Lei n.º 8.666, de 21.06.1993, </w:t>
      </w:r>
      <w:r>
        <w:rPr>
          <w:b/>
          <w:bCs/>
          <w:i/>
          <w:iCs/>
          <w:sz w:val="22"/>
          <w:szCs w:val="22"/>
          <w:u w:val="single"/>
        </w:rPr>
        <w:t>especialmente na fiscalização do cumprimento das obrigações contratuais e legais da prestadora de serviço como empregadora</w:t>
      </w:r>
      <w:r>
        <w:rPr>
          <w:b/>
          <w:bCs/>
          <w:i/>
          <w:iCs/>
          <w:sz w:val="22"/>
          <w:szCs w:val="22"/>
        </w:rPr>
        <w:t>. A aludida responsabilidade não decorre de mero inadimplemento das obrigações trabalhistas assumidas pela empresa regularmente contratada. VI – A responsabilidade subsidiária do tomador de serviços abrange todas as verbas decorrentes da condenação referentes ao período da prestação laboral</w:t>
      </w:r>
      <w:r>
        <w:rPr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>”</w:t>
      </w:r>
      <w:r>
        <w:rPr>
          <w:sz w:val="22"/>
          <w:szCs w:val="22"/>
        </w:rPr>
        <w:t>;</w:t>
      </w:r>
    </w:p>
    <w:p w14:paraId="239D1993" w14:textId="77777777" w:rsidR="00C90DC7" w:rsidRDefault="00C90DC7" w:rsidP="00C90DC7">
      <w:pPr>
        <w:pStyle w:val="NormalWeb"/>
        <w:spacing w:before="0" w:beforeAutospacing="0" w:after="0" w:afterAutospacing="0"/>
        <w:ind w:firstLine="252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CEAE419" w14:textId="77777777" w:rsidR="00C90DC7" w:rsidRDefault="00C90DC7" w:rsidP="00C90DC7">
      <w:pPr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14:paraId="3A3D7D85" w14:textId="77777777" w:rsidR="00C90DC7" w:rsidRDefault="00C90DC7" w:rsidP="00C90D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Câmara Municipal de Sorriso, Estado de Mato Grosso, em 28 de fevereiro de 2023.</w:t>
      </w:r>
    </w:p>
    <w:p w14:paraId="64051ECC" w14:textId="77777777" w:rsidR="00C90DC7" w:rsidRDefault="00C90DC7" w:rsidP="00C90D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337B5CE4" w14:textId="77777777" w:rsidR="00C90DC7" w:rsidRDefault="00C90DC7" w:rsidP="00C90D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A75612" w14:textId="77777777" w:rsidR="00C90DC7" w:rsidRDefault="00C90DC7" w:rsidP="00C90D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49DAFB5" w14:textId="77777777" w:rsidR="00C90DC7" w:rsidRDefault="00C90DC7" w:rsidP="00C90DC7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006A6AF4" w14:textId="77777777" w:rsidR="00C90DC7" w:rsidRDefault="00C90DC7" w:rsidP="00C90DC7">
      <w:pPr>
        <w:spacing w:after="0" w:line="240" w:lineRule="auto"/>
        <w:ind w:firstLine="708"/>
        <w:jc w:val="center"/>
        <w:rPr>
          <w:rFonts w:eastAsia="Times New Roman"/>
          <w:sz w:val="22"/>
          <w:lang w:eastAsia="pt-BR"/>
        </w:rPr>
      </w:pPr>
    </w:p>
    <w:p w14:paraId="0D95CEF6" w14:textId="77777777" w:rsidR="00C90DC7" w:rsidRDefault="00C90DC7" w:rsidP="00C90DC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MAURICIO GOMES                                                        DAMIANI</w:t>
      </w:r>
    </w:p>
    <w:p w14:paraId="47316F50" w14:textId="77777777" w:rsidR="00C90DC7" w:rsidRDefault="00C90DC7" w:rsidP="00C90DC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Vereador PSB                                                           Vereador PSDB</w:t>
      </w:r>
    </w:p>
    <w:p w14:paraId="4E881B07" w14:textId="77777777" w:rsidR="00C90DC7" w:rsidRDefault="00C90DC7" w:rsidP="00C90DC7">
      <w:pPr>
        <w:spacing w:after="0" w:line="240" w:lineRule="auto"/>
        <w:jc w:val="both"/>
        <w:rPr>
          <w:b/>
          <w:bCs/>
          <w:sz w:val="22"/>
        </w:rPr>
      </w:pPr>
    </w:p>
    <w:p w14:paraId="5681BE4C" w14:textId="77777777" w:rsidR="00C90DC7" w:rsidRDefault="00C90DC7" w:rsidP="00C90DC7">
      <w:pPr>
        <w:spacing w:after="0" w:line="240" w:lineRule="auto"/>
        <w:jc w:val="both"/>
        <w:rPr>
          <w:b/>
          <w:bCs/>
          <w:sz w:val="22"/>
        </w:rPr>
      </w:pPr>
    </w:p>
    <w:p w14:paraId="598D92A9" w14:textId="5FDB6F8E" w:rsidR="007928B4" w:rsidRPr="00C90DC7" w:rsidRDefault="007928B4" w:rsidP="00C90DC7">
      <w:bookmarkStart w:id="0" w:name="_GoBack"/>
      <w:bookmarkEnd w:id="0"/>
    </w:p>
    <w:sectPr w:rsidR="007928B4" w:rsidRPr="00C90DC7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7D1A"/>
    <w:multiLevelType w:val="hybridMultilevel"/>
    <w:tmpl w:val="4F143CEC"/>
    <w:lvl w:ilvl="0" w:tplc="75A6BAFE">
      <w:start w:val="1"/>
      <w:numFmt w:val="lowerLetter"/>
      <w:lvlText w:val="%1)"/>
      <w:lvlJc w:val="left"/>
      <w:pPr>
        <w:ind w:left="4122" w:hanging="360"/>
      </w:pPr>
    </w:lvl>
    <w:lvl w:ilvl="1" w:tplc="5072B20E" w:tentative="1">
      <w:start w:val="1"/>
      <w:numFmt w:val="lowerLetter"/>
      <w:lvlText w:val="%2."/>
      <w:lvlJc w:val="left"/>
      <w:pPr>
        <w:ind w:left="4842" w:hanging="360"/>
      </w:pPr>
    </w:lvl>
    <w:lvl w:ilvl="2" w:tplc="4D1EE782" w:tentative="1">
      <w:start w:val="1"/>
      <w:numFmt w:val="lowerRoman"/>
      <w:lvlText w:val="%3."/>
      <w:lvlJc w:val="right"/>
      <w:pPr>
        <w:ind w:left="5562" w:hanging="180"/>
      </w:pPr>
    </w:lvl>
    <w:lvl w:ilvl="3" w:tplc="E550DAA4" w:tentative="1">
      <w:start w:val="1"/>
      <w:numFmt w:val="decimal"/>
      <w:lvlText w:val="%4."/>
      <w:lvlJc w:val="left"/>
      <w:pPr>
        <w:ind w:left="6282" w:hanging="360"/>
      </w:pPr>
    </w:lvl>
    <w:lvl w:ilvl="4" w:tplc="6AE41436" w:tentative="1">
      <w:start w:val="1"/>
      <w:numFmt w:val="lowerLetter"/>
      <w:lvlText w:val="%5."/>
      <w:lvlJc w:val="left"/>
      <w:pPr>
        <w:ind w:left="7002" w:hanging="360"/>
      </w:pPr>
    </w:lvl>
    <w:lvl w:ilvl="5" w:tplc="C846ACA0" w:tentative="1">
      <w:start w:val="1"/>
      <w:numFmt w:val="lowerRoman"/>
      <w:lvlText w:val="%6."/>
      <w:lvlJc w:val="right"/>
      <w:pPr>
        <w:ind w:left="7722" w:hanging="180"/>
      </w:pPr>
    </w:lvl>
    <w:lvl w:ilvl="6" w:tplc="FBE04266" w:tentative="1">
      <w:start w:val="1"/>
      <w:numFmt w:val="decimal"/>
      <w:lvlText w:val="%7."/>
      <w:lvlJc w:val="left"/>
      <w:pPr>
        <w:ind w:left="8442" w:hanging="360"/>
      </w:pPr>
    </w:lvl>
    <w:lvl w:ilvl="7" w:tplc="C674F1C6" w:tentative="1">
      <w:start w:val="1"/>
      <w:numFmt w:val="lowerLetter"/>
      <w:lvlText w:val="%8."/>
      <w:lvlJc w:val="left"/>
      <w:pPr>
        <w:ind w:left="9162" w:hanging="360"/>
      </w:pPr>
    </w:lvl>
    <w:lvl w:ilvl="8" w:tplc="DDF81408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5628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73B8F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91499"/>
    <w:rsid w:val="006A305D"/>
    <w:rsid w:val="006B2707"/>
    <w:rsid w:val="006C0057"/>
    <w:rsid w:val="006E2450"/>
    <w:rsid w:val="006F626A"/>
    <w:rsid w:val="007017FE"/>
    <w:rsid w:val="007326DE"/>
    <w:rsid w:val="007928B4"/>
    <w:rsid w:val="00796210"/>
    <w:rsid w:val="007C1138"/>
    <w:rsid w:val="007D1E38"/>
    <w:rsid w:val="007F4911"/>
    <w:rsid w:val="00846528"/>
    <w:rsid w:val="00855E39"/>
    <w:rsid w:val="00860769"/>
    <w:rsid w:val="0088586B"/>
    <w:rsid w:val="008D7192"/>
    <w:rsid w:val="00951124"/>
    <w:rsid w:val="0097556C"/>
    <w:rsid w:val="009A0282"/>
    <w:rsid w:val="009D5D45"/>
    <w:rsid w:val="009E0C14"/>
    <w:rsid w:val="00A27297"/>
    <w:rsid w:val="00A4295A"/>
    <w:rsid w:val="00AA51A9"/>
    <w:rsid w:val="00AC72A6"/>
    <w:rsid w:val="00AE52D2"/>
    <w:rsid w:val="00AE745E"/>
    <w:rsid w:val="00B1615B"/>
    <w:rsid w:val="00BB0498"/>
    <w:rsid w:val="00BB7A6A"/>
    <w:rsid w:val="00C100D9"/>
    <w:rsid w:val="00C153EC"/>
    <w:rsid w:val="00C403A9"/>
    <w:rsid w:val="00C428C3"/>
    <w:rsid w:val="00C75654"/>
    <w:rsid w:val="00C90DC7"/>
    <w:rsid w:val="00CD19B2"/>
    <w:rsid w:val="00CE7889"/>
    <w:rsid w:val="00CF0D48"/>
    <w:rsid w:val="00D0099E"/>
    <w:rsid w:val="00D00AF6"/>
    <w:rsid w:val="00D133F8"/>
    <w:rsid w:val="00D21C78"/>
    <w:rsid w:val="00D52FE0"/>
    <w:rsid w:val="00D840BA"/>
    <w:rsid w:val="00D849BF"/>
    <w:rsid w:val="00D871D5"/>
    <w:rsid w:val="00DA2B8B"/>
    <w:rsid w:val="00DA35AF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5733246D"/>
    <w:rsid w:val="65DF27F3"/>
    <w:rsid w:val="6ACB1ABB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02333-9E1E-4718-9D70-59FD650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652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4652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84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ao@bemestarservic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2023-02-28T11:59:00Z</cp:lastPrinted>
  <dcterms:created xsi:type="dcterms:W3CDTF">2023-02-24T13:41:00Z</dcterms:created>
  <dcterms:modified xsi:type="dcterms:W3CDTF">2023-03-07T14:07:00Z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1046-11.2.0.11440</vt:lpwstr>
  </property>
</Properties>
</file>