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75A" w:rsidRDefault="00CB375A" w:rsidP="00CB375A">
      <w:pPr>
        <w:spacing w:after="0" w:line="240" w:lineRule="auto"/>
        <w:ind w:left="3402"/>
        <w:rPr>
          <w:b/>
          <w:sz w:val="22"/>
        </w:rPr>
      </w:pPr>
      <w:r>
        <w:rPr>
          <w:b/>
          <w:sz w:val="22"/>
        </w:rPr>
        <w:t>INDICAÇÃO N° 182/2023</w:t>
      </w:r>
    </w:p>
    <w:p w:rsidR="00CB375A" w:rsidRDefault="00CB375A" w:rsidP="00CB375A">
      <w:pPr>
        <w:spacing w:after="0" w:line="240" w:lineRule="auto"/>
        <w:rPr>
          <w:b/>
          <w:sz w:val="22"/>
        </w:rPr>
      </w:pPr>
    </w:p>
    <w:p w:rsidR="00CB375A" w:rsidRDefault="00CB375A" w:rsidP="00CB375A">
      <w:pPr>
        <w:spacing w:after="0" w:line="240" w:lineRule="auto"/>
        <w:ind w:left="3402"/>
        <w:jc w:val="both"/>
        <w:rPr>
          <w:b/>
          <w:sz w:val="22"/>
        </w:rPr>
      </w:pPr>
      <w:r>
        <w:rPr>
          <w:b/>
          <w:sz w:val="22"/>
        </w:rPr>
        <w:t>INDICAMOS QUE O EXPEDIENTE DE ATENDIMENTO AO PÚBLICO, NA CENTRAL DE REGULAÇÃO DA SAÚDE DO MUNICÍPIO DE SORRISO, SEJA ESTENDIDO ATÉ AS 19 HORAS, OBJETIVANDO ATENDER OS USUÁRIOS DA REDE DE SAÚDE PÚBLICA MUNICIPAL.</w:t>
      </w:r>
    </w:p>
    <w:p w:rsidR="00CB375A" w:rsidRDefault="00CB375A" w:rsidP="00CB375A">
      <w:pPr>
        <w:spacing w:after="0" w:line="240" w:lineRule="auto"/>
        <w:jc w:val="both"/>
        <w:rPr>
          <w:b/>
          <w:sz w:val="22"/>
        </w:rPr>
      </w:pPr>
    </w:p>
    <w:p w:rsidR="00CB375A" w:rsidRDefault="00CB375A" w:rsidP="00CB375A">
      <w:pPr>
        <w:spacing w:after="0" w:line="240" w:lineRule="auto"/>
        <w:ind w:firstLine="3402"/>
        <w:jc w:val="both"/>
        <w:rPr>
          <w:b/>
          <w:sz w:val="22"/>
        </w:rPr>
      </w:pPr>
      <w:r>
        <w:rPr>
          <w:b/>
          <w:sz w:val="22"/>
        </w:rPr>
        <w:t xml:space="preserve">DAMIANI – PSDB e </w:t>
      </w:r>
      <w:r>
        <w:rPr>
          <w:sz w:val="22"/>
        </w:rPr>
        <w:t xml:space="preserve">vereadores abaixo assinados, com assento nesta Casa, de conformidade com o artigo 115, do Regimento Interno, requerem à Mesa, que este expediente seja encaminhado ao Exmo. Senhor Ari Lafin, Prefeito Municipal e a Secretaria Municipal de Saúde e Saneamento, </w:t>
      </w:r>
      <w:r>
        <w:rPr>
          <w:b/>
          <w:sz w:val="22"/>
        </w:rPr>
        <w:t xml:space="preserve">versando sobre a necessidade que o expediente de atendimento ao público, na Central de Regulação da Saúde do município de Sorriso, seja estendido até as 19:00h, objetivando atender os usuários da rede de saúde pública municipal.  </w:t>
      </w:r>
    </w:p>
    <w:p w:rsidR="00CB375A" w:rsidRDefault="00CB375A" w:rsidP="00CB375A">
      <w:pPr>
        <w:spacing w:after="0" w:line="240" w:lineRule="auto"/>
        <w:jc w:val="both"/>
        <w:rPr>
          <w:b/>
          <w:sz w:val="22"/>
        </w:rPr>
      </w:pPr>
    </w:p>
    <w:p w:rsidR="00CB375A" w:rsidRDefault="00CB375A" w:rsidP="00CB375A">
      <w:pPr>
        <w:spacing w:after="0" w:line="240" w:lineRule="auto"/>
        <w:jc w:val="center"/>
        <w:rPr>
          <w:b/>
          <w:sz w:val="22"/>
        </w:rPr>
      </w:pPr>
      <w:r>
        <w:rPr>
          <w:b/>
          <w:sz w:val="22"/>
        </w:rPr>
        <w:t>JUSTIFICATIVAS</w:t>
      </w:r>
    </w:p>
    <w:p w:rsidR="00CB375A" w:rsidRDefault="00CB375A" w:rsidP="00CB375A">
      <w:pPr>
        <w:spacing w:after="0" w:line="240" w:lineRule="auto"/>
        <w:ind w:firstLine="1418"/>
        <w:jc w:val="both"/>
        <w:rPr>
          <w:sz w:val="22"/>
        </w:rPr>
      </w:pPr>
    </w:p>
    <w:p w:rsidR="00CB375A" w:rsidRDefault="00CB375A" w:rsidP="00CB375A">
      <w:pPr>
        <w:spacing w:after="0" w:line="240" w:lineRule="auto"/>
        <w:ind w:firstLine="1418"/>
        <w:jc w:val="both"/>
        <w:rPr>
          <w:sz w:val="22"/>
        </w:rPr>
      </w:pPr>
      <w:r>
        <w:rPr>
          <w:sz w:val="22"/>
        </w:rPr>
        <w:t>Considerando que o direito à saúde é dever do Estado e direito de todo cidadão, previsto no art. 196, da Constituição Federal de 1988;</w:t>
      </w:r>
    </w:p>
    <w:p w:rsidR="00CB375A" w:rsidRDefault="00CB375A" w:rsidP="00CB375A">
      <w:pPr>
        <w:spacing w:after="0" w:line="240" w:lineRule="auto"/>
        <w:ind w:firstLine="1418"/>
        <w:jc w:val="both"/>
        <w:rPr>
          <w:sz w:val="22"/>
        </w:rPr>
      </w:pPr>
    </w:p>
    <w:p w:rsidR="00CB375A" w:rsidRDefault="00CB375A" w:rsidP="00CB375A">
      <w:pPr>
        <w:spacing w:after="0" w:line="240" w:lineRule="auto"/>
        <w:ind w:firstLine="1418"/>
        <w:jc w:val="both"/>
        <w:rPr>
          <w:sz w:val="22"/>
        </w:rPr>
      </w:pPr>
      <w:r>
        <w:rPr>
          <w:sz w:val="22"/>
        </w:rPr>
        <w:t>Considerando de grande parte da população trabalha durante o dia e devido ao trabalho não dispõe de outro horário para agendar os pedidos médicos, muitas vezes obrigando-se a ausentarem-se no trabalho para efetuar o agendamento junto à Central da Regulação, tendo em vista o horário de atendimento ao público se dá apenas das 07:00h as 13:00h;</w:t>
      </w:r>
    </w:p>
    <w:p w:rsidR="00CB375A" w:rsidRDefault="00CB375A" w:rsidP="00CB375A">
      <w:pPr>
        <w:spacing w:after="0" w:line="240" w:lineRule="auto"/>
        <w:ind w:firstLine="1418"/>
        <w:jc w:val="both"/>
        <w:rPr>
          <w:sz w:val="22"/>
        </w:rPr>
      </w:pPr>
    </w:p>
    <w:p w:rsidR="00CB375A" w:rsidRDefault="00CB375A" w:rsidP="00CB375A">
      <w:pPr>
        <w:spacing w:after="0" w:line="240" w:lineRule="auto"/>
        <w:ind w:firstLine="1418"/>
        <w:jc w:val="both"/>
        <w:rPr>
          <w:sz w:val="22"/>
        </w:rPr>
      </w:pPr>
      <w:r>
        <w:rPr>
          <w:sz w:val="22"/>
        </w:rPr>
        <w:t>Considerando ainda, que muitos usuários ao saírem da consulta com pedidos médicos que necessitam de regulação, não conseguem chegar a Central durante o horário de expediente atual, obrigando-se a retornar em outra data, ocasionando transtornos e despesas, visto que a cidade possui bairros distantes de onde se encontra localizado o órgão;</w:t>
      </w:r>
    </w:p>
    <w:p w:rsidR="00CB375A" w:rsidRDefault="00CB375A" w:rsidP="00CB375A">
      <w:pPr>
        <w:spacing w:after="0" w:line="240" w:lineRule="auto"/>
        <w:ind w:firstLine="1418"/>
        <w:jc w:val="both"/>
        <w:rPr>
          <w:sz w:val="22"/>
        </w:rPr>
      </w:pPr>
    </w:p>
    <w:p w:rsidR="00CB375A" w:rsidRDefault="00CB375A" w:rsidP="00CB375A">
      <w:pPr>
        <w:spacing w:after="0" w:line="240" w:lineRule="auto"/>
        <w:ind w:firstLine="1418"/>
        <w:jc w:val="both"/>
        <w:rPr>
          <w:sz w:val="22"/>
        </w:rPr>
      </w:pPr>
      <w:r>
        <w:rPr>
          <w:sz w:val="22"/>
        </w:rPr>
        <w:t>Considerando ser uma reivindicação dos usuários da rede de saúde pública municipal, que anseiam por acesso ao atendimento de forma mais eficaz, faz-se necessária a presente indicação.</w:t>
      </w:r>
    </w:p>
    <w:p w:rsidR="00CB375A" w:rsidRDefault="00CB375A" w:rsidP="00CB375A">
      <w:pPr>
        <w:spacing w:after="0" w:line="240" w:lineRule="auto"/>
        <w:ind w:firstLine="1418"/>
        <w:jc w:val="both"/>
        <w:rPr>
          <w:sz w:val="22"/>
        </w:rPr>
      </w:pPr>
    </w:p>
    <w:p w:rsidR="00CB375A" w:rsidRDefault="00CB375A" w:rsidP="00CB375A">
      <w:pPr>
        <w:spacing w:after="0" w:line="240" w:lineRule="auto"/>
        <w:ind w:firstLine="1418"/>
        <w:jc w:val="both"/>
        <w:rPr>
          <w:sz w:val="22"/>
        </w:rPr>
      </w:pPr>
    </w:p>
    <w:p w:rsidR="00CB375A" w:rsidRDefault="00CB375A" w:rsidP="00CB375A">
      <w:pPr>
        <w:spacing w:after="0" w:line="240" w:lineRule="auto"/>
        <w:ind w:firstLine="1418"/>
        <w:jc w:val="both"/>
        <w:rPr>
          <w:color w:val="000000" w:themeColor="text1"/>
          <w:sz w:val="22"/>
        </w:rPr>
      </w:pPr>
      <w:r>
        <w:rPr>
          <w:color w:val="000000" w:themeColor="text1"/>
          <w:sz w:val="22"/>
        </w:rPr>
        <w:t>Câmara Municipal de Sorriso, Estado de Mato Grosso, em 06 de março de 2023.</w:t>
      </w:r>
    </w:p>
    <w:p w:rsidR="00CB375A" w:rsidRDefault="00CB375A" w:rsidP="00CB375A">
      <w:pPr>
        <w:spacing w:after="0" w:line="240" w:lineRule="auto"/>
        <w:ind w:firstLine="1418"/>
        <w:jc w:val="both"/>
        <w:rPr>
          <w:color w:val="000000" w:themeColor="text1"/>
          <w:sz w:val="22"/>
        </w:rPr>
      </w:pPr>
    </w:p>
    <w:p w:rsidR="00CB375A" w:rsidRDefault="00CB375A" w:rsidP="00CB375A">
      <w:pPr>
        <w:spacing w:after="0" w:line="240" w:lineRule="auto"/>
        <w:ind w:firstLine="1418"/>
        <w:jc w:val="both"/>
        <w:rPr>
          <w:color w:val="000000" w:themeColor="text1"/>
          <w:sz w:val="22"/>
        </w:rPr>
      </w:pPr>
    </w:p>
    <w:p w:rsidR="00CB375A" w:rsidRDefault="00CB375A" w:rsidP="00CB375A">
      <w:pPr>
        <w:spacing w:after="0" w:line="240" w:lineRule="auto"/>
        <w:ind w:firstLine="1418"/>
        <w:jc w:val="both"/>
        <w:rPr>
          <w:color w:val="000000" w:themeColor="text1"/>
          <w:sz w:val="22"/>
        </w:rPr>
      </w:pPr>
    </w:p>
    <w:tbl>
      <w:tblPr>
        <w:tblW w:w="10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
        <w:gridCol w:w="2485"/>
        <w:gridCol w:w="702"/>
        <w:gridCol w:w="3090"/>
        <w:gridCol w:w="3135"/>
        <w:gridCol w:w="537"/>
      </w:tblGrid>
      <w:tr w:rsidR="00CB375A" w:rsidTr="00CB375A">
        <w:trPr>
          <w:gridBefore w:val="1"/>
          <w:wBefore w:w="312" w:type="dxa"/>
          <w:trHeight w:val="165"/>
        </w:trPr>
        <w:tc>
          <w:tcPr>
            <w:tcW w:w="2485" w:type="dxa"/>
            <w:tcBorders>
              <w:top w:val="nil"/>
              <w:left w:val="nil"/>
              <w:bottom w:val="nil"/>
              <w:right w:val="nil"/>
            </w:tcBorders>
            <w:hideMark/>
          </w:tcPr>
          <w:p w:rsidR="00CB375A" w:rsidRDefault="00CB375A">
            <w:pPr>
              <w:tabs>
                <w:tab w:val="left" w:pos="0"/>
              </w:tabs>
              <w:spacing w:after="0" w:line="240" w:lineRule="auto"/>
              <w:jc w:val="center"/>
              <w:rPr>
                <w:b/>
                <w:bCs/>
              </w:rPr>
            </w:pPr>
            <w:r>
              <w:rPr>
                <w:b/>
                <w:bCs/>
              </w:rPr>
              <w:t xml:space="preserve">DAMIANI </w:t>
            </w:r>
          </w:p>
          <w:p w:rsidR="00CB375A" w:rsidRDefault="00CB375A">
            <w:pPr>
              <w:spacing w:after="0" w:line="240" w:lineRule="auto"/>
              <w:jc w:val="center"/>
              <w:rPr>
                <w:b/>
                <w:bCs/>
              </w:rPr>
            </w:pPr>
            <w:r>
              <w:rPr>
                <w:b/>
                <w:bCs/>
              </w:rPr>
              <w:t>Vereador PSDB</w:t>
            </w:r>
          </w:p>
        </w:tc>
        <w:tc>
          <w:tcPr>
            <w:tcW w:w="7464" w:type="dxa"/>
            <w:gridSpan w:val="4"/>
            <w:tcBorders>
              <w:top w:val="nil"/>
              <w:left w:val="nil"/>
              <w:bottom w:val="nil"/>
              <w:right w:val="nil"/>
            </w:tcBorders>
          </w:tcPr>
          <w:p w:rsidR="00CB375A" w:rsidRDefault="00CB375A">
            <w:pPr>
              <w:tabs>
                <w:tab w:val="left" w:pos="0"/>
              </w:tabs>
              <w:spacing w:after="0" w:line="240" w:lineRule="auto"/>
              <w:jc w:val="center"/>
              <w:rPr>
                <w:b/>
                <w:bCs/>
              </w:rPr>
            </w:pPr>
            <w:r>
              <w:rPr>
                <w:b/>
                <w:bCs/>
              </w:rPr>
              <w:t>DIOGO KRIGUER       CELSO KOZAK     RODRIGO MACHADO</w:t>
            </w:r>
          </w:p>
          <w:p w:rsidR="00CB375A" w:rsidRDefault="00CB375A">
            <w:pPr>
              <w:spacing w:after="0" w:line="240" w:lineRule="auto"/>
              <w:jc w:val="center"/>
              <w:rPr>
                <w:b/>
                <w:bCs/>
              </w:rPr>
            </w:pPr>
            <w:r>
              <w:rPr>
                <w:b/>
                <w:bCs/>
              </w:rPr>
              <w:t>Vereador PSDB          Vereador PSDB          Vereador PSDB</w:t>
            </w:r>
          </w:p>
          <w:p w:rsidR="00CB375A" w:rsidRDefault="00CB375A">
            <w:pPr>
              <w:spacing w:after="0" w:line="240" w:lineRule="auto"/>
              <w:jc w:val="center"/>
              <w:rPr>
                <w:b/>
                <w:bCs/>
              </w:rPr>
            </w:pPr>
          </w:p>
          <w:p w:rsidR="00CB375A" w:rsidRDefault="00CB375A">
            <w:pPr>
              <w:spacing w:after="0" w:line="240" w:lineRule="auto"/>
              <w:jc w:val="center"/>
              <w:rPr>
                <w:b/>
                <w:bCs/>
              </w:rPr>
            </w:pPr>
          </w:p>
        </w:tc>
      </w:tr>
      <w:tr w:rsidR="00CB375A" w:rsidTr="00CB375A">
        <w:trPr>
          <w:gridAfter w:val="1"/>
          <w:wAfter w:w="537" w:type="dxa"/>
          <w:trHeight w:val="56"/>
        </w:trPr>
        <w:tc>
          <w:tcPr>
            <w:tcW w:w="3499" w:type="dxa"/>
            <w:gridSpan w:val="3"/>
            <w:tcBorders>
              <w:top w:val="nil"/>
              <w:left w:val="nil"/>
              <w:bottom w:val="nil"/>
              <w:right w:val="nil"/>
            </w:tcBorders>
            <w:hideMark/>
          </w:tcPr>
          <w:p w:rsidR="00CB375A" w:rsidRDefault="00CB375A">
            <w:pPr>
              <w:tabs>
                <w:tab w:val="left" w:pos="-608"/>
              </w:tabs>
              <w:spacing w:after="0" w:line="240" w:lineRule="auto"/>
              <w:ind w:left="-608" w:firstLine="108"/>
              <w:jc w:val="center"/>
              <w:rPr>
                <w:b/>
                <w:bCs/>
                <w:color w:val="000000"/>
              </w:rPr>
            </w:pPr>
            <w:r>
              <w:rPr>
                <w:b/>
                <w:bCs/>
                <w:color w:val="000000"/>
              </w:rPr>
              <w:t>ACACIO AMBROSINI</w:t>
            </w:r>
          </w:p>
          <w:p w:rsidR="00CB375A" w:rsidRDefault="00CB375A">
            <w:pPr>
              <w:spacing w:after="0" w:line="240" w:lineRule="auto"/>
              <w:rPr>
                <w:b/>
                <w:bCs/>
                <w:color w:val="000000"/>
              </w:rPr>
            </w:pPr>
            <w:r>
              <w:rPr>
                <w:b/>
                <w:bCs/>
                <w:color w:val="000000"/>
              </w:rPr>
              <w:t xml:space="preserve">     Vereador Republicanos</w:t>
            </w:r>
          </w:p>
        </w:tc>
        <w:tc>
          <w:tcPr>
            <w:tcW w:w="3090" w:type="dxa"/>
            <w:tcBorders>
              <w:top w:val="nil"/>
              <w:left w:val="nil"/>
              <w:bottom w:val="nil"/>
              <w:right w:val="nil"/>
            </w:tcBorders>
            <w:hideMark/>
          </w:tcPr>
          <w:p w:rsidR="00CB375A" w:rsidRDefault="00CB375A">
            <w:pPr>
              <w:tabs>
                <w:tab w:val="left" w:pos="0"/>
              </w:tabs>
              <w:spacing w:after="0" w:line="240" w:lineRule="auto"/>
              <w:jc w:val="center"/>
              <w:rPr>
                <w:b/>
                <w:bCs/>
                <w:color w:val="000000"/>
              </w:rPr>
            </w:pPr>
            <w:r>
              <w:rPr>
                <w:b/>
                <w:bCs/>
                <w:color w:val="000000"/>
              </w:rPr>
              <w:t>IAGO MELLA</w:t>
            </w:r>
          </w:p>
          <w:p w:rsidR="00CB375A" w:rsidRDefault="00CB375A">
            <w:pPr>
              <w:spacing w:after="0" w:line="240" w:lineRule="auto"/>
              <w:jc w:val="center"/>
              <w:rPr>
                <w:b/>
                <w:bCs/>
                <w:color w:val="000000"/>
              </w:rPr>
            </w:pPr>
            <w:r>
              <w:rPr>
                <w:b/>
                <w:bCs/>
                <w:color w:val="000000"/>
              </w:rPr>
              <w:t>Vereador Podemos</w:t>
            </w:r>
          </w:p>
        </w:tc>
        <w:tc>
          <w:tcPr>
            <w:tcW w:w="3135" w:type="dxa"/>
            <w:tcBorders>
              <w:top w:val="nil"/>
              <w:left w:val="nil"/>
              <w:bottom w:val="nil"/>
              <w:right w:val="nil"/>
            </w:tcBorders>
            <w:hideMark/>
          </w:tcPr>
          <w:p w:rsidR="00CB375A" w:rsidRDefault="00CB375A">
            <w:pPr>
              <w:tabs>
                <w:tab w:val="left" w:pos="0"/>
              </w:tabs>
              <w:spacing w:after="0" w:line="240" w:lineRule="auto"/>
              <w:ind w:left="34" w:hanging="34"/>
              <w:jc w:val="center"/>
              <w:rPr>
                <w:b/>
                <w:bCs/>
                <w:color w:val="000000"/>
              </w:rPr>
            </w:pPr>
            <w:r>
              <w:rPr>
                <w:b/>
                <w:bCs/>
                <w:color w:val="000000"/>
              </w:rPr>
              <w:t>CHICO DA ZONA LESTE</w:t>
            </w:r>
          </w:p>
          <w:p w:rsidR="00CB375A" w:rsidRDefault="00CB375A">
            <w:pPr>
              <w:tabs>
                <w:tab w:val="left" w:pos="0"/>
              </w:tabs>
              <w:spacing w:after="0" w:line="240" w:lineRule="auto"/>
              <w:ind w:left="34" w:hanging="34"/>
              <w:jc w:val="center"/>
              <w:rPr>
                <w:b/>
                <w:bCs/>
                <w:color w:val="000000"/>
              </w:rPr>
            </w:pPr>
            <w:r>
              <w:rPr>
                <w:b/>
                <w:bCs/>
                <w:color w:val="000000"/>
              </w:rPr>
              <w:t>Vereador MDB</w:t>
            </w:r>
          </w:p>
        </w:tc>
      </w:tr>
    </w:tbl>
    <w:p w:rsidR="00CB375A" w:rsidRDefault="00CB375A" w:rsidP="00CB375A">
      <w:pPr>
        <w:tabs>
          <w:tab w:val="left" w:pos="720"/>
          <w:tab w:val="left" w:pos="944"/>
        </w:tabs>
        <w:spacing w:after="0" w:line="240" w:lineRule="auto"/>
        <w:jc w:val="center"/>
        <w:rPr>
          <w:b/>
          <w:color w:val="000000"/>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2968"/>
        <w:gridCol w:w="3010"/>
      </w:tblGrid>
      <w:tr w:rsidR="00CB375A" w:rsidTr="00CB375A">
        <w:trPr>
          <w:trHeight w:val="62"/>
        </w:trPr>
        <w:tc>
          <w:tcPr>
            <w:tcW w:w="3686" w:type="dxa"/>
            <w:tcBorders>
              <w:top w:val="nil"/>
              <w:left w:val="nil"/>
              <w:bottom w:val="nil"/>
              <w:right w:val="nil"/>
            </w:tcBorders>
            <w:hideMark/>
          </w:tcPr>
          <w:p w:rsidR="00CB375A" w:rsidRDefault="00CB375A">
            <w:pPr>
              <w:tabs>
                <w:tab w:val="left" w:pos="-608"/>
              </w:tabs>
              <w:spacing w:after="0" w:line="240" w:lineRule="auto"/>
              <w:ind w:left="-608" w:firstLine="108"/>
              <w:jc w:val="center"/>
              <w:rPr>
                <w:b/>
                <w:bCs/>
                <w:color w:val="000000"/>
              </w:rPr>
            </w:pPr>
            <w:r>
              <w:rPr>
                <w:b/>
                <w:bCs/>
                <w:color w:val="000000"/>
              </w:rPr>
              <w:t>JANE DELALIBERA</w:t>
            </w:r>
          </w:p>
          <w:p w:rsidR="00CB375A" w:rsidRDefault="00CB375A">
            <w:pPr>
              <w:spacing w:after="0" w:line="240" w:lineRule="auto"/>
              <w:rPr>
                <w:b/>
                <w:bCs/>
                <w:color w:val="000000"/>
              </w:rPr>
            </w:pPr>
            <w:r>
              <w:rPr>
                <w:b/>
                <w:bCs/>
                <w:color w:val="000000"/>
              </w:rPr>
              <w:t xml:space="preserve">             Vereadora PL</w:t>
            </w:r>
          </w:p>
        </w:tc>
        <w:tc>
          <w:tcPr>
            <w:tcW w:w="2820" w:type="dxa"/>
            <w:tcBorders>
              <w:top w:val="nil"/>
              <w:left w:val="nil"/>
              <w:bottom w:val="nil"/>
              <w:right w:val="nil"/>
            </w:tcBorders>
            <w:hideMark/>
          </w:tcPr>
          <w:p w:rsidR="00CB375A" w:rsidRDefault="00CB375A">
            <w:pPr>
              <w:tabs>
                <w:tab w:val="left" w:pos="0"/>
              </w:tabs>
              <w:spacing w:after="0" w:line="240" w:lineRule="auto"/>
              <w:jc w:val="center"/>
              <w:rPr>
                <w:b/>
                <w:bCs/>
                <w:color w:val="000000"/>
              </w:rPr>
            </w:pPr>
            <w:r>
              <w:rPr>
                <w:b/>
                <w:bCs/>
                <w:color w:val="000000"/>
              </w:rPr>
              <w:t>WANDERLEY PAULO</w:t>
            </w:r>
          </w:p>
          <w:p w:rsidR="00CB375A" w:rsidRDefault="00CB375A">
            <w:pPr>
              <w:spacing w:after="0" w:line="240" w:lineRule="auto"/>
              <w:jc w:val="center"/>
              <w:rPr>
                <w:b/>
                <w:bCs/>
                <w:color w:val="000000"/>
              </w:rPr>
            </w:pPr>
            <w:r>
              <w:rPr>
                <w:b/>
                <w:bCs/>
                <w:color w:val="000000"/>
              </w:rPr>
              <w:t>Vereador PP</w:t>
            </w:r>
          </w:p>
        </w:tc>
        <w:tc>
          <w:tcPr>
            <w:tcW w:w="2860" w:type="dxa"/>
            <w:tcBorders>
              <w:top w:val="nil"/>
              <w:left w:val="nil"/>
              <w:bottom w:val="nil"/>
              <w:right w:val="nil"/>
            </w:tcBorders>
            <w:hideMark/>
          </w:tcPr>
          <w:p w:rsidR="00CB375A" w:rsidRDefault="00CB375A">
            <w:pPr>
              <w:tabs>
                <w:tab w:val="left" w:pos="0"/>
              </w:tabs>
              <w:spacing w:after="0" w:line="240" w:lineRule="auto"/>
              <w:ind w:left="34" w:hanging="34"/>
              <w:jc w:val="center"/>
              <w:rPr>
                <w:b/>
                <w:bCs/>
                <w:color w:val="000000"/>
              </w:rPr>
            </w:pPr>
            <w:r>
              <w:rPr>
                <w:b/>
                <w:bCs/>
                <w:color w:val="000000"/>
              </w:rPr>
              <w:t>ZÉ DA PANTANAL</w:t>
            </w:r>
          </w:p>
          <w:p w:rsidR="00CB375A" w:rsidRDefault="00CB375A">
            <w:pPr>
              <w:tabs>
                <w:tab w:val="left" w:pos="0"/>
              </w:tabs>
              <w:spacing w:after="0" w:line="240" w:lineRule="auto"/>
              <w:ind w:left="34" w:hanging="34"/>
              <w:jc w:val="center"/>
              <w:rPr>
                <w:b/>
                <w:bCs/>
                <w:color w:val="000000"/>
              </w:rPr>
            </w:pPr>
            <w:r>
              <w:rPr>
                <w:b/>
                <w:bCs/>
                <w:color w:val="000000"/>
              </w:rPr>
              <w:t>Vereador MDB</w:t>
            </w:r>
          </w:p>
        </w:tc>
      </w:tr>
    </w:tbl>
    <w:p w:rsidR="00CB375A" w:rsidRDefault="00CB375A" w:rsidP="00CB375A">
      <w:pPr>
        <w:spacing w:after="0" w:line="240" w:lineRule="auto"/>
        <w:jc w:val="both"/>
        <w:rPr>
          <w:color w:val="000000" w:themeColor="text1"/>
          <w:sz w:val="22"/>
        </w:rPr>
      </w:pPr>
    </w:p>
    <w:p w:rsidR="00954865" w:rsidRPr="00CB375A" w:rsidRDefault="00954865" w:rsidP="00CB375A">
      <w:bookmarkStart w:id="0" w:name="_GoBack"/>
      <w:bookmarkEnd w:id="0"/>
    </w:p>
    <w:sectPr w:rsidR="00954865" w:rsidRPr="00CB375A" w:rsidSect="00631BBA">
      <w:pgSz w:w="11906" w:h="16838"/>
      <w:pgMar w:top="2552" w:right="84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30EEA"/>
    <w:rsid w:val="0005493D"/>
    <w:rsid w:val="000566BF"/>
    <w:rsid w:val="0007201A"/>
    <w:rsid w:val="00083EA5"/>
    <w:rsid w:val="000C5864"/>
    <w:rsid w:val="000D56A9"/>
    <w:rsid w:val="000E27D6"/>
    <w:rsid w:val="000F366B"/>
    <w:rsid w:val="0010110A"/>
    <w:rsid w:val="00116872"/>
    <w:rsid w:val="0012049F"/>
    <w:rsid w:val="00120C84"/>
    <w:rsid w:val="001240FA"/>
    <w:rsid w:val="00132A47"/>
    <w:rsid w:val="00133DB2"/>
    <w:rsid w:val="00133F85"/>
    <w:rsid w:val="00156560"/>
    <w:rsid w:val="00163254"/>
    <w:rsid w:val="001720C9"/>
    <w:rsid w:val="00176599"/>
    <w:rsid w:val="001C57B9"/>
    <w:rsid w:val="00205A08"/>
    <w:rsid w:val="00222427"/>
    <w:rsid w:val="0024258D"/>
    <w:rsid w:val="00265A38"/>
    <w:rsid w:val="002A6B70"/>
    <w:rsid w:val="002B32D9"/>
    <w:rsid w:val="002C04B2"/>
    <w:rsid w:val="002C313D"/>
    <w:rsid w:val="002D2725"/>
    <w:rsid w:val="002F2B28"/>
    <w:rsid w:val="002F2CEF"/>
    <w:rsid w:val="00312A5D"/>
    <w:rsid w:val="003214CB"/>
    <w:rsid w:val="0032666A"/>
    <w:rsid w:val="00351B44"/>
    <w:rsid w:val="00353E6C"/>
    <w:rsid w:val="0035515A"/>
    <w:rsid w:val="00371CB3"/>
    <w:rsid w:val="003729C2"/>
    <w:rsid w:val="0038294E"/>
    <w:rsid w:val="003A0048"/>
    <w:rsid w:val="003A0841"/>
    <w:rsid w:val="003D1C81"/>
    <w:rsid w:val="003E6FBC"/>
    <w:rsid w:val="003E7850"/>
    <w:rsid w:val="00405821"/>
    <w:rsid w:val="0041721C"/>
    <w:rsid w:val="00434D9B"/>
    <w:rsid w:val="00463A86"/>
    <w:rsid w:val="004748FA"/>
    <w:rsid w:val="004A2B8C"/>
    <w:rsid w:val="004A7F68"/>
    <w:rsid w:val="004D1353"/>
    <w:rsid w:val="00501A4A"/>
    <w:rsid w:val="00514D15"/>
    <w:rsid w:val="0051743A"/>
    <w:rsid w:val="005212E1"/>
    <w:rsid w:val="00556D1E"/>
    <w:rsid w:val="00573AF6"/>
    <w:rsid w:val="005818CA"/>
    <w:rsid w:val="0059636F"/>
    <w:rsid w:val="005C26C3"/>
    <w:rsid w:val="005F14BD"/>
    <w:rsid w:val="006164B7"/>
    <w:rsid w:val="00617353"/>
    <w:rsid w:val="006222E7"/>
    <w:rsid w:val="00631BBA"/>
    <w:rsid w:val="00674998"/>
    <w:rsid w:val="006B1245"/>
    <w:rsid w:val="006B68DF"/>
    <w:rsid w:val="006B6A10"/>
    <w:rsid w:val="00703054"/>
    <w:rsid w:val="00706005"/>
    <w:rsid w:val="00715EDA"/>
    <w:rsid w:val="00723EA3"/>
    <w:rsid w:val="00731FC7"/>
    <w:rsid w:val="0074015E"/>
    <w:rsid w:val="00770948"/>
    <w:rsid w:val="00790B78"/>
    <w:rsid w:val="00804ADF"/>
    <w:rsid w:val="00812A46"/>
    <w:rsid w:val="00836370"/>
    <w:rsid w:val="00867894"/>
    <w:rsid w:val="0087529F"/>
    <w:rsid w:val="0087599E"/>
    <w:rsid w:val="00896B7F"/>
    <w:rsid w:val="008D44D6"/>
    <w:rsid w:val="008E4439"/>
    <w:rsid w:val="008F3141"/>
    <w:rsid w:val="00954865"/>
    <w:rsid w:val="00985412"/>
    <w:rsid w:val="009A031E"/>
    <w:rsid w:val="009B0036"/>
    <w:rsid w:val="009B3CDF"/>
    <w:rsid w:val="009C4B18"/>
    <w:rsid w:val="009C4C74"/>
    <w:rsid w:val="009E01B0"/>
    <w:rsid w:val="009E10EF"/>
    <w:rsid w:val="00A05250"/>
    <w:rsid w:val="00A143ED"/>
    <w:rsid w:val="00A226C0"/>
    <w:rsid w:val="00A27A6D"/>
    <w:rsid w:val="00A62F01"/>
    <w:rsid w:val="00A71ABA"/>
    <w:rsid w:val="00AA5402"/>
    <w:rsid w:val="00AC4D27"/>
    <w:rsid w:val="00B16860"/>
    <w:rsid w:val="00B20FD1"/>
    <w:rsid w:val="00B33549"/>
    <w:rsid w:val="00B3599A"/>
    <w:rsid w:val="00B50F66"/>
    <w:rsid w:val="00B70780"/>
    <w:rsid w:val="00B92165"/>
    <w:rsid w:val="00B97F2F"/>
    <w:rsid w:val="00BA5216"/>
    <w:rsid w:val="00BB1C21"/>
    <w:rsid w:val="00BB23B5"/>
    <w:rsid w:val="00BC5CCA"/>
    <w:rsid w:val="00BC6F8F"/>
    <w:rsid w:val="00BE17B8"/>
    <w:rsid w:val="00C04993"/>
    <w:rsid w:val="00C255CE"/>
    <w:rsid w:val="00C40983"/>
    <w:rsid w:val="00C4728D"/>
    <w:rsid w:val="00C57E8F"/>
    <w:rsid w:val="00C7478A"/>
    <w:rsid w:val="00C8619D"/>
    <w:rsid w:val="00CB375A"/>
    <w:rsid w:val="00CD326E"/>
    <w:rsid w:val="00CE1755"/>
    <w:rsid w:val="00CE29CD"/>
    <w:rsid w:val="00D05531"/>
    <w:rsid w:val="00D1715D"/>
    <w:rsid w:val="00D20B0A"/>
    <w:rsid w:val="00D50778"/>
    <w:rsid w:val="00D726A6"/>
    <w:rsid w:val="00DF589D"/>
    <w:rsid w:val="00E04E56"/>
    <w:rsid w:val="00E0598A"/>
    <w:rsid w:val="00E618A2"/>
    <w:rsid w:val="00E960E0"/>
    <w:rsid w:val="00EA012E"/>
    <w:rsid w:val="00EA751C"/>
    <w:rsid w:val="00EC033F"/>
    <w:rsid w:val="00EF04B0"/>
    <w:rsid w:val="00EF51DF"/>
    <w:rsid w:val="00F36E30"/>
    <w:rsid w:val="00F60A99"/>
    <w:rsid w:val="00F726C7"/>
    <w:rsid w:val="00F7369C"/>
    <w:rsid w:val="00F87273"/>
    <w:rsid w:val="00FB408C"/>
    <w:rsid w:val="00FD70C2"/>
    <w:rsid w:val="00FD7F9D"/>
    <w:rsid w:val="00FE18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040828-D5A4-48AD-8305-309702EFC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D70C2"/>
    <w:pPr>
      <w:ind w:left="720"/>
      <w:contextualSpacing/>
    </w:pPr>
    <w:rPr>
      <w:rFonts w:asciiTheme="minorHAnsi" w:eastAsiaTheme="minorEastAsia" w:hAnsiTheme="minorHAnsi" w:cstheme="minorBidi"/>
      <w:sz w:val="22"/>
      <w:lang w:eastAsia="pt-BR"/>
    </w:rPr>
  </w:style>
  <w:style w:type="paragraph" w:styleId="Textodebalo">
    <w:name w:val="Balloon Text"/>
    <w:basedOn w:val="Normal"/>
    <w:link w:val="TextodebaloChar"/>
    <w:uiPriority w:val="99"/>
    <w:semiHidden/>
    <w:unhideWhenUsed/>
    <w:rsid w:val="00EA01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A01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63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1849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Fernando Gaspar</cp:lastModifiedBy>
  <cp:revision>4</cp:revision>
  <cp:lastPrinted>2023-03-06T13:48:00Z</cp:lastPrinted>
  <dcterms:created xsi:type="dcterms:W3CDTF">2023-03-08T11:59:00Z</dcterms:created>
  <dcterms:modified xsi:type="dcterms:W3CDTF">2023-03-31T13:30:00Z</dcterms:modified>
</cp:coreProperties>
</file>