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585B" w:rsidP="00DC585B" w14:paraId="1D747F82" w14:textId="7DBA141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/2023</w:t>
      </w:r>
    </w:p>
    <w:p w:rsidR="00DC585B" w:rsidP="00DC585B" w14:paraId="194C66D6" w14:textId="77777777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2311D398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7DEF3C5E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DEBCD4B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3A2FACDC" w14:textId="7777777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2073C01" w14:textId="498520E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encaminhado, ao Exmo. Senhor Ari Lafin, Prefeito Municipal, com cópia a Secretaria Municipal de </w:t>
      </w:r>
      <w:r w:rsidR="00093B07">
        <w:rPr>
          <w:rFonts w:ascii="Times New Roman" w:hAnsi="Times New Roman" w:cs="Times New Roman"/>
          <w:color w:val="000000"/>
          <w:sz w:val="22"/>
          <w:szCs w:val="22"/>
        </w:rPr>
        <w:t>Saúde e Saneamento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o cumprimento da Lei Municipal n</w:t>
      </w:r>
      <w:r w:rsidR="00093B07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º </w:t>
      </w:r>
      <w:r w:rsidR="00093B07">
        <w:rPr>
          <w:rFonts w:ascii="Times New Roman" w:hAnsi="Times New Roman" w:cs="Times New Roman"/>
          <w:b/>
          <w:bCs/>
          <w:color w:val="000000"/>
          <w:sz w:val="22"/>
          <w:szCs w:val="22"/>
        </w:rPr>
        <w:t>3.132/2021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093B0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que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"</w:t>
      </w:r>
      <w:r w:rsidRPr="00093B07" w:rsidR="00093B0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Dispõe sobre as condições para promoção, proteção e recuperação da saúde, a organização e o funcionamentos dos serviços correspondentes e para determinar celeridade e transparência na realização de procedimentos no âmbito do Sistema Único de Saúde, por meio de publicação, na internet, da lista de espera dos pacientes que aguardam consultas, especialidades, cirurgias e exames complementares do Sistema único de Saúde SUS, no âmbito do município de Sorriso – MT.</w:t>
      </w:r>
      <w:r w:rsidR="00093B0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”</w:t>
      </w:r>
    </w:p>
    <w:p w:rsidR="00DC585B" w:rsidP="00DC585B" w14:paraId="7A95C229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C585B" w:rsidP="00DC585B" w14:paraId="5E4689E4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5324D85A" w14:textId="7777777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:rsidR="00DC585B" w:rsidP="00DC585B" w14:paraId="478CDD72" w14:textId="7777777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021835B6" w14:textId="410429B5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referida Lei Municipal, inicialmente apresentada por seu Projeto de Lei n.º 45/2021,</w:t>
      </w:r>
      <w:r w:rsidR="0078505B">
        <w:rPr>
          <w:rFonts w:ascii="Times New Roman" w:hAnsi="Times New Roman" w:cs="Times New Roman"/>
          <w:sz w:val="22"/>
          <w:szCs w:val="22"/>
        </w:rPr>
        <w:t xml:space="preserve"> foi vetada integralmente pelo Chefe do Executivo Municipal sob alegação de inconstitucionalidade.</w:t>
      </w:r>
      <w:r w:rsidR="008906C3">
        <w:rPr>
          <w:rFonts w:ascii="Times New Roman" w:hAnsi="Times New Roman" w:cs="Times New Roman"/>
          <w:sz w:val="22"/>
          <w:szCs w:val="22"/>
        </w:rPr>
        <w:t xml:space="preserve"> Ao retornar para deliberação do Plenário da Câmara Municipal, o corpo legislativo optou pela derrubada do veto </w:t>
      </w:r>
      <w:r w:rsidRPr="008906C3" w:rsidR="008906C3">
        <w:rPr>
          <w:rFonts w:ascii="Times New Roman" w:hAnsi="Times New Roman" w:cs="Times New Roman"/>
          <w:sz w:val="22"/>
          <w:szCs w:val="22"/>
        </w:rPr>
        <w:t>ao autógrafo de lei n.º 30/2021</w:t>
      </w:r>
      <w:r w:rsidR="008906C3">
        <w:rPr>
          <w:rFonts w:ascii="Times New Roman" w:hAnsi="Times New Roman" w:cs="Times New Roman"/>
          <w:sz w:val="22"/>
          <w:szCs w:val="22"/>
        </w:rPr>
        <w:t>, consubstanciado na Lei Orgânica Municipal e Constituição Federal da República, outrora aduzidas para arguição de eventual inconstitucionalidade.</w:t>
      </w:r>
    </w:p>
    <w:p w:rsidR="00DC585B" w:rsidP="00DC585B" w14:paraId="75D12BAE" w14:textId="77777777">
      <w:pPr>
        <w:ind w:left="602"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C585B" w:rsidP="00DC585B" w14:paraId="7485A4A0" w14:textId="7D1F5C77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 diplomas legais que fundamentam a criação da Lei Municipal n.º 3.132/2021 são os mesmos que elencam a </w:t>
      </w:r>
      <w:r w:rsidR="00FD1354">
        <w:rPr>
          <w:rFonts w:ascii="Times New Roman" w:hAnsi="Times New Roman" w:cs="Times New Roman"/>
          <w:sz w:val="22"/>
          <w:szCs w:val="22"/>
        </w:rPr>
        <w:t>função fiscalizadora do Legislativo em face do Executivo e a possibilidade de criação de normas para o efetivo exercício de políticas públicas e regulamentadoras no âmbito municipal. Cumpre, portanto, acentuar que não há inconstitucionalidade</w:t>
      </w:r>
      <w:r w:rsidR="00A10754">
        <w:rPr>
          <w:rFonts w:ascii="Times New Roman" w:hAnsi="Times New Roman" w:cs="Times New Roman"/>
          <w:sz w:val="22"/>
          <w:szCs w:val="22"/>
        </w:rPr>
        <w:t xml:space="preserve"> material para a referida lei.</w:t>
      </w:r>
    </w:p>
    <w:p w:rsidR="00A10754" w:rsidP="00DC585B" w14:paraId="372B2FC0" w14:textId="3168EFC9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Ademais, é possível observar que o objeto da lei em questão ainda não foi cumprido, quer seja a disponibilização de </w:t>
      </w:r>
      <w:r w:rsidRPr="00A10754">
        <w:rPr>
          <w:rFonts w:ascii="Times New Roman" w:hAnsi="Times New Roman" w:cs="Times New Roman"/>
          <w:sz w:val="22"/>
          <w:szCs w:val="22"/>
        </w:rPr>
        <w:t>lista de espera d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A10754">
        <w:rPr>
          <w:rFonts w:ascii="Times New Roman" w:hAnsi="Times New Roman" w:cs="Times New Roman"/>
          <w:sz w:val="22"/>
          <w:szCs w:val="22"/>
        </w:rPr>
        <w:t xml:space="preserve"> pacientes que aguardam consultas, especialidades, cirurgias e exames complementares do Sistema único de Saúde no âmbito </w:t>
      </w:r>
      <w:r>
        <w:rPr>
          <w:rFonts w:ascii="Times New Roman" w:hAnsi="Times New Roman" w:cs="Times New Roman"/>
          <w:sz w:val="22"/>
          <w:szCs w:val="22"/>
        </w:rPr>
        <w:t>deste município.</w:t>
      </w:r>
    </w:p>
    <w:p w:rsidR="00A10754" w:rsidP="00DC585B" w14:paraId="6A0421B3" w14:textId="465E2870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A10754" w:rsidP="00DC585B" w14:paraId="57F7B424" w14:textId="0672BBF5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Por conseguinte, requer-se informações acerca do cumprimento da Lei Municipal n.º 3.132/2021:</w:t>
      </w:r>
    </w:p>
    <w:p w:rsidR="00A10754" w:rsidP="00DC585B" w14:paraId="7AA16457" w14:textId="1C93629B">
      <w:pPr>
        <w:ind w:firstLine="602"/>
        <w:jc w:val="both"/>
        <w:rPr>
          <w:rFonts w:ascii="Times New Roman" w:hAnsi="Times New Roman" w:cs="Times New Roman"/>
          <w:sz w:val="22"/>
          <w:szCs w:val="22"/>
        </w:rPr>
      </w:pPr>
    </w:p>
    <w:p w:rsidR="00A10754" w:rsidP="00A10754" w14:paraId="5D3A97AB" w14:textId="2399C5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Em qual local no site da Prefeitura Municipal foi alocada a </w:t>
      </w:r>
      <w:r w:rsidRPr="00A10754">
        <w:rPr>
          <w:rFonts w:ascii="Times New Roman" w:hAnsi="Times New Roman" w:cs="Times New Roman"/>
          <w:b/>
          <w:bCs/>
          <w:sz w:val="22"/>
          <w:szCs w:val="22"/>
        </w:rPr>
        <w:t>lista de espera dos pacientes que aguardam consultas, especialidades, cirurgias e exames complementares do Sistema único de Saúde no âmbito do município de Sorriso</w:t>
      </w:r>
      <w:r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:rsidR="00A10754" w:rsidRPr="00A10754" w:rsidP="00A10754" w14:paraId="7B689DB2" w14:textId="035E58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Caso ainda não tenha sido disponibilizada integralmente no domínio online da Prefeitura Municipal de Sorriso, qual o prazo desta Secretaria e Prefeitura para sua implementação?</w:t>
      </w:r>
    </w:p>
    <w:p w:rsidR="00DC585B" w:rsidP="00A10754" w14:paraId="77724096" w14:textId="2A2349CF">
      <w:pPr>
        <w:tabs>
          <w:tab w:val="left" w:pos="720"/>
          <w:tab w:val="left" w:pos="944"/>
        </w:tabs>
        <w:ind w:right="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C585B" w:rsidP="00DC585B" w14:paraId="7524BEAA" w14:textId="1B8D316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93B0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906C3"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março de 2023.</w:t>
      </w:r>
    </w:p>
    <w:p w:rsidR="00DC585B" w:rsidP="00DC585B" w14:paraId="1DB3697C" w14:textId="77777777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06E278EA" w14:textId="7AE86C00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93B07" w:rsidP="00DC585B" w14:paraId="418438C1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39456BB2" w14:textId="26D352A8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0754" w:rsidP="00DC585B" w14:paraId="1416C350" w14:textId="484F841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0754" w:rsidP="00DC585B" w14:paraId="2D8B50C1" w14:textId="54A5D341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0754" w:rsidP="00DC585B" w14:paraId="78A647F7" w14:textId="1E23C96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10754" w:rsidP="00DC585B" w14:paraId="5DF1C224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37415877" w14:textId="77777777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C585B" w:rsidP="00DC585B" w14:paraId="60EBAE09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:rsidR="00DC585B" w:rsidP="00DC585B" w14:paraId="4C80832F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:rsidR="00DC585B" w:rsidP="00DC585B" w14:paraId="79357BD6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:rsidR="00DC585B" w:rsidP="00DC585B" w14:paraId="13DCB1D0" w14:textId="77777777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p w:rsidR="00DC585B" w:rsidP="00DC585B" w14:paraId="149E2FCA" w14:textId="77777777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leGrid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2588"/>
        <w:gridCol w:w="2515"/>
        <w:gridCol w:w="2455"/>
      </w:tblGrid>
      <w:tr w14:paraId="422715E4" w14:textId="77777777" w:rsidTr="00DC585B">
        <w:tblPrEx>
          <w:tblW w:w="996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2405" w:type="dxa"/>
          </w:tcPr>
          <w:p w:rsidR="00DC585B" w14:paraId="139C06D7" w14:textId="7777777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:rsidR="00DC585B" w14:paraId="63BF3142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  <w:p w:rsidR="00DC585B" w14:paraId="38D191EF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:rsidR="00DC585B" w14:paraId="5AD8594F" w14:textId="777777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DC585B" w14:paraId="38E72396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</w:t>
            </w:r>
          </w:p>
          <w:p w:rsidR="00DC585B" w14:paraId="164CFCF3" w14:textId="777777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DC585B" w:rsidP="00C155C0" w14:paraId="2290A662" w14:textId="40CFB494">
            <w:pPr>
              <w:tabs>
                <w:tab w:val="left" w:pos="0"/>
              </w:tabs>
              <w:ind w:right="-21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 </w:t>
            </w:r>
            <w:r w:rsidR="00C155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GILBERTO</w:t>
            </w:r>
          </w:p>
          <w:p w:rsidR="00DC585B" w14:paraId="224BC89B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Vereador PSDB</w:t>
            </w:r>
          </w:p>
          <w:p w:rsidR="00DC585B" w14:paraId="505BB554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69483B3E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1315B0AA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14:paraId="6CAE6734" w14:textId="77777777" w:rsidTr="00DC585B">
        <w:tblPrEx>
          <w:tblW w:w="9963" w:type="dxa"/>
          <w:jc w:val="center"/>
          <w:tblLook w:val="04A0"/>
        </w:tblPrEx>
        <w:trPr>
          <w:trHeight w:val="859"/>
          <w:jc w:val="center"/>
        </w:trPr>
        <w:tc>
          <w:tcPr>
            <w:tcW w:w="2405" w:type="dxa"/>
          </w:tcPr>
          <w:p w:rsidR="00DC585B" w14:paraId="707FA524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:rsidR="00DC585B" w14:paraId="6BEF43B2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DC585B" w14:paraId="5504F9FA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:rsidR="00DC585B" w14:paraId="3AF6BE78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:rsidR="00DC585B" w14:paraId="26F5C27C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:rsidR="00DC585B" w14:paraId="3D32CE10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:rsidR="00DC585B" w14:paraId="61180C6F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ACACIO AMBROSINI</w:t>
            </w:r>
          </w:p>
          <w:p w:rsidR="00DC585B" w14:paraId="72A1E93E" w14:textId="77777777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Republicanos</w:t>
            </w:r>
          </w:p>
          <w:p w:rsidR="00DC585B" w14:paraId="487DF771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DC585B" w14:paraId="238A9713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:rsidR="00DC585B" w14:paraId="16D27265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:rsidR="00DC585B" w14:paraId="227B52E7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702822F5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DC585B" w14:paraId="4ED2164D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DC585B" w:rsidP="00DC585B" w14:paraId="79BA30EB" w14:textId="7777777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:rsidR="00DC585B" w:rsidP="00DC585B" w14:paraId="76F3B176" w14:textId="7777777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8F797B"/>
    <w:multiLevelType w:val="hybridMultilevel"/>
    <w:tmpl w:val="BA5AA994"/>
    <w:lvl w:ilvl="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2" w:hanging="360"/>
      </w:pPr>
    </w:lvl>
    <w:lvl w:ilvl="2" w:tentative="1">
      <w:start w:val="1"/>
      <w:numFmt w:val="lowerRoman"/>
      <w:lvlText w:val="%3."/>
      <w:lvlJc w:val="right"/>
      <w:pPr>
        <w:ind w:left="2402" w:hanging="180"/>
      </w:pPr>
    </w:lvl>
    <w:lvl w:ilvl="3" w:tentative="1">
      <w:start w:val="1"/>
      <w:numFmt w:val="decimal"/>
      <w:lvlText w:val="%4."/>
      <w:lvlJc w:val="left"/>
      <w:pPr>
        <w:ind w:left="3122" w:hanging="360"/>
      </w:pPr>
    </w:lvl>
    <w:lvl w:ilvl="4" w:tentative="1">
      <w:start w:val="1"/>
      <w:numFmt w:val="lowerLetter"/>
      <w:lvlText w:val="%5."/>
      <w:lvlJc w:val="left"/>
      <w:pPr>
        <w:ind w:left="3842" w:hanging="360"/>
      </w:pPr>
    </w:lvl>
    <w:lvl w:ilvl="5" w:tentative="1">
      <w:start w:val="1"/>
      <w:numFmt w:val="lowerRoman"/>
      <w:lvlText w:val="%6."/>
      <w:lvlJc w:val="right"/>
      <w:pPr>
        <w:ind w:left="4562" w:hanging="180"/>
      </w:pPr>
    </w:lvl>
    <w:lvl w:ilvl="6" w:tentative="1">
      <w:start w:val="1"/>
      <w:numFmt w:val="decimal"/>
      <w:lvlText w:val="%7."/>
      <w:lvlJc w:val="left"/>
      <w:pPr>
        <w:ind w:left="5282" w:hanging="360"/>
      </w:pPr>
    </w:lvl>
    <w:lvl w:ilvl="7" w:tentative="1">
      <w:start w:val="1"/>
      <w:numFmt w:val="lowerLetter"/>
      <w:lvlText w:val="%8."/>
      <w:lvlJc w:val="left"/>
      <w:pPr>
        <w:ind w:left="6002" w:hanging="360"/>
      </w:pPr>
    </w:lvl>
    <w:lvl w:ilvl="8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51F9A"/>
    <w:rsid w:val="0021683B"/>
    <w:rsid w:val="002B3F61"/>
    <w:rsid w:val="004E5DB0"/>
    <w:rsid w:val="004F0B86"/>
    <w:rsid w:val="00567AC4"/>
    <w:rsid w:val="0078505B"/>
    <w:rsid w:val="007A03A8"/>
    <w:rsid w:val="00865418"/>
    <w:rsid w:val="008906C3"/>
    <w:rsid w:val="009A47ED"/>
    <w:rsid w:val="009B0BC5"/>
    <w:rsid w:val="009D51EB"/>
    <w:rsid w:val="00A10754"/>
    <w:rsid w:val="00AE418D"/>
    <w:rsid w:val="00AE4986"/>
    <w:rsid w:val="00AE5A7A"/>
    <w:rsid w:val="00C155C0"/>
    <w:rsid w:val="00C335F3"/>
    <w:rsid w:val="00DC585B"/>
    <w:rsid w:val="00FD13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leGrid">
    <w:name w:val="Table Grid"/>
    <w:basedOn w:val="Table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74</cp:revision>
  <dcterms:created xsi:type="dcterms:W3CDTF">2023-03-01T12:16:00Z</dcterms:created>
  <dcterms:modified xsi:type="dcterms:W3CDTF">2023-03-22T17:01:00Z</dcterms:modified>
</cp:coreProperties>
</file>