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A09" w:rsidRPr="00555C47" w:rsidRDefault="00555C47" w:rsidP="00555C47">
      <w:pPr>
        <w:spacing w:after="0" w:line="240" w:lineRule="auto"/>
        <w:ind w:firstLine="3402"/>
        <w:jc w:val="both"/>
        <w:rPr>
          <w:b/>
          <w:szCs w:val="24"/>
        </w:rPr>
      </w:pPr>
      <w:r w:rsidRPr="00555C47">
        <w:rPr>
          <w:b/>
          <w:szCs w:val="24"/>
        </w:rPr>
        <w:t>INDICAÇÃO N° 505/2023</w:t>
      </w:r>
    </w:p>
    <w:p w:rsidR="000A3A09" w:rsidRPr="00555C47" w:rsidRDefault="000A3A09" w:rsidP="00555C47">
      <w:pPr>
        <w:spacing w:after="0" w:line="240" w:lineRule="auto"/>
        <w:ind w:firstLine="3402"/>
        <w:jc w:val="both"/>
        <w:rPr>
          <w:b/>
          <w:szCs w:val="24"/>
        </w:rPr>
      </w:pPr>
    </w:p>
    <w:p w:rsidR="00D271A0" w:rsidRPr="00555C47" w:rsidRDefault="00D271A0" w:rsidP="00555C47">
      <w:pPr>
        <w:spacing w:after="0" w:line="240" w:lineRule="auto"/>
        <w:ind w:firstLine="3402"/>
        <w:jc w:val="both"/>
        <w:rPr>
          <w:b/>
          <w:szCs w:val="24"/>
        </w:rPr>
      </w:pPr>
    </w:p>
    <w:p w:rsidR="000A3A09" w:rsidRPr="00555C47" w:rsidRDefault="00555C47" w:rsidP="00555C47">
      <w:pPr>
        <w:spacing w:after="0" w:line="240" w:lineRule="auto"/>
        <w:ind w:left="3402"/>
        <w:jc w:val="both"/>
        <w:rPr>
          <w:b/>
          <w:bCs/>
          <w:szCs w:val="24"/>
        </w:rPr>
      </w:pPr>
      <w:r w:rsidRPr="00555C47">
        <w:rPr>
          <w:b/>
          <w:bCs/>
          <w:szCs w:val="24"/>
        </w:rPr>
        <w:t>INDICAMOS QUE SEJA</w:t>
      </w:r>
      <w:r w:rsidR="00532C32" w:rsidRPr="00555C47">
        <w:rPr>
          <w:b/>
          <w:bCs/>
          <w:szCs w:val="24"/>
        </w:rPr>
        <w:t>M</w:t>
      </w:r>
      <w:r w:rsidRPr="00555C47">
        <w:rPr>
          <w:b/>
          <w:bCs/>
          <w:szCs w:val="24"/>
        </w:rPr>
        <w:t xml:space="preserve"> DISPONIBILIZAD</w:t>
      </w:r>
      <w:r w:rsidR="00532C32" w:rsidRPr="00555C47">
        <w:rPr>
          <w:b/>
          <w:bCs/>
          <w:szCs w:val="24"/>
        </w:rPr>
        <w:t xml:space="preserve">A ATIVIDADES NO PERÍODO NOTURNO </w:t>
      </w:r>
      <w:r w:rsidRPr="00555C47">
        <w:rPr>
          <w:b/>
          <w:bCs/>
          <w:szCs w:val="24"/>
        </w:rPr>
        <w:t>NO CENTRO DE CONVIVÊNCIA DO IDOSO - CCI, DO MUNICÍPIO DE SORRISO/MT.</w:t>
      </w:r>
    </w:p>
    <w:p w:rsidR="000A3A09" w:rsidRPr="00555C47" w:rsidRDefault="00555C47" w:rsidP="00555C47">
      <w:pPr>
        <w:tabs>
          <w:tab w:val="left" w:pos="3198"/>
        </w:tabs>
        <w:spacing w:after="0" w:line="240" w:lineRule="auto"/>
        <w:jc w:val="both"/>
        <w:rPr>
          <w:b/>
          <w:szCs w:val="24"/>
        </w:rPr>
      </w:pPr>
      <w:r w:rsidRPr="00555C47">
        <w:rPr>
          <w:b/>
          <w:szCs w:val="24"/>
        </w:rPr>
        <w:tab/>
      </w:r>
    </w:p>
    <w:p w:rsidR="00D271A0" w:rsidRPr="00555C47" w:rsidRDefault="00D271A0" w:rsidP="00555C47">
      <w:pPr>
        <w:tabs>
          <w:tab w:val="left" w:pos="3198"/>
        </w:tabs>
        <w:spacing w:after="0" w:line="240" w:lineRule="auto"/>
        <w:jc w:val="both"/>
        <w:rPr>
          <w:b/>
          <w:szCs w:val="24"/>
        </w:rPr>
      </w:pPr>
    </w:p>
    <w:p w:rsidR="000A3A09" w:rsidRPr="00555C47" w:rsidRDefault="00555C47" w:rsidP="00555C47">
      <w:pPr>
        <w:tabs>
          <w:tab w:val="left" w:pos="3402"/>
        </w:tabs>
        <w:spacing w:after="0" w:line="240" w:lineRule="auto"/>
        <w:ind w:firstLine="3402"/>
        <w:jc w:val="both"/>
        <w:rPr>
          <w:b/>
          <w:bCs/>
          <w:szCs w:val="24"/>
        </w:rPr>
      </w:pPr>
      <w:r w:rsidRPr="00555C47">
        <w:rPr>
          <w:b/>
          <w:szCs w:val="24"/>
        </w:rPr>
        <w:t xml:space="preserve">DAMIANI – PSDB </w:t>
      </w:r>
      <w:r w:rsidRPr="00555C47">
        <w:rPr>
          <w:szCs w:val="24"/>
        </w:rPr>
        <w:t xml:space="preserve">e </w:t>
      </w:r>
      <w:r w:rsidRPr="00555C47">
        <w:rPr>
          <w:bCs/>
          <w:color w:val="000000"/>
          <w:szCs w:val="24"/>
        </w:rPr>
        <w:t>vereadores</w:t>
      </w:r>
      <w:r w:rsidRPr="00555C47">
        <w:rPr>
          <w:szCs w:val="24"/>
        </w:rPr>
        <w:t xml:space="preserve"> abaixo assinados, com assento nesta Casa, de conformidade com o artigo 115, do Regimento Interno, requerem à Mesa que este expediente seja encaminhado ao </w:t>
      </w:r>
      <w:r w:rsidRPr="00555C47">
        <w:rPr>
          <w:color w:val="000000" w:themeColor="text1"/>
          <w:szCs w:val="24"/>
        </w:rPr>
        <w:t>Excelentíssimo Senh</w:t>
      </w:r>
      <w:r w:rsidR="00BC415B" w:rsidRPr="00555C47">
        <w:rPr>
          <w:color w:val="000000" w:themeColor="text1"/>
          <w:szCs w:val="24"/>
        </w:rPr>
        <w:t>or Ari Lafin, Prefeito Municipal e</w:t>
      </w:r>
      <w:r w:rsidRPr="00555C47">
        <w:rPr>
          <w:color w:val="000000" w:themeColor="text1"/>
          <w:szCs w:val="24"/>
        </w:rPr>
        <w:t xml:space="preserve"> à Secretaria Municipal de Assistência Social</w:t>
      </w:r>
      <w:r w:rsidRPr="00555C47">
        <w:rPr>
          <w:color w:val="000000"/>
          <w:szCs w:val="24"/>
        </w:rPr>
        <w:t xml:space="preserve">, </w:t>
      </w:r>
      <w:r w:rsidRPr="00555C47">
        <w:rPr>
          <w:b/>
          <w:szCs w:val="24"/>
        </w:rPr>
        <w:t>versando sobre a necessidade de que seja</w:t>
      </w:r>
      <w:r w:rsidR="00532C32" w:rsidRPr="00555C47">
        <w:rPr>
          <w:b/>
          <w:szCs w:val="24"/>
        </w:rPr>
        <w:t>m</w:t>
      </w:r>
      <w:r w:rsidRPr="00555C47">
        <w:rPr>
          <w:b/>
          <w:szCs w:val="24"/>
        </w:rPr>
        <w:t xml:space="preserve"> disponibilizadas</w:t>
      </w:r>
      <w:r w:rsidR="00532C32" w:rsidRPr="00555C47">
        <w:rPr>
          <w:b/>
          <w:szCs w:val="24"/>
        </w:rPr>
        <w:t xml:space="preserve"> ati</w:t>
      </w:r>
      <w:r w:rsidRPr="00555C47">
        <w:rPr>
          <w:b/>
          <w:szCs w:val="24"/>
        </w:rPr>
        <w:t xml:space="preserve">vidades </w:t>
      </w:r>
      <w:r w:rsidR="00532C32" w:rsidRPr="00555C47">
        <w:rPr>
          <w:b/>
          <w:szCs w:val="24"/>
        </w:rPr>
        <w:t xml:space="preserve">no período noturno </w:t>
      </w:r>
      <w:r w:rsidRPr="00555C47">
        <w:rPr>
          <w:b/>
          <w:szCs w:val="24"/>
        </w:rPr>
        <w:t xml:space="preserve">no Centro de Convivência do Idoso - CCI, do município de Sorriso/MT. </w:t>
      </w:r>
    </w:p>
    <w:p w:rsidR="000A3A09" w:rsidRPr="00555C47" w:rsidRDefault="000A3A09" w:rsidP="00555C47">
      <w:pPr>
        <w:spacing w:after="0" w:line="240" w:lineRule="auto"/>
        <w:jc w:val="both"/>
        <w:rPr>
          <w:b/>
          <w:bCs/>
          <w:szCs w:val="24"/>
        </w:rPr>
      </w:pPr>
    </w:p>
    <w:p w:rsidR="000A3A09" w:rsidRPr="00555C47" w:rsidRDefault="000A3A09" w:rsidP="00555C47">
      <w:pPr>
        <w:spacing w:after="0" w:line="240" w:lineRule="auto"/>
        <w:jc w:val="both"/>
        <w:rPr>
          <w:b/>
          <w:bCs/>
          <w:szCs w:val="24"/>
        </w:rPr>
      </w:pPr>
    </w:p>
    <w:p w:rsidR="000A3A09" w:rsidRPr="00555C47" w:rsidRDefault="00555C47" w:rsidP="00555C47">
      <w:pPr>
        <w:tabs>
          <w:tab w:val="left" w:pos="851"/>
          <w:tab w:val="left" w:pos="1418"/>
          <w:tab w:val="left" w:pos="3402"/>
          <w:tab w:val="left" w:pos="3544"/>
        </w:tabs>
        <w:spacing w:after="0" w:line="240" w:lineRule="auto"/>
        <w:jc w:val="center"/>
        <w:rPr>
          <w:b/>
          <w:szCs w:val="24"/>
        </w:rPr>
      </w:pPr>
      <w:r w:rsidRPr="00555C47">
        <w:rPr>
          <w:b/>
          <w:szCs w:val="24"/>
        </w:rPr>
        <w:t>JUSTIFICATIVAS</w:t>
      </w:r>
    </w:p>
    <w:p w:rsidR="000A3A09" w:rsidRPr="00555C47" w:rsidRDefault="000A3A09" w:rsidP="00555C47">
      <w:pPr>
        <w:tabs>
          <w:tab w:val="left" w:pos="851"/>
          <w:tab w:val="left" w:pos="1418"/>
          <w:tab w:val="left" w:pos="3402"/>
          <w:tab w:val="left" w:pos="3544"/>
        </w:tabs>
        <w:spacing w:after="0" w:line="240" w:lineRule="auto"/>
        <w:jc w:val="both"/>
        <w:rPr>
          <w:b/>
          <w:szCs w:val="24"/>
        </w:rPr>
      </w:pPr>
    </w:p>
    <w:p w:rsidR="000A3A09" w:rsidRPr="00555C47" w:rsidRDefault="00555C47" w:rsidP="00555C47">
      <w:pPr>
        <w:spacing w:after="0" w:line="240" w:lineRule="auto"/>
        <w:ind w:firstLine="1418"/>
        <w:jc w:val="both"/>
        <w:rPr>
          <w:szCs w:val="24"/>
        </w:rPr>
      </w:pPr>
      <w:r w:rsidRPr="00555C47">
        <w:rPr>
          <w:szCs w:val="24"/>
        </w:rPr>
        <w:t>Considerando que o crescimento populacional de idosos no Brasil ocorre de maneira rápida e progressiva, gerando novas perspectivas para este público. Entretanto, um dos maiores desafios na terceira idade, diante de progressivas limitações que possam ocorrer nessa faixa etária, consiste na redescoberta de possibilidades de viver a vida com a máxima qualidade possível;</w:t>
      </w:r>
    </w:p>
    <w:p w:rsidR="000A3A09" w:rsidRPr="00555C47" w:rsidRDefault="000A3A09" w:rsidP="00555C47">
      <w:pPr>
        <w:spacing w:after="0" w:line="240" w:lineRule="auto"/>
        <w:ind w:firstLine="1418"/>
        <w:jc w:val="both"/>
        <w:rPr>
          <w:szCs w:val="24"/>
        </w:rPr>
      </w:pPr>
    </w:p>
    <w:p w:rsidR="000A3A09" w:rsidRPr="00555C47" w:rsidRDefault="00555C47" w:rsidP="00555C47">
      <w:pPr>
        <w:spacing w:after="0" w:line="240" w:lineRule="auto"/>
        <w:ind w:firstLine="1418"/>
        <w:jc w:val="both"/>
        <w:rPr>
          <w:szCs w:val="24"/>
        </w:rPr>
      </w:pPr>
      <w:r w:rsidRPr="00555C47">
        <w:rPr>
          <w:szCs w:val="24"/>
        </w:rPr>
        <w:t>Considerando que o Centro de Convivência do Idoso, tem por foco o desenvolvimento de atividades que contribuam no processo de envelhecimento saudável, no desenvolvimento da autonomia e de sociabilidades, no fortalecimento dos vínculos familiares e do convívio comunitário e na prevenção de situações de risco social;</w:t>
      </w:r>
    </w:p>
    <w:p w:rsidR="000A3A09" w:rsidRPr="00555C47" w:rsidRDefault="000A3A09" w:rsidP="00555C47">
      <w:pPr>
        <w:spacing w:after="0" w:line="240" w:lineRule="auto"/>
        <w:ind w:firstLine="1418"/>
        <w:jc w:val="both"/>
        <w:rPr>
          <w:szCs w:val="24"/>
        </w:rPr>
      </w:pPr>
    </w:p>
    <w:p w:rsidR="000A3A09" w:rsidRPr="00555C47" w:rsidRDefault="00555C47" w:rsidP="00555C47">
      <w:pPr>
        <w:spacing w:after="0" w:line="240" w:lineRule="auto"/>
        <w:ind w:firstLine="1418"/>
        <w:jc w:val="both"/>
        <w:rPr>
          <w:szCs w:val="24"/>
        </w:rPr>
      </w:pPr>
      <w:r w:rsidRPr="00555C47">
        <w:rPr>
          <w:szCs w:val="24"/>
        </w:rPr>
        <w:t>Considerando ainda, que propicia vivências que valorizam as experiências que estimulem e potencializem as condições de escolher e decidir, contribuindo para o desenvolvimento da autonomia e do protagonismo social, visando a garantia de direitos, a inclusão social e o desenvolvimento da autonomia, prevenindo situações de risco, a exclusão e o isolamento;</w:t>
      </w:r>
    </w:p>
    <w:p w:rsidR="000A3A09" w:rsidRPr="00555C47" w:rsidRDefault="000A3A09" w:rsidP="00555C47">
      <w:pPr>
        <w:spacing w:after="0" w:line="240" w:lineRule="auto"/>
        <w:ind w:firstLine="1418"/>
        <w:jc w:val="both"/>
        <w:rPr>
          <w:szCs w:val="24"/>
        </w:rPr>
      </w:pPr>
    </w:p>
    <w:p w:rsidR="000A3A09" w:rsidRPr="00555C47" w:rsidRDefault="00555C47" w:rsidP="00555C47">
      <w:pPr>
        <w:spacing w:after="0" w:line="240" w:lineRule="auto"/>
        <w:ind w:firstLine="1418"/>
        <w:jc w:val="both"/>
        <w:rPr>
          <w:szCs w:val="24"/>
        </w:rPr>
      </w:pPr>
      <w:r w:rsidRPr="00555C47">
        <w:rPr>
          <w:szCs w:val="24"/>
        </w:rPr>
        <w:t xml:space="preserve">Considerando que não é disponibilizado </w:t>
      </w:r>
      <w:r w:rsidR="00D271A0" w:rsidRPr="00555C47">
        <w:rPr>
          <w:szCs w:val="24"/>
        </w:rPr>
        <w:t xml:space="preserve">no CCI </w:t>
      </w:r>
      <w:r w:rsidRPr="00555C47">
        <w:rPr>
          <w:szCs w:val="24"/>
        </w:rPr>
        <w:t xml:space="preserve">de Sorriso </w:t>
      </w:r>
      <w:r w:rsidR="00D271A0" w:rsidRPr="00555C47">
        <w:rPr>
          <w:szCs w:val="24"/>
        </w:rPr>
        <w:t>atividades no período noturno aos idosos</w:t>
      </w:r>
      <w:r w:rsidRPr="00555C47">
        <w:rPr>
          <w:szCs w:val="24"/>
        </w:rPr>
        <w:t>;</w:t>
      </w:r>
    </w:p>
    <w:p w:rsidR="000A3A09" w:rsidRPr="00555C47" w:rsidRDefault="000A3A09" w:rsidP="00555C47">
      <w:pPr>
        <w:spacing w:after="0" w:line="240" w:lineRule="auto"/>
        <w:ind w:firstLine="1418"/>
        <w:jc w:val="both"/>
        <w:rPr>
          <w:szCs w:val="24"/>
        </w:rPr>
      </w:pPr>
    </w:p>
    <w:p w:rsidR="00D271A0" w:rsidRPr="00555C47" w:rsidRDefault="00555C47" w:rsidP="00555C47">
      <w:pPr>
        <w:spacing w:after="0" w:line="240" w:lineRule="auto"/>
        <w:ind w:firstLine="1418"/>
        <w:jc w:val="both"/>
        <w:rPr>
          <w:szCs w:val="24"/>
        </w:rPr>
      </w:pPr>
      <w:r w:rsidRPr="00555C47">
        <w:rPr>
          <w:szCs w:val="24"/>
        </w:rPr>
        <w:t>Considerando que muitos idosos ainda trabalham durante o dia e desejam usufruir desse espaço que contribui no processo de envelhecimento saudável, no desenvolvimento da autonomia, de sociabilidades, no fortalecimento dos vínculos familiares, do convívio comunitário e somente o poderiam no período noturno;</w:t>
      </w:r>
    </w:p>
    <w:p w:rsidR="00D271A0" w:rsidRPr="00555C47" w:rsidRDefault="00D271A0" w:rsidP="00555C47">
      <w:pPr>
        <w:spacing w:after="0" w:line="240" w:lineRule="auto"/>
        <w:ind w:firstLine="1418"/>
        <w:jc w:val="both"/>
        <w:rPr>
          <w:szCs w:val="24"/>
        </w:rPr>
      </w:pPr>
    </w:p>
    <w:p w:rsidR="000A3A09" w:rsidRPr="00555C47" w:rsidRDefault="00555C47" w:rsidP="00555C47">
      <w:pPr>
        <w:spacing w:after="0" w:line="240" w:lineRule="auto"/>
        <w:ind w:firstLine="1418"/>
        <w:jc w:val="both"/>
        <w:rPr>
          <w:szCs w:val="24"/>
        </w:rPr>
      </w:pPr>
      <w:r w:rsidRPr="00555C47">
        <w:rPr>
          <w:szCs w:val="24"/>
        </w:rPr>
        <w:t xml:space="preserve"> Considerando que é necessário, o desenvolvimento de políticas públicas capazes de atender toda a população idosa do município,</w:t>
      </w:r>
      <w:r w:rsidRPr="00555C47">
        <w:rPr>
          <w:color w:val="000000"/>
          <w:szCs w:val="24"/>
        </w:rPr>
        <w:t xml:space="preserve"> razão porque, faz-se necessária a presente indicação. </w:t>
      </w:r>
    </w:p>
    <w:p w:rsidR="00D271A0" w:rsidRPr="00555C47" w:rsidRDefault="00D271A0" w:rsidP="00F33B7F">
      <w:pPr>
        <w:tabs>
          <w:tab w:val="left" w:pos="1843"/>
        </w:tabs>
        <w:spacing w:after="0" w:line="240" w:lineRule="auto"/>
        <w:ind w:firstLine="1418"/>
        <w:jc w:val="both"/>
        <w:rPr>
          <w:color w:val="000000"/>
          <w:szCs w:val="24"/>
        </w:rPr>
      </w:pPr>
    </w:p>
    <w:p w:rsidR="00D271A0" w:rsidRPr="00555C47" w:rsidRDefault="00D271A0" w:rsidP="00555C47">
      <w:pPr>
        <w:tabs>
          <w:tab w:val="left" w:pos="1843"/>
        </w:tabs>
        <w:spacing w:after="0" w:line="240" w:lineRule="auto"/>
        <w:ind w:firstLine="1418"/>
        <w:jc w:val="both"/>
        <w:rPr>
          <w:color w:val="000000"/>
          <w:szCs w:val="24"/>
        </w:rPr>
      </w:pPr>
    </w:p>
    <w:p w:rsidR="00D271A0" w:rsidRPr="00555C47" w:rsidRDefault="00D271A0" w:rsidP="00555C47">
      <w:pPr>
        <w:tabs>
          <w:tab w:val="left" w:pos="1843"/>
        </w:tabs>
        <w:spacing w:after="0" w:line="240" w:lineRule="auto"/>
        <w:ind w:firstLine="1418"/>
        <w:jc w:val="both"/>
        <w:rPr>
          <w:color w:val="000000"/>
          <w:szCs w:val="24"/>
        </w:rPr>
      </w:pPr>
    </w:p>
    <w:p w:rsidR="00D271A0" w:rsidRPr="00555C47" w:rsidRDefault="00D271A0" w:rsidP="00555C47">
      <w:pPr>
        <w:tabs>
          <w:tab w:val="left" w:pos="1843"/>
        </w:tabs>
        <w:spacing w:after="0" w:line="240" w:lineRule="auto"/>
        <w:ind w:firstLine="1418"/>
        <w:jc w:val="both"/>
        <w:rPr>
          <w:color w:val="000000"/>
          <w:szCs w:val="24"/>
        </w:rPr>
      </w:pPr>
    </w:p>
    <w:p w:rsidR="00D271A0" w:rsidRPr="00555C47" w:rsidRDefault="00D271A0" w:rsidP="00555C47">
      <w:pPr>
        <w:tabs>
          <w:tab w:val="left" w:pos="1843"/>
        </w:tabs>
        <w:spacing w:after="0" w:line="240" w:lineRule="auto"/>
        <w:ind w:firstLine="1418"/>
        <w:jc w:val="both"/>
        <w:rPr>
          <w:color w:val="000000"/>
          <w:szCs w:val="24"/>
        </w:rPr>
      </w:pPr>
    </w:p>
    <w:p w:rsidR="00D271A0" w:rsidRPr="00555C47" w:rsidRDefault="00D271A0" w:rsidP="00555C47">
      <w:pPr>
        <w:tabs>
          <w:tab w:val="left" w:pos="1843"/>
        </w:tabs>
        <w:spacing w:after="0" w:line="240" w:lineRule="auto"/>
        <w:ind w:firstLine="1418"/>
        <w:jc w:val="both"/>
        <w:rPr>
          <w:color w:val="000000"/>
          <w:szCs w:val="24"/>
        </w:rPr>
      </w:pPr>
    </w:p>
    <w:p w:rsidR="000A3A09" w:rsidRPr="00555C47" w:rsidRDefault="000A3A09" w:rsidP="00555C47">
      <w:pPr>
        <w:tabs>
          <w:tab w:val="left" w:pos="1843"/>
        </w:tabs>
        <w:spacing w:after="0" w:line="240" w:lineRule="auto"/>
        <w:ind w:firstLine="1418"/>
        <w:jc w:val="both"/>
        <w:rPr>
          <w:color w:val="000000"/>
          <w:szCs w:val="24"/>
        </w:rPr>
      </w:pPr>
    </w:p>
    <w:p w:rsidR="000A3A09" w:rsidRPr="00555C47" w:rsidRDefault="00555C47" w:rsidP="00F33B7F">
      <w:pPr>
        <w:spacing w:after="0" w:line="240" w:lineRule="auto"/>
        <w:ind w:firstLine="1418"/>
        <w:jc w:val="both"/>
        <w:rPr>
          <w:szCs w:val="24"/>
        </w:rPr>
      </w:pPr>
      <w:bookmarkStart w:id="0" w:name="_GoBack"/>
      <w:bookmarkEnd w:id="0"/>
      <w:r w:rsidRPr="00555C47">
        <w:rPr>
          <w:szCs w:val="24"/>
        </w:rPr>
        <w:t xml:space="preserve">Câmara Municipal de Sorriso, Estado de Mato Grosso, em </w:t>
      </w:r>
      <w:r w:rsidR="00D271A0" w:rsidRPr="00555C47">
        <w:rPr>
          <w:szCs w:val="24"/>
        </w:rPr>
        <w:t>30</w:t>
      </w:r>
      <w:r w:rsidRPr="00555C47">
        <w:rPr>
          <w:szCs w:val="24"/>
        </w:rPr>
        <w:t xml:space="preserve"> de </w:t>
      </w:r>
      <w:r w:rsidR="00D271A0" w:rsidRPr="00555C47">
        <w:rPr>
          <w:szCs w:val="24"/>
        </w:rPr>
        <w:t>maio</w:t>
      </w:r>
      <w:r w:rsidRPr="00555C47">
        <w:rPr>
          <w:szCs w:val="24"/>
        </w:rPr>
        <w:t xml:space="preserve"> de 2023.</w:t>
      </w:r>
    </w:p>
    <w:p w:rsidR="000A3A09" w:rsidRPr="00555C47" w:rsidRDefault="000A3A09" w:rsidP="00555C47">
      <w:pPr>
        <w:spacing w:after="0" w:line="240" w:lineRule="auto"/>
        <w:ind w:firstLine="1418"/>
        <w:jc w:val="both"/>
        <w:rPr>
          <w:szCs w:val="24"/>
        </w:rPr>
      </w:pPr>
    </w:p>
    <w:p w:rsidR="000A3A09" w:rsidRPr="00555C47" w:rsidRDefault="000A3A09" w:rsidP="00555C47">
      <w:pPr>
        <w:spacing w:after="0" w:line="240" w:lineRule="auto"/>
        <w:ind w:firstLine="1418"/>
        <w:jc w:val="both"/>
        <w:rPr>
          <w:szCs w:val="24"/>
        </w:rPr>
      </w:pPr>
    </w:p>
    <w:p w:rsidR="000A3A09" w:rsidRPr="00555C47" w:rsidRDefault="000A3A09" w:rsidP="00555C47">
      <w:pPr>
        <w:spacing w:after="0" w:line="240" w:lineRule="auto"/>
        <w:jc w:val="both"/>
        <w:rPr>
          <w:szCs w:val="24"/>
        </w:rPr>
      </w:pPr>
    </w:p>
    <w:tbl>
      <w:tblPr>
        <w:tblW w:w="1020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
        <w:gridCol w:w="285"/>
        <w:gridCol w:w="2283"/>
        <w:gridCol w:w="534"/>
        <w:gridCol w:w="609"/>
        <w:gridCol w:w="2408"/>
        <w:gridCol w:w="431"/>
        <w:gridCol w:w="2879"/>
        <w:gridCol w:w="492"/>
        <w:gridCol w:w="112"/>
      </w:tblGrid>
      <w:tr w:rsidR="00EA2511" w:rsidRPr="00555C47" w:rsidTr="000A3A09">
        <w:trPr>
          <w:gridBefore w:val="2"/>
          <w:gridAfter w:val="1"/>
          <w:wBefore w:w="461" w:type="dxa"/>
          <w:wAfter w:w="112" w:type="dxa"/>
          <w:trHeight w:val="1101"/>
        </w:trPr>
        <w:tc>
          <w:tcPr>
            <w:tcW w:w="2283" w:type="dxa"/>
            <w:tcBorders>
              <w:top w:val="nil"/>
              <w:left w:val="nil"/>
              <w:bottom w:val="nil"/>
              <w:right w:val="nil"/>
            </w:tcBorders>
            <w:hideMark/>
          </w:tcPr>
          <w:p w:rsidR="000A3A09" w:rsidRPr="00555C47" w:rsidRDefault="00555C47" w:rsidP="00555C47">
            <w:pPr>
              <w:tabs>
                <w:tab w:val="left" w:pos="0"/>
              </w:tabs>
              <w:spacing w:after="0" w:line="240" w:lineRule="auto"/>
              <w:jc w:val="center"/>
              <w:rPr>
                <w:b/>
                <w:bCs/>
                <w:szCs w:val="24"/>
              </w:rPr>
            </w:pPr>
            <w:r w:rsidRPr="00555C47">
              <w:rPr>
                <w:b/>
                <w:bCs/>
                <w:szCs w:val="24"/>
              </w:rPr>
              <w:t>DAMIANI</w:t>
            </w:r>
          </w:p>
          <w:p w:rsidR="000A3A09" w:rsidRPr="00555C47" w:rsidRDefault="00555C47" w:rsidP="00555C47">
            <w:pPr>
              <w:spacing w:after="0" w:line="240" w:lineRule="auto"/>
              <w:jc w:val="center"/>
              <w:rPr>
                <w:b/>
                <w:bCs/>
                <w:szCs w:val="24"/>
              </w:rPr>
            </w:pPr>
            <w:r w:rsidRPr="00555C47">
              <w:rPr>
                <w:b/>
                <w:bCs/>
                <w:szCs w:val="24"/>
              </w:rPr>
              <w:t>Vereador PSDB</w:t>
            </w:r>
          </w:p>
        </w:tc>
        <w:tc>
          <w:tcPr>
            <w:tcW w:w="7353" w:type="dxa"/>
            <w:gridSpan w:val="6"/>
            <w:tcBorders>
              <w:top w:val="nil"/>
              <w:left w:val="nil"/>
              <w:bottom w:val="nil"/>
              <w:right w:val="nil"/>
            </w:tcBorders>
          </w:tcPr>
          <w:p w:rsidR="000A3A09" w:rsidRPr="00555C47" w:rsidRDefault="00555C47" w:rsidP="00555C47">
            <w:pPr>
              <w:tabs>
                <w:tab w:val="left" w:pos="0"/>
              </w:tabs>
              <w:spacing w:after="0" w:line="240" w:lineRule="auto"/>
              <w:jc w:val="center"/>
              <w:rPr>
                <w:b/>
                <w:bCs/>
                <w:szCs w:val="24"/>
              </w:rPr>
            </w:pPr>
            <w:r w:rsidRPr="00555C47">
              <w:rPr>
                <w:b/>
                <w:bCs/>
                <w:szCs w:val="24"/>
              </w:rPr>
              <w:t>DIOGO KRIGUER       CELSO KOZAK     RODRIGO MACHADO</w:t>
            </w:r>
          </w:p>
          <w:p w:rsidR="000A3A09" w:rsidRPr="00555C47" w:rsidRDefault="00555C47" w:rsidP="00555C47">
            <w:pPr>
              <w:spacing w:after="0" w:line="240" w:lineRule="auto"/>
              <w:jc w:val="center"/>
              <w:rPr>
                <w:b/>
                <w:bCs/>
                <w:szCs w:val="24"/>
              </w:rPr>
            </w:pPr>
            <w:r w:rsidRPr="00555C47">
              <w:rPr>
                <w:b/>
                <w:bCs/>
                <w:szCs w:val="24"/>
              </w:rPr>
              <w:t>Vereador PSDB             Vereador PSDB           Vereador PSDB</w:t>
            </w:r>
          </w:p>
          <w:p w:rsidR="000A3A09" w:rsidRPr="00555C47" w:rsidRDefault="000A3A09" w:rsidP="00555C47">
            <w:pPr>
              <w:spacing w:after="0" w:line="240" w:lineRule="auto"/>
              <w:jc w:val="center"/>
              <w:rPr>
                <w:b/>
                <w:bCs/>
                <w:szCs w:val="24"/>
              </w:rPr>
            </w:pPr>
          </w:p>
          <w:p w:rsidR="000A3A09" w:rsidRPr="00555C47" w:rsidRDefault="000A3A09" w:rsidP="00555C47">
            <w:pPr>
              <w:spacing w:after="0" w:line="240" w:lineRule="auto"/>
              <w:jc w:val="center"/>
              <w:rPr>
                <w:b/>
                <w:bCs/>
                <w:szCs w:val="24"/>
              </w:rPr>
            </w:pPr>
          </w:p>
          <w:p w:rsidR="00D271A0" w:rsidRPr="00555C47" w:rsidRDefault="00D271A0" w:rsidP="00555C47">
            <w:pPr>
              <w:spacing w:after="0" w:line="240" w:lineRule="auto"/>
              <w:jc w:val="center"/>
              <w:rPr>
                <w:b/>
                <w:bCs/>
                <w:szCs w:val="24"/>
              </w:rPr>
            </w:pPr>
          </w:p>
        </w:tc>
      </w:tr>
      <w:tr w:rsidR="00EA2511" w:rsidRPr="00555C47" w:rsidTr="000A3A09">
        <w:trPr>
          <w:gridBefore w:val="1"/>
          <w:gridAfter w:val="2"/>
          <w:wBefore w:w="176" w:type="dxa"/>
          <w:wAfter w:w="604" w:type="dxa"/>
          <w:trHeight w:val="1145"/>
        </w:trPr>
        <w:tc>
          <w:tcPr>
            <w:tcW w:w="3711" w:type="dxa"/>
            <w:gridSpan w:val="4"/>
            <w:tcBorders>
              <w:top w:val="nil"/>
              <w:left w:val="nil"/>
              <w:bottom w:val="nil"/>
              <w:right w:val="nil"/>
            </w:tcBorders>
            <w:hideMark/>
          </w:tcPr>
          <w:p w:rsidR="000A3A09" w:rsidRPr="00555C47" w:rsidRDefault="00555C47" w:rsidP="00555C47">
            <w:pPr>
              <w:tabs>
                <w:tab w:val="left" w:pos="-608"/>
              </w:tabs>
              <w:spacing w:after="0" w:line="240" w:lineRule="auto"/>
              <w:ind w:left="-608" w:firstLine="108"/>
              <w:jc w:val="center"/>
              <w:rPr>
                <w:b/>
                <w:bCs/>
                <w:color w:val="000000"/>
                <w:szCs w:val="24"/>
              </w:rPr>
            </w:pPr>
            <w:r w:rsidRPr="00555C47">
              <w:rPr>
                <w:b/>
                <w:bCs/>
                <w:color w:val="000000"/>
                <w:szCs w:val="24"/>
              </w:rPr>
              <w:t>ZÉ DA PANTANAL</w:t>
            </w:r>
          </w:p>
          <w:p w:rsidR="000A3A09" w:rsidRPr="00555C47" w:rsidRDefault="00555C47" w:rsidP="00555C47">
            <w:pPr>
              <w:spacing w:after="0" w:line="240" w:lineRule="auto"/>
              <w:jc w:val="center"/>
              <w:rPr>
                <w:b/>
                <w:bCs/>
                <w:color w:val="000000"/>
                <w:szCs w:val="24"/>
              </w:rPr>
            </w:pPr>
            <w:r w:rsidRPr="00555C47">
              <w:rPr>
                <w:b/>
                <w:bCs/>
                <w:color w:val="000000"/>
                <w:szCs w:val="24"/>
              </w:rPr>
              <w:t>Vereador MDB</w:t>
            </w:r>
          </w:p>
        </w:tc>
        <w:tc>
          <w:tcPr>
            <w:tcW w:w="2839" w:type="dxa"/>
            <w:gridSpan w:val="2"/>
            <w:tcBorders>
              <w:top w:val="nil"/>
              <w:left w:val="nil"/>
              <w:bottom w:val="nil"/>
              <w:right w:val="nil"/>
            </w:tcBorders>
            <w:hideMark/>
          </w:tcPr>
          <w:p w:rsidR="000A3A09" w:rsidRPr="00555C47" w:rsidRDefault="00555C47" w:rsidP="00555C47">
            <w:pPr>
              <w:tabs>
                <w:tab w:val="left" w:pos="0"/>
              </w:tabs>
              <w:spacing w:after="0" w:line="240" w:lineRule="auto"/>
              <w:jc w:val="center"/>
              <w:rPr>
                <w:b/>
                <w:bCs/>
                <w:color w:val="000000"/>
                <w:szCs w:val="24"/>
              </w:rPr>
            </w:pPr>
            <w:r w:rsidRPr="00555C47">
              <w:rPr>
                <w:b/>
                <w:bCs/>
                <w:color w:val="000000"/>
                <w:szCs w:val="24"/>
              </w:rPr>
              <w:t>IAGO MELLA</w:t>
            </w:r>
          </w:p>
          <w:p w:rsidR="000A3A09" w:rsidRPr="00555C47" w:rsidRDefault="00555C47" w:rsidP="00555C47">
            <w:pPr>
              <w:spacing w:after="0" w:line="240" w:lineRule="auto"/>
              <w:jc w:val="center"/>
              <w:rPr>
                <w:b/>
                <w:bCs/>
                <w:color w:val="000000"/>
                <w:szCs w:val="24"/>
              </w:rPr>
            </w:pPr>
            <w:r w:rsidRPr="00555C47">
              <w:rPr>
                <w:b/>
                <w:bCs/>
                <w:color w:val="000000"/>
                <w:szCs w:val="24"/>
              </w:rPr>
              <w:t>Vereador PODEMOS</w:t>
            </w:r>
          </w:p>
        </w:tc>
        <w:tc>
          <w:tcPr>
            <w:tcW w:w="2879" w:type="dxa"/>
            <w:tcBorders>
              <w:top w:val="nil"/>
              <w:left w:val="nil"/>
              <w:bottom w:val="nil"/>
              <w:right w:val="nil"/>
            </w:tcBorders>
          </w:tcPr>
          <w:p w:rsidR="000A3A09" w:rsidRPr="00555C47" w:rsidRDefault="00555C47" w:rsidP="00555C47">
            <w:pPr>
              <w:tabs>
                <w:tab w:val="left" w:pos="0"/>
              </w:tabs>
              <w:spacing w:after="0" w:line="240" w:lineRule="auto"/>
              <w:ind w:left="34" w:hanging="34"/>
              <w:jc w:val="center"/>
              <w:rPr>
                <w:b/>
                <w:bCs/>
                <w:color w:val="000000"/>
                <w:szCs w:val="24"/>
              </w:rPr>
            </w:pPr>
            <w:r w:rsidRPr="00555C47">
              <w:rPr>
                <w:b/>
                <w:bCs/>
                <w:color w:val="000000"/>
                <w:szCs w:val="24"/>
              </w:rPr>
              <w:t>CARLA PIANESSO</w:t>
            </w:r>
          </w:p>
          <w:p w:rsidR="000A3A09" w:rsidRPr="00555C47" w:rsidRDefault="00555C47" w:rsidP="00555C47">
            <w:pPr>
              <w:tabs>
                <w:tab w:val="left" w:pos="0"/>
              </w:tabs>
              <w:spacing w:after="0" w:line="240" w:lineRule="auto"/>
              <w:ind w:left="34" w:hanging="34"/>
              <w:jc w:val="center"/>
              <w:rPr>
                <w:b/>
                <w:bCs/>
                <w:color w:val="000000"/>
                <w:szCs w:val="24"/>
              </w:rPr>
            </w:pPr>
            <w:r w:rsidRPr="00555C47">
              <w:rPr>
                <w:b/>
                <w:bCs/>
                <w:color w:val="000000"/>
                <w:szCs w:val="24"/>
              </w:rPr>
              <w:t>Vereador</w:t>
            </w:r>
            <w:r w:rsidR="00D271A0" w:rsidRPr="00555C47">
              <w:rPr>
                <w:b/>
                <w:bCs/>
                <w:color w:val="000000"/>
                <w:szCs w:val="24"/>
              </w:rPr>
              <w:t>a</w:t>
            </w:r>
            <w:r w:rsidRPr="00555C47">
              <w:rPr>
                <w:b/>
                <w:bCs/>
                <w:color w:val="000000"/>
                <w:szCs w:val="24"/>
              </w:rPr>
              <w:t xml:space="preserve"> MDB</w:t>
            </w:r>
          </w:p>
          <w:p w:rsidR="000A3A09" w:rsidRPr="00555C47" w:rsidRDefault="000A3A09" w:rsidP="00555C47">
            <w:pPr>
              <w:tabs>
                <w:tab w:val="left" w:pos="0"/>
              </w:tabs>
              <w:spacing w:after="0" w:line="240" w:lineRule="auto"/>
              <w:ind w:left="34" w:hanging="34"/>
              <w:jc w:val="center"/>
              <w:rPr>
                <w:b/>
                <w:bCs/>
                <w:color w:val="000000"/>
                <w:szCs w:val="24"/>
              </w:rPr>
            </w:pPr>
          </w:p>
          <w:p w:rsidR="00D271A0" w:rsidRPr="00555C47" w:rsidRDefault="00D271A0" w:rsidP="00555C47">
            <w:pPr>
              <w:tabs>
                <w:tab w:val="left" w:pos="0"/>
              </w:tabs>
              <w:spacing w:after="0" w:line="240" w:lineRule="auto"/>
              <w:ind w:left="34" w:hanging="34"/>
              <w:jc w:val="center"/>
              <w:rPr>
                <w:b/>
                <w:bCs/>
                <w:color w:val="000000"/>
                <w:szCs w:val="24"/>
              </w:rPr>
            </w:pPr>
          </w:p>
          <w:p w:rsidR="000A3A09" w:rsidRPr="00555C47" w:rsidRDefault="000A3A09" w:rsidP="00555C47">
            <w:pPr>
              <w:tabs>
                <w:tab w:val="left" w:pos="0"/>
              </w:tabs>
              <w:spacing w:after="0" w:line="240" w:lineRule="auto"/>
              <w:ind w:left="34" w:hanging="34"/>
              <w:jc w:val="center"/>
              <w:rPr>
                <w:b/>
                <w:bCs/>
                <w:color w:val="000000"/>
                <w:szCs w:val="24"/>
              </w:rPr>
            </w:pPr>
          </w:p>
        </w:tc>
      </w:tr>
      <w:tr w:rsidR="00EA2511" w:rsidRPr="00555C47" w:rsidTr="000A3A09">
        <w:trPr>
          <w:trHeight w:val="82"/>
        </w:trPr>
        <w:tc>
          <w:tcPr>
            <w:tcW w:w="3278" w:type="dxa"/>
            <w:gridSpan w:val="4"/>
            <w:tcBorders>
              <w:top w:val="nil"/>
              <w:left w:val="nil"/>
              <w:bottom w:val="nil"/>
              <w:right w:val="nil"/>
            </w:tcBorders>
            <w:hideMark/>
          </w:tcPr>
          <w:p w:rsidR="000A3A09" w:rsidRPr="00555C47" w:rsidRDefault="00555C47" w:rsidP="00555C47">
            <w:pPr>
              <w:tabs>
                <w:tab w:val="left" w:pos="-608"/>
              </w:tabs>
              <w:spacing w:after="0" w:line="240" w:lineRule="auto"/>
              <w:ind w:left="-608" w:firstLine="108"/>
              <w:jc w:val="center"/>
              <w:rPr>
                <w:b/>
                <w:bCs/>
                <w:color w:val="000000"/>
                <w:szCs w:val="24"/>
              </w:rPr>
            </w:pPr>
            <w:r w:rsidRPr="00555C47">
              <w:rPr>
                <w:b/>
                <w:bCs/>
                <w:color w:val="000000"/>
                <w:szCs w:val="24"/>
              </w:rPr>
              <w:t>JANE DELALIBERA</w:t>
            </w:r>
          </w:p>
          <w:p w:rsidR="000A3A09" w:rsidRPr="00555C47" w:rsidRDefault="00555C47" w:rsidP="00555C47">
            <w:pPr>
              <w:spacing w:after="0" w:line="240" w:lineRule="auto"/>
              <w:jc w:val="center"/>
              <w:rPr>
                <w:b/>
                <w:bCs/>
                <w:color w:val="000000"/>
                <w:szCs w:val="24"/>
              </w:rPr>
            </w:pPr>
            <w:r w:rsidRPr="00555C47">
              <w:rPr>
                <w:b/>
                <w:bCs/>
                <w:color w:val="000000"/>
                <w:szCs w:val="24"/>
              </w:rPr>
              <w:t>Vereadora PL</w:t>
            </w:r>
          </w:p>
        </w:tc>
        <w:tc>
          <w:tcPr>
            <w:tcW w:w="3017" w:type="dxa"/>
            <w:gridSpan w:val="2"/>
            <w:tcBorders>
              <w:top w:val="nil"/>
              <w:left w:val="nil"/>
              <w:bottom w:val="nil"/>
              <w:right w:val="nil"/>
            </w:tcBorders>
            <w:hideMark/>
          </w:tcPr>
          <w:p w:rsidR="000A3A09" w:rsidRPr="00555C47" w:rsidRDefault="00555C47" w:rsidP="00555C47">
            <w:pPr>
              <w:tabs>
                <w:tab w:val="left" w:pos="0"/>
              </w:tabs>
              <w:spacing w:after="0" w:line="240" w:lineRule="auto"/>
              <w:jc w:val="center"/>
              <w:rPr>
                <w:b/>
                <w:bCs/>
                <w:color w:val="000000"/>
                <w:szCs w:val="24"/>
              </w:rPr>
            </w:pPr>
            <w:r w:rsidRPr="00555C47">
              <w:rPr>
                <w:b/>
                <w:bCs/>
                <w:color w:val="000000"/>
                <w:szCs w:val="24"/>
              </w:rPr>
              <w:t>WANDERLEY PAULO</w:t>
            </w:r>
          </w:p>
          <w:p w:rsidR="000A3A09" w:rsidRPr="00555C47" w:rsidRDefault="00555C47" w:rsidP="00555C47">
            <w:pPr>
              <w:spacing w:after="0" w:line="240" w:lineRule="auto"/>
              <w:jc w:val="center"/>
              <w:rPr>
                <w:b/>
                <w:bCs/>
                <w:color w:val="000000"/>
                <w:szCs w:val="24"/>
              </w:rPr>
            </w:pPr>
            <w:r w:rsidRPr="00555C47">
              <w:rPr>
                <w:b/>
                <w:bCs/>
                <w:color w:val="000000"/>
                <w:szCs w:val="24"/>
              </w:rPr>
              <w:t>Vereador PP</w:t>
            </w:r>
          </w:p>
        </w:tc>
        <w:tc>
          <w:tcPr>
            <w:tcW w:w="3914" w:type="dxa"/>
            <w:gridSpan w:val="4"/>
            <w:tcBorders>
              <w:top w:val="nil"/>
              <w:left w:val="nil"/>
              <w:bottom w:val="nil"/>
              <w:right w:val="nil"/>
            </w:tcBorders>
            <w:hideMark/>
          </w:tcPr>
          <w:p w:rsidR="000A3A09" w:rsidRPr="00555C47" w:rsidRDefault="00555C47" w:rsidP="00555C47">
            <w:pPr>
              <w:tabs>
                <w:tab w:val="left" w:pos="0"/>
              </w:tabs>
              <w:spacing w:after="0" w:line="240" w:lineRule="auto"/>
              <w:ind w:left="34" w:hanging="34"/>
              <w:jc w:val="center"/>
              <w:rPr>
                <w:b/>
                <w:bCs/>
                <w:color w:val="000000"/>
                <w:szCs w:val="24"/>
              </w:rPr>
            </w:pPr>
            <w:r w:rsidRPr="00555C47">
              <w:rPr>
                <w:b/>
                <w:bCs/>
                <w:color w:val="000000"/>
                <w:szCs w:val="24"/>
              </w:rPr>
              <w:t>DEVANIL BARBOSA</w:t>
            </w:r>
          </w:p>
          <w:p w:rsidR="000A3A09" w:rsidRPr="00555C47" w:rsidRDefault="00555C47" w:rsidP="00555C47">
            <w:pPr>
              <w:tabs>
                <w:tab w:val="left" w:pos="0"/>
              </w:tabs>
              <w:spacing w:after="0" w:line="240" w:lineRule="auto"/>
              <w:ind w:left="34" w:hanging="34"/>
              <w:jc w:val="center"/>
              <w:rPr>
                <w:b/>
                <w:bCs/>
                <w:color w:val="000000"/>
                <w:szCs w:val="24"/>
              </w:rPr>
            </w:pPr>
            <w:r w:rsidRPr="00555C47">
              <w:rPr>
                <w:b/>
                <w:bCs/>
                <w:color w:val="000000"/>
                <w:szCs w:val="24"/>
              </w:rPr>
              <w:t>Vereador PATRIOTA</w:t>
            </w:r>
          </w:p>
        </w:tc>
      </w:tr>
    </w:tbl>
    <w:p w:rsidR="000A3A09" w:rsidRPr="00555C47" w:rsidRDefault="000A3A09" w:rsidP="00555C47">
      <w:pPr>
        <w:tabs>
          <w:tab w:val="left" w:pos="720"/>
          <w:tab w:val="left" w:pos="944"/>
        </w:tabs>
        <w:spacing w:after="0" w:line="240" w:lineRule="auto"/>
        <w:jc w:val="both"/>
        <w:rPr>
          <w:b/>
          <w:color w:val="000000"/>
          <w:szCs w:val="24"/>
        </w:rPr>
      </w:pPr>
    </w:p>
    <w:p w:rsidR="000A3A09" w:rsidRPr="00555C47" w:rsidRDefault="000A3A09" w:rsidP="00555C47">
      <w:pPr>
        <w:spacing w:after="0" w:line="240" w:lineRule="auto"/>
        <w:jc w:val="both"/>
        <w:rPr>
          <w:szCs w:val="24"/>
        </w:rPr>
      </w:pPr>
    </w:p>
    <w:p w:rsidR="00091A34" w:rsidRPr="00555C47" w:rsidRDefault="00091A34" w:rsidP="00555C47">
      <w:pPr>
        <w:jc w:val="both"/>
        <w:rPr>
          <w:szCs w:val="24"/>
        </w:rPr>
      </w:pPr>
    </w:p>
    <w:sectPr w:rsidR="00091A34" w:rsidRPr="00555C47" w:rsidSect="00F33B7F">
      <w:footerReference w:type="default" r:id="rId7"/>
      <w:pgSz w:w="11906" w:h="16838"/>
      <w:pgMar w:top="2835" w:right="991" w:bottom="142" w:left="1418" w:header="709" w:footer="50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3C81" w:rsidRDefault="006F3C81" w:rsidP="002E6D12">
      <w:pPr>
        <w:spacing w:after="0" w:line="240" w:lineRule="auto"/>
      </w:pPr>
      <w:r>
        <w:separator/>
      </w:r>
    </w:p>
  </w:endnote>
  <w:endnote w:type="continuationSeparator" w:id="0">
    <w:p w:rsidR="006F3C81" w:rsidRDefault="006F3C81" w:rsidP="002E6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5023308"/>
      <w:docPartObj>
        <w:docPartGallery w:val="Page Numbers (Bottom of Page)"/>
        <w:docPartUnique/>
      </w:docPartObj>
    </w:sdtPr>
    <w:sdtEndPr/>
    <w:sdtContent>
      <w:sdt>
        <w:sdtPr>
          <w:id w:val="921305976"/>
          <w:docPartObj>
            <w:docPartGallery w:val="Page Numbers (Top of Page)"/>
            <w:docPartUnique/>
          </w:docPartObj>
        </w:sdtPr>
        <w:sdtEndPr/>
        <w:sdtContent>
          <w:p w:rsidR="002E6D12" w:rsidRDefault="002E6D12" w:rsidP="002E6D12">
            <w:pPr>
              <w:pStyle w:val="Rodap"/>
              <w:jc w:val="right"/>
            </w:pPr>
            <w:r w:rsidRPr="002E6D12">
              <w:rPr>
                <w:sz w:val="16"/>
                <w:szCs w:val="16"/>
              </w:rPr>
              <w:t xml:space="preserve">Página </w:t>
            </w:r>
            <w:r w:rsidRPr="002E6D12">
              <w:rPr>
                <w:b/>
                <w:bCs/>
                <w:sz w:val="16"/>
                <w:szCs w:val="16"/>
              </w:rPr>
              <w:fldChar w:fldCharType="begin"/>
            </w:r>
            <w:r w:rsidRPr="002E6D12">
              <w:rPr>
                <w:b/>
                <w:bCs/>
                <w:sz w:val="16"/>
                <w:szCs w:val="16"/>
              </w:rPr>
              <w:instrText>PAGE</w:instrText>
            </w:r>
            <w:r w:rsidRPr="002E6D12">
              <w:rPr>
                <w:b/>
                <w:bCs/>
                <w:sz w:val="16"/>
                <w:szCs w:val="16"/>
              </w:rPr>
              <w:fldChar w:fldCharType="separate"/>
            </w:r>
            <w:r w:rsidR="00F33B7F">
              <w:rPr>
                <w:b/>
                <w:bCs/>
                <w:noProof/>
                <w:sz w:val="16"/>
                <w:szCs w:val="16"/>
              </w:rPr>
              <w:t>1</w:t>
            </w:r>
            <w:r w:rsidRPr="002E6D12">
              <w:rPr>
                <w:b/>
                <w:bCs/>
                <w:sz w:val="16"/>
                <w:szCs w:val="16"/>
              </w:rPr>
              <w:fldChar w:fldCharType="end"/>
            </w:r>
            <w:r w:rsidRPr="002E6D12">
              <w:rPr>
                <w:sz w:val="16"/>
                <w:szCs w:val="16"/>
              </w:rPr>
              <w:t xml:space="preserve"> de </w:t>
            </w:r>
            <w:r w:rsidRPr="002E6D12">
              <w:rPr>
                <w:b/>
                <w:bCs/>
                <w:sz w:val="16"/>
                <w:szCs w:val="16"/>
              </w:rPr>
              <w:fldChar w:fldCharType="begin"/>
            </w:r>
            <w:r w:rsidRPr="002E6D12">
              <w:rPr>
                <w:b/>
                <w:bCs/>
                <w:sz w:val="16"/>
                <w:szCs w:val="16"/>
              </w:rPr>
              <w:instrText>NUMPAGES</w:instrText>
            </w:r>
            <w:r w:rsidRPr="002E6D12">
              <w:rPr>
                <w:b/>
                <w:bCs/>
                <w:sz w:val="16"/>
                <w:szCs w:val="16"/>
              </w:rPr>
              <w:fldChar w:fldCharType="separate"/>
            </w:r>
            <w:r w:rsidR="00F33B7F">
              <w:rPr>
                <w:b/>
                <w:bCs/>
                <w:noProof/>
                <w:sz w:val="16"/>
                <w:szCs w:val="16"/>
              </w:rPr>
              <w:t>2</w:t>
            </w:r>
            <w:r w:rsidRPr="002E6D12">
              <w:rPr>
                <w:b/>
                <w:bCs/>
                <w:sz w:val="16"/>
                <w:szCs w:val="16"/>
              </w:rPr>
              <w:fldChar w:fldCharType="end"/>
            </w:r>
          </w:p>
        </w:sdtContent>
      </w:sdt>
    </w:sdtContent>
  </w:sdt>
  <w:p w:rsidR="002E6D12" w:rsidRDefault="002E6D12">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3C81" w:rsidRDefault="006F3C81" w:rsidP="002E6D12">
      <w:pPr>
        <w:spacing w:after="0" w:line="240" w:lineRule="auto"/>
      </w:pPr>
      <w:r>
        <w:separator/>
      </w:r>
    </w:p>
  </w:footnote>
  <w:footnote w:type="continuationSeparator" w:id="0">
    <w:p w:rsidR="006F3C81" w:rsidRDefault="006F3C81" w:rsidP="002E6D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273"/>
    <w:rsid w:val="000201FF"/>
    <w:rsid w:val="0005176F"/>
    <w:rsid w:val="00084822"/>
    <w:rsid w:val="00091A34"/>
    <w:rsid w:val="000A3A09"/>
    <w:rsid w:val="000A425D"/>
    <w:rsid w:val="000B6084"/>
    <w:rsid w:val="000E27D6"/>
    <w:rsid w:val="000F3942"/>
    <w:rsid w:val="000F649E"/>
    <w:rsid w:val="00105ADB"/>
    <w:rsid w:val="00116872"/>
    <w:rsid w:val="0012720A"/>
    <w:rsid w:val="00176599"/>
    <w:rsid w:val="001E0AFA"/>
    <w:rsid w:val="002037E5"/>
    <w:rsid w:val="00205A08"/>
    <w:rsid w:val="0021556B"/>
    <w:rsid w:val="0024408F"/>
    <w:rsid w:val="00271110"/>
    <w:rsid w:val="002763B7"/>
    <w:rsid w:val="002826FB"/>
    <w:rsid w:val="00297586"/>
    <w:rsid w:val="002B013D"/>
    <w:rsid w:val="002B18E3"/>
    <w:rsid w:val="002B652F"/>
    <w:rsid w:val="002D2725"/>
    <w:rsid w:val="002E6D12"/>
    <w:rsid w:val="002F2B28"/>
    <w:rsid w:val="003052F5"/>
    <w:rsid w:val="00323951"/>
    <w:rsid w:val="00332053"/>
    <w:rsid w:val="00366B2A"/>
    <w:rsid w:val="00366C1A"/>
    <w:rsid w:val="00377A0A"/>
    <w:rsid w:val="0038294E"/>
    <w:rsid w:val="003B6C62"/>
    <w:rsid w:val="003D0FD3"/>
    <w:rsid w:val="003F372F"/>
    <w:rsid w:val="00405821"/>
    <w:rsid w:val="00413446"/>
    <w:rsid w:val="00416A3A"/>
    <w:rsid w:val="004347AC"/>
    <w:rsid w:val="00443603"/>
    <w:rsid w:val="00463646"/>
    <w:rsid w:val="004815C3"/>
    <w:rsid w:val="004932AE"/>
    <w:rsid w:val="00496B6A"/>
    <w:rsid w:val="004C569F"/>
    <w:rsid w:val="004F3484"/>
    <w:rsid w:val="0051743A"/>
    <w:rsid w:val="00532C32"/>
    <w:rsid w:val="00555C47"/>
    <w:rsid w:val="005818CA"/>
    <w:rsid w:val="005B332A"/>
    <w:rsid w:val="005C7136"/>
    <w:rsid w:val="005F4DEA"/>
    <w:rsid w:val="00603C5C"/>
    <w:rsid w:val="00642258"/>
    <w:rsid w:val="00651876"/>
    <w:rsid w:val="00652C2E"/>
    <w:rsid w:val="00684774"/>
    <w:rsid w:val="006B6A10"/>
    <w:rsid w:val="006F3C81"/>
    <w:rsid w:val="00723EA3"/>
    <w:rsid w:val="00731FC7"/>
    <w:rsid w:val="0074015E"/>
    <w:rsid w:val="00744A3A"/>
    <w:rsid w:val="00770948"/>
    <w:rsid w:val="007A6C10"/>
    <w:rsid w:val="007B0F6A"/>
    <w:rsid w:val="0082350E"/>
    <w:rsid w:val="008325DE"/>
    <w:rsid w:val="0087529F"/>
    <w:rsid w:val="00891357"/>
    <w:rsid w:val="008A2A8F"/>
    <w:rsid w:val="008A4C38"/>
    <w:rsid w:val="008D44D6"/>
    <w:rsid w:val="008D7926"/>
    <w:rsid w:val="008F3141"/>
    <w:rsid w:val="00905003"/>
    <w:rsid w:val="00912F69"/>
    <w:rsid w:val="00953080"/>
    <w:rsid w:val="00987975"/>
    <w:rsid w:val="009B4DE7"/>
    <w:rsid w:val="009D7FC6"/>
    <w:rsid w:val="00A42B05"/>
    <w:rsid w:val="00A54CF5"/>
    <w:rsid w:val="00AA0AB3"/>
    <w:rsid w:val="00AC7438"/>
    <w:rsid w:val="00AD73EE"/>
    <w:rsid w:val="00AF64B1"/>
    <w:rsid w:val="00B1149F"/>
    <w:rsid w:val="00B245BA"/>
    <w:rsid w:val="00B4071B"/>
    <w:rsid w:val="00B50F66"/>
    <w:rsid w:val="00B70780"/>
    <w:rsid w:val="00B7284F"/>
    <w:rsid w:val="00B87355"/>
    <w:rsid w:val="00BA64DC"/>
    <w:rsid w:val="00BC415B"/>
    <w:rsid w:val="00C1195B"/>
    <w:rsid w:val="00C35A17"/>
    <w:rsid w:val="00C7478A"/>
    <w:rsid w:val="00C81459"/>
    <w:rsid w:val="00D05531"/>
    <w:rsid w:val="00D1715D"/>
    <w:rsid w:val="00D271A0"/>
    <w:rsid w:val="00D3273D"/>
    <w:rsid w:val="00D34C50"/>
    <w:rsid w:val="00D50778"/>
    <w:rsid w:val="00D81C04"/>
    <w:rsid w:val="00DB7525"/>
    <w:rsid w:val="00DD4C47"/>
    <w:rsid w:val="00DE55DF"/>
    <w:rsid w:val="00DE60EB"/>
    <w:rsid w:val="00E04E56"/>
    <w:rsid w:val="00E0598A"/>
    <w:rsid w:val="00E52F0B"/>
    <w:rsid w:val="00EA012E"/>
    <w:rsid w:val="00EA0CE9"/>
    <w:rsid w:val="00EA2511"/>
    <w:rsid w:val="00F018CE"/>
    <w:rsid w:val="00F0430D"/>
    <w:rsid w:val="00F077DB"/>
    <w:rsid w:val="00F33B7F"/>
    <w:rsid w:val="00F36E30"/>
    <w:rsid w:val="00F52BEE"/>
    <w:rsid w:val="00F651B3"/>
    <w:rsid w:val="00F73304"/>
    <w:rsid w:val="00F87007"/>
    <w:rsid w:val="00F87273"/>
    <w:rsid w:val="00F901ED"/>
    <w:rsid w:val="00F91F4C"/>
    <w:rsid w:val="00FA4C6A"/>
    <w:rsid w:val="00FD70C2"/>
    <w:rsid w:val="00FD7F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E6192D"/>
  <w15:docId w15:val="{C49564EF-936A-43CF-BB2D-9FC3DBBFE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273"/>
    <w:rPr>
      <w:rFonts w:ascii="Times New Roman" w:eastAsia="Calibri" w:hAnsi="Times New Roman" w:cs="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D70C2"/>
    <w:pPr>
      <w:ind w:left="720"/>
      <w:contextualSpacing/>
    </w:pPr>
    <w:rPr>
      <w:rFonts w:asciiTheme="minorHAnsi" w:eastAsiaTheme="minorEastAsia" w:hAnsiTheme="minorHAnsi" w:cstheme="minorBidi"/>
      <w:sz w:val="22"/>
      <w:lang w:eastAsia="pt-BR"/>
    </w:rPr>
  </w:style>
  <w:style w:type="paragraph" w:styleId="Textodebalo">
    <w:name w:val="Balloon Text"/>
    <w:basedOn w:val="Normal"/>
    <w:link w:val="TextodebaloChar"/>
    <w:uiPriority w:val="99"/>
    <w:semiHidden/>
    <w:unhideWhenUsed/>
    <w:rsid w:val="00EA012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A012E"/>
    <w:rPr>
      <w:rFonts w:ascii="Tahoma" w:eastAsia="Calibri" w:hAnsi="Tahoma" w:cs="Tahoma"/>
      <w:sz w:val="16"/>
      <w:szCs w:val="16"/>
    </w:rPr>
  </w:style>
  <w:style w:type="paragraph" w:styleId="NormalWeb">
    <w:name w:val="Normal (Web)"/>
    <w:basedOn w:val="Normal"/>
    <w:uiPriority w:val="99"/>
    <w:unhideWhenUsed/>
    <w:rsid w:val="0012720A"/>
    <w:pPr>
      <w:spacing w:before="100" w:beforeAutospacing="1" w:after="100" w:afterAutospacing="1" w:line="240" w:lineRule="auto"/>
    </w:pPr>
    <w:rPr>
      <w:rFonts w:eastAsia="Times New Roman"/>
      <w:szCs w:val="24"/>
      <w:lang w:eastAsia="pt-BR"/>
    </w:rPr>
  </w:style>
  <w:style w:type="character" w:styleId="Forte">
    <w:name w:val="Strong"/>
    <w:basedOn w:val="Fontepargpadro"/>
    <w:uiPriority w:val="22"/>
    <w:qFormat/>
    <w:rsid w:val="004932AE"/>
    <w:rPr>
      <w:b/>
      <w:bCs/>
    </w:rPr>
  </w:style>
  <w:style w:type="paragraph" w:styleId="Recuodecorpodetexto2">
    <w:name w:val="Body Text Indent 2"/>
    <w:basedOn w:val="Normal"/>
    <w:link w:val="Recuodecorpodetexto2Char"/>
    <w:uiPriority w:val="99"/>
    <w:semiHidden/>
    <w:unhideWhenUsed/>
    <w:rsid w:val="00F0430D"/>
    <w:pPr>
      <w:widowControl w:val="0"/>
      <w:autoSpaceDE w:val="0"/>
      <w:autoSpaceDN w:val="0"/>
      <w:adjustRightInd w:val="0"/>
      <w:spacing w:after="0" w:line="240" w:lineRule="auto"/>
      <w:ind w:firstLine="3402"/>
      <w:jc w:val="both"/>
    </w:pPr>
    <w:rPr>
      <w:rFonts w:ascii="Tahoma" w:eastAsiaTheme="minorEastAsia" w:hAnsi="Tahoma" w:cs="Tahoma"/>
      <w:sz w:val="26"/>
      <w:szCs w:val="26"/>
      <w:lang w:eastAsia="pt-BR"/>
    </w:rPr>
  </w:style>
  <w:style w:type="character" w:customStyle="1" w:styleId="Recuodecorpodetexto2Char">
    <w:name w:val="Recuo de corpo de texto 2 Char"/>
    <w:basedOn w:val="Fontepargpadro"/>
    <w:link w:val="Recuodecorpodetexto2"/>
    <w:uiPriority w:val="99"/>
    <w:semiHidden/>
    <w:rsid w:val="00F0430D"/>
    <w:rPr>
      <w:rFonts w:ascii="Tahoma" w:eastAsiaTheme="minorEastAsia" w:hAnsi="Tahoma" w:cs="Tahoma"/>
      <w:sz w:val="26"/>
      <w:szCs w:val="26"/>
      <w:lang w:eastAsia="pt-BR"/>
    </w:rPr>
  </w:style>
  <w:style w:type="paragraph" w:styleId="SemEspaamento">
    <w:name w:val="No Spacing"/>
    <w:uiPriority w:val="1"/>
    <w:qFormat/>
    <w:rsid w:val="00FA4C6A"/>
    <w:pPr>
      <w:widowControl w:val="0"/>
      <w:autoSpaceDE w:val="0"/>
      <w:autoSpaceDN w:val="0"/>
      <w:adjustRightInd w:val="0"/>
      <w:spacing w:after="0" w:line="240" w:lineRule="auto"/>
    </w:pPr>
    <w:rPr>
      <w:rFonts w:ascii="Arial" w:eastAsia="Times New Roman" w:hAnsi="Arial" w:cs="Arial"/>
      <w:lang w:eastAsia="pt-BR"/>
    </w:rPr>
  </w:style>
  <w:style w:type="paragraph" w:styleId="Cabealho">
    <w:name w:val="header"/>
    <w:basedOn w:val="Normal"/>
    <w:link w:val="CabealhoChar"/>
    <w:uiPriority w:val="99"/>
    <w:unhideWhenUsed/>
    <w:rsid w:val="005F4DE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F4DEA"/>
    <w:rPr>
      <w:rFonts w:ascii="Times New Roman" w:eastAsia="Calibri" w:hAnsi="Times New Roman" w:cs="Times New Roman"/>
      <w:sz w:val="24"/>
    </w:rPr>
  </w:style>
  <w:style w:type="paragraph" w:styleId="Rodap">
    <w:name w:val="footer"/>
    <w:basedOn w:val="Normal"/>
    <w:link w:val="RodapChar"/>
    <w:uiPriority w:val="99"/>
    <w:unhideWhenUsed/>
    <w:rsid w:val="005F4DEA"/>
    <w:pPr>
      <w:tabs>
        <w:tab w:val="center" w:pos="4252"/>
        <w:tab w:val="right" w:pos="8504"/>
      </w:tabs>
      <w:spacing w:after="0" w:line="240" w:lineRule="auto"/>
    </w:pPr>
  </w:style>
  <w:style w:type="character" w:customStyle="1" w:styleId="RodapChar">
    <w:name w:val="Rodapé Char"/>
    <w:basedOn w:val="Fontepargpadro"/>
    <w:link w:val="Rodap"/>
    <w:uiPriority w:val="99"/>
    <w:rsid w:val="005F4DEA"/>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11692-6499-47EA-851D-783B7C04C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417</Words>
  <Characters>2252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Gabinete10</dc:creator>
  <cp:lastModifiedBy>Lanna</cp:lastModifiedBy>
  <cp:revision>5</cp:revision>
  <cp:lastPrinted>2023-06-02T11:40:00Z</cp:lastPrinted>
  <dcterms:created xsi:type="dcterms:W3CDTF">2023-05-30T13:54:00Z</dcterms:created>
  <dcterms:modified xsi:type="dcterms:W3CDTF">2023-06-02T11:41:00Z</dcterms:modified>
</cp:coreProperties>
</file>