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CA99" w14:textId="43BBBD8C" w:rsidR="00712D49" w:rsidRPr="00E369E5" w:rsidRDefault="006E5DEB" w:rsidP="00E369E5">
      <w:pPr>
        <w:spacing w:after="0" w:line="240" w:lineRule="auto"/>
        <w:ind w:left="1418" w:firstLine="141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PROJETO DE LEI Nº</w:t>
      </w:r>
      <w:r w:rsidR="00DD3035"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92/2023</w:t>
      </w: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</w:p>
    <w:p w14:paraId="52123C61" w14:textId="77777777" w:rsidR="00712D49" w:rsidRPr="00E369E5" w:rsidRDefault="00712D49" w:rsidP="00E369E5">
      <w:pPr>
        <w:spacing w:after="0" w:line="240" w:lineRule="auto"/>
        <w:ind w:left="1418" w:firstLine="141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0A32530" w14:textId="77777777" w:rsidR="00712D49" w:rsidRPr="00E369E5" w:rsidRDefault="00712D49" w:rsidP="00E369E5">
      <w:pPr>
        <w:spacing w:after="0" w:line="240" w:lineRule="auto"/>
        <w:ind w:left="1418" w:firstLine="141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0476C3B" w14:textId="40F9A255" w:rsidR="00712D49" w:rsidRPr="00E369E5" w:rsidRDefault="006E5DEB" w:rsidP="00E369E5">
      <w:pPr>
        <w:spacing w:after="0" w:line="240" w:lineRule="auto"/>
        <w:ind w:left="1418" w:firstLine="141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Data: </w:t>
      </w:r>
      <w:r w:rsidR="0016565D"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31 </w:t>
      </w: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de</w:t>
      </w:r>
      <w:r w:rsidR="0016565D"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maio</w:t>
      </w:r>
      <w:r w:rsidR="005440D6"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 </w:t>
      </w: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de 2023</w:t>
      </w:r>
    </w:p>
    <w:p w14:paraId="43D56E3F" w14:textId="77777777" w:rsidR="00EC169A" w:rsidRPr="00E369E5" w:rsidRDefault="00EC169A" w:rsidP="00E369E5">
      <w:pPr>
        <w:spacing w:after="0" w:line="240" w:lineRule="auto"/>
        <w:ind w:left="1418" w:firstLine="141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D912F7" w14:textId="77777777" w:rsidR="00615B80" w:rsidRPr="00E369E5" w:rsidRDefault="00615B80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1B98A6A" w14:textId="4F5144AD" w:rsidR="00615B80" w:rsidRPr="00E369E5" w:rsidRDefault="006E5DEB" w:rsidP="00E369E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712D49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ltera</w:t>
      </w:r>
      <w:r w:rsidR="00632EC4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dispositivos da Lei municipal n° 2.463, de 20 de abril de 2015. </w:t>
      </w:r>
    </w:p>
    <w:p w14:paraId="45FFC193" w14:textId="6DF338C8" w:rsidR="00615B80" w:rsidRPr="00E369E5" w:rsidRDefault="00615B80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6D63EF4" w14:textId="77777777" w:rsidR="00EC169A" w:rsidRPr="00E369E5" w:rsidRDefault="00EC169A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0FD7719" w14:textId="42965111" w:rsidR="00712D49" w:rsidRPr="00E369E5" w:rsidRDefault="006E5DEB" w:rsidP="00E369E5">
      <w:pPr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369E5">
        <w:rPr>
          <w:rFonts w:ascii="Times New Roman" w:hAnsi="Times New Roman" w:cs="Times New Roman"/>
          <w:b/>
          <w:bCs/>
          <w:sz w:val="28"/>
          <w:szCs w:val="28"/>
        </w:rPr>
        <w:t>CELSO KOZAK – PSDB,</w:t>
      </w:r>
      <w:r w:rsidRPr="00E369E5">
        <w:rPr>
          <w:rFonts w:ascii="Times New Roman" w:hAnsi="Times New Roman" w:cs="Times New Roman"/>
          <w:bCs/>
          <w:iCs/>
          <w:sz w:val="28"/>
          <w:szCs w:val="28"/>
        </w:rPr>
        <w:t xml:space="preserve"> vereador com assento nesta Casa, com fulcro no Artigo 108, do Regimento interno, encaminham para deliberação do Soberano Plenário o seguinte Projeto de Lei:</w:t>
      </w:r>
    </w:p>
    <w:p w14:paraId="6976B3CE" w14:textId="0439D882" w:rsidR="00712D49" w:rsidRPr="00E369E5" w:rsidRDefault="00712D49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3A3399BE" w14:textId="77777777" w:rsidR="00EC169A" w:rsidRPr="00E369E5" w:rsidRDefault="00EC169A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1A3745C7" w14:textId="1BB0D20B" w:rsidR="00615B80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Art. 1</w:t>
      </w: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°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Autoriza o Poder Executivo Municipal a instituir o Programa </w:t>
      </w: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ATLETAS DO FUTURO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visando incentivar o desenvolvimento esportivo dos estudantes-atletas do Município de Sorriso e nortear-se-á pelos seguintes objetivos:</w:t>
      </w:r>
    </w:p>
    <w:p w14:paraId="557C9319" w14:textId="77777777" w:rsidR="00615B80" w:rsidRPr="00E369E5" w:rsidRDefault="006E5DEB" w:rsidP="00E369E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Incentivar os estudantes-atletas de diferentes modalidades esportivas, com destaque em competições de nível estadual, nacional e até internacional.</w:t>
      </w:r>
    </w:p>
    <w:p w14:paraId="2723FB94" w14:textId="77777777" w:rsidR="00615B80" w:rsidRPr="00E369E5" w:rsidRDefault="006E5DEB" w:rsidP="00E369E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Proporcionar aos estudantes-atletas, praticantes de modalidades esportivas diversas, oportunidade de aperfeiçoar o seu desempenho através de ajuda de custo, continuando os treinamentos esportivos.</w:t>
      </w:r>
    </w:p>
    <w:p w14:paraId="6314C44E" w14:textId="5CF62879" w:rsidR="0016565D" w:rsidRPr="00E369E5" w:rsidRDefault="006E5DEB" w:rsidP="00E369E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Premiar os estudantes-atletas que se destacarem, por seu talento esportivo, pela sua dedicação ao esporte e pela sua situação de vulnerabilidade social.</w:t>
      </w:r>
    </w:p>
    <w:p w14:paraId="3629BB83" w14:textId="77777777" w:rsidR="00615B80" w:rsidRPr="00E369E5" w:rsidRDefault="00615B80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A0B6F72" w14:textId="77777777" w:rsidR="00615B80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Art. 2º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O Programa Atletas do Futuro é dividido em 3 categorias: Nacional, Estadual e Talento. Em todas as categorias os atletas devem seguir os seguintes critérios:</w:t>
      </w:r>
    </w:p>
    <w:p w14:paraId="23BF66F8" w14:textId="7694DF3E" w:rsidR="00615B80" w:rsidRPr="00E369E5" w:rsidRDefault="006E5DEB" w:rsidP="00E369E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Ter idade</w:t>
      </w:r>
      <w:r w:rsidR="00712D49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de, no mínimo 12 e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máxim</w:t>
      </w:r>
      <w:r w:rsidR="00712D49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FA5B23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DF0141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4</w:t>
      </w:r>
      <w:r w:rsidR="00FA5B23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anos</w:t>
      </w:r>
      <w:r w:rsidR="00DF0141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;</w:t>
      </w:r>
    </w:p>
    <w:p w14:paraId="00DE09FF" w14:textId="77777777" w:rsidR="00615B80" w:rsidRPr="00E369E5" w:rsidRDefault="006E5DEB" w:rsidP="00E369E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Estar frequentando escola</w:t>
      </w:r>
      <w:r w:rsidR="00FA5B23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</w:t>
      </w:r>
      <w:r w:rsidR="00FA5B23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faculdade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regularmente;</w:t>
      </w:r>
    </w:p>
    <w:p w14:paraId="61321D34" w14:textId="36C5B040" w:rsidR="00615B80" w:rsidRPr="00E369E5" w:rsidRDefault="006E5DEB" w:rsidP="00E369E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Ser praticante das modalidades esportivas que integram o elenco de esportes das competições; </w:t>
      </w:r>
      <w:r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(Jogos Escolares e estudantis organizados em âmbito estadual pela Secretaria do Estado de Cultura Esporte e Lazer SE</w:t>
      </w:r>
      <w:r w:rsidR="00632EC4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MEL</w:t>
      </w:r>
      <w:r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e pelo Comité Olímpico Brasileiro COB, Comitê Paraolímpico Brasileiro CPB, e Confederação Brasileira de Desporto Escolar CBDE em âmbito nacional).</w:t>
      </w:r>
    </w:p>
    <w:p w14:paraId="5A973C1E" w14:textId="77777777" w:rsidR="00615B80" w:rsidRPr="00E369E5" w:rsidRDefault="00615B80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6EA233C" w14:textId="77777777" w:rsidR="00615B80" w:rsidRPr="00E369E5" w:rsidRDefault="006E5DEB" w:rsidP="00E369E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Art. 3° Na categoria nacional são requisitos obrigatórios:</w:t>
      </w:r>
    </w:p>
    <w:p w14:paraId="0F56BAEC" w14:textId="77777777" w:rsidR="00615B80" w:rsidRPr="00E369E5" w:rsidRDefault="006E5DEB" w:rsidP="00E369E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lastRenderedPageBreak/>
        <w:t>Nas modalidades individuais ter ficado no ano anterior entre os 4 (quatro) primeiros colocados dos Jogos Escolares da Juventude - 1ª e 2ª Divisão ou do Campeonato Nacional da respectiva confederação nacional.</w:t>
      </w:r>
    </w:p>
    <w:p w14:paraId="0D4DA89C" w14:textId="4A189009" w:rsidR="00615B80" w:rsidRPr="00E369E5" w:rsidRDefault="006E5DEB" w:rsidP="00E369E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Nas Modalidades Coletivas ter ficado no ano anterior entre os 4 primeiros colocados dos Jogos</w:t>
      </w:r>
      <w:r w:rsidR="0035449F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(organizados</w:t>
      </w:r>
      <w:r w:rsidR="0035449F" w:rsidRPr="00E369E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35449F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pelo Comité Olímpico Brasileiro COB, Comitê Paraolímpico Brasileiro CPB, e Confederação Brasileira de Desporto Escolar CBDE)</w:t>
      </w:r>
      <w:r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ou do Campeonato </w:t>
      </w:r>
      <w:r w:rsidR="00F87437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Brasileiro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da respectiva confederação nacional.</w:t>
      </w:r>
    </w:p>
    <w:p w14:paraId="423119B2" w14:textId="77777777" w:rsidR="005440D6" w:rsidRPr="00E369E5" w:rsidRDefault="005440D6" w:rsidP="00E369E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774A16F9" w14:textId="01916735" w:rsidR="00615B80" w:rsidRPr="00E369E5" w:rsidRDefault="006E5DEB" w:rsidP="00E369E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Art. 4° Na categoria Estadual são requisitos obrigatórios:</w:t>
      </w:r>
    </w:p>
    <w:p w14:paraId="70605866" w14:textId="281D3559" w:rsidR="00615B80" w:rsidRPr="00E369E5" w:rsidRDefault="006E5DEB" w:rsidP="00E369E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Nas modalidades individuais </w:t>
      </w:r>
      <w:r w:rsidR="0035449F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e coletivas</w:t>
      </w:r>
      <w:r w:rsidR="0035449F" w:rsidRPr="00E369E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ter ficado no ano anterior em 1° ou 2° lugar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dos Jogos Fase Estadual</w:t>
      </w:r>
      <w:r w:rsidR="0035449F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(</w:t>
      </w:r>
      <w:r w:rsidR="0035449F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Jogos Escolares e estudantis na faixa etária de 12 a 17 anos organizados em âmbito estadual pela Secretaria do Estado de Cultura Esporte e Lazer SE</w:t>
      </w:r>
      <w:r w:rsidR="00632EC4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MEL</w:t>
      </w:r>
      <w:r w:rsidR="0035449F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)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;</w:t>
      </w:r>
    </w:p>
    <w:p w14:paraId="2860BA4C" w14:textId="77777777" w:rsidR="00615B80" w:rsidRPr="00E369E5" w:rsidRDefault="00615B80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1D7D106" w14:textId="77777777" w:rsidR="00615B80" w:rsidRPr="00E369E5" w:rsidRDefault="006E5DEB" w:rsidP="00E369E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pt-BR"/>
        </w:rPr>
        <w:t>Art. 5° Na categoria Talento são requisitos obrigatórios:</w:t>
      </w:r>
    </w:p>
    <w:p w14:paraId="6F7A9DBB" w14:textId="412BDDE7" w:rsidR="00615B80" w:rsidRPr="00E369E5" w:rsidRDefault="006E5DEB" w:rsidP="00E369E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Tanto nas modalidades individuais ou coletivas ter ficado entre os 2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primeiros lugares no Campeonato Estadual da respectiva federação ou </w:t>
      </w:r>
      <w:r w:rsidR="00F87437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Jogos Escolares e estudantis na faixa etária de </w:t>
      </w:r>
      <w:r w:rsidR="00712D49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12 a 24 </w:t>
      </w:r>
      <w:r w:rsidR="00F87437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anos organizados em âmbito estadual na Fase Regional pela Secretaria do Estado de Cultura Esporte e Lazer SE</w:t>
      </w:r>
      <w:r w:rsidR="00712D49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MEL</w:t>
      </w:r>
      <w:r w:rsidR="00F87437"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)</w:t>
      </w:r>
      <w:r w:rsidR="00F87437" w:rsidRPr="00E369E5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fase regional.</w:t>
      </w:r>
    </w:p>
    <w:p w14:paraId="3511049F" w14:textId="77777777" w:rsidR="005440D6" w:rsidRPr="00E369E5" w:rsidRDefault="005440D6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E0204DF" w14:textId="70B39967" w:rsidR="00FA5B23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Art. 6º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 título de incentivo e visando a promover a ajuda de custo aos contemplados, possibilitando-lhes condições para desenvolver a sua capacitação, enquanto </w:t>
      </w:r>
      <w:r w:rsidRPr="00E36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estudantes atletas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o município concederá um prêmio dividido em 10 (dez) parcelas </w:t>
      </w:r>
      <w:r w:rsidR="00712D49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mensais no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valor de:</w:t>
      </w:r>
    </w:p>
    <w:p w14:paraId="1732C7EE" w14:textId="77777777" w:rsidR="0016565D" w:rsidRPr="00E369E5" w:rsidRDefault="0016565D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3E81B541" w14:textId="235ABD83" w:rsidR="00FA5B23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5</w:t>
      </w:r>
      <w:r w:rsidR="00615B80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VRF</w:t>
      </w:r>
      <w:r w:rsidR="00621867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615B80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cada na Categoria Nacional, </w:t>
      </w:r>
    </w:p>
    <w:p w14:paraId="11135B14" w14:textId="39395D37" w:rsidR="00FA5B23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2.5 </w:t>
      </w:r>
      <w:r w:rsidR="00615B80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VRF</w:t>
      </w:r>
      <w:r w:rsidR="00621867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615B80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cada na Categoria Estadual e </w:t>
      </w:r>
    </w:p>
    <w:p w14:paraId="2E99C74A" w14:textId="59ED26FD" w:rsidR="00615B80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1,5 VRF</w:t>
      </w:r>
      <w:r w:rsidR="00140604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cada na Categoria Talento, iniciando em março e encerrando em dezembro do ano letivo, até o valor máximo que estabelece a Lei Orçamentária atual.</w:t>
      </w:r>
    </w:p>
    <w:p w14:paraId="5C7F1E20" w14:textId="77777777" w:rsidR="00615B80" w:rsidRPr="00E369E5" w:rsidRDefault="00615B80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3B38CF7" w14:textId="77777777" w:rsidR="00615B80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Art. 7º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 distribuição dos recursos será feita da seguinte forma: 45% do orçamento previsto para a </w:t>
      </w:r>
      <w:r w:rsidR="00F87437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ategoria Nacional, 40% para a categoria Estadual e 15 % para a categoria Talento. Em não se atingindo o percentual definido para cada categoria, o percentual restante passará automaticamente para a categoria abaixo.</w:t>
      </w: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 </w:t>
      </w:r>
    </w:p>
    <w:p w14:paraId="6A33A350" w14:textId="77777777" w:rsidR="00615B80" w:rsidRPr="00E369E5" w:rsidRDefault="00615B80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A0D2E1F" w14:textId="77777777" w:rsidR="00615B80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Art. 8</w:t>
      </w: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°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Em caso de se atingir o limite percentual da categoria, os contemplados remanescentes passarão para a categoria abaixo e serão adotados os seguintes critérios para essa avaliação: </w:t>
      </w:r>
    </w:p>
    <w:p w14:paraId="46AF30FB" w14:textId="77777777" w:rsidR="00615B80" w:rsidRPr="00E369E5" w:rsidRDefault="006E5DEB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br/>
      </w:r>
    </w:p>
    <w:p w14:paraId="49F6DF3B" w14:textId="2F001BA1" w:rsidR="00615B80" w:rsidRPr="00E369E5" w:rsidRDefault="006E5DEB" w:rsidP="00E369E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Categoria Nacional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1° Convocação para seleção brasileira da categoria ou conquista de primeiro lugar nos Jogos Escolares da Juventude da primeira divisão ou Campeonato Continental Oficial da respectiva confederação; 2° Conquista de primeiro Lugar no Campeonato Brasileiro da respectiva confederação ou primeiro lugar nos Jogos Escolares da Juventude da segunda divisão; 3° Demais classificações em campeonatos brasileiros das respectivas confederações.</w:t>
      </w:r>
    </w:p>
    <w:p w14:paraId="1EDEB04E" w14:textId="77777777" w:rsidR="00621867" w:rsidRPr="00E369E5" w:rsidRDefault="006E5DEB" w:rsidP="00E369E5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Categoria Estadual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1° Ter ficado em primeiro lugar nos Escolares da Juventude – Fase Estadual; 2° Ter ficado em 1° Lugar nos Jogos Estudantis Mato-grossenses; 3° Ter ficado em 2° lugar nos Escolares da Juventude – Fase Estadual; 4° Ter ficado em 2° lugar nos Jogos Estudantis Mato-grossenses.</w:t>
      </w:r>
    </w:p>
    <w:p w14:paraId="601E59F4" w14:textId="77777777" w:rsidR="00621867" w:rsidRPr="00E369E5" w:rsidRDefault="00621867" w:rsidP="00E369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076DD9A2" w14:textId="77777777" w:rsidR="00615B80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Art. 9º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Fica o Poder Executivo Municipal autorizado a destinar recursos para atender as despesas com o Programa Atletas do Futuro previstas no orçamento de 2015.</w:t>
      </w:r>
    </w:p>
    <w:p w14:paraId="1C42D639" w14:textId="77777777" w:rsidR="00615B80" w:rsidRPr="00E369E5" w:rsidRDefault="00615B80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210F4A" w14:textId="1B5039B9" w:rsidR="00615B80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Art. 10</w:t>
      </w: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 Poder Executivo regulamentará por Decreto, no que couber as disposições necessárias à viabilização da presente Lei.</w:t>
      </w: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 </w:t>
      </w:r>
    </w:p>
    <w:p w14:paraId="4E5467C4" w14:textId="77777777" w:rsidR="00615B80" w:rsidRPr="00E369E5" w:rsidRDefault="00615B80" w:rsidP="00E36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E52619D" w14:textId="6712A41E" w:rsidR="00295E01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Art. 11</w:t>
      </w: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Esta Lei entra em vigor na data de sua publicação</w:t>
      </w:r>
      <w:r w:rsidR="0016565D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59ACAA94" w14:textId="6D27D14C" w:rsidR="0016565D" w:rsidRDefault="0016565D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95498C" w14:textId="77777777" w:rsidR="00E369E5" w:rsidRPr="00E369E5" w:rsidRDefault="00E369E5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1084038" w14:textId="47CC0D29" w:rsidR="00615B80" w:rsidRPr="00E369E5" w:rsidRDefault="006D489F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Câmara Municipal de </w:t>
      </w:r>
      <w:r w:rsidR="006E5DEB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Sorriso, Estado de Mato Grosso, em </w:t>
      </w:r>
      <w:r w:rsidR="0016565D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31</w:t>
      </w:r>
      <w:r w:rsidR="00295E01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</w:t>
      </w:r>
      <w:r w:rsidR="0016565D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maio de 2023.</w:t>
      </w:r>
    </w:p>
    <w:p w14:paraId="2DF2EF70" w14:textId="77777777" w:rsidR="0016565D" w:rsidRPr="00E369E5" w:rsidRDefault="0016565D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26C555D" w14:textId="4FAE4EC7" w:rsidR="00507898" w:rsidRDefault="00507898" w:rsidP="00E369E5">
      <w:pPr>
        <w:spacing w:after="0" w:line="240" w:lineRule="auto"/>
        <w:ind w:firstLine="3402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10E45" w14:textId="1022258B" w:rsidR="00E369E5" w:rsidRDefault="00E369E5" w:rsidP="00E369E5">
      <w:pPr>
        <w:spacing w:after="0" w:line="240" w:lineRule="auto"/>
        <w:ind w:firstLine="3402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6F24F" w14:textId="77777777" w:rsidR="00E369E5" w:rsidRPr="00E369E5" w:rsidRDefault="00E369E5" w:rsidP="00E369E5">
      <w:pPr>
        <w:spacing w:after="0" w:line="240" w:lineRule="auto"/>
        <w:ind w:firstLine="3402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BC0B" w14:textId="0690F74F" w:rsidR="00621867" w:rsidRPr="00E369E5" w:rsidRDefault="006E5DEB" w:rsidP="00E369E5">
      <w:pPr>
        <w:spacing w:after="0" w:line="240" w:lineRule="auto"/>
        <w:ind w:firstLine="3402"/>
        <w:rPr>
          <w:rFonts w:ascii="Times New Roman" w:hAnsi="Times New Roman" w:cs="Times New Roman"/>
          <w:b/>
          <w:bCs/>
          <w:sz w:val="28"/>
          <w:szCs w:val="28"/>
        </w:rPr>
      </w:pPr>
      <w:r w:rsidRPr="00E369E5">
        <w:rPr>
          <w:rFonts w:ascii="Times New Roman" w:hAnsi="Times New Roman" w:cs="Times New Roman"/>
          <w:b/>
          <w:bCs/>
          <w:sz w:val="28"/>
          <w:szCs w:val="28"/>
        </w:rPr>
        <w:t>CELSO KOZAK</w:t>
      </w:r>
    </w:p>
    <w:p w14:paraId="2EB2BB31" w14:textId="07905AB0" w:rsidR="00621867" w:rsidRPr="00E369E5" w:rsidRDefault="00945236" w:rsidP="00E369E5">
      <w:pPr>
        <w:spacing w:after="0" w:line="240" w:lineRule="auto"/>
        <w:ind w:firstLine="340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6E5DEB" w:rsidRPr="00E369E5">
        <w:rPr>
          <w:rFonts w:ascii="Times New Roman" w:hAnsi="Times New Roman" w:cs="Times New Roman"/>
          <w:b/>
          <w:bCs/>
          <w:sz w:val="28"/>
          <w:szCs w:val="28"/>
        </w:rPr>
        <w:t>Vereador PSDB</w:t>
      </w:r>
    </w:p>
    <w:p w14:paraId="06691633" w14:textId="77777777" w:rsidR="00621867" w:rsidRPr="00E369E5" w:rsidRDefault="00621867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A7C82" w14:textId="77777777" w:rsidR="0016565D" w:rsidRPr="00E369E5" w:rsidRDefault="0016565D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CD61F" w14:textId="77777777" w:rsidR="0016565D" w:rsidRPr="00E369E5" w:rsidRDefault="0016565D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F77EB2" w14:textId="77777777" w:rsidR="0016565D" w:rsidRPr="00E369E5" w:rsidRDefault="0016565D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B2F57" w14:textId="77777777" w:rsidR="0016565D" w:rsidRPr="00E369E5" w:rsidRDefault="0016565D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A5DEA" w14:textId="77777777" w:rsidR="0016565D" w:rsidRPr="00E369E5" w:rsidRDefault="0016565D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3F4E5" w14:textId="77777777" w:rsidR="0016565D" w:rsidRPr="00E369E5" w:rsidRDefault="0016565D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CA682" w14:textId="77777777" w:rsidR="0016565D" w:rsidRPr="00E369E5" w:rsidRDefault="0016565D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DFF0F" w14:textId="77777777" w:rsidR="0016565D" w:rsidRPr="00E369E5" w:rsidRDefault="0016565D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97AD3" w14:textId="77777777" w:rsidR="00507898" w:rsidRPr="00E369E5" w:rsidRDefault="00507898" w:rsidP="00E36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47C82" w14:textId="774F5193" w:rsidR="00621867" w:rsidRPr="00E369E5" w:rsidRDefault="00507898" w:rsidP="00E3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JUSTIFICATIVA</w:t>
      </w:r>
      <w:r w:rsidR="006E5DEB" w:rsidRPr="00E36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="006E5DEB" w:rsidRPr="00E369E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</w:p>
    <w:p w14:paraId="21E4AA5E" w14:textId="05EABC1B" w:rsidR="00621867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Considerando que a alteração do projeto de lei n° 2.463, de 20 de abril de 2015, que dispõe sobre alterações na Lei nº 2.463, de 20 de abril de 2015, que instituir o Programa ATLETAS DO FUTURO, tem por finalidade adequá-la para melhor aplicabilidade nas ações desenvolvidas na área do esporte municipal. </w:t>
      </w:r>
    </w:p>
    <w:p w14:paraId="193F121B" w14:textId="77777777" w:rsidR="00324522" w:rsidRPr="00E369E5" w:rsidRDefault="00324522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7BA0615A" w14:textId="4B22EF16" w:rsidR="00324522" w:rsidRPr="00E369E5" w:rsidRDefault="006E5DEB" w:rsidP="00E369E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Considerando que </w:t>
      </w:r>
      <w:r w:rsidR="0081082B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atualmente o referido projeto </w:t>
      </w:r>
      <w:r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prevê idade mínima </w:t>
      </w:r>
      <w:r w:rsidR="0081082B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de 18 anos, ocorre que muitos alunos de faculdades, que possuem entre 18 e 24 anos, </w:t>
      </w:r>
      <w:r w:rsidR="005F4595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 que </w:t>
      </w:r>
      <w:r w:rsidR="0081082B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são praticantes das modalidades esportivas que integram o elenco esportes das competições, desta maneira é </w:t>
      </w:r>
      <w:r w:rsidR="005A4577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necessária essa alteração</w:t>
      </w:r>
      <w:r w:rsidR="005F4595" w:rsidRPr="00E369E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1B4A64EB" w14:textId="77777777" w:rsidR="005A4577" w:rsidRPr="00E369E5" w:rsidRDefault="005A4577" w:rsidP="00E36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E587A" w14:textId="5152F52F" w:rsidR="005A4577" w:rsidRPr="00E369E5" w:rsidRDefault="006E5DEB" w:rsidP="00E369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369E5">
        <w:rPr>
          <w:rFonts w:ascii="Times New Roman" w:hAnsi="Times New Roman" w:cs="Times New Roman"/>
          <w:sz w:val="28"/>
          <w:szCs w:val="28"/>
        </w:rPr>
        <w:t xml:space="preserve">Considerando que o benefício tem sido um meio de garantir o sustento familiar e a compra de equipamentos importados pelos atletas, facilitando sua dedicação ao esporte. Também a bolsa ajuda a custear viagens para torneios internacionais, além de tratamentos médicos, desta forma, sendo necessário a alteração dos valores da VRF da bolsa atleta. </w:t>
      </w:r>
    </w:p>
    <w:p w14:paraId="22958522" w14:textId="5D213C98" w:rsidR="005A4577" w:rsidRPr="00E369E5" w:rsidRDefault="005A4577" w:rsidP="00E369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5F1E8BDA" w14:textId="77777777" w:rsidR="005A4577" w:rsidRPr="00E369E5" w:rsidRDefault="005A4577" w:rsidP="00E369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0C62AD2A" w14:textId="77777777" w:rsidR="00E369E5" w:rsidRDefault="00E369E5" w:rsidP="00E3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0D2D65B" w14:textId="77777777" w:rsidR="00E369E5" w:rsidRDefault="00E369E5" w:rsidP="00E3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1533EC5" w14:textId="1ED7332C" w:rsidR="005A4577" w:rsidRPr="00E369E5" w:rsidRDefault="006E5DEB" w:rsidP="00E3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CELSO KOZAK</w:t>
      </w:r>
    </w:p>
    <w:p w14:paraId="2E9559A1" w14:textId="5A3CF71E" w:rsidR="00621867" w:rsidRPr="00E369E5" w:rsidRDefault="006E5DEB" w:rsidP="00E3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E369E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Vereador PSDB</w:t>
      </w:r>
      <w:r w:rsidRPr="00E369E5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</w:p>
    <w:p w14:paraId="329C3481" w14:textId="77777777" w:rsidR="00621867" w:rsidRPr="00E369E5" w:rsidRDefault="00621867" w:rsidP="00E36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21867" w:rsidRPr="00E369E5" w:rsidSect="00507898">
      <w:footerReference w:type="default" r:id="rId8"/>
      <w:pgSz w:w="11906" w:h="16838"/>
      <w:pgMar w:top="2835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32D09" w14:textId="77777777" w:rsidR="00FD6875" w:rsidRDefault="00FD6875" w:rsidP="00507898">
      <w:pPr>
        <w:spacing w:after="0" w:line="240" w:lineRule="auto"/>
      </w:pPr>
      <w:r>
        <w:separator/>
      </w:r>
    </w:p>
  </w:endnote>
  <w:endnote w:type="continuationSeparator" w:id="0">
    <w:p w14:paraId="62DCC4D4" w14:textId="77777777" w:rsidR="00FD6875" w:rsidRDefault="00FD6875" w:rsidP="0050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36946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36C191" w14:textId="6DD5043A" w:rsidR="00474440" w:rsidRDefault="00474440">
            <w:pPr>
              <w:pStyle w:val="Rodap"/>
              <w:jc w:val="right"/>
            </w:pPr>
            <w:r w:rsidRPr="00474440">
              <w:rPr>
                <w:sz w:val="16"/>
                <w:szCs w:val="16"/>
              </w:rPr>
              <w:t xml:space="preserve">Página </w:t>
            </w:r>
            <w:r w:rsidRPr="00474440">
              <w:rPr>
                <w:b/>
                <w:bCs/>
                <w:sz w:val="16"/>
                <w:szCs w:val="16"/>
              </w:rPr>
              <w:fldChar w:fldCharType="begin"/>
            </w:r>
            <w:r w:rsidRPr="00474440">
              <w:rPr>
                <w:b/>
                <w:bCs/>
                <w:sz w:val="16"/>
                <w:szCs w:val="16"/>
              </w:rPr>
              <w:instrText>PAGE</w:instrText>
            </w:r>
            <w:r w:rsidRPr="00474440">
              <w:rPr>
                <w:b/>
                <w:bCs/>
                <w:sz w:val="16"/>
                <w:szCs w:val="16"/>
              </w:rPr>
              <w:fldChar w:fldCharType="separate"/>
            </w:r>
            <w:r w:rsidR="00945236">
              <w:rPr>
                <w:b/>
                <w:bCs/>
                <w:noProof/>
                <w:sz w:val="16"/>
                <w:szCs w:val="16"/>
              </w:rPr>
              <w:t>3</w:t>
            </w:r>
            <w:r w:rsidRPr="00474440">
              <w:rPr>
                <w:b/>
                <w:bCs/>
                <w:sz w:val="16"/>
                <w:szCs w:val="16"/>
              </w:rPr>
              <w:fldChar w:fldCharType="end"/>
            </w:r>
            <w:r w:rsidRPr="00474440">
              <w:rPr>
                <w:sz w:val="16"/>
                <w:szCs w:val="16"/>
              </w:rPr>
              <w:t xml:space="preserve"> de </w:t>
            </w:r>
            <w:r w:rsidRPr="00474440">
              <w:rPr>
                <w:b/>
                <w:bCs/>
                <w:sz w:val="16"/>
                <w:szCs w:val="16"/>
              </w:rPr>
              <w:fldChar w:fldCharType="begin"/>
            </w:r>
            <w:r w:rsidRPr="00474440">
              <w:rPr>
                <w:b/>
                <w:bCs/>
                <w:sz w:val="16"/>
                <w:szCs w:val="16"/>
              </w:rPr>
              <w:instrText>NUMPAGES</w:instrText>
            </w:r>
            <w:r w:rsidRPr="00474440">
              <w:rPr>
                <w:b/>
                <w:bCs/>
                <w:sz w:val="16"/>
                <w:szCs w:val="16"/>
              </w:rPr>
              <w:fldChar w:fldCharType="separate"/>
            </w:r>
            <w:r w:rsidR="00945236">
              <w:rPr>
                <w:b/>
                <w:bCs/>
                <w:noProof/>
                <w:sz w:val="16"/>
                <w:szCs w:val="16"/>
              </w:rPr>
              <w:t>4</w:t>
            </w:r>
            <w:r w:rsidRPr="004744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B82C84" w14:textId="77777777" w:rsidR="00507898" w:rsidRDefault="00507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09CF2" w14:textId="77777777" w:rsidR="00FD6875" w:rsidRDefault="00FD6875" w:rsidP="00507898">
      <w:pPr>
        <w:spacing w:after="0" w:line="240" w:lineRule="auto"/>
      </w:pPr>
      <w:r>
        <w:separator/>
      </w:r>
    </w:p>
  </w:footnote>
  <w:footnote w:type="continuationSeparator" w:id="0">
    <w:p w14:paraId="1C781BE0" w14:textId="77777777" w:rsidR="00FD6875" w:rsidRDefault="00FD6875" w:rsidP="00507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7A4"/>
    <w:multiLevelType w:val="multilevel"/>
    <w:tmpl w:val="F8F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44646"/>
    <w:multiLevelType w:val="hybridMultilevel"/>
    <w:tmpl w:val="5E763B32"/>
    <w:lvl w:ilvl="0" w:tplc="14B0EA4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4692AAC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6B201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DE02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0CCC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F6858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5302C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2ECDA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3C4C56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6AE50FE"/>
    <w:multiLevelType w:val="multilevel"/>
    <w:tmpl w:val="E2A0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5289A"/>
    <w:multiLevelType w:val="hybridMultilevel"/>
    <w:tmpl w:val="4DD45096"/>
    <w:lvl w:ilvl="0" w:tplc="AC502B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8DC3416" w:tentative="1">
      <w:start w:val="1"/>
      <w:numFmt w:val="lowerLetter"/>
      <w:lvlText w:val="%2."/>
      <w:lvlJc w:val="left"/>
      <w:pPr>
        <w:ind w:left="1364" w:hanging="360"/>
      </w:pPr>
    </w:lvl>
    <w:lvl w:ilvl="2" w:tplc="9D9619F0" w:tentative="1">
      <w:start w:val="1"/>
      <w:numFmt w:val="lowerRoman"/>
      <w:lvlText w:val="%3."/>
      <w:lvlJc w:val="right"/>
      <w:pPr>
        <w:ind w:left="2084" w:hanging="180"/>
      </w:pPr>
    </w:lvl>
    <w:lvl w:ilvl="3" w:tplc="780CEB56" w:tentative="1">
      <w:start w:val="1"/>
      <w:numFmt w:val="decimal"/>
      <w:lvlText w:val="%4."/>
      <w:lvlJc w:val="left"/>
      <w:pPr>
        <w:ind w:left="2804" w:hanging="360"/>
      </w:pPr>
    </w:lvl>
    <w:lvl w:ilvl="4" w:tplc="C2BC1A9A" w:tentative="1">
      <w:start w:val="1"/>
      <w:numFmt w:val="lowerLetter"/>
      <w:lvlText w:val="%5."/>
      <w:lvlJc w:val="left"/>
      <w:pPr>
        <w:ind w:left="3524" w:hanging="360"/>
      </w:pPr>
    </w:lvl>
    <w:lvl w:ilvl="5" w:tplc="F85EF48E" w:tentative="1">
      <w:start w:val="1"/>
      <w:numFmt w:val="lowerRoman"/>
      <w:lvlText w:val="%6."/>
      <w:lvlJc w:val="right"/>
      <w:pPr>
        <w:ind w:left="4244" w:hanging="180"/>
      </w:pPr>
    </w:lvl>
    <w:lvl w:ilvl="6" w:tplc="9B08F360" w:tentative="1">
      <w:start w:val="1"/>
      <w:numFmt w:val="decimal"/>
      <w:lvlText w:val="%7."/>
      <w:lvlJc w:val="left"/>
      <w:pPr>
        <w:ind w:left="4964" w:hanging="360"/>
      </w:pPr>
    </w:lvl>
    <w:lvl w:ilvl="7" w:tplc="48F2FB3C" w:tentative="1">
      <w:start w:val="1"/>
      <w:numFmt w:val="lowerLetter"/>
      <w:lvlText w:val="%8."/>
      <w:lvlJc w:val="left"/>
      <w:pPr>
        <w:ind w:left="5684" w:hanging="360"/>
      </w:pPr>
    </w:lvl>
    <w:lvl w:ilvl="8" w:tplc="D68EB9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2E2ADB"/>
    <w:multiLevelType w:val="multilevel"/>
    <w:tmpl w:val="A1B8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73C63"/>
    <w:multiLevelType w:val="multilevel"/>
    <w:tmpl w:val="B02A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A4D38"/>
    <w:multiLevelType w:val="multilevel"/>
    <w:tmpl w:val="2046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7562F3"/>
    <w:multiLevelType w:val="multilevel"/>
    <w:tmpl w:val="B144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6"/>
    <w:lvlOverride w:ilvl="0">
      <w:lvl w:ilvl="0">
        <w:numFmt w:val="lowerLetter"/>
        <w:lvlText w:val="%1."/>
        <w:lvlJc w:val="left"/>
      </w:lvl>
    </w:lvlOverride>
  </w:num>
  <w:num w:numId="3">
    <w:abstractNumId w:val="2"/>
    <w:lvlOverride w:ilvl="0">
      <w:lvl w:ilvl="0">
        <w:numFmt w:val="lowerLetter"/>
        <w:lvlText w:val="%1."/>
        <w:lvlJc w:val="left"/>
      </w:lvl>
    </w:lvlOverride>
  </w:num>
  <w:num w:numId="4">
    <w:abstractNumId w:val="7"/>
    <w:lvlOverride w:ilvl="0">
      <w:lvl w:ilvl="0">
        <w:numFmt w:val="lowerLetter"/>
        <w:lvlText w:val="%1."/>
        <w:lvlJc w:val="left"/>
      </w:lvl>
    </w:lvlOverride>
  </w:num>
  <w:num w:numId="5">
    <w:abstractNumId w:val="5"/>
    <w:lvlOverride w:ilvl="0">
      <w:lvl w:ilvl="0">
        <w:numFmt w:val="lowerLetter"/>
        <w:lvlText w:val="%1."/>
        <w:lvlJc w:val="left"/>
      </w:lvl>
    </w:lvlOverride>
  </w:num>
  <w:num w:numId="6">
    <w:abstractNumId w:val="4"/>
    <w:lvlOverride w:ilvl="0">
      <w:lvl w:ilvl="0">
        <w:numFmt w:val="lowerLetter"/>
        <w:lvlText w:val="%1."/>
        <w:lvlJc w:val="left"/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80"/>
    <w:rsid w:val="00140604"/>
    <w:rsid w:val="0016565D"/>
    <w:rsid w:val="00295E01"/>
    <w:rsid w:val="00324522"/>
    <w:rsid w:val="0035449F"/>
    <w:rsid w:val="003B0250"/>
    <w:rsid w:val="00405EE4"/>
    <w:rsid w:val="00474440"/>
    <w:rsid w:val="0049097D"/>
    <w:rsid w:val="00507898"/>
    <w:rsid w:val="005440D6"/>
    <w:rsid w:val="005A4577"/>
    <w:rsid w:val="005F4595"/>
    <w:rsid w:val="00615B80"/>
    <w:rsid w:val="00621867"/>
    <w:rsid w:val="00632EC4"/>
    <w:rsid w:val="006D489F"/>
    <w:rsid w:val="006E5DEB"/>
    <w:rsid w:val="00712D49"/>
    <w:rsid w:val="0081082B"/>
    <w:rsid w:val="00945236"/>
    <w:rsid w:val="009C292B"/>
    <w:rsid w:val="00AC3035"/>
    <w:rsid w:val="00B95378"/>
    <w:rsid w:val="00DD3035"/>
    <w:rsid w:val="00DF0141"/>
    <w:rsid w:val="00E369E5"/>
    <w:rsid w:val="00EC169A"/>
    <w:rsid w:val="00F87437"/>
    <w:rsid w:val="00FA5B23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F66C"/>
  <w15:chartTrackingRefBased/>
  <w15:docId w15:val="{F5267E1F-8024-4E10-93FD-496B4BD6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3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324522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7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7898"/>
  </w:style>
  <w:style w:type="paragraph" w:styleId="Rodap">
    <w:name w:val="footer"/>
    <w:basedOn w:val="Normal"/>
    <w:link w:val="RodapChar"/>
    <w:uiPriority w:val="99"/>
    <w:unhideWhenUsed/>
    <w:rsid w:val="00507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7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2230-5350-4AA6-A7CE-BCA33498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957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</dc:creator>
  <cp:lastModifiedBy>Timoteo</cp:lastModifiedBy>
  <cp:revision>65</cp:revision>
  <cp:lastPrinted>2023-04-05T16:12:00Z</cp:lastPrinted>
  <dcterms:created xsi:type="dcterms:W3CDTF">2023-05-31T13:40:00Z</dcterms:created>
  <dcterms:modified xsi:type="dcterms:W3CDTF">2023-09-15T14:01:00Z</dcterms:modified>
</cp:coreProperties>
</file>