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05251" w14:textId="04A687D6" w:rsidR="00AE5F21" w:rsidRPr="00600105" w:rsidRDefault="008E6330" w:rsidP="00AE5F21">
      <w:pPr>
        <w:spacing w:after="0" w:line="240" w:lineRule="auto"/>
        <w:ind w:left="3402"/>
        <w:jc w:val="both"/>
        <w:rPr>
          <w:rFonts w:ascii="Times New Roman" w:eastAsia="Times New Roman" w:hAnsi="Times New Roman" w:cs="Times New Roman"/>
          <w:sz w:val="24"/>
          <w:szCs w:val="24"/>
          <w:lang w:eastAsia="pt-BR"/>
        </w:rPr>
      </w:pPr>
      <w:r w:rsidRPr="00600105">
        <w:rPr>
          <w:rFonts w:ascii="Times New Roman" w:eastAsia="Times New Roman" w:hAnsi="Times New Roman" w:cs="Times New Roman"/>
          <w:b/>
          <w:sz w:val="24"/>
          <w:szCs w:val="24"/>
          <w:lang w:eastAsia="pt-BR"/>
        </w:rPr>
        <w:t xml:space="preserve">INDICAÇÃO Nº </w:t>
      </w:r>
      <w:r w:rsidR="004A07BC">
        <w:rPr>
          <w:rFonts w:ascii="Times New Roman" w:eastAsia="Times New Roman" w:hAnsi="Times New Roman" w:cs="Times New Roman"/>
          <w:b/>
          <w:sz w:val="24"/>
          <w:szCs w:val="24"/>
          <w:lang w:eastAsia="pt-BR"/>
        </w:rPr>
        <w:t>664</w:t>
      </w:r>
      <w:r w:rsidRPr="00600105">
        <w:rPr>
          <w:rFonts w:ascii="Times New Roman" w:eastAsia="Times New Roman" w:hAnsi="Times New Roman" w:cs="Times New Roman"/>
          <w:b/>
          <w:sz w:val="24"/>
          <w:szCs w:val="24"/>
          <w:lang w:eastAsia="pt-BR"/>
        </w:rPr>
        <w:t>/2023</w:t>
      </w:r>
    </w:p>
    <w:p w14:paraId="17EE2B6E" w14:textId="77777777" w:rsidR="00600105" w:rsidRDefault="00600105" w:rsidP="00AE5F21">
      <w:pPr>
        <w:spacing w:after="0" w:line="240" w:lineRule="auto"/>
        <w:ind w:left="3402"/>
        <w:jc w:val="both"/>
        <w:rPr>
          <w:rFonts w:ascii="Times New Roman" w:eastAsia="Times New Roman" w:hAnsi="Times New Roman" w:cs="Times New Roman"/>
          <w:sz w:val="24"/>
          <w:szCs w:val="24"/>
          <w:lang w:eastAsia="pt-BR"/>
        </w:rPr>
      </w:pPr>
    </w:p>
    <w:p w14:paraId="226CDBF1" w14:textId="77777777" w:rsidR="00835F4A" w:rsidRPr="00600105" w:rsidRDefault="00835F4A" w:rsidP="00AE5F21">
      <w:pPr>
        <w:spacing w:after="0" w:line="240" w:lineRule="auto"/>
        <w:ind w:left="3402"/>
        <w:jc w:val="both"/>
        <w:rPr>
          <w:rFonts w:ascii="Times New Roman" w:eastAsia="Times New Roman" w:hAnsi="Times New Roman" w:cs="Times New Roman"/>
          <w:sz w:val="24"/>
          <w:szCs w:val="24"/>
          <w:lang w:eastAsia="pt-BR"/>
        </w:rPr>
      </w:pPr>
    </w:p>
    <w:p w14:paraId="43E26F93" w14:textId="36134299" w:rsidR="00AE5F21" w:rsidRPr="00600105" w:rsidRDefault="008E6330" w:rsidP="00AE5F21">
      <w:pPr>
        <w:tabs>
          <w:tab w:val="left" w:pos="2526"/>
        </w:tabs>
        <w:spacing w:after="0" w:line="240" w:lineRule="auto"/>
        <w:ind w:left="3402"/>
        <w:jc w:val="both"/>
        <w:rPr>
          <w:rFonts w:ascii="Times New Roman" w:eastAsia="Times New Roman" w:hAnsi="Times New Roman" w:cs="Times New Roman"/>
          <w:b/>
          <w:sz w:val="24"/>
          <w:szCs w:val="24"/>
          <w:lang w:eastAsia="pt-BR"/>
        </w:rPr>
      </w:pPr>
      <w:r w:rsidRPr="00511365">
        <w:rPr>
          <w:rFonts w:ascii="Times New Roman" w:eastAsia="Times New Roman" w:hAnsi="Times New Roman" w:cs="Times New Roman"/>
          <w:b/>
          <w:sz w:val="24"/>
          <w:szCs w:val="24"/>
          <w:lang w:eastAsia="pt-BR"/>
        </w:rPr>
        <w:t>INDICO A AMPLIAÇÃO DA FROTA DE VEÍCULOS PARA TRANSPORTE DE PACIENTES EM TRATAMENTO FORA DO MUNICÍPIO DE SORRISO.</w:t>
      </w:r>
    </w:p>
    <w:p w14:paraId="096DF949" w14:textId="2704D1E3" w:rsidR="009E1C99" w:rsidRDefault="009E1C99" w:rsidP="00AE5F21">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082CD93B" w14:textId="77777777" w:rsidR="00835F4A" w:rsidRDefault="00835F4A" w:rsidP="00AE5F21">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33882E56" w14:textId="2E605FC5" w:rsidR="0057026B" w:rsidRDefault="008E6330" w:rsidP="00835F4A">
      <w:pPr>
        <w:spacing w:after="0" w:line="240" w:lineRule="auto"/>
        <w:ind w:firstLine="3402"/>
        <w:jc w:val="both"/>
        <w:rPr>
          <w:rFonts w:ascii="Times New Roman" w:eastAsia="Times New Roman" w:hAnsi="Times New Roman" w:cs="Times New Roman"/>
          <w:b/>
          <w:sz w:val="24"/>
          <w:szCs w:val="24"/>
          <w:lang w:eastAsia="pt-BR"/>
        </w:rPr>
      </w:pPr>
      <w:r w:rsidRPr="00600105">
        <w:rPr>
          <w:rFonts w:ascii="Times New Roman" w:eastAsia="Times New Roman" w:hAnsi="Times New Roman" w:cs="Times New Roman"/>
          <w:b/>
          <w:sz w:val="24"/>
          <w:szCs w:val="24"/>
          <w:lang w:eastAsia="pt-BR"/>
        </w:rPr>
        <w:t xml:space="preserve">JANE DELALIBERA </w:t>
      </w:r>
      <w:r w:rsidR="002362A4" w:rsidRPr="00600105">
        <w:rPr>
          <w:rFonts w:ascii="Times New Roman" w:eastAsia="Times New Roman" w:hAnsi="Times New Roman" w:cs="Times New Roman"/>
          <w:b/>
          <w:sz w:val="24"/>
          <w:szCs w:val="24"/>
          <w:lang w:eastAsia="pt-BR"/>
        </w:rPr>
        <w:t>–</w:t>
      </w:r>
      <w:r w:rsidRPr="00600105">
        <w:rPr>
          <w:rFonts w:ascii="Times New Roman" w:eastAsia="Times New Roman" w:hAnsi="Times New Roman" w:cs="Times New Roman"/>
          <w:b/>
          <w:sz w:val="24"/>
          <w:szCs w:val="24"/>
          <w:lang w:eastAsia="pt-BR"/>
        </w:rPr>
        <w:t xml:space="preserve"> PL</w:t>
      </w:r>
      <w:r w:rsidR="002362A4" w:rsidRPr="00532A64">
        <w:rPr>
          <w:rFonts w:ascii="Times New Roman" w:eastAsia="Times New Roman" w:hAnsi="Times New Roman" w:cs="Times New Roman"/>
          <w:bCs/>
          <w:sz w:val="24"/>
          <w:szCs w:val="24"/>
          <w:lang w:eastAsia="pt-BR"/>
        </w:rPr>
        <w:t>,</w:t>
      </w:r>
      <w:r w:rsidRPr="00600105">
        <w:rPr>
          <w:rFonts w:ascii="Times New Roman" w:eastAsia="Times New Roman" w:hAnsi="Times New Roman" w:cs="Times New Roman"/>
          <w:b/>
          <w:sz w:val="24"/>
          <w:szCs w:val="24"/>
          <w:lang w:eastAsia="pt-BR"/>
        </w:rPr>
        <w:t xml:space="preserve"> </w:t>
      </w:r>
      <w:r w:rsidR="00532A64">
        <w:rPr>
          <w:rFonts w:ascii="Times New Roman" w:eastAsia="Times New Roman" w:hAnsi="Times New Roman" w:cs="Times New Roman"/>
          <w:bCs/>
          <w:sz w:val="24"/>
          <w:szCs w:val="24"/>
          <w:lang w:eastAsia="pt-BR"/>
        </w:rPr>
        <w:t xml:space="preserve">Vereadora </w:t>
      </w:r>
      <w:r w:rsidRPr="00600105">
        <w:rPr>
          <w:rFonts w:ascii="Times New Roman" w:eastAsia="Times New Roman" w:hAnsi="Times New Roman" w:cs="Times New Roman"/>
          <w:sz w:val="24"/>
          <w:szCs w:val="24"/>
          <w:lang w:eastAsia="pt-BR"/>
        </w:rPr>
        <w:t xml:space="preserve">com assento nesta Casa, </w:t>
      </w:r>
      <w:r w:rsidR="002362A4" w:rsidRPr="00600105">
        <w:rPr>
          <w:rFonts w:ascii="Times New Roman" w:eastAsia="Times New Roman" w:hAnsi="Times New Roman" w:cs="Times New Roman"/>
          <w:sz w:val="24"/>
          <w:szCs w:val="24"/>
          <w:lang w:eastAsia="pt-BR"/>
        </w:rPr>
        <w:t>em</w:t>
      </w:r>
      <w:r w:rsidRPr="00600105">
        <w:rPr>
          <w:rFonts w:ascii="Times New Roman" w:eastAsia="Times New Roman" w:hAnsi="Times New Roman" w:cs="Times New Roman"/>
          <w:bCs/>
          <w:sz w:val="24"/>
          <w:szCs w:val="24"/>
          <w:lang w:eastAsia="pt-BR"/>
        </w:rPr>
        <w:t xml:space="preserve"> conformidade com o </w:t>
      </w:r>
      <w:r w:rsidR="002362A4" w:rsidRPr="00600105">
        <w:rPr>
          <w:rFonts w:ascii="Times New Roman" w:eastAsia="Times New Roman" w:hAnsi="Times New Roman" w:cs="Times New Roman"/>
          <w:bCs/>
          <w:sz w:val="24"/>
          <w:szCs w:val="24"/>
          <w:lang w:eastAsia="pt-BR"/>
        </w:rPr>
        <w:t>art.</w:t>
      </w:r>
      <w:r w:rsidRPr="00600105">
        <w:rPr>
          <w:rFonts w:ascii="Times New Roman" w:eastAsia="Times New Roman" w:hAnsi="Times New Roman" w:cs="Times New Roman"/>
          <w:bCs/>
          <w:sz w:val="24"/>
          <w:szCs w:val="24"/>
          <w:lang w:eastAsia="pt-BR"/>
        </w:rPr>
        <w:t xml:space="preserve"> 115 do Regimento Interno, requer </w:t>
      </w:r>
      <w:r w:rsidR="002362A4" w:rsidRPr="00600105">
        <w:rPr>
          <w:rFonts w:ascii="Times New Roman" w:eastAsia="Times New Roman" w:hAnsi="Times New Roman" w:cs="Times New Roman"/>
          <w:bCs/>
          <w:sz w:val="24"/>
          <w:szCs w:val="24"/>
          <w:lang w:eastAsia="pt-BR"/>
        </w:rPr>
        <w:t>à</w:t>
      </w:r>
      <w:r w:rsidRPr="00600105">
        <w:rPr>
          <w:rFonts w:ascii="Times New Roman" w:eastAsia="Times New Roman" w:hAnsi="Times New Roman" w:cs="Times New Roman"/>
          <w:bCs/>
          <w:sz w:val="24"/>
          <w:szCs w:val="24"/>
          <w:lang w:eastAsia="pt-BR"/>
        </w:rPr>
        <w:t xml:space="preserve"> Mesa que este Expediente seja enviado ao Exmo. Senhor Ari Lafin, Prefeito Municipal,</w:t>
      </w:r>
      <w:r w:rsidR="002362A4" w:rsidRPr="00600105">
        <w:rPr>
          <w:rFonts w:ascii="Times New Roman" w:eastAsia="Times New Roman" w:hAnsi="Times New Roman" w:cs="Times New Roman"/>
          <w:bCs/>
          <w:sz w:val="24"/>
          <w:szCs w:val="24"/>
          <w:lang w:eastAsia="pt-BR"/>
        </w:rPr>
        <w:t xml:space="preserve"> com cópia para </w:t>
      </w:r>
      <w:r w:rsidRPr="00600105">
        <w:rPr>
          <w:rFonts w:ascii="Times New Roman" w:eastAsia="Times New Roman" w:hAnsi="Times New Roman" w:cs="Times New Roman"/>
          <w:bCs/>
          <w:sz w:val="24"/>
          <w:szCs w:val="24"/>
          <w:lang w:eastAsia="pt-BR"/>
        </w:rPr>
        <w:t xml:space="preserve">a </w:t>
      </w:r>
      <w:r w:rsidR="00C05D05" w:rsidRPr="00600105">
        <w:rPr>
          <w:rFonts w:ascii="Times New Roman" w:eastAsia="Times New Roman" w:hAnsi="Times New Roman" w:cs="Times New Roman"/>
          <w:bCs/>
          <w:sz w:val="24"/>
          <w:szCs w:val="24"/>
          <w:lang w:eastAsia="pt-BR"/>
        </w:rPr>
        <w:t xml:space="preserve">Secretaria Municipal de </w:t>
      </w:r>
      <w:r w:rsidR="00930BE1">
        <w:rPr>
          <w:rFonts w:ascii="Times New Roman" w:eastAsia="Times New Roman" w:hAnsi="Times New Roman" w:cs="Times New Roman"/>
          <w:bCs/>
          <w:sz w:val="24"/>
          <w:szCs w:val="24"/>
          <w:lang w:eastAsia="pt-BR"/>
        </w:rPr>
        <w:t>Saúde e Saneamento</w:t>
      </w:r>
      <w:r w:rsidR="00627623" w:rsidRPr="00600105">
        <w:rPr>
          <w:rFonts w:ascii="Times New Roman" w:eastAsia="Times New Roman" w:hAnsi="Times New Roman" w:cs="Times New Roman"/>
          <w:bCs/>
          <w:sz w:val="24"/>
          <w:szCs w:val="24"/>
          <w:lang w:eastAsia="pt-BR"/>
        </w:rPr>
        <w:t>,</w:t>
      </w:r>
      <w:r w:rsidRPr="00600105">
        <w:rPr>
          <w:rFonts w:ascii="Times New Roman" w:eastAsia="Times New Roman" w:hAnsi="Times New Roman" w:cs="Times New Roman"/>
          <w:bCs/>
          <w:sz w:val="24"/>
          <w:szCs w:val="24"/>
          <w:lang w:eastAsia="pt-BR"/>
        </w:rPr>
        <w:t xml:space="preserve"> </w:t>
      </w:r>
      <w:r w:rsidRPr="00600105">
        <w:rPr>
          <w:rFonts w:ascii="Times New Roman" w:eastAsia="Times New Roman" w:hAnsi="Times New Roman" w:cs="Times New Roman"/>
          <w:b/>
          <w:bCs/>
          <w:sz w:val="24"/>
          <w:szCs w:val="24"/>
          <w:lang w:eastAsia="pt-BR"/>
        </w:rPr>
        <w:t xml:space="preserve">versando sobre a necessidade </w:t>
      </w:r>
      <w:r w:rsidR="00627623" w:rsidRPr="00600105">
        <w:rPr>
          <w:rFonts w:ascii="Times New Roman" w:eastAsia="Times New Roman" w:hAnsi="Times New Roman" w:cs="Times New Roman"/>
          <w:b/>
          <w:bCs/>
          <w:sz w:val="24"/>
          <w:szCs w:val="24"/>
          <w:lang w:eastAsia="pt-BR"/>
        </w:rPr>
        <w:t>de</w:t>
      </w:r>
      <w:r w:rsidR="00511365">
        <w:rPr>
          <w:rFonts w:ascii="Times New Roman" w:eastAsia="Times New Roman" w:hAnsi="Times New Roman" w:cs="Times New Roman"/>
          <w:b/>
          <w:bCs/>
          <w:sz w:val="24"/>
          <w:szCs w:val="24"/>
          <w:lang w:eastAsia="pt-BR"/>
        </w:rPr>
        <w:t xml:space="preserve"> </w:t>
      </w:r>
      <w:r w:rsidR="00511365" w:rsidRPr="00511365">
        <w:rPr>
          <w:rFonts w:ascii="Times New Roman" w:eastAsia="Times New Roman" w:hAnsi="Times New Roman" w:cs="Times New Roman"/>
          <w:b/>
          <w:sz w:val="24"/>
          <w:szCs w:val="24"/>
          <w:lang w:eastAsia="pt-BR"/>
        </w:rPr>
        <w:t>ampliação da frota de veículos para transporte de pacientes em tratamento fora do</w:t>
      </w:r>
      <w:r w:rsidR="003B4AED">
        <w:rPr>
          <w:rFonts w:ascii="Times New Roman" w:eastAsia="Times New Roman" w:hAnsi="Times New Roman" w:cs="Times New Roman"/>
          <w:b/>
          <w:sz w:val="24"/>
          <w:szCs w:val="24"/>
          <w:lang w:eastAsia="pt-BR"/>
        </w:rPr>
        <w:t xml:space="preserve"> </w:t>
      </w:r>
      <w:r w:rsidR="00511365" w:rsidRPr="00511365">
        <w:rPr>
          <w:rFonts w:ascii="Times New Roman" w:eastAsia="Times New Roman" w:hAnsi="Times New Roman" w:cs="Times New Roman"/>
          <w:b/>
          <w:sz w:val="24"/>
          <w:szCs w:val="24"/>
          <w:lang w:eastAsia="pt-BR"/>
        </w:rPr>
        <w:t>município de Sorriso.</w:t>
      </w:r>
    </w:p>
    <w:p w14:paraId="34A0BEBA" w14:textId="77777777" w:rsidR="00835F4A" w:rsidRDefault="00835F4A" w:rsidP="00835F4A">
      <w:pPr>
        <w:spacing w:after="0" w:line="240" w:lineRule="auto"/>
        <w:ind w:firstLine="3402"/>
        <w:jc w:val="both"/>
        <w:rPr>
          <w:rFonts w:ascii="Times New Roman" w:eastAsia="Times New Roman" w:hAnsi="Times New Roman" w:cs="Times New Roman"/>
          <w:b/>
          <w:sz w:val="24"/>
          <w:szCs w:val="24"/>
          <w:lang w:eastAsia="pt-BR"/>
        </w:rPr>
      </w:pPr>
    </w:p>
    <w:p w14:paraId="45B366FD" w14:textId="77777777" w:rsidR="00835F4A" w:rsidRPr="00600105" w:rsidRDefault="00835F4A" w:rsidP="00835F4A">
      <w:pPr>
        <w:spacing w:after="0" w:line="240" w:lineRule="auto"/>
        <w:ind w:firstLine="3402"/>
        <w:jc w:val="both"/>
        <w:rPr>
          <w:rFonts w:ascii="Times New Roman" w:eastAsia="Times New Roman" w:hAnsi="Times New Roman" w:cs="Times New Roman"/>
          <w:b/>
          <w:color w:val="000000"/>
          <w:sz w:val="24"/>
          <w:szCs w:val="24"/>
          <w:lang w:eastAsia="pt-BR"/>
        </w:rPr>
      </w:pPr>
    </w:p>
    <w:p w14:paraId="347B966D" w14:textId="0E82CB02" w:rsidR="00600105" w:rsidRPr="004A07BC" w:rsidRDefault="008E6330" w:rsidP="00835F4A">
      <w:pPr>
        <w:spacing w:after="0" w:line="240" w:lineRule="auto"/>
        <w:ind w:firstLine="3402"/>
        <w:rPr>
          <w:rFonts w:ascii="Times New Roman" w:eastAsia="Times New Roman" w:hAnsi="Times New Roman" w:cs="Times New Roman"/>
          <w:b/>
          <w:bCs/>
          <w:color w:val="000000"/>
          <w:sz w:val="24"/>
          <w:szCs w:val="24"/>
          <w:lang w:eastAsia="pt-BR"/>
        </w:rPr>
      </w:pPr>
      <w:r w:rsidRPr="004A07BC">
        <w:rPr>
          <w:rFonts w:ascii="Times New Roman" w:eastAsia="Times New Roman" w:hAnsi="Times New Roman" w:cs="Times New Roman"/>
          <w:b/>
          <w:bCs/>
          <w:color w:val="000000"/>
          <w:sz w:val="24"/>
          <w:szCs w:val="24"/>
          <w:lang w:eastAsia="pt-BR"/>
        </w:rPr>
        <w:t>JUSTIFICATIVA</w:t>
      </w:r>
    </w:p>
    <w:p w14:paraId="5EFA153D" w14:textId="77777777" w:rsidR="00835F4A" w:rsidRDefault="00835F4A" w:rsidP="00835F4A">
      <w:pPr>
        <w:spacing w:after="0" w:line="240" w:lineRule="auto"/>
        <w:ind w:firstLine="3402"/>
        <w:rPr>
          <w:rFonts w:ascii="Times New Roman" w:eastAsia="Times New Roman" w:hAnsi="Times New Roman" w:cs="Times New Roman"/>
          <w:b/>
          <w:color w:val="000000"/>
          <w:sz w:val="24"/>
          <w:szCs w:val="24"/>
          <w:lang w:eastAsia="pt-BR"/>
        </w:rPr>
      </w:pPr>
    </w:p>
    <w:p w14:paraId="4AE909C6" w14:textId="563A2523" w:rsidR="00930BE1" w:rsidRDefault="008E6330" w:rsidP="00600105">
      <w:pPr>
        <w:shd w:val="clear" w:color="auto" w:fill="FFFFFF"/>
        <w:spacing w:after="0" w:line="276"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Considerando que </w:t>
      </w:r>
      <w:r w:rsidR="007777FF">
        <w:rPr>
          <w:rFonts w:ascii="Times New Roman" w:eastAsia="Times New Roman" w:hAnsi="Times New Roman" w:cs="Times New Roman"/>
          <w:bCs/>
          <w:sz w:val="24"/>
          <w:szCs w:val="24"/>
          <w:lang w:eastAsia="pt-BR"/>
        </w:rPr>
        <w:t>a</w:t>
      </w:r>
      <w:r w:rsidR="007777FF" w:rsidRPr="007777FF">
        <w:rPr>
          <w:rFonts w:ascii="Times New Roman" w:eastAsia="Times New Roman" w:hAnsi="Times New Roman" w:cs="Times New Roman"/>
          <w:bCs/>
          <w:sz w:val="24"/>
          <w:szCs w:val="24"/>
          <w:lang w:eastAsia="pt-BR"/>
        </w:rPr>
        <w:t xml:space="preserve"> ampliação da frota de veículos para transporte de pacientes em tratamento fora do domicílio é uma medida essencial para melhorar o acesso à saúde, garantindo que pacientes que necessitam de tratamentos especializados ou procedimentos médicos em outras localidades tenham a possibilidade de se deslocar de forma segura e adequada.</w:t>
      </w:r>
    </w:p>
    <w:p w14:paraId="5EA6E5D6" w14:textId="77777777" w:rsidR="00930BE1" w:rsidRDefault="00930BE1" w:rsidP="00600105">
      <w:pPr>
        <w:shd w:val="clear" w:color="auto" w:fill="FFFFFF"/>
        <w:spacing w:after="0" w:line="276" w:lineRule="auto"/>
        <w:ind w:firstLine="1418"/>
        <w:jc w:val="both"/>
        <w:rPr>
          <w:rFonts w:ascii="Times New Roman" w:eastAsia="Times New Roman" w:hAnsi="Times New Roman" w:cs="Times New Roman"/>
          <w:bCs/>
          <w:sz w:val="24"/>
          <w:szCs w:val="24"/>
          <w:lang w:eastAsia="pt-BR"/>
        </w:rPr>
      </w:pPr>
    </w:p>
    <w:p w14:paraId="6F8872AD" w14:textId="27C8E7E0" w:rsidR="005C2FCF" w:rsidRDefault="008E6330" w:rsidP="00600105">
      <w:pPr>
        <w:shd w:val="clear" w:color="auto" w:fill="FFFFFF"/>
        <w:spacing w:after="0" w:line="276"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Pr="00930BE1">
        <w:rPr>
          <w:rFonts w:ascii="Times New Roman" w:eastAsia="Times New Roman" w:hAnsi="Times New Roman" w:cs="Times New Roman"/>
          <w:bCs/>
          <w:sz w:val="24"/>
          <w:szCs w:val="24"/>
          <w:lang w:eastAsia="pt-BR"/>
        </w:rPr>
        <w:t xml:space="preserve"> </w:t>
      </w:r>
      <w:r w:rsidR="007777FF">
        <w:rPr>
          <w:rFonts w:ascii="Times New Roman" w:eastAsia="Times New Roman" w:hAnsi="Times New Roman" w:cs="Times New Roman"/>
          <w:bCs/>
          <w:sz w:val="24"/>
          <w:szCs w:val="24"/>
          <w:lang w:eastAsia="pt-BR"/>
        </w:rPr>
        <w:t xml:space="preserve">essa medida </w:t>
      </w:r>
      <w:r w:rsidR="007777FF" w:rsidRPr="007777FF">
        <w:rPr>
          <w:rFonts w:ascii="Times New Roman" w:eastAsia="Times New Roman" w:hAnsi="Times New Roman" w:cs="Times New Roman"/>
          <w:bCs/>
          <w:sz w:val="24"/>
          <w:szCs w:val="24"/>
          <w:lang w:eastAsia="pt-BR"/>
        </w:rPr>
        <w:t>permitirá reduzir as listas de espera e proporcionar</w:t>
      </w:r>
      <w:r w:rsidR="007777FF">
        <w:rPr>
          <w:rFonts w:ascii="Times New Roman" w:eastAsia="Times New Roman" w:hAnsi="Times New Roman" w:cs="Times New Roman"/>
          <w:bCs/>
          <w:sz w:val="24"/>
          <w:szCs w:val="24"/>
          <w:lang w:eastAsia="pt-BR"/>
        </w:rPr>
        <w:t>á</w:t>
      </w:r>
      <w:r w:rsidR="007777FF" w:rsidRPr="007777FF">
        <w:rPr>
          <w:rFonts w:ascii="Times New Roman" w:eastAsia="Times New Roman" w:hAnsi="Times New Roman" w:cs="Times New Roman"/>
          <w:bCs/>
          <w:sz w:val="24"/>
          <w:szCs w:val="24"/>
          <w:lang w:eastAsia="pt-BR"/>
        </w:rPr>
        <w:t xml:space="preserve"> atendimento mais ágil e eficiente, evitando atrasos nos tratamentos e minimizando o impacto na saúde dos pacientes.</w:t>
      </w:r>
    </w:p>
    <w:p w14:paraId="095D5DB0" w14:textId="77777777" w:rsidR="00835F4A" w:rsidRDefault="00835F4A" w:rsidP="00600105">
      <w:pPr>
        <w:shd w:val="clear" w:color="auto" w:fill="FFFFFF"/>
        <w:spacing w:after="0" w:line="276" w:lineRule="auto"/>
        <w:ind w:firstLine="1418"/>
        <w:jc w:val="both"/>
        <w:rPr>
          <w:rFonts w:ascii="Times New Roman" w:eastAsia="Times New Roman" w:hAnsi="Times New Roman" w:cs="Times New Roman"/>
          <w:bCs/>
          <w:sz w:val="24"/>
          <w:szCs w:val="24"/>
          <w:lang w:eastAsia="pt-BR"/>
        </w:rPr>
      </w:pPr>
    </w:p>
    <w:p w14:paraId="71457299" w14:textId="27E310FC" w:rsidR="00835F4A" w:rsidRDefault="008E6330" w:rsidP="00600105">
      <w:pPr>
        <w:shd w:val="clear" w:color="auto" w:fill="FFFFFF"/>
        <w:spacing w:after="0" w:line="276"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002C5ADA">
        <w:rPr>
          <w:rFonts w:ascii="Times New Roman" w:eastAsia="Times New Roman" w:hAnsi="Times New Roman" w:cs="Times New Roman"/>
          <w:bCs/>
          <w:sz w:val="24"/>
          <w:szCs w:val="24"/>
          <w:lang w:eastAsia="pt-BR"/>
        </w:rPr>
        <w:t xml:space="preserve"> </w:t>
      </w:r>
      <w:r w:rsidR="007777FF">
        <w:rPr>
          <w:rFonts w:ascii="Times New Roman" w:eastAsia="Times New Roman" w:hAnsi="Times New Roman" w:cs="Times New Roman"/>
          <w:bCs/>
          <w:sz w:val="24"/>
          <w:szCs w:val="24"/>
          <w:lang w:eastAsia="pt-BR"/>
        </w:rPr>
        <w:t>o</w:t>
      </w:r>
      <w:r w:rsidR="007777FF" w:rsidRPr="007777FF">
        <w:rPr>
          <w:rFonts w:ascii="Times New Roman" w:eastAsia="Times New Roman" w:hAnsi="Times New Roman" w:cs="Times New Roman"/>
          <w:bCs/>
          <w:sz w:val="24"/>
          <w:szCs w:val="24"/>
          <w:lang w:eastAsia="pt-BR"/>
        </w:rPr>
        <w:t xml:space="preserve"> transporte para tratamentos fora do domicílio </w:t>
      </w:r>
      <w:r w:rsidR="007777FF">
        <w:rPr>
          <w:rFonts w:ascii="Times New Roman" w:eastAsia="Times New Roman" w:hAnsi="Times New Roman" w:cs="Times New Roman"/>
          <w:bCs/>
          <w:sz w:val="24"/>
          <w:szCs w:val="24"/>
          <w:lang w:eastAsia="pt-BR"/>
        </w:rPr>
        <w:t xml:space="preserve">é, por vezes, </w:t>
      </w:r>
      <w:r w:rsidR="007777FF" w:rsidRPr="007777FF">
        <w:rPr>
          <w:rFonts w:ascii="Times New Roman" w:eastAsia="Times New Roman" w:hAnsi="Times New Roman" w:cs="Times New Roman"/>
          <w:bCs/>
          <w:sz w:val="24"/>
          <w:szCs w:val="24"/>
          <w:lang w:eastAsia="pt-BR"/>
        </w:rPr>
        <w:t>despesa significativa para pacientes e suas famílias. Ao ampliar a frota de veículos disponíveis, será possível reduzir os custos associados ao transporte, seja por meio da utilização de veículos públicos ou através de parcerias com empresas de transporte. Isso contribuirá para aliviar o ônus financeiro imposto aos pacientes e permitir que mais pessoas tenham acesso aos tratamentos necessários.</w:t>
      </w:r>
    </w:p>
    <w:p w14:paraId="23032F91" w14:textId="77777777" w:rsidR="00835F4A" w:rsidRDefault="00835F4A" w:rsidP="00600105">
      <w:pPr>
        <w:shd w:val="clear" w:color="auto" w:fill="FFFFFF"/>
        <w:spacing w:after="0" w:line="276" w:lineRule="auto"/>
        <w:ind w:firstLine="1418"/>
        <w:jc w:val="both"/>
        <w:rPr>
          <w:rFonts w:ascii="Times New Roman" w:eastAsia="Times New Roman" w:hAnsi="Times New Roman" w:cs="Times New Roman"/>
          <w:bCs/>
          <w:sz w:val="24"/>
          <w:szCs w:val="24"/>
          <w:lang w:eastAsia="pt-BR"/>
        </w:rPr>
      </w:pPr>
      <w:bookmarkStart w:id="0" w:name="_GoBack"/>
      <w:bookmarkEnd w:id="0"/>
    </w:p>
    <w:p w14:paraId="70EB8DA4" w14:textId="383AAD9D" w:rsidR="00835F4A" w:rsidRDefault="008E6330" w:rsidP="00835F4A">
      <w:pPr>
        <w:shd w:val="clear" w:color="auto" w:fill="FFFFFF"/>
        <w:spacing w:after="0" w:line="276"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Considerando que </w:t>
      </w:r>
      <w:r w:rsidR="007777FF">
        <w:rPr>
          <w:rFonts w:ascii="Times New Roman" w:eastAsia="Times New Roman" w:hAnsi="Times New Roman" w:cs="Times New Roman"/>
          <w:bCs/>
          <w:sz w:val="24"/>
          <w:szCs w:val="24"/>
          <w:lang w:eastAsia="pt-BR"/>
        </w:rPr>
        <w:t>a ampliação da frota deve ser realizada observando necessidades reais como adequação para pessoas com deficiência</w:t>
      </w:r>
      <w:r w:rsidR="007777FF" w:rsidRPr="007777FF">
        <w:rPr>
          <w:rFonts w:ascii="Times New Roman" w:eastAsia="Times New Roman" w:hAnsi="Times New Roman" w:cs="Times New Roman"/>
          <w:bCs/>
          <w:sz w:val="24"/>
          <w:szCs w:val="24"/>
          <w:lang w:eastAsia="pt-BR"/>
        </w:rPr>
        <w:t xml:space="preserve"> e </w:t>
      </w:r>
      <w:r w:rsidR="007777FF">
        <w:rPr>
          <w:rFonts w:ascii="Times New Roman" w:eastAsia="Times New Roman" w:hAnsi="Times New Roman" w:cs="Times New Roman"/>
          <w:bCs/>
          <w:sz w:val="24"/>
          <w:szCs w:val="24"/>
          <w:lang w:eastAsia="pt-BR"/>
        </w:rPr>
        <w:t xml:space="preserve">que estejam </w:t>
      </w:r>
      <w:r w:rsidR="007777FF" w:rsidRPr="007777FF">
        <w:rPr>
          <w:rFonts w:ascii="Times New Roman" w:eastAsia="Times New Roman" w:hAnsi="Times New Roman" w:cs="Times New Roman"/>
          <w:bCs/>
          <w:sz w:val="24"/>
          <w:szCs w:val="24"/>
          <w:lang w:eastAsia="pt-BR"/>
        </w:rPr>
        <w:t xml:space="preserve">em bom estado de conservação </w:t>
      </w:r>
      <w:r w:rsidR="007777FF">
        <w:rPr>
          <w:rFonts w:ascii="Times New Roman" w:eastAsia="Times New Roman" w:hAnsi="Times New Roman" w:cs="Times New Roman"/>
          <w:bCs/>
          <w:sz w:val="24"/>
          <w:szCs w:val="24"/>
          <w:lang w:eastAsia="pt-BR"/>
        </w:rPr>
        <w:t xml:space="preserve">para, deste modo, proporcionar </w:t>
      </w:r>
      <w:r w:rsidR="007777FF" w:rsidRPr="007777FF">
        <w:rPr>
          <w:rFonts w:ascii="Times New Roman" w:eastAsia="Times New Roman" w:hAnsi="Times New Roman" w:cs="Times New Roman"/>
          <w:bCs/>
          <w:sz w:val="24"/>
          <w:szCs w:val="24"/>
          <w:lang w:eastAsia="pt-BR"/>
        </w:rPr>
        <w:t xml:space="preserve">viagens seguras, minimizando os riscos de acidentes ou intercorrências durante o trajeto. Além disso, a disponibilidade de veículos adaptados para pessoas com mobilidade reduzida ou </w:t>
      </w:r>
      <w:r w:rsidR="007777FF">
        <w:rPr>
          <w:rFonts w:ascii="Times New Roman" w:eastAsia="Times New Roman" w:hAnsi="Times New Roman" w:cs="Times New Roman"/>
          <w:bCs/>
          <w:sz w:val="24"/>
          <w:szCs w:val="24"/>
          <w:lang w:eastAsia="pt-BR"/>
        </w:rPr>
        <w:t>com deficiência</w:t>
      </w:r>
      <w:r w:rsidR="007777FF" w:rsidRPr="007777FF">
        <w:rPr>
          <w:rFonts w:ascii="Times New Roman" w:eastAsia="Times New Roman" w:hAnsi="Times New Roman" w:cs="Times New Roman"/>
          <w:bCs/>
          <w:sz w:val="24"/>
          <w:szCs w:val="24"/>
          <w:lang w:eastAsia="pt-BR"/>
        </w:rPr>
        <w:t xml:space="preserve"> garantirá o transporte inclusivo e acessível a todos os pacientes.</w:t>
      </w:r>
    </w:p>
    <w:p w14:paraId="65BB5736" w14:textId="77777777" w:rsidR="007777FF" w:rsidRDefault="007777FF" w:rsidP="00835F4A">
      <w:pPr>
        <w:shd w:val="clear" w:color="auto" w:fill="FFFFFF"/>
        <w:spacing w:after="0" w:line="276" w:lineRule="auto"/>
        <w:ind w:firstLine="1418"/>
        <w:jc w:val="both"/>
        <w:rPr>
          <w:rFonts w:ascii="Times New Roman" w:eastAsia="Times New Roman" w:hAnsi="Times New Roman" w:cs="Times New Roman"/>
          <w:bCs/>
          <w:sz w:val="24"/>
          <w:szCs w:val="24"/>
          <w:lang w:eastAsia="pt-BR"/>
        </w:rPr>
      </w:pPr>
    </w:p>
    <w:p w14:paraId="2ADCDC1C" w14:textId="5C6EE455" w:rsidR="007777FF" w:rsidRDefault="008E6330" w:rsidP="00835F4A">
      <w:pPr>
        <w:shd w:val="clear" w:color="auto" w:fill="FFFFFF"/>
        <w:spacing w:after="0" w:line="276"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 a referida</w:t>
      </w:r>
      <w:r w:rsidRPr="007777FF">
        <w:rPr>
          <w:rFonts w:ascii="Times New Roman" w:eastAsia="Times New Roman" w:hAnsi="Times New Roman" w:cs="Times New Roman"/>
          <w:bCs/>
          <w:sz w:val="24"/>
          <w:szCs w:val="24"/>
          <w:lang w:eastAsia="pt-BR"/>
        </w:rPr>
        <w:t xml:space="preserve"> ampliação par</w:t>
      </w:r>
      <w:r w:rsidRPr="007777FF">
        <w:rPr>
          <w:rFonts w:ascii="Times New Roman" w:eastAsia="Times New Roman" w:hAnsi="Times New Roman" w:cs="Times New Roman"/>
          <w:bCs/>
          <w:sz w:val="24"/>
          <w:szCs w:val="24"/>
          <w:lang w:eastAsia="pt-BR"/>
        </w:rPr>
        <w:t>a transporte de pacientes em tratamento fora do domicílio reflet</w:t>
      </w:r>
      <w:r>
        <w:rPr>
          <w:rFonts w:ascii="Times New Roman" w:eastAsia="Times New Roman" w:hAnsi="Times New Roman" w:cs="Times New Roman"/>
          <w:bCs/>
          <w:sz w:val="24"/>
          <w:szCs w:val="24"/>
          <w:lang w:eastAsia="pt-BR"/>
        </w:rPr>
        <w:t>irá</w:t>
      </w:r>
      <w:r w:rsidRPr="007777FF">
        <w:rPr>
          <w:rFonts w:ascii="Times New Roman" w:eastAsia="Times New Roman" w:hAnsi="Times New Roman" w:cs="Times New Roman"/>
          <w:bCs/>
          <w:sz w:val="24"/>
          <w:szCs w:val="24"/>
          <w:lang w:eastAsia="pt-BR"/>
        </w:rPr>
        <w:t xml:space="preserve"> o compromisso social e a preocupação em proporcionar</w:t>
      </w:r>
      <w:r>
        <w:rPr>
          <w:rFonts w:ascii="Times New Roman" w:eastAsia="Times New Roman" w:hAnsi="Times New Roman" w:cs="Times New Roman"/>
          <w:bCs/>
          <w:sz w:val="24"/>
          <w:szCs w:val="24"/>
          <w:lang w:eastAsia="pt-BR"/>
        </w:rPr>
        <w:t xml:space="preserve"> </w:t>
      </w:r>
      <w:r w:rsidRPr="007777FF">
        <w:rPr>
          <w:rFonts w:ascii="Times New Roman" w:eastAsia="Times New Roman" w:hAnsi="Times New Roman" w:cs="Times New Roman"/>
          <w:bCs/>
          <w:sz w:val="24"/>
          <w:szCs w:val="24"/>
          <w:lang w:eastAsia="pt-BR"/>
        </w:rPr>
        <w:t xml:space="preserve">atendimento </w:t>
      </w:r>
      <w:r w:rsidRPr="007777FF">
        <w:rPr>
          <w:rFonts w:ascii="Times New Roman" w:eastAsia="Times New Roman" w:hAnsi="Times New Roman" w:cs="Times New Roman"/>
          <w:bCs/>
          <w:sz w:val="24"/>
          <w:szCs w:val="24"/>
          <w:lang w:eastAsia="pt-BR"/>
        </w:rPr>
        <w:lastRenderedPageBreak/>
        <w:t>humanizado. Essa medida demonstra</w:t>
      </w:r>
      <w:r>
        <w:rPr>
          <w:rFonts w:ascii="Times New Roman" w:eastAsia="Times New Roman" w:hAnsi="Times New Roman" w:cs="Times New Roman"/>
          <w:bCs/>
          <w:sz w:val="24"/>
          <w:szCs w:val="24"/>
          <w:lang w:eastAsia="pt-BR"/>
        </w:rPr>
        <w:t>rá</w:t>
      </w:r>
      <w:r w:rsidRPr="007777FF">
        <w:rPr>
          <w:rFonts w:ascii="Times New Roman" w:eastAsia="Times New Roman" w:hAnsi="Times New Roman" w:cs="Times New Roman"/>
          <w:bCs/>
          <w:sz w:val="24"/>
          <w:szCs w:val="24"/>
          <w:lang w:eastAsia="pt-BR"/>
        </w:rPr>
        <w:t xml:space="preserve"> a preocupação das autoridades e instituições de saúde em oferecer suporte adequado aos </w:t>
      </w:r>
      <w:r w:rsidRPr="007777FF">
        <w:rPr>
          <w:rFonts w:ascii="Times New Roman" w:eastAsia="Times New Roman" w:hAnsi="Times New Roman" w:cs="Times New Roman"/>
          <w:bCs/>
          <w:sz w:val="24"/>
          <w:szCs w:val="24"/>
          <w:lang w:eastAsia="pt-BR"/>
        </w:rPr>
        <w:t xml:space="preserve">pacientes, garantindo que tenham acesso aos cuidados de saúde necessários, independentemente de sua localização geográfica ou condição </w:t>
      </w:r>
      <w:r>
        <w:rPr>
          <w:rFonts w:ascii="Times New Roman" w:eastAsia="Times New Roman" w:hAnsi="Times New Roman" w:cs="Times New Roman"/>
          <w:bCs/>
          <w:sz w:val="24"/>
          <w:szCs w:val="24"/>
          <w:lang w:eastAsia="pt-BR"/>
        </w:rPr>
        <w:t>socioeconômica.</w:t>
      </w:r>
    </w:p>
    <w:p w14:paraId="403C4B4E" w14:textId="77777777" w:rsidR="00835F4A" w:rsidRPr="00835F4A" w:rsidRDefault="00835F4A" w:rsidP="00835F4A">
      <w:pPr>
        <w:shd w:val="clear" w:color="auto" w:fill="FFFFFF"/>
        <w:spacing w:after="0" w:line="276" w:lineRule="auto"/>
        <w:ind w:firstLine="1418"/>
        <w:jc w:val="both"/>
        <w:rPr>
          <w:rFonts w:ascii="Times New Roman" w:eastAsia="Times New Roman" w:hAnsi="Times New Roman" w:cs="Times New Roman"/>
          <w:bCs/>
          <w:sz w:val="24"/>
          <w:szCs w:val="24"/>
          <w:lang w:eastAsia="pt-BR"/>
        </w:rPr>
      </w:pPr>
    </w:p>
    <w:p w14:paraId="30E3BC9D" w14:textId="77777777" w:rsidR="0052709C" w:rsidRDefault="008E6330" w:rsidP="0052709C">
      <w:pPr>
        <w:spacing w:after="0" w:line="276" w:lineRule="auto"/>
        <w:ind w:firstLine="1418"/>
        <w:jc w:val="both"/>
        <w:rPr>
          <w:rFonts w:ascii="Times New Roman" w:hAnsi="Times New Roman" w:cs="Times New Roman"/>
          <w:sz w:val="24"/>
          <w:szCs w:val="24"/>
        </w:rPr>
      </w:pPr>
      <w:r w:rsidRPr="00600105">
        <w:rPr>
          <w:rFonts w:ascii="Times New Roman" w:hAnsi="Times New Roman" w:cs="Times New Roman"/>
          <w:sz w:val="24"/>
          <w:szCs w:val="24"/>
        </w:rPr>
        <w:t>Ademais, é assegurado ao Vereador promover, perante quaisquer autoridades, entidades ou órgãos da Admini</w:t>
      </w:r>
      <w:r w:rsidRPr="00600105">
        <w:rPr>
          <w:rFonts w:ascii="Times New Roman" w:hAnsi="Times New Roman" w:cs="Times New Roman"/>
          <w:sz w:val="24"/>
          <w:szCs w:val="24"/>
        </w:rPr>
        <w:t xml:space="preserve">stração Municipal, direta ou indireta e fundacional, os interesses públicos ou reivindicações coletivas de âmbito municipal ou das comunidades representadas, podendo requerer, no mesmo sentido, a atenção de autoridades federais ou estaduais, </w:t>
      </w:r>
      <w:r w:rsidRPr="00600105">
        <w:rPr>
          <w:rFonts w:ascii="Times New Roman" w:hAnsi="Times New Roman" w:cs="Times New Roman"/>
          <w:i/>
          <w:iCs/>
          <w:sz w:val="24"/>
          <w:szCs w:val="24"/>
        </w:rPr>
        <w:t>vide</w:t>
      </w:r>
      <w:r w:rsidRPr="00600105">
        <w:rPr>
          <w:rFonts w:ascii="Times New Roman" w:hAnsi="Times New Roman" w:cs="Times New Roman"/>
          <w:sz w:val="24"/>
          <w:szCs w:val="24"/>
        </w:rPr>
        <w:t xml:space="preserve"> art. 244, inciso V do Regimento Interno da Câmara Municipal de Sorriso.</w:t>
      </w:r>
    </w:p>
    <w:p w14:paraId="1EB21531" w14:textId="77777777" w:rsidR="0052709C" w:rsidRPr="00600105" w:rsidRDefault="0052709C" w:rsidP="00600105">
      <w:pPr>
        <w:shd w:val="clear" w:color="auto" w:fill="FFFFFF"/>
        <w:spacing w:after="0" w:line="276" w:lineRule="auto"/>
        <w:ind w:firstLine="1418"/>
        <w:jc w:val="both"/>
        <w:rPr>
          <w:rFonts w:ascii="Times New Roman" w:eastAsia="Times New Roman" w:hAnsi="Times New Roman" w:cs="Times New Roman"/>
          <w:bCs/>
          <w:sz w:val="24"/>
          <w:szCs w:val="24"/>
          <w:lang w:eastAsia="pt-BR"/>
        </w:rPr>
      </w:pPr>
    </w:p>
    <w:p w14:paraId="0DA9526B" w14:textId="3C65DB1B" w:rsidR="00AE5F21" w:rsidRPr="00600105" w:rsidRDefault="008E6330" w:rsidP="00586C78">
      <w:pPr>
        <w:shd w:val="clear" w:color="auto" w:fill="FFFFFF"/>
        <w:spacing w:after="0" w:line="276"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Requer-se, deste modo,</w:t>
      </w:r>
      <w:r w:rsidR="00BB2040" w:rsidRPr="00600105">
        <w:rPr>
          <w:rFonts w:ascii="Times New Roman" w:eastAsia="Times New Roman" w:hAnsi="Times New Roman" w:cs="Times New Roman"/>
          <w:bCs/>
          <w:sz w:val="24"/>
          <w:szCs w:val="24"/>
          <w:lang w:eastAsia="pt-BR"/>
        </w:rPr>
        <w:t xml:space="preserve"> apreciação desta propositura com o zelo de costume e efetiva implementação por parte dos órgãos que a competem.</w:t>
      </w:r>
    </w:p>
    <w:p w14:paraId="2377A44A" w14:textId="77777777" w:rsidR="00AE5F21" w:rsidRDefault="00AE5F21" w:rsidP="00600105">
      <w:pPr>
        <w:shd w:val="clear" w:color="auto" w:fill="FFFFFF"/>
        <w:spacing w:after="0" w:line="276" w:lineRule="auto"/>
        <w:ind w:firstLine="1418"/>
        <w:jc w:val="both"/>
        <w:rPr>
          <w:rFonts w:ascii="Times New Roman" w:eastAsia="Times New Roman" w:hAnsi="Times New Roman" w:cs="Times New Roman"/>
          <w:sz w:val="24"/>
          <w:szCs w:val="24"/>
          <w:lang w:eastAsia="pt-BR"/>
        </w:rPr>
      </w:pPr>
    </w:p>
    <w:p w14:paraId="1479F619" w14:textId="77777777" w:rsidR="00835F4A" w:rsidRPr="00600105" w:rsidRDefault="00835F4A" w:rsidP="00600105">
      <w:pPr>
        <w:shd w:val="clear" w:color="auto" w:fill="FFFFFF"/>
        <w:spacing w:after="0" w:line="276" w:lineRule="auto"/>
        <w:ind w:firstLine="1418"/>
        <w:jc w:val="both"/>
        <w:rPr>
          <w:rFonts w:ascii="Times New Roman" w:eastAsia="Times New Roman" w:hAnsi="Times New Roman" w:cs="Times New Roman"/>
          <w:sz w:val="24"/>
          <w:szCs w:val="24"/>
          <w:lang w:eastAsia="pt-BR"/>
        </w:rPr>
      </w:pPr>
    </w:p>
    <w:p w14:paraId="6CDB2A3C" w14:textId="08509B40" w:rsidR="0000117B" w:rsidRDefault="008E6330" w:rsidP="0052709C">
      <w:pPr>
        <w:tabs>
          <w:tab w:val="left" w:pos="1134"/>
          <w:tab w:val="left" w:pos="1849"/>
        </w:tabs>
        <w:spacing w:after="0" w:line="276" w:lineRule="auto"/>
        <w:ind w:firstLine="1418"/>
        <w:jc w:val="both"/>
        <w:rPr>
          <w:rFonts w:ascii="Times New Roman" w:hAnsi="Times New Roman" w:cs="Times New Roman"/>
          <w:sz w:val="24"/>
          <w:szCs w:val="24"/>
        </w:rPr>
      </w:pPr>
      <w:r w:rsidRPr="00600105">
        <w:rPr>
          <w:rFonts w:ascii="Times New Roman" w:eastAsia="Times New Roman" w:hAnsi="Times New Roman" w:cs="Times New Roman"/>
          <w:bCs/>
          <w:sz w:val="24"/>
          <w:szCs w:val="24"/>
          <w:lang w:eastAsia="pt-BR"/>
        </w:rPr>
        <w:t>Câmara Municipal de Sorriso, Estado do Mato G</w:t>
      </w:r>
      <w:r w:rsidRPr="00600105">
        <w:rPr>
          <w:rFonts w:ascii="Times New Roman" w:eastAsia="Times New Roman" w:hAnsi="Times New Roman" w:cs="Times New Roman"/>
          <w:bCs/>
          <w:sz w:val="24"/>
          <w:szCs w:val="24"/>
          <w:lang w:eastAsia="pt-BR"/>
        </w:rPr>
        <w:t xml:space="preserve">rosso, em </w:t>
      </w:r>
      <w:r w:rsidR="00835F4A">
        <w:rPr>
          <w:rFonts w:ascii="Times New Roman" w:hAnsi="Times New Roman" w:cs="Times New Roman"/>
          <w:sz w:val="24"/>
          <w:szCs w:val="24"/>
        </w:rPr>
        <w:t>05</w:t>
      </w:r>
      <w:r w:rsidR="00B1119B" w:rsidRPr="00600105">
        <w:rPr>
          <w:rFonts w:ascii="Times New Roman" w:hAnsi="Times New Roman" w:cs="Times New Roman"/>
          <w:sz w:val="24"/>
          <w:szCs w:val="24"/>
        </w:rPr>
        <w:t xml:space="preserve"> de </w:t>
      </w:r>
      <w:r w:rsidR="00835F4A">
        <w:rPr>
          <w:rFonts w:ascii="Times New Roman" w:hAnsi="Times New Roman" w:cs="Times New Roman"/>
          <w:sz w:val="24"/>
          <w:szCs w:val="24"/>
        </w:rPr>
        <w:t xml:space="preserve">julho </w:t>
      </w:r>
      <w:r w:rsidRPr="00600105">
        <w:rPr>
          <w:rFonts w:ascii="Times New Roman" w:hAnsi="Times New Roman" w:cs="Times New Roman"/>
          <w:sz w:val="24"/>
          <w:szCs w:val="24"/>
        </w:rPr>
        <w:t>de 2023.</w:t>
      </w:r>
    </w:p>
    <w:p w14:paraId="7F574808" w14:textId="77777777" w:rsidR="00835F4A" w:rsidRDefault="00835F4A" w:rsidP="00835F4A">
      <w:pPr>
        <w:tabs>
          <w:tab w:val="left" w:pos="1134"/>
          <w:tab w:val="left" w:pos="1849"/>
        </w:tabs>
        <w:spacing w:after="0" w:line="276" w:lineRule="auto"/>
        <w:jc w:val="both"/>
        <w:rPr>
          <w:rFonts w:ascii="Times New Roman" w:hAnsi="Times New Roman" w:cs="Times New Roman"/>
          <w:sz w:val="24"/>
          <w:szCs w:val="24"/>
        </w:rPr>
      </w:pPr>
    </w:p>
    <w:p w14:paraId="2C72CA67" w14:textId="77777777" w:rsidR="00835F4A" w:rsidRDefault="00835F4A" w:rsidP="00835F4A">
      <w:pPr>
        <w:tabs>
          <w:tab w:val="left" w:pos="1134"/>
          <w:tab w:val="left" w:pos="1849"/>
        </w:tabs>
        <w:spacing w:after="0" w:line="276" w:lineRule="auto"/>
        <w:jc w:val="both"/>
        <w:rPr>
          <w:rFonts w:ascii="Times New Roman" w:hAnsi="Times New Roman" w:cs="Times New Roman"/>
          <w:sz w:val="24"/>
          <w:szCs w:val="24"/>
        </w:rPr>
      </w:pPr>
    </w:p>
    <w:p w14:paraId="0148023B" w14:textId="77777777" w:rsidR="00835F4A" w:rsidRDefault="00835F4A" w:rsidP="00835F4A">
      <w:pPr>
        <w:tabs>
          <w:tab w:val="left" w:pos="1134"/>
          <w:tab w:val="left" w:pos="1849"/>
        </w:tabs>
        <w:spacing w:after="0" w:line="276" w:lineRule="auto"/>
        <w:jc w:val="both"/>
        <w:rPr>
          <w:rFonts w:ascii="Times New Roman" w:hAnsi="Times New Roman" w:cs="Times New Roman"/>
          <w:sz w:val="24"/>
          <w:szCs w:val="24"/>
        </w:rPr>
      </w:pPr>
    </w:p>
    <w:p w14:paraId="290F447E" w14:textId="49C36FD6" w:rsidR="00C05D05" w:rsidRDefault="00C05D05" w:rsidP="00C05D05">
      <w:pPr>
        <w:tabs>
          <w:tab w:val="left" w:pos="1134"/>
          <w:tab w:val="left" w:pos="1849"/>
        </w:tabs>
        <w:spacing w:after="0" w:line="240" w:lineRule="auto"/>
        <w:rPr>
          <w:rFonts w:ascii="Times New Roman" w:eastAsia="Times New Roman" w:hAnsi="Times New Roman" w:cs="Times New Roman"/>
          <w:bCs/>
          <w:sz w:val="24"/>
          <w:szCs w:val="24"/>
          <w:lang w:eastAsia="pt-BR"/>
        </w:rPr>
      </w:pPr>
    </w:p>
    <w:p w14:paraId="1C521F56" w14:textId="77777777" w:rsidR="00586C78" w:rsidRPr="00600105" w:rsidRDefault="00586C78" w:rsidP="00C05D05">
      <w:pPr>
        <w:tabs>
          <w:tab w:val="left" w:pos="1134"/>
          <w:tab w:val="left" w:pos="1849"/>
        </w:tabs>
        <w:spacing w:after="0" w:line="240" w:lineRule="auto"/>
        <w:rPr>
          <w:rFonts w:ascii="Times New Roman" w:eastAsia="Times New Roman" w:hAnsi="Times New Roman" w:cs="Times New Roman"/>
          <w:bCs/>
          <w:sz w:val="24"/>
          <w:szCs w:val="24"/>
          <w:lang w:eastAsia="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tblGrid>
      <w:tr w:rsidR="004C37AC" w14:paraId="0EAF0263" w14:textId="77777777" w:rsidTr="00805AFA">
        <w:trPr>
          <w:jc w:val="center"/>
        </w:trPr>
        <w:tc>
          <w:tcPr>
            <w:tcW w:w="4247" w:type="dxa"/>
          </w:tcPr>
          <w:p w14:paraId="230595FA" w14:textId="77777777" w:rsidR="00805AFA" w:rsidRPr="004A07BC" w:rsidRDefault="008E6330" w:rsidP="00C05D05">
            <w:pPr>
              <w:tabs>
                <w:tab w:val="left" w:pos="1134"/>
                <w:tab w:val="left" w:pos="1849"/>
              </w:tabs>
              <w:spacing w:line="240" w:lineRule="auto"/>
              <w:jc w:val="center"/>
              <w:rPr>
                <w:rFonts w:ascii="Times New Roman" w:eastAsia="Times New Roman" w:hAnsi="Times New Roman" w:cs="Times New Roman"/>
                <w:b/>
                <w:bCs/>
                <w:sz w:val="24"/>
                <w:szCs w:val="24"/>
                <w:lang w:eastAsia="pt-BR"/>
              </w:rPr>
            </w:pPr>
            <w:r w:rsidRPr="004A07BC">
              <w:rPr>
                <w:rFonts w:ascii="Times New Roman" w:eastAsia="Times New Roman" w:hAnsi="Times New Roman" w:cs="Times New Roman"/>
                <w:b/>
                <w:bCs/>
                <w:sz w:val="24"/>
                <w:szCs w:val="24"/>
                <w:lang w:eastAsia="pt-BR"/>
              </w:rPr>
              <w:t>JANE DELALIBERA</w:t>
            </w:r>
          </w:p>
          <w:p w14:paraId="72C7C5C7" w14:textId="77777777" w:rsidR="00805AFA" w:rsidRPr="004A07BC" w:rsidRDefault="008E6330" w:rsidP="00C05D05">
            <w:pPr>
              <w:tabs>
                <w:tab w:val="left" w:pos="1134"/>
                <w:tab w:val="left" w:pos="1849"/>
              </w:tabs>
              <w:spacing w:line="240" w:lineRule="auto"/>
              <w:jc w:val="center"/>
              <w:rPr>
                <w:rFonts w:ascii="Times New Roman" w:eastAsia="Times New Roman" w:hAnsi="Times New Roman" w:cs="Times New Roman"/>
                <w:b/>
                <w:bCs/>
                <w:sz w:val="24"/>
                <w:szCs w:val="24"/>
                <w:lang w:eastAsia="pt-BR"/>
              </w:rPr>
            </w:pPr>
            <w:r w:rsidRPr="004A07BC">
              <w:rPr>
                <w:rFonts w:ascii="Times New Roman" w:eastAsia="Times New Roman" w:hAnsi="Times New Roman" w:cs="Times New Roman"/>
                <w:b/>
                <w:bCs/>
                <w:sz w:val="24"/>
                <w:szCs w:val="24"/>
                <w:lang w:eastAsia="pt-BR"/>
              </w:rPr>
              <w:t>Vereadora PL</w:t>
            </w:r>
          </w:p>
          <w:p w14:paraId="6D56E65D" w14:textId="36D5A255" w:rsidR="00835F4A" w:rsidRPr="00600105" w:rsidRDefault="00835F4A" w:rsidP="00C05D05">
            <w:pPr>
              <w:tabs>
                <w:tab w:val="left" w:pos="1134"/>
                <w:tab w:val="left" w:pos="1849"/>
              </w:tabs>
              <w:spacing w:line="240" w:lineRule="auto"/>
              <w:jc w:val="center"/>
              <w:rPr>
                <w:rFonts w:ascii="Times New Roman" w:eastAsia="Times New Roman" w:hAnsi="Times New Roman" w:cs="Times New Roman"/>
                <w:bCs/>
                <w:sz w:val="24"/>
                <w:szCs w:val="24"/>
                <w:lang w:eastAsia="pt-BR"/>
              </w:rPr>
            </w:pPr>
          </w:p>
        </w:tc>
      </w:tr>
    </w:tbl>
    <w:p w14:paraId="4E40B728" w14:textId="73AB31CB" w:rsidR="0096235B" w:rsidRDefault="0096235B" w:rsidP="00835F4A">
      <w:pPr>
        <w:tabs>
          <w:tab w:val="left" w:pos="1134"/>
          <w:tab w:val="left" w:pos="1849"/>
        </w:tabs>
        <w:spacing w:after="0" w:line="240" w:lineRule="auto"/>
        <w:rPr>
          <w:rFonts w:ascii="Times New Roman" w:eastAsia="Times New Roman" w:hAnsi="Times New Roman" w:cs="Times New Roman"/>
          <w:bCs/>
          <w:sz w:val="24"/>
          <w:szCs w:val="24"/>
          <w:lang w:eastAsia="pt-BR"/>
        </w:rPr>
      </w:pPr>
    </w:p>
    <w:sectPr w:rsidR="0096235B" w:rsidSect="004A07BC">
      <w:footerReference w:type="default" r:id="rId6"/>
      <w:pgSz w:w="11906" w:h="16838"/>
      <w:pgMar w:top="2836"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9D24C" w14:textId="77777777" w:rsidR="008E6330" w:rsidRDefault="008E6330" w:rsidP="00375B26">
      <w:pPr>
        <w:spacing w:after="0" w:line="240" w:lineRule="auto"/>
      </w:pPr>
      <w:r>
        <w:separator/>
      </w:r>
    </w:p>
  </w:endnote>
  <w:endnote w:type="continuationSeparator" w:id="0">
    <w:p w14:paraId="6EF4270B" w14:textId="77777777" w:rsidR="008E6330" w:rsidRDefault="008E6330" w:rsidP="0037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059462"/>
      <w:docPartObj>
        <w:docPartGallery w:val="Page Numbers (Bottom of Page)"/>
        <w:docPartUnique/>
      </w:docPartObj>
    </w:sdtPr>
    <w:sdtContent>
      <w:sdt>
        <w:sdtPr>
          <w:id w:val="-1769616900"/>
          <w:docPartObj>
            <w:docPartGallery w:val="Page Numbers (Top of Page)"/>
            <w:docPartUnique/>
          </w:docPartObj>
        </w:sdtPr>
        <w:sdtContent>
          <w:p w14:paraId="7729CD47" w14:textId="6460BD32" w:rsidR="00375B26" w:rsidRDefault="00375B26">
            <w:pPr>
              <w:pStyle w:val="Rodap"/>
              <w:jc w:val="right"/>
            </w:pPr>
            <w:r w:rsidRPr="00375B26">
              <w:rPr>
                <w:sz w:val="16"/>
                <w:szCs w:val="16"/>
              </w:rPr>
              <w:t xml:space="preserve">Página </w:t>
            </w:r>
            <w:r w:rsidRPr="00375B26">
              <w:rPr>
                <w:b/>
                <w:bCs/>
                <w:sz w:val="16"/>
                <w:szCs w:val="16"/>
              </w:rPr>
              <w:fldChar w:fldCharType="begin"/>
            </w:r>
            <w:r w:rsidRPr="00375B26">
              <w:rPr>
                <w:b/>
                <w:bCs/>
                <w:sz w:val="16"/>
                <w:szCs w:val="16"/>
              </w:rPr>
              <w:instrText>PAGE</w:instrText>
            </w:r>
            <w:r w:rsidRPr="00375B26">
              <w:rPr>
                <w:b/>
                <w:bCs/>
                <w:sz w:val="16"/>
                <w:szCs w:val="16"/>
              </w:rPr>
              <w:fldChar w:fldCharType="separate"/>
            </w:r>
            <w:r>
              <w:rPr>
                <w:b/>
                <w:bCs/>
                <w:noProof/>
                <w:sz w:val="16"/>
                <w:szCs w:val="16"/>
              </w:rPr>
              <w:t>2</w:t>
            </w:r>
            <w:r w:rsidRPr="00375B26">
              <w:rPr>
                <w:b/>
                <w:bCs/>
                <w:sz w:val="16"/>
                <w:szCs w:val="16"/>
              </w:rPr>
              <w:fldChar w:fldCharType="end"/>
            </w:r>
            <w:r w:rsidRPr="00375B26">
              <w:rPr>
                <w:sz w:val="16"/>
                <w:szCs w:val="16"/>
              </w:rPr>
              <w:t xml:space="preserve"> de </w:t>
            </w:r>
            <w:r w:rsidRPr="00375B26">
              <w:rPr>
                <w:b/>
                <w:bCs/>
                <w:sz w:val="16"/>
                <w:szCs w:val="16"/>
              </w:rPr>
              <w:fldChar w:fldCharType="begin"/>
            </w:r>
            <w:r w:rsidRPr="00375B26">
              <w:rPr>
                <w:b/>
                <w:bCs/>
                <w:sz w:val="16"/>
                <w:szCs w:val="16"/>
              </w:rPr>
              <w:instrText>NUMPAGES</w:instrText>
            </w:r>
            <w:r w:rsidRPr="00375B26">
              <w:rPr>
                <w:b/>
                <w:bCs/>
                <w:sz w:val="16"/>
                <w:szCs w:val="16"/>
              </w:rPr>
              <w:fldChar w:fldCharType="separate"/>
            </w:r>
            <w:r>
              <w:rPr>
                <w:b/>
                <w:bCs/>
                <w:noProof/>
                <w:sz w:val="16"/>
                <w:szCs w:val="16"/>
              </w:rPr>
              <w:t>2</w:t>
            </w:r>
            <w:r w:rsidRPr="00375B26">
              <w:rPr>
                <w:b/>
                <w:bCs/>
                <w:sz w:val="16"/>
                <w:szCs w:val="16"/>
              </w:rPr>
              <w:fldChar w:fldCharType="end"/>
            </w:r>
          </w:p>
        </w:sdtContent>
      </w:sdt>
    </w:sdtContent>
  </w:sdt>
  <w:p w14:paraId="403B03E1" w14:textId="77777777" w:rsidR="00375B26" w:rsidRDefault="00375B2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5C036" w14:textId="77777777" w:rsidR="008E6330" w:rsidRDefault="008E6330" w:rsidP="00375B26">
      <w:pPr>
        <w:spacing w:after="0" w:line="240" w:lineRule="auto"/>
      </w:pPr>
      <w:r>
        <w:separator/>
      </w:r>
    </w:p>
  </w:footnote>
  <w:footnote w:type="continuationSeparator" w:id="0">
    <w:p w14:paraId="6B88744F" w14:textId="77777777" w:rsidR="008E6330" w:rsidRDefault="008E6330" w:rsidP="00375B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3"/>
    <w:rsid w:val="0000117B"/>
    <w:rsid w:val="00002C75"/>
    <w:rsid w:val="00023669"/>
    <w:rsid w:val="00041CD9"/>
    <w:rsid w:val="000F27A4"/>
    <w:rsid w:val="001111C8"/>
    <w:rsid w:val="001A5756"/>
    <w:rsid w:val="001B479B"/>
    <w:rsid w:val="002362A4"/>
    <w:rsid w:val="002374F9"/>
    <w:rsid w:val="002545BA"/>
    <w:rsid w:val="002676F2"/>
    <w:rsid w:val="002705C3"/>
    <w:rsid w:val="0028136A"/>
    <w:rsid w:val="00294B5F"/>
    <w:rsid w:val="002C5ADA"/>
    <w:rsid w:val="003140FA"/>
    <w:rsid w:val="003369F3"/>
    <w:rsid w:val="003546F8"/>
    <w:rsid w:val="00360D55"/>
    <w:rsid w:val="00375B26"/>
    <w:rsid w:val="003B4AED"/>
    <w:rsid w:val="003C1149"/>
    <w:rsid w:val="003C299E"/>
    <w:rsid w:val="00461898"/>
    <w:rsid w:val="00461F4E"/>
    <w:rsid w:val="00492E9F"/>
    <w:rsid w:val="004A07BC"/>
    <w:rsid w:val="004C077C"/>
    <w:rsid w:val="004C37AC"/>
    <w:rsid w:val="005036A1"/>
    <w:rsid w:val="00511365"/>
    <w:rsid w:val="0052709C"/>
    <w:rsid w:val="00532A64"/>
    <w:rsid w:val="0057026B"/>
    <w:rsid w:val="00586C78"/>
    <w:rsid w:val="005A53DC"/>
    <w:rsid w:val="005C2FCF"/>
    <w:rsid w:val="00600105"/>
    <w:rsid w:val="00627623"/>
    <w:rsid w:val="0065372A"/>
    <w:rsid w:val="006B1912"/>
    <w:rsid w:val="006F6C11"/>
    <w:rsid w:val="0075759D"/>
    <w:rsid w:val="007777FF"/>
    <w:rsid w:val="007A10A6"/>
    <w:rsid w:val="007B6417"/>
    <w:rsid w:val="007F4003"/>
    <w:rsid w:val="007F77D1"/>
    <w:rsid w:val="00805AFA"/>
    <w:rsid w:val="00835F4A"/>
    <w:rsid w:val="00851928"/>
    <w:rsid w:val="008A3C8C"/>
    <w:rsid w:val="008A44C5"/>
    <w:rsid w:val="008E6330"/>
    <w:rsid w:val="00930BE1"/>
    <w:rsid w:val="0096235B"/>
    <w:rsid w:val="009E1C99"/>
    <w:rsid w:val="009E3821"/>
    <w:rsid w:val="00A3092C"/>
    <w:rsid w:val="00AE5F21"/>
    <w:rsid w:val="00B1119B"/>
    <w:rsid w:val="00B37B5A"/>
    <w:rsid w:val="00B46455"/>
    <w:rsid w:val="00BB2040"/>
    <w:rsid w:val="00C05D05"/>
    <w:rsid w:val="00C22E16"/>
    <w:rsid w:val="00C2590C"/>
    <w:rsid w:val="00C812C2"/>
    <w:rsid w:val="00CB6D59"/>
    <w:rsid w:val="00D2155B"/>
    <w:rsid w:val="00D42F32"/>
    <w:rsid w:val="00D6299A"/>
    <w:rsid w:val="00E47C64"/>
    <w:rsid w:val="00ED0A65"/>
    <w:rsid w:val="00FA1FB4"/>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D321"/>
  <w15:chartTrackingRefBased/>
  <w15:docId w15:val="{1A127529-3E62-4A47-87D2-E72667A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C3"/>
    <w:pPr>
      <w:autoSpaceDN w:val="0"/>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05C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Sutil">
    <w:name w:val="Subtle Emphasis"/>
    <w:basedOn w:val="Fontepargpadro"/>
    <w:uiPriority w:val="19"/>
    <w:qFormat/>
    <w:rsid w:val="00B37B5A"/>
    <w:rPr>
      <w:i/>
      <w:iCs/>
      <w:color w:val="404040" w:themeColor="text1" w:themeTint="BF"/>
    </w:rPr>
  </w:style>
  <w:style w:type="paragraph" w:styleId="Cabealho">
    <w:name w:val="header"/>
    <w:basedOn w:val="Normal"/>
    <w:link w:val="CabealhoChar"/>
    <w:uiPriority w:val="99"/>
    <w:unhideWhenUsed/>
    <w:rsid w:val="00375B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5B26"/>
  </w:style>
  <w:style w:type="paragraph" w:styleId="Rodap">
    <w:name w:val="footer"/>
    <w:basedOn w:val="Normal"/>
    <w:link w:val="RodapChar"/>
    <w:uiPriority w:val="99"/>
    <w:unhideWhenUsed/>
    <w:rsid w:val="00375B26"/>
    <w:pPr>
      <w:tabs>
        <w:tab w:val="center" w:pos="4252"/>
        <w:tab w:val="right" w:pos="8504"/>
      </w:tabs>
      <w:spacing w:after="0" w:line="240" w:lineRule="auto"/>
    </w:pPr>
  </w:style>
  <w:style w:type="character" w:customStyle="1" w:styleId="RodapChar">
    <w:name w:val="Rodapé Char"/>
    <w:basedOn w:val="Fontepargpadro"/>
    <w:link w:val="Rodap"/>
    <w:uiPriority w:val="99"/>
    <w:rsid w:val="0037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2</Pages>
  <Words>496</Words>
  <Characters>2682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Lanna</cp:lastModifiedBy>
  <cp:revision>60</cp:revision>
  <cp:lastPrinted>2023-06-28T11:37:00Z</cp:lastPrinted>
  <dcterms:created xsi:type="dcterms:W3CDTF">2023-01-15T23:37:00Z</dcterms:created>
  <dcterms:modified xsi:type="dcterms:W3CDTF">2023-07-06T12:11:00Z</dcterms:modified>
</cp:coreProperties>
</file>