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617EA" w14:textId="77777777" w:rsidR="00737CA8" w:rsidRDefault="00737CA8" w:rsidP="00D0195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14:paraId="44E6394F" w14:textId="39EDD2F2" w:rsidR="00D01952" w:rsidRPr="00F35A82" w:rsidRDefault="00F35A82" w:rsidP="0087190C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 w:rsidRPr="00F35A82">
        <w:rPr>
          <w:b/>
          <w:bCs/>
          <w:color w:val="000000"/>
          <w:sz w:val="22"/>
        </w:rPr>
        <w:t>REQUERIMENTO Nº 265</w:t>
      </w:r>
      <w:r w:rsidR="00271FEC" w:rsidRPr="00F35A82">
        <w:rPr>
          <w:b/>
          <w:bCs/>
          <w:color w:val="000000"/>
          <w:sz w:val="22"/>
        </w:rPr>
        <w:t>/</w:t>
      </w:r>
      <w:r w:rsidRPr="00F35A82">
        <w:rPr>
          <w:b/>
          <w:bCs/>
          <w:color w:val="000000"/>
          <w:sz w:val="22"/>
        </w:rPr>
        <w:t>2023</w:t>
      </w:r>
    </w:p>
    <w:p w14:paraId="4F316563" w14:textId="77777777" w:rsidR="00D01952" w:rsidRPr="00F35A82" w:rsidRDefault="00D01952" w:rsidP="0087190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12FD5472" w14:textId="77777777" w:rsidR="00D01952" w:rsidRPr="00F35A82" w:rsidRDefault="00D01952" w:rsidP="0087190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1B9D66E4" w14:textId="77777777" w:rsidR="00D01952" w:rsidRPr="00F35A82" w:rsidRDefault="00D01952" w:rsidP="0087190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5606C009" w14:textId="541F80D5" w:rsidR="00271FEC" w:rsidRPr="00F35A82" w:rsidRDefault="00F35A82" w:rsidP="0087190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Style w:val="highlight"/>
          <w:b/>
          <w:bCs/>
          <w:sz w:val="22"/>
        </w:rPr>
      </w:pPr>
      <w:r w:rsidRPr="00F35A82">
        <w:rPr>
          <w:rFonts w:eastAsiaTheme="minorEastAsia"/>
          <w:b/>
          <w:sz w:val="22"/>
        </w:rPr>
        <w:t xml:space="preserve">IAGO MELLA - PODEMOS </w:t>
      </w:r>
      <w:r w:rsidRPr="00F35A82">
        <w:rPr>
          <w:sz w:val="22"/>
        </w:rPr>
        <w:t>e vereadores abaixo assinados</w:t>
      </w:r>
      <w:r w:rsidRPr="00F35A82">
        <w:rPr>
          <w:bCs/>
          <w:sz w:val="22"/>
        </w:rPr>
        <w:t>,</w:t>
      </w:r>
      <w:r w:rsidRPr="00F35A82">
        <w:rPr>
          <w:b/>
          <w:bCs/>
          <w:sz w:val="22"/>
        </w:rPr>
        <w:t xml:space="preserve"> </w:t>
      </w:r>
      <w:r w:rsidRPr="00F35A82">
        <w:rPr>
          <w:sz w:val="22"/>
        </w:rPr>
        <w:t>com assento nesta Casa, em</w:t>
      </w:r>
      <w:r w:rsidRPr="00F35A82">
        <w:rPr>
          <w:bCs/>
          <w:sz w:val="22"/>
        </w:rPr>
        <w:t xml:space="preserve"> conformidade com os Artigos 118 a 121 do Regimento Interno, no cumprimento do dever, requerem à Mesa, que este expediente seja encaminhado</w:t>
      </w:r>
      <w:r w:rsidRPr="00F35A82">
        <w:rPr>
          <w:sz w:val="22"/>
        </w:rPr>
        <w:t xml:space="preserve"> ao</w:t>
      </w:r>
      <w:r w:rsidR="00D52B65" w:rsidRPr="00F35A82">
        <w:rPr>
          <w:sz w:val="22"/>
        </w:rPr>
        <w:t xml:space="preserve"> Exmo. Senhor Ari Lafin, Prefeito Municipal e a Secretaria</w:t>
      </w:r>
      <w:r w:rsidRPr="00F35A82">
        <w:rPr>
          <w:sz w:val="22"/>
          <w:shd w:val="clear" w:color="auto" w:fill="F5F5F5"/>
        </w:rPr>
        <w:t xml:space="preserve"> Municipal de </w:t>
      </w:r>
      <w:r w:rsidR="00D52B65" w:rsidRPr="00F35A82">
        <w:rPr>
          <w:rStyle w:val="highlight"/>
          <w:sz w:val="22"/>
        </w:rPr>
        <w:t xml:space="preserve">Saúde e Saneamento, </w:t>
      </w:r>
      <w:r w:rsidR="00D52B65" w:rsidRPr="00F35A82">
        <w:rPr>
          <w:rStyle w:val="highlight"/>
          <w:b/>
          <w:bCs/>
          <w:sz w:val="22"/>
        </w:rPr>
        <w:t>requerendo informações acerca d</w:t>
      </w:r>
      <w:r w:rsidR="00A461BA" w:rsidRPr="00F35A82">
        <w:rPr>
          <w:rStyle w:val="highlight"/>
          <w:b/>
          <w:bCs/>
          <w:sz w:val="22"/>
        </w:rPr>
        <w:t xml:space="preserve">o período para renovação das receitas de medicamentos de uso contínuos e controlados referente aos pacientes atendidos no Posto de Saúde Central, se há possibilidade de mudança no prazo de renovação das receitas, estendendo de sessenta dias para </w:t>
      </w:r>
      <w:r w:rsidR="003E4359" w:rsidRPr="00F35A82">
        <w:rPr>
          <w:rStyle w:val="highlight"/>
          <w:b/>
          <w:bCs/>
          <w:sz w:val="22"/>
        </w:rPr>
        <w:t xml:space="preserve">(90) </w:t>
      </w:r>
      <w:proofErr w:type="gramStart"/>
      <w:r w:rsidR="003E4359" w:rsidRPr="00F35A82">
        <w:rPr>
          <w:rStyle w:val="highlight"/>
          <w:b/>
          <w:bCs/>
          <w:sz w:val="22"/>
        </w:rPr>
        <w:t>noventa  ou</w:t>
      </w:r>
      <w:proofErr w:type="gramEnd"/>
      <w:r w:rsidR="003E4359" w:rsidRPr="00F35A82">
        <w:rPr>
          <w:rStyle w:val="highlight"/>
          <w:b/>
          <w:bCs/>
          <w:sz w:val="22"/>
        </w:rPr>
        <w:t xml:space="preserve"> (120) </w:t>
      </w:r>
      <w:r w:rsidR="00A461BA" w:rsidRPr="00F35A82">
        <w:rPr>
          <w:rStyle w:val="highlight"/>
          <w:b/>
          <w:bCs/>
          <w:sz w:val="22"/>
        </w:rPr>
        <w:t>cento e vinte dias.</w:t>
      </w:r>
    </w:p>
    <w:p w14:paraId="41A58471" w14:textId="77777777" w:rsidR="00260876" w:rsidRPr="00F35A82" w:rsidRDefault="00260876" w:rsidP="0087190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sz w:val="22"/>
        </w:rPr>
      </w:pPr>
    </w:p>
    <w:p w14:paraId="150E7032" w14:textId="77777777" w:rsidR="001B5AC1" w:rsidRPr="00F35A82" w:rsidRDefault="001B5AC1" w:rsidP="0087190C">
      <w:pPr>
        <w:tabs>
          <w:tab w:val="left" w:pos="944"/>
          <w:tab w:val="left" w:pos="2700"/>
        </w:tabs>
        <w:spacing w:after="0" w:line="240" w:lineRule="auto"/>
        <w:jc w:val="both"/>
        <w:rPr>
          <w:sz w:val="22"/>
        </w:rPr>
      </w:pPr>
    </w:p>
    <w:p w14:paraId="4CAE926A" w14:textId="77777777" w:rsidR="00D01952" w:rsidRPr="00F35A82" w:rsidRDefault="00F35A82" w:rsidP="0087190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F35A82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14:paraId="58C7CF61" w14:textId="77777777" w:rsidR="00A461BA" w:rsidRPr="00F35A82" w:rsidRDefault="00A461BA" w:rsidP="0087190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5C05CBDA" w14:textId="66C91710" w:rsidR="00D01952" w:rsidRPr="00F35A82" w:rsidRDefault="00F35A82" w:rsidP="0087190C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F35A82">
        <w:rPr>
          <w:sz w:val="22"/>
          <w:shd w:val="clear" w:color="auto" w:fill="FFFFFF"/>
        </w:rPr>
        <w:t xml:space="preserve">Considerando que é assegurado ao Vereador promover, perante quaisquer autoridades, </w:t>
      </w:r>
      <w:r w:rsidRPr="00F35A82">
        <w:rPr>
          <w:sz w:val="22"/>
          <w:shd w:val="clear" w:color="auto" w:fill="FFFFFF"/>
        </w:rPr>
        <w:t>entidades ou órgãos da administração Municipal, direta ou indireta e fundacional, os interesses públicos ou reivindicações coletivas de âmbito Municipal ou das comunidades representadas, podendo requerer, no mesmo sentido, a atenção de autoridades Federais</w:t>
      </w:r>
      <w:r w:rsidRPr="00F35A82">
        <w:rPr>
          <w:sz w:val="22"/>
          <w:shd w:val="clear" w:color="auto" w:fill="FFFFFF"/>
        </w:rPr>
        <w:t xml:space="preserve"> ou Estaduais (Art. 244, inciso V, do Regimento Interno, da Câmara Municipal de Sorriso);</w:t>
      </w:r>
    </w:p>
    <w:p w14:paraId="0B0C0361" w14:textId="77777777" w:rsidR="00A12F1E" w:rsidRPr="00F35A82" w:rsidRDefault="00A12F1E" w:rsidP="0087190C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480774BA" w14:textId="01F6C11A" w:rsidR="00A12F1E" w:rsidRPr="00F35A82" w:rsidRDefault="00F35A82" w:rsidP="00F35A82">
      <w:pPr>
        <w:tabs>
          <w:tab w:val="left" w:pos="1418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F35A82">
        <w:rPr>
          <w:sz w:val="22"/>
          <w:shd w:val="clear" w:color="auto" w:fill="FFFFFF"/>
        </w:rPr>
        <w:t xml:space="preserve">                        </w:t>
      </w:r>
      <w:r w:rsidRPr="00F35A82">
        <w:rPr>
          <w:sz w:val="22"/>
          <w:shd w:val="clear" w:color="auto" w:fill="FFFFFF"/>
        </w:rPr>
        <w:t>Considerando que em conversa com usuários do PSF Central em especial da área Centro Norte, estes reclamam que precisam passar por consulta para</w:t>
      </w:r>
      <w:r w:rsidRPr="00F35A82">
        <w:rPr>
          <w:sz w:val="22"/>
          <w:shd w:val="clear" w:color="auto" w:fill="FFFFFF"/>
        </w:rPr>
        <w:t xml:space="preserve"> renovação de receita de uso contínuo e controlados, e que outros PSF os próprios agentes de saúde conseguem realizar esse procedimento de renovação de receita.</w:t>
      </w:r>
    </w:p>
    <w:p w14:paraId="5C074FBD" w14:textId="77777777" w:rsidR="00A461BA" w:rsidRPr="00F35A82" w:rsidRDefault="00A461BA" w:rsidP="0087190C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D1CFB13" w14:textId="725ABD1D" w:rsidR="00A461BA" w:rsidRPr="00F35A82" w:rsidRDefault="00F35A82" w:rsidP="00F35A82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rStyle w:val="highlight"/>
          <w:sz w:val="22"/>
        </w:rPr>
      </w:pPr>
      <w:r w:rsidRPr="00F35A82">
        <w:rPr>
          <w:sz w:val="22"/>
          <w:shd w:val="clear" w:color="auto" w:fill="FFFFFF"/>
        </w:rPr>
        <w:t xml:space="preserve">                        </w:t>
      </w:r>
      <w:r w:rsidRPr="00F35A82">
        <w:rPr>
          <w:sz w:val="22"/>
          <w:shd w:val="clear" w:color="auto" w:fill="FFFFFF"/>
        </w:rPr>
        <w:t>Considerando que a ampliação desse prazo trará mais agilidade no andame</w:t>
      </w:r>
      <w:r w:rsidRPr="00F35A82">
        <w:rPr>
          <w:sz w:val="22"/>
          <w:shd w:val="clear" w:color="auto" w:fill="FFFFFF"/>
        </w:rPr>
        <w:t xml:space="preserve">nto das atribuições e funcionamento do PSF, além de ser uma reivindicação da comunidade atendida por esta unidade. Essa renovação se estendendo para </w:t>
      </w:r>
      <w:r w:rsidRPr="00F35A82">
        <w:rPr>
          <w:rStyle w:val="highlight"/>
          <w:sz w:val="22"/>
        </w:rPr>
        <w:t>(90) noventa ou (120) cento e vinte dias</w:t>
      </w:r>
      <w:r w:rsidRPr="00F35A82">
        <w:rPr>
          <w:rStyle w:val="highlight"/>
          <w:sz w:val="22"/>
        </w:rPr>
        <w:t xml:space="preserve"> proporcionará benefícios para os pacientes, e ajudará a evitar a a</w:t>
      </w:r>
      <w:r w:rsidRPr="00F35A82">
        <w:rPr>
          <w:rStyle w:val="highlight"/>
          <w:sz w:val="22"/>
        </w:rPr>
        <w:t>glomeração de pessoas no local e fila de espera, pois muitas vezes o usuário passa</w:t>
      </w:r>
      <w:r w:rsidR="00A12F1E" w:rsidRPr="00F35A82">
        <w:rPr>
          <w:rStyle w:val="highlight"/>
          <w:sz w:val="22"/>
        </w:rPr>
        <w:t>m</w:t>
      </w:r>
      <w:r w:rsidRPr="00F35A82">
        <w:rPr>
          <w:rStyle w:val="highlight"/>
          <w:sz w:val="22"/>
        </w:rPr>
        <w:t xml:space="preserve"> pela consulta apenas para renovação de receita, e quem realmente precisa de atendimento deixa de ser atendido.</w:t>
      </w:r>
    </w:p>
    <w:p w14:paraId="3C47FDA8" w14:textId="77777777" w:rsidR="003E4359" w:rsidRPr="00F35A82" w:rsidRDefault="003E4359" w:rsidP="003E4359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rStyle w:val="highlight"/>
          <w:sz w:val="22"/>
        </w:rPr>
      </w:pPr>
    </w:p>
    <w:p w14:paraId="5E68657D" w14:textId="0730C5EA" w:rsidR="00A461BA" w:rsidRPr="00F35A82" w:rsidRDefault="00F35A82" w:rsidP="008C2C0F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color w:val="000000"/>
          <w:sz w:val="22"/>
        </w:rPr>
      </w:pPr>
      <w:r w:rsidRPr="00F35A82">
        <w:rPr>
          <w:rStyle w:val="highlight"/>
          <w:sz w:val="22"/>
        </w:rPr>
        <w:t xml:space="preserve">                        Considerando que esse </w:t>
      </w:r>
      <w:r w:rsidR="00A12F1E" w:rsidRPr="00F35A82">
        <w:rPr>
          <w:rStyle w:val="highlight"/>
          <w:sz w:val="22"/>
        </w:rPr>
        <w:t xml:space="preserve">pedido é algo que precisa ser analisado com mais atenção pelo setor competente, tendo em vista que </w:t>
      </w:r>
      <w:r w:rsidR="008C2C0F" w:rsidRPr="00F35A82">
        <w:rPr>
          <w:rStyle w:val="highlight"/>
          <w:sz w:val="22"/>
        </w:rPr>
        <w:t>anteriormente as receitas eram deixadas uma via com o setor de enfermagem e ela providenciava a receita do medicamento, mas que nesse ano em específico os usuários não estão conseguindo realizar essa troca.</w:t>
      </w:r>
    </w:p>
    <w:p w14:paraId="24E028AF" w14:textId="77777777" w:rsidR="00271FEC" w:rsidRPr="00F35A82" w:rsidRDefault="00271FEC" w:rsidP="008C2C0F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</w:p>
    <w:p w14:paraId="0121B9D4" w14:textId="3C872E8D" w:rsidR="00D01952" w:rsidRPr="00F35A82" w:rsidRDefault="00F35A82" w:rsidP="0087190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F35A82">
        <w:rPr>
          <w:color w:val="000000"/>
          <w:sz w:val="22"/>
          <w:szCs w:val="22"/>
        </w:rPr>
        <w:t xml:space="preserve">Câmara Municipal de Sorriso, Estado de Mato Grosso, em </w:t>
      </w:r>
      <w:r w:rsidR="00271FEC" w:rsidRPr="00F35A82">
        <w:rPr>
          <w:color w:val="000000"/>
          <w:sz w:val="22"/>
          <w:szCs w:val="22"/>
        </w:rPr>
        <w:t>23</w:t>
      </w:r>
      <w:r w:rsidRPr="00F35A82">
        <w:rPr>
          <w:color w:val="000000"/>
          <w:sz w:val="22"/>
          <w:szCs w:val="22"/>
        </w:rPr>
        <w:t xml:space="preserve"> de </w:t>
      </w:r>
      <w:r w:rsidR="00737CA8" w:rsidRPr="00F35A82">
        <w:rPr>
          <w:color w:val="000000"/>
          <w:sz w:val="22"/>
          <w:szCs w:val="22"/>
        </w:rPr>
        <w:t>agosto</w:t>
      </w:r>
      <w:r w:rsidRPr="00F35A82">
        <w:rPr>
          <w:color w:val="000000"/>
          <w:sz w:val="22"/>
          <w:szCs w:val="22"/>
        </w:rPr>
        <w:t xml:space="preserve"> de 2023.</w:t>
      </w:r>
      <w:bookmarkStart w:id="0" w:name="_GoBack"/>
      <w:bookmarkEnd w:id="0"/>
    </w:p>
    <w:p w14:paraId="226A50EC" w14:textId="63AF222F" w:rsidR="00CA3054" w:rsidRPr="00F35A82" w:rsidRDefault="00CA305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50BF449B" w14:textId="54B7DEDA" w:rsidR="00CA3054" w:rsidRPr="00F35A82" w:rsidRDefault="00CA305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6"/>
        <w:gridCol w:w="2694"/>
        <w:gridCol w:w="2552"/>
      </w:tblGrid>
      <w:tr w:rsidR="00D92B47" w:rsidRPr="00F35A82" w14:paraId="0BD5F179" w14:textId="77777777" w:rsidTr="00CA3054">
        <w:trPr>
          <w:trHeight w:val="1711"/>
        </w:trPr>
        <w:tc>
          <w:tcPr>
            <w:tcW w:w="2694" w:type="dxa"/>
          </w:tcPr>
          <w:p w14:paraId="642AEEC9" w14:textId="77777777" w:rsidR="00CA3054" w:rsidRPr="00F35A82" w:rsidRDefault="00F35A82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35A82">
              <w:rPr>
                <w:b/>
                <w:bCs/>
                <w:color w:val="000000"/>
                <w:sz w:val="22"/>
              </w:rPr>
              <w:t>IAGO MELLA</w:t>
            </w:r>
          </w:p>
          <w:p w14:paraId="5E1793A6" w14:textId="77777777" w:rsidR="00CA3054" w:rsidRPr="00F35A82" w:rsidRDefault="00F35A82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35A82">
              <w:rPr>
                <w:b/>
                <w:bCs/>
                <w:color w:val="000000"/>
                <w:sz w:val="22"/>
              </w:rPr>
              <w:t>Vereador PODEMOS</w:t>
            </w:r>
          </w:p>
          <w:p w14:paraId="5BF3B3A6" w14:textId="77777777" w:rsidR="00CA3054" w:rsidRPr="00F35A82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AB28659" w14:textId="77777777" w:rsidR="00CA3054" w:rsidRPr="00F35A82" w:rsidRDefault="00F35A82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35A82">
              <w:rPr>
                <w:b/>
                <w:bCs/>
                <w:color w:val="000000"/>
                <w:sz w:val="22"/>
              </w:rPr>
              <w:t>RODRIGO MACHADO</w:t>
            </w:r>
          </w:p>
          <w:p w14:paraId="3DD8E5D0" w14:textId="77777777" w:rsidR="00CA3054" w:rsidRPr="00F35A82" w:rsidRDefault="00F35A82" w:rsidP="00CA305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35A82">
              <w:rPr>
                <w:b/>
                <w:bCs/>
                <w:color w:val="000000"/>
                <w:sz w:val="22"/>
              </w:rPr>
              <w:t>Vereador PSDB</w:t>
            </w:r>
          </w:p>
          <w:p w14:paraId="2F3FCFFB" w14:textId="77777777" w:rsidR="00CA3054" w:rsidRPr="00F35A82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8F09C45" w14:textId="77777777" w:rsidR="00CA3054" w:rsidRPr="00F35A82" w:rsidRDefault="00F35A82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35A82">
              <w:rPr>
                <w:b/>
                <w:bCs/>
                <w:color w:val="000000"/>
                <w:sz w:val="22"/>
              </w:rPr>
              <w:t>DIOGO KRIGUER</w:t>
            </w:r>
          </w:p>
          <w:p w14:paraId="71A7EA3D" w14:textId="77777777" w:rsidR="00CA3054" w:rsidRPr="00F35A82" w:rsidRDefault="00F35A82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35A82">
              <w:rPr>
                <w:b/>
                <w:bCs/>
                <w:color w:val="000000"/>
                <w:sz w:val="22"/>
              </w:rPr>
              <w:t>Vereador PSDB</w:t>
            </w:r>
          </w:p>
          <w:p w14:paraId="3E1AA082" w14:textId="77777777" w:rsidR="00CA3054" w:rsidRPr="00F35A82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C85D35" w14:textId="77777777" w:rsidR="00CA3054" w:rsidRPr="00F35A82" w:rsidRDefault="00F35A82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35A82">
              <w:rPr>
                <w:b/>
                <w:bCs/>
                <w:color w:val="000000"/>
                <w:sz w:val="22"/>
              </w:rPr>
              <w:t>DAMIANI</w:t>
            </w:r>
          </w:p>
          <w:p w14:paraId="61AC9644" w14:textId="77777777" w:rsidR="00CA3054" w:rsidRPr="00F35A82" w:rsidRDefault="00F35A82" w:rsidP="00CA305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35A82">
              <w:rPr>
                <w:b/>
                <w:bCs/>
                <w:color w:val="000000"/>
                <w:sz w:val="22"/>
              </w:rPr>
              <w:t>Vereador PSDB</w:t>
            </w:r>
          </w:p>
          <w:p w14:paraId="1E8C6A47" w14:textId="77777777" w:rsidR="00CA3054" w:rsidRPr="00F35A82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2B47" w:rsidRPr="00F35A82" w14:paraId="68D130A9" w14:textId="77777777" w:rsidTr="00CA3054">
        <w:tc>
          <w:tcPr>
            <w:tcW w:w="2694" w:type="dxa"/>
          </w:tcPr>
          <w:p w14:paraId="7AC84382" w14:textId="77777777" w:rsidR="00CA3054" w:rsidRPr="00F35A82" w:rsidRDefault="00F35A82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35A82">
              <w:rPr>
                <w:b/>
                <w:bCs/>
                <w:color w:val="000000"/>
                <w:sz w:val="22"/>
              </w:rPr>
              <w:t>JANE DELALIBERA</w:t>
            </w:r>
          </w:p>
          <w:p w14:paraId="6FD2C311" w14:textId="77777777" w:rsidR="00CA3054" w:rsidRPr="00F35A82" w:rsidRDefault="00F35A82" w:rsidP="00CA305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35A82">
              <w:rPr>
                <w:b/>
                <w:bCs/>
                <w:color w:val="000000"/>
                <w:sz w:val="22"/>
              </w:rPr>
              <w:t xml:space="preserve">Vereadora </w:t>
            </w:r>
            <w:r w:rsidRPr="00F35A82">
              <w:rPr>
                <w:b/>
                <w:bCs/>
                <w:color w:val="000000"/>
                <w:sz w:val="22"/>
              </w:rPr>
              <w:t>PL</w:t>
            </w:r>
          </w:p>
          <w:p w14:paraId="299D73F8" w14:textId="77777777" w:rsidR="00CA3054" w:rsidRPr="00F35A82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5587281" w14:textId="77777777" w:rsidR="00CA3054" w:rsidRPr="00F35A82" w:rsidRDefault="00F35A82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35A82">
              <w:rPr>
                <w:b/>
                <w:bCs/>
                <w:color w:val="000000"/>
                <w:sz w:val="22"/>
              </w:rPr>
              <w:t>ZÉ DA PANTANAL</w:t>
            </w:r>
          </w:p>
          <w:p w14:paraId="1876AFBD" w14:textId="0D2DAC69" w:rsidR="00CA3054" w:rsidRPr="00F35A82" w:rsidRDefault="00F35A82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35A82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694" w:type="dxa"/>
          </w:tcPr>
          <w:p w14:paraId="392E9A72" w14:textId="77777777" w:rsidR="00CA3054" w:rsidRPr="00F35A82" w:rsidRDefault="00F35A82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35A82">
              <w:rPr>
                <w:b/>
                <w:bCs/>
                <w:color w:val="000000"/>
                <w:sz w:val="22"/>
              </w:rPr>
              <w:t>ACACIO AMBROSINI</w:t>
            </w:r>
          </w:p>
          <w:p w14:paraId="4BE7E6F2" w14:textId="77777777" w:rsidR="00CA3054" w:rsidRPr="00F35A82" w:rsidRDefault="00F35A82" w:rsidP="00CA305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35A82">
              <w:rPr>
                <w:b/>
                <w:bCs/>
                <w:color w:val="000000"/>
                <w:sz w:val="22"/>
              </w:rPr>
              <w:t>Vereador Republicanos</w:t>
            </w:r>
          </w:p>
          <w:p w14:paraId="1C409372" w14:textId="77777777" w:rsidR="00CA3054" w:rsidRPr="00F35A82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FD1713" w14:textId="77777777" w:rsidR="00CA3054" w:rsidRPr="00F35A82" w:rsidRDefault="00F35A82" w:rsidP="00CA3054">
            <w:pPr>
              <w:jc w:val="center"/>
              <w:rPr>
                <w:b/>
                <w:sz w:val="22"/>
              </w:rPr>
            </w:pPr>
            <w:r w:rsidRPr="00F35A82">
              <w:rPr>
                <w:b/>
                <w:sz w:val="22"/>
              </w:rPr>
              <w:t>MAURICIO GOMES</w:t>
            </w:r>
          </w:p>
          <w:p w14:paraId="596AE355" w14:textId="0BA25BFB" w:rsidR="00CA3054" w:rsidRPr="00F35A82" w:rsidRDefault="00F35A82" w:rsidP="00CA3054">
            <w:pPr>
              <w:jc w:val="center"/>
              <w:rPr>
                <w:b/>
                <w:sz w:val="22"/>
              </w:rPr>
            </w:pPr>
            <w:r w:rsidRPr="00F35A82">
              <w:rPr>
                <w:b/>
                <w:sz w:val="22"/>
              </w:rPr>
              <w:t>Vereador MDB</w:t>
            </w:r>
          </w:p>
          <w:p w14:paraId="74652F36" w14:textId="77777777" w:rsidR="00CA3054" w:rsidRPr="00F35A82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CED244B" w14:textId="77777777" w:rsidR="00CA3054" w:rsidRPr="009E2CE8" w:rsidRDefault="00CA305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05E2A1A8" w14:textId="77777777" w:rsidR="00D01952" w:rsidRPr="009E2CE8" w:rsidRDefault="00D01952" w:rsidP="00D01952">
      <w:pPr>
        <w:pStyle w:val="Recuodecorpodetexto3"/>
        <w:tabs>
          <w:tab w:val="left" w:pos="708"/>
        </w:tabs>
        <w:spacing w:after="0" w:line="240" w:lineRule="auto"/>
        <w:ind w:left="0"/>
        <w:rPr>
          <w:i/>
          <w:sz w:val="24"/>
          <w:szCs w:val="24"/>
        </w:rPr>
      </w:pPr>
    </w:p>
    <w:sectPr w:rsidR="00D01952" w:rsidRPr="009E2CE8" w:rsidSect="00F35A82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74FD"/>
    <w:rsid w:val="000356EA"/>
    <w:rsid w:val="00051A51"/>
    <w:rsid w:val="00056C4B"/>
    <w:rsid w:val="00060FCD"/>
    <w:rsid w:val="0006269C"/>
    <w:rsid w:val="000937AB"/>
    <w:rsid w:val="000938C1"/>
    <w:rsid w:val="000A7BE0"/>
    <w:rsid w:val="000B4D36"/>
    <w:rsid w:val="000B50E0"/>
    <w:rsid w:val="000D6604"/>
    <w:rsid w:val="000E7AC3"/>
    <w:rsid w:val="0012047F"/>
    <w:rsid w:val="00154BF9"/>
    <w:rsid w:val="00163A83"/>
    <w:rsid w:val="00164421"/>
    <w:rsid w:val="00171580"/>
    <w:rsid w:val="00171B4A"/>
    <w:rsid w:val="0019256A"/>
    <w:rsid w:val="001A136F"/>
    <w:rsid w:val="001A2C0F"/>
    <w:rsid w:val="001B5AC1"/>
    <w:rsid w:val="001B68E1"/>
    <w:rsid w:val="001F5875"/>
    <w:rsid w:val="00215EC5"/>
    <w:rsid w:val="00222695"/>
    <w:rsid w:val="002264CC"/>
    <w:rsid w:val="00231138"/>
    <w:rsid w:val="00246E30"/>
    <w:rsid w:val="00260876"/>
    <w:rsid w:val="002631B5"/>
    <w:rsid w:val="00271574"/>
    <w:rsid w:val="00271FEC"/>
    <w:rsid w:val="0028798C"/>
    <w:rsid w:val="002B79B6"/>
    <w:rsid w:val="002C2E1E"/>
    <w:rsid w:val="002C51F1"/>
    <w:rsid w:val="002C6375"/>
    <w:rsid w:val="002E69FD"/>
    <w:rsid w:val="002F0A30"/>
    <w:rsid w:val="002F4BF6"/>
    <w:rsid w:val="00312AAD"/>
    <w:rsid w:val="0035194B"/>
    <w:rsid w:val="00364B59"/>
    <w:rsid w:val="003718D5"/>
    <w:rsid w:val="003D5996"/>
    <w:rsid w:val="003E4359"/>
    <w:rsid w:val="003F147B"/>
    <w:rsid w:val="003F750A"/>
    <w:rsid w:val="004014F9"/>
    <w:rsid w:val="0042024A"/>
    <w:rsid w:val="004279B5"/>
    <w:rsid w:val="00432B67"/>
    <w:rsid w:val="004A7163"/>
    <w:rsid w:val="004B7475"/>
    <w:rsid w:val="004C032E"/>
    <w:rsid w:val="004D5833"/>
    <w:rsid w:val="004D6ED6"/>
    <w:rsid w:val="004E2B76"/>
    <w:rsid w:val="005215BC"/>
    <w:rsid w:val="00593DC5"/>
    <w:rsid w:val="00594873"/>
    <w:rsid w:val="005C106C"/>
    <w:rsid w:val="005C6B75"/>
    <w:rsid w:val="005F3207"/>
    <w:rsid w:val="00615A48"/>
    <w:rsid w:val="006309B2"/>
    <w:rsid w:val="006709C2"/>
    <w:rsid w:val="006907DC"/>
    <w:rsid w:val="006A0ECD"/>
    <w:rsid w:val="006C6B82"/>
    <w:rsid w:val="006C7AF3"/>
    <w:rsid w:val="006D58CC"/>
    <w:rsid w:val="006D6695"/>
    <w:rsid w:val="006E21B1"/>
    <w:rsid w:val="006F3F54"/>
    <w:rsid w:val="006F760A"/>
    <w:rsid w:val="007070FF"/>
    <w:rsid w:val="00713642"/>
    <w:rsid w:val="00735180"/>
    <w:rsid w:val="00737CA8"/>
    <w:rsid w:val="007567DA"/>
    <w:rsid w:val="007660E4"/>
    <w:rsid w:val="00785DF1"/>
    <w:rsid w:val="00794938"/>
    <w:rsid w:val="007B05B5"/>
    <w:rsid w:val="007B3201"/>
    <w:rsid w:val="007C68EC"/>
    <w:rsid w:val="007E0FA8"/>
    <w:rsid w:val="007E38BC"/>
    <w:rsid w:val="007E64BC"/>
    <w:rsid w:val="00832F99"/>
    <w:rsid w:val="0084732B"/>
    <w:rsid w:val="008644AE"/>
    <w:rsid w:val="0087190C"/>
    <w:rsid w:val="00881D96"/>
    <w:rsid w:val="008A0113"/>
    <w:rsid w:val="008A5F1E"/>
    <w:rsid w:val="008C2C0F"/>
    <w:rsid w:val="008E396B"/>
    <w:rsid w:val="008F73DA"/>
    <w:rsid w:val="0090242B"/>
    <w:rsid w:val="00906D5B"/>
    <w:rsid w:val="009078D9"/>
    <w:rsid w:val="00941A6C"/>
    <w:rsid w:val="0094513D"/>
    <w:rsid w:val="00953FE4"/>
    <w:rsid w:val="009802BE"/>
    <w:rsid w:val="009B5885"/>
    <w:rsid w:val="009D02DD"/>
    <w:rsid w:val="009D64A0"/>
    <w:rsid w:val="009D7BDF"/>
    <w:rsid w:val="009E2CE8"/>
    <w:rsid w:val="00A12F1E"/>
    <w:rsid w:val="00A15D8D"/>
    <w:rsid w:val="00A3666E"/>
    <w:rsid w:val="00A461BA"/>
    <w:rsid w:val="00A86E2B"/>
    <w:rsid w:val="00A93ECC"/>
    <w:rsid w:val="00AA1BA3"/>
    <w:rsid w:val="00AA55D9"/>
    <w:rsid w:val="00AC2178"/>
    <w:rsid w:val="00AC497E"/>
    <w:rsid w:val="00AD1197"/>
    <w:rsid w:val="00B31394"/>
    <w:rsid w:val="00B3325D"/>
    <w:rsid w:val="00B3341B"/>
    <w:rsid w:val="00B47F1F"/>
    <w:rsid w:val="00B82C63"/>
    <w:rsid w:val="00BA6AB4"/>
    <w:rsid w:val="00BF15DD"/>
    <w:rsid w:val="00C0188C"/>
    <w:rsid w:val="00C107A2"/>
    <w:rsid w:val="00C17C72"/>
    <w:rsid w:val="00C40E27"/>
    <w:rsid w:val="00C438F1"/>
    <w:rsid w:val="00C44A2C"/>
    <w:rsid w:val="00C4551F"/>
    <w:rsid w:val="00C844E0"/>
    <w:rsid w:val="00CA033A"/>
    <w:rsid w:val="00CA3054"/>
    <w:rsid w:val="00CD6A43"/>
    <w:rsid w:val="00CF5E95"/>
    <w:rsid w:val="00D01952"/>
    <w:rsid w:val="00D307E4"/>
    <w:rsid w:val="00D307F8"/>
    <w:rsid w:val="00D3443E"/>
    <w:rsid w:val="00D52B65"/>
    <w:rsid w:val="00D70909"/>
    <w:rsid w:val="00D86AEB"/>
    <w:rsid w:val="00D92B47"/>
    <w:rsid w:val="00D95B6D"/>
    <w:rsid w:val="00D96308"/>
    <w:rsid w:val="00DA69DA"/>
    <w:rsid w:val="00DF67BC"/>
    <w:rsid w:val="00DF6A4C"/>
    <w:rsid w:val="00EC601D"/>
    <w:rsid w:val="00ED4E08"/>
    <w:rsid w:val="00EE35BB"/>
    <w:rsid w:val="00EE555C"/>
    <w:rsid w:val="00EE5D99"/>
    <w:rsid w:val="00EF1D8A"/>
    <w:rsid w:val="00F115FF"/>
    <w:rsid w:val="00F247CD"/>
    <w:rsid w:val="00F25426"/>
    <w:rsid w:val="00F35A82"/>
    <w:rsid w:val="00F40628"/>
    <w:rsid w:val="00F92522"/>
    <w:rsid w:val="00FB4B30"/>
    <w:rsid w:val="00FB7BAE"/>
    <w:rsid w:val="00FD730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7095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C40E2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uiPriority w:val="99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4C032E"/>
  </w:style>
  <w:style w:type="character" w:customStyle="1" w:styleId="Ttulo4Char">
    <w:name w:val="Título 4 Char"/>
    <w:basedOn w:val="Fontepargpadro"/>
    <w:link w:val="Ttulo4"/>
    <w:uiPriority w:val="9"/>
    <w:rsid w:val="00C40E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77F3F-B7D7-42F3-A1E9-77F0EF80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3</cp:revision>
  <cp:lastPrinted>2023-08-16T14:57:00Z</cp:lastPrinted>
  <dcterms:created xsi:type="dcterms:W3CDTF">2023-08-31T13:43:00Z</dcterms:created>
  <dcterms:modified xsi:type="dcterms:W3CDTF">2023-09-01T13:19:00Z</dcterms:modified>
</cp:coreProperties>
</file>