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865AB9" w:rsidRDefault="00F712D9" w:rsidP="00865AB9">
      <w:pPr>
        <w:spacing w:after="0" w:line="240" w:lineRule="auto"/>
        <w:ind w:left="3402"/>
        <w:jc w:val="both"/>
        <w:rPr>
          <w:b/>
          <w:sz w:val="22"/>
        </w:rPr>
      </w:pPr>
      <w:r w:rsidRPr="00865AB9">
        <w:rPr>
          <w:b/>
          <w:sz w:val="22"/>
        </w:rPr>
        <w:t xml:space="preserve">INDICAÇÃO N° </w:t>
      </w:r>
      <w:r w:rsidR="00865AB9" w:rsidRPr="00865AB9">
        <w:rPr>
          <w:b/>
          <w:sz w:val="22"/>
        </w:rPr>
        <w:t>877</w:t>
      </w:r>
      <w:r w:rsidRPr="00865AB9">
        <w:rPr>
          <w:b/>
          <w:sz w:val="22"/>
        </w:rPr>
        <w:t>/2023</w:t>
      </w:r>
    </w:p>
    <w:p w:rsidR="00777806" w:rsidRPr="00865AB9" w:rsidRDefault="00777806" w:rsidP="00865AB9">
      <w:pPr>
        <w:spacing w:after="0" w:line="240" w:lineRule="auto"/>
        <w:ind w:left="3402"/>
        <w:jc w:val="both"/>
        <w:rPr>
          <w:b/>
          <w:sz w:val="22"/>
        </w:rPr>
      </w:pPr>
    </w:p>
    <w:p w:rsidR="00865AB9" w:rsidRPr="00865AB9" w:rsidRDefault="00865AB9" w:rsidP="00865AB9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Pr="00865AB9" w:rsidRDefault="00F712D9" w:rsidP="00865AB9">
      <w:pPr>
        <w:spacing w:after="0" w:line="240" w:lineRule="auto"/>
        <w:ind w:left="3402"/>
        <w:jc w:val="both"/>
        <w:rPr>
          <w:b/>
          <w:sz w:val="22"/>
        </w:rPr>
      </w:pPr>
      <w:r w:rsidRPr="00865AB9">
        <w:rPr>
          <w:b/>
          <w:sz w:val="22"/>
        </w:rPr>
        <w:t>INDICAMOS</w:t>
      </w:r>
      <w:r w:rsidR="003214C7" w:rsidRPr="00865AB9">
        <w:rPr>
          <w:b/>
          <w:sz w:val="22"/>
        </w:rPr>
        <w:t xml:space="preserve"> </w:t>
      </w:r>
      <w:r w:rsidR="009771C6" w:rsidRPr="00865AB9">
        <w:rPr>
          <w:b/>
          <w:sz w:val="22"/>
        </w:rPr>
        <w:t xml:space="preserve">A </w:t>
      </w:r>
      <w:r w:rsidR="00E57C9C" w:rsidRPr="00865AB9">
        <w:rPr>
          <w:b/>
          <w:sz w:val="22"/>
        </w:rPr>
        <w:t>INSTALAÇÃO DE CÂMERAS DE MONITORAMENTO NOS ÂMBITOS INTERNOS E EXTERNOS DO AMBULATÓRIO DE SAÚDE MENTAL INFANTO</w:t>
      </w:r>
      <w:r w:rsidR="004419B8" w:rsidRPr="00865AB9">
        <w:rPr>
          <w:b/>
          <w:sz w:val="22"/>
        </w:rPr>
        <w:t>-</w:t>
      </w:r>
      <w:r w:rsidR="00E57C9C" w:rsidRPr="00865AB9">
        <w:rPr>
          <w:b/>
          <w:sz w:val="22"/>
        </w:rPr>
        <w:t>JUVENIL INTEGRAR</w:t>
      </w:r>
      <w:r w:rsidR="00AF1440" w:rsidRPr="00865AB9">
        <w:rPr>
          <w:b/>
          <w:sz w:val="22"/>
          <w:shd w:val="clear" w:color="auto" w:fill="F5F5F5"/>
        </w:rPr>
        <w:t xml:space="preserve"> NO MUNICÍPIO DE SORRISO-MT.</w:t>
      </w:r>
    </w:p>
    <w:p w:rsidR="00777806" w:rsidRPr="00865AB9" w:rsidRDefault="00777806" w:rsidP="00865AB9">
      <w:pPr>
        <w:spacing w:after="0" w:line="240" w:lineRule="auto"/>
        <w:ind w:left="3402"/>
        <w:jc w:val="both"/>
        <w:rPr>
          <w:b/>
          <w:sz w:val="22"/>
        </w:rPr>
      </w:pPr>
    </w:p>
    <w:p w:rsidR="00865AB9" w:rsidRPr="00865AB9" w:rsidRDefault="00865AB9" w:rsidP="00865AB9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Pr="00865AB9" w:rsidRDefault="00F712D9" w:rsidP="00865AB9">
      <w:pPr>
        <w:spacing w:after="0" w:line="240" w:lineRule="auto"/>
        <w:ind w:firstLine="3402"/>
        <w:jc w:val="both"/>
        <w:rPr>
          <w:b/>
          <w:sz w:val="22"/>
        </w:rPr>
      </w:pPr>
      <w:r w:rsidRPr="00865AB9">
        <w:rPr>
          <w:b/>
          <w:sz w:val="22"/>
        </w:rPr>
        <w:t>ZÉ DA PANTANAL – MDB, ACACIO AMBROSINI -</w:t>
      </w:r>
      <w:r w:rsidR="00911C3F" w:rsidRPr="00865AB9">
        <w:rPr>
          <w:b/>
          <w:sz w:val="22"/>
        </w:rPr>
        <w:t>REPUBLICANOS</w:t>
      </w:r>
      <w:r w:rsidRPr="00865AB9">
        <w:rPr>
          <w:b/>
          <w:sz w:val="22"/>
        </w:rPr>
        <w:t xml:space="preserve">, </w:t>
      </w:r>
      <w:r w:rsidR="00952804" w:rsidRPr="00865AB9">
        <w:rPr>
          <w:b/>
          <w:bCs/>
          <w:sz w:val="22"/>
        </w:rPr>
        <w:t xml:space="preserve">DAMIANI –  PSDB, </w:t>
      </w:r>
      <w:r w:rsidRPr="00865AB9">
        <w:rPr>
          <w:b/>
          <w:sz w:val="22"/>
        </w:rPr>
        <w:t>DIOGO KRIGUER-PSBD,</w:t>
      </w:r>
      <w:r w:rsidR="00952804" w:rsidRPr="00865AB9">
        <w:rPr>
          <w:b/>
          <w:bCs/>
          <w:sz w:val="22"/>
        </w:rPr>
        <w:t xml:space="preserve"> MAURICIO GOMES – PSB</w:t>
      </w:r>
      <w:r w:rsidRPr="00865AB9">
        <w:rPr>
          <w:b/>
          <w:sz w:val="22"/>
        </w:rPr>
        <w:t>,</w:t>
      </w:r>
      <w:r w:rsidR="00952804" w:rsidRPr="00865AB9">
        <w:rPr>
          <w:b/>
          <w:sz w:val="22"/>
        </w:rPr>
        <w:t xml:space="preserve"> IAGO MELLA – PODEMOS,</w:t>
      </w:r>
      <w:r w:rsidRPr="00865AB9">
        <w:rPr>
          <w:b/>
          <w:sz w:val="22"/>
        </w:rPr>
        <w:t xml:space="preserve"> RODRIGO MACHADO - PSDB, </w:t>
      </w:r>
      <w:r w:rsidRPr="00865AB9">
        <w:rPr>
          <w:sz w:val="22"/>
        </w:rPr>
        <w:t>vereadores com assento nesta Casa, de conformidade com o artigo 115 do Regimento Interno, requerem à Mesa que este expediente seja encaminhado ao Exmo.</w:t>
      </w:r>
      <w:r w:rsidRPr="00865AB9">
        <w:rPr>
          <w:sz w:val="22"/>
        </w:rPr>
        <w:t xml:space="preserve"> Senhor Ari Lafin, Prefeito Municipal</w:t>
      </w:r>
      <w:r w:rsidR="00D64AEE" w:rsidRPr="00865AB9">
        <w:rPr>
          <w:sz w:val="22"/>
        </w:rPr>
        <w:t xml:space="preserve">, </w:t>
      </w:r>
      <w:r w:rsidRPr="00865AB9">
        <w:rPr>
          <w:sz w:val="22"/>
        </w:rPr>
        <w:t xml:space="preserve">à </w:t>
      </w:r>
      <w:r w:rsidR="00890DE6" w:rsidRPr="00865AB9">
        <w:rPr>
          <w:sz w:val="22"/>
        </w:rPr>
        <w:t xml:space="preserve">Secretaria Municipal de </w:t>
      </w:r>
      <w:r w:rsidR="004419B8" w:rsidRPr="00865AB9">
        <w:rPr>
          <w:sz w:val="22"/>
        </w:rPr>
        <w:t>Administração</w:t>
      </w:r>
      <w:r w:rsidR="00890DE6" w:rsidRPr="00865AB9">
        <w:rPr>
          <w:sz w:val="22"/>
        </w:rPr>
        <w:t>,</w:t>
      </w:r>
      <w:r w:rsidR="004419B8" w:rsidRPr="00865AB9">
        <w:rPr>
          <w:sz w:val="22"/>
        </w:rPr>
        <w:t xml:space="preserve"> Secretaria Municipal de Saúde e Saneamento e Secretaria Municipal de Obras e Serviços Públicos,</w:t>
      </w:r>
      <w:r w:rsidR="00890DE6" w:rsidRPr="00865AB9">
        <w:rPr>
          <w:b/>
          <w:sz w:val="22"/>
        </w:rPr>
        <w:t xml:space="preserve"> versando sobre a necessidade d</w:t>
      </w:r>
      <w:r w:rsidR="00952804" w:rsidRPr="00865AB9">
        <w:rPr>
          <w:b/>
          <w:sz w:val="22"/>
        </w:rPr>
        <w:t>a</w:t>
      </w:r>
      <w:r w:rsidR="004419B8" w:rsidRPr="00865AB9">
        <w:rPr>
          <w:b/>
          <w:sz w:val="22"/>
        </w:rPr>
        <w:t xml:space="preserve"> instalação de câmeras de monitoramento nos âmbitos internos e externos do Ambulatório de Saúde Mental Infanto-juvenil Integrar</w:t>
      </w:r>
      <w:r w:rsidR="00890DE6" w:rsidRPr="00865AB9">
        <w:rPr>
          <w:b/>
          <w:sz w:val="22"/>
        </w:rPr>
        <w:t xml:space="preserve"> no Município de Sorriso/MT.</w:t>
      </w:r>
    </w:p>
    <w:p w:rsidR="00777806" w:rsidRPr="00865AB9" w:rsidRDefault="00777806" w:rsidP="00865AB9">
      <w:pPr>
        <w:spacing w:after="0" w:line="240" w:lineRule="auto"/>
        <w:jc w:val="both"/>
        <w:rPr>
          <w:b/>
          <w:sz w:val="22"/>
        </w:rPr>
      </w:pPr>
    </w:p>
    <w:p w:rsidR="00865AB9" w:rsidRPr="00865AB9" w:rsidRDefault="00865AB9" w:rsidP="00865AB9">
      <w:pPr>
        <w:spacing w:after="0" w:line="240" w:lineRule="auto"/>
        <w:jc w:val="both"/>
        <w:rPr>
          <w:b/>
          <w:sz w:val="22"/>
        </w:rPr>
      </w:pPr>
    </w:p>
    <w:p w:rsidR="00777806" w:rsidRPr="00865AB9" w:rsidRDefault="00F712D9" w:rsidP="00865AB9">
      <w:pPr>
        <w:spacing w:after="0" w:line="240" w:lineRule="auto"/>
        <w:jc w:val="center"/>
        <w:rPr>
          <w:b/>
          <w:sz w:val="22"/>
        </w:rPr>
      </w:pPr>
      <w:r w:rsidRPr="00865AB9">
        <w:rPr>
          <w:b/>
          <w:sz w:val="22"/>
        </w:rPr>
        <w:t>JUSTIFICATIVAS</w:t>
      </w:r>
    </w:p>
    <w:p w:rsidR="006B3F87" w:rsidRPr="00865AB9" w:rsidRDefault="006B3F87" w:rsidP="00865AB9">
      <w:pPr>
        <w:spacing w:after="0" w:line="240" w:lineRule="auto"/>
        <w:jc w:val="both"/>
        <w:rPr>
          <w:b/>
          <w:sz w:val="22"/>
        </w:rPr>
      </w:pPr>
    </w:p>
    <w:p w:rsidR="006B3F87" w:rsidRPr="00865AB9" w:rsidRDefault="00F712D9" w:rsidP="00865AB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65AB9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865AB9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</w:t>
      </w:r>
      <w:r w:rsidRPr="00865AB9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 direta ou indireta e fundacional, os interesses públicos ou reivindicações coletivas de âmbito Municipal ou das comunidades representadas, podendo requerer, no mesmo sentido, a atenção de autoridades Federais ou Estaduais (Art. 244, inciso V do Regimento </w:t>
      </w:r>
      <w:r w:rsidRPr="00865AB9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Interno da Câmara Municipal de Sorriso);</w:t>
      </w:r>
    </w:p>
    <w:p w:rsidR="006B3F87" w:rsidRPr="00865AB9" w:rsidRDefault="006B3F87" w:rsidP="00865AB9">
      <w:pPr>
        <w:tabs>
          <w:tab w:val="left" w:pos="1134"/>
        </w:tabs>
        <w:spacing w:after="0" w:line="240" w:lineRule="auto"/>
        <w:ind w:firstLine="1418"/>
        <w:jc w:val="both"/>
        <w:rPr>
          <w:b/>
          <w:sz w:val="22"/>
        </w:rPr>
      </w:pPr>
    </w:p>
    <w:p w:rsidR="00FE35A5" w:rsidRPr="00865AB9" w:rsidRDefault="00F712D9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65AB9">
        <w:rPr>
          <w:color w:val="000000" w:themeColor="text1"/>
          <w:sz w:val="22"/>
        </w:rPr>
        <w:t>Considerando que</w:t>
      </w:r>
      <w:r w:rsidR="00594350" w:rsidRPr="00865AB9">
        <w:rPr>
          <w:color w:val="000000" w:themeColor="text1"/>
          <w:sz w:val="22"/>
        </w:rPr>
        <w:t xml:space="preserve"> o uso do videomonitoramento proporciona</w:t>
      </w:r>
      <w:r w:rsidR="00594350" w:rsidRPr="00865AB9">
        <w:rPr>
          <w:sz w:val="22"/>
          <w:shd w:val="clear" w:color="auto" w:fill="FFFFFF"/>
        </w:rPr>
        <w:t xml:space="preserve"> mais segurança, não apenas do patrimônio, mas também dos pacientes e funcionários</w:t>
      </w:r>
      <w:r w:rsidRPr="00865AB9">
        <w:rPr>
          <w:color w:val="000000" w:themeColor="text1"/>
          <w:sz w:val="22"/>
        </w:rPr>
        <w:t xml:space="preserve">; </w:t>
      </w:r>
    </w:p>
    <w:p w:rsidR="00FE35A5" w:rsidRPr="00865AB9" w:rsidRDefault="00FE35A5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35A5" w:rsidRPr="00865AB9" w:rsidRDefault="00F712D9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65AB9">
        <w:rPr>
          <w:color w:val="000000" w:themeColor="text1"/>
          <w:sz w:val="22"/>
        </w:rPr>
        <w:t>Considerando que</w:t>
      </w:r>
      <w:r w:rsidR="00594350" w:rsidRPr="00865AB9">
        <w:rPr>
          <w:color w:val="000000" w:themeColor="text1"/>
          <w:sz w:val="22"/>
        </w:rPr>
        <w:t xml:space="preserve"> o referido estabelecimento se trata de um ambulatório, </w:t>
      </w:r>
      <w:r w:rsidR="00623D35" w:rsidRPr="00865AB9">
        <w:rPr>
          <w:color w:val="000000" w:themeColor="text1"/>
          <w:sz w:val="22"/>
        </w:rPr>
        <w:t>onde a equipe multidisciplinar especializada realiza atendimentos às crianças e adolescentes em sofrimento mental</w:t>
      </w:r>
      <w:r w:rsidRPr="00865AB9">
        <w:rPr>
          <w:color w:val="000000" w:themeColor="text1"/>
          <w:sz w:val="22"/>
        </w:rPr>
        <w:t>;</w:t>
      </w:r>
    </w:p>
    <w:p w:rsidR="00606642" w:rsidRPr="00865AB9" w:rsidRDefault="00606642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E35A5" w:rsidRPr="00865AB9" w:rsidRDefault="00F712D9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65AB9">
        <w:rPr>
          <w:color w:val="000000" w:themeColor="text1"/>
          <w:sz w:val="22"/>
        </w:rPr>
        <w:t>Considerando que</w:t>
      </w:r>
      <w:r w:rsidR="007A0C2E" w:rsidRPr="00865AB9">
        <w:rPr>
          <w:color w:val="000000" w:themeColor="text1"/>
          <w:sz w:val="22"/>
        </w:rPr>
        <w:t xml:space="preserve"> dentre os benefícios do equipamento, podemos citar: controle de acesso, registro do tráfego de pessoas, acompanhamento em tempo real, inibição de atividades criminosas, vigilância 24 horas, emissão de alertas em caso de invasões</w:t>
      </w:r>
      <w:r w:rsidR="00D35138" w:rsidRPr="00865AB9">
        <w:rPr>
          <w:color w:val="000000" w:themeColor="text1"/>
          <w:sz w:val="22"/>
        </w:rPr>
        <w:t>, material para investigações e aumento da sensação de segurança</w:t>
      </w:r>
      <w:r w:rsidR="00AA7536" w:rsidRPr="00865AB9">
        <w:rPr>
          <w:color w:val="000000"/>
          <w:sz w:val="22"/>
          <w:shd w:val="clear" w:color="auto" w:fill="FFFFFF"/>
        </w:rPr>
        <w:t>;</w:t>
      </w:r>
    </w:p>
    <w:p w:rsidR="00FE35A5" w:rsidRPr="00865AB9" w:rsidRDefault="00FE35A5" w:rsidP="00865AB9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77806" w:rsidRDefault="00F712D9" w:rsidP="00865AB9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865AB9">
        <w:rPr>
          <w:rFonts w:eastAsiaTheme="minorHAnsi"/>
          <w:color w:val="000000" w:themeColor="text1"/>
          <w:sz w:val="22"/>
        </w:rPr>
        <w:t>Contamos com a sensibilidade do Poder Executivo Municipal, a fim de que atenda estes</w:t>
      </w:r>
      <w:r w:rsidRPr="00865AB9">
        <w:rPr>
          <w:rFonts w:eastAsiaTheme="minorHAnsi"/>
          <w:color w:val="000000" w:themeColor="text1"/>
          <w:sz w:val="22"/>
        </w:rPr>
        <w:t xml:space="preserve"> anseios o mais rápido possível.</w:t>
      </w:r>
    </w:p>
    <w:p w:rsidR="00F712D9" w:rsidRDefault="00F712D9" w:rsidP="00865AB9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</w:p>
    <w:p w:rsidR="00F712D9" w:rsidRDefault="00F712D9" w:rsidP="00865AB9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Câmara Municipal de Sorriso, Estado de Mato Grosso, em 15 de setembro de 2023.</w:t>
      </w:r>
      <w:bookmarkStart w:id="0" w:name="_GoBack"/>
      <w:bookmarkEnd w:id="0"/>
    </w:p>
    <w:p w:rsidR="00F712D9" w:rsidRDefault="00F712D9" w:rsidP="00865AB9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</w:p>
    <w:p w:rsidR="00F712D9" w:rsidRDefault="00F712D9" w:rsidP="00865AB9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563"/>
        <w:gridCol w:w="2131"/>
        <w:gridCol w:w="984"/>
        <w:gridCol w:w="1634"/>
        <w:gridCol w:w="2337"/>
      </w:tblGrid>
      <w:tr w:rsidR="00F712D9" w:rsidTr="00F712D9">
        <w:trPr>
          <w:trHeight w:val="12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712D9" w:rsidRPr="00F712D9" w:rsidRDefault="00F712D9" w:rsidP="00F712D9">
            <w:pPr>
              <w:jc w:val="center"/>
              <w:rPr>
                <w:b/>
                <w:sz w:val="22"/>
              </w:rPr>
            </w:pPr>
            <w:r w:rsidRPr="00F712D9">
              <w:rPr>
                <w:b/>
                <w:sz w:val="22"/>
              </w:rPr>
              <w:t>ZÉ DA PANTANAL</w:t>
            </w:r>
          </w:p>
          <w:p w:rsidR="00F712D9" w:rsidRPr="00F712D9" w:rsidRDefault="00F712D9" w:rsidP="00F712D9">
            <w:pPr>
              <w:jc w:val="center"/>
              <w:rPr>
                <w:sz w:val="22"/>
              </w:rPr>
            </w:pPr>
            <w:r w:rsidRPr="00F712D9">
              <w:rPr>
                <w:b/>
                <w:sz w:val="22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D9" w:rsidRPr="00F712D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F712D9">
              <w:rPr>
                <w:b/>
                <w:bCs/>
                <w:sz w:val="22"/>
              </w:rPr>
              <w:t>ACACIO AMBROSINI</w:t>
            </w:r>
          </w:p>
          <w:p w:rsidR="00F712D9" w:rsidRPr="00F712D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F712D9">
              <w:rPr>
                <w:b/>
                <w:bCs/>
                <w:sz w:val="22"/>
              </w:rPr>
              <w:t>Vereador Republicanos</w:t>
            </w:r>
          </w:p>
          <w:p w:rsidR="00F712D9" w:rsidRPr="00F712D9" w:rsidRDefault="00F712D9" w:rsidP="00F712D9">
            <w:pPr>
              <w:jc w:val="center"/>
              <w:rPr>
                <w:sz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D9" w:rsidRPr="00F712D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F712D9">
              <w:rPr>
                <w:b/>
                <w:bCs/>
                <w:sz w:val="22"/>
              </w:rPr>
              <w:t>DAMIANI</w:t>
            </w:r>
          </w:p>
          <w:p w:rsidR="00F712D9" w:rsidRPr="00F712D9" w:rsidRDefault="00F712D9" w:rsidP="00F712D9">
            <w:pPr>
              <w:jc w:val="center"/>
              <w:rPr>
                <w:sz w:val="22"/>
              </w:rPr>
            </w:pPr>
            <w:r w:rsidRPr="00F712D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F712D9" w:rsidRPr="00F712D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F712D9">
              <w:rPr>
                <w:b/>
                <w:bCs/>
                <w:sz w:val="22"/>
              </w:rPr>
              <w:t>DIOGO KRIGUER</w:t>
            </w:r>
          </w:p>
          <w:p w:rsidR="00F712D9" w:rsidRPr="00F712D9" w:rsidRDefault="00F712D9" w:rsidP="00F712D9">
            <w:pPr>
              <w:jc w:val="center"/>
              <w:rPr>
                <w:sz w:val="22"/>
              </w:rPr>
            </w:pPr>
            <w:r w:rsidRPr="00F712D9">
              <w:rPr>
                <w:b/>
                <w:bCs/>
                <w:sz w:val="22"/>
              </w:rPr>
              <w:t>Vereador PSDB</w:t>
            </w:r>
          </w:p>
        </w:tc>
      </w:tr>
      <w:tr w:rsidR="00F712D9" w:rsidTr="00F712D9"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D9" w:rsidRPr="00865AB9" w:rsidRDefault="00F712D9" w:rsidP="00F712D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5AB9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F712D9" w:rsidRDefault="00F712D9" w:rsidP="00F712D9">
            <w:pPr>
              <w:jc w:val="center"/>
              <w:rPr>
                <w:sz w:val="22"/>
              </w:rPr>
            </w:pPr>
            <w:r w:rsidRPr="00865AB9">
              <w:rPr>
                <w:b/>
                <w:sz w:val="22"/>
              </w:rPr>
              <w:t>Vereador - PSB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D9" w:rsidRPr="00865AB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865AB9">
              <w:rPr>
                <w:b/>
                <w:bCs/>
                <w:sz w:val="22"/>
              </w:rPr>
              <w:t>IAGO MELLA</w:t>
            </w:r>
          </w:p>
          <w:p w:rsidR="00F712D9" w:rsidRPr="00865AB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865AB9">
              <w:rPr>
                <w:b/>
                <w:bCs/>
                <w:sz w:val="22"/>
              </w:rPr>
              <w:t>Vereador Podemos</w:t>
            </w:r>
          </w:p>
          <w:p w:rsidR="00F712D9" w:rsidRDefault="00F712D9" w:rsidP="00F712D9">
            <w:pPr>
              <w:jc w:val="center"/>
              <w:rPr>
                <w:sz w:val="22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2D9" w:rsidRPr="00865AB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865AB9">
              <w:rPr>
                <w:b/>
                <w:bCs/>
                <w:sz w:val="22"/>
              </w:rPr>
              <w:t>RODRIGO MACHADO</w:t>
            </w:r>
          </w:p>
          <w:p w:rsidR="00F712D9" w:rsidRPr="00865AB9" w:rsidRDefault="00F712D9" w:rsidP="00F712D9">
            <w:pPr>
              <w:jc w:val="center"/>
              <w:rPr>
                <w:b/>
                <w:bCs/>
                <w:sz w:val="22"/>
              </w:rPr>
            </w:pPr>
            <w:r w:rsidRPr="00865AB9">
              <w:rPr>
                <w:b/>
                <w:bCs/>
                <w:sz w:val="22"/>
              </w:rPr>
              <w:t>Vereador PSDB</w:t>
            </w:r>
          </w:p>
        </w:tc>
      </w:tr>
    </w:tbl>
    <w:p w:rsidR="00F712D9" w:rsidRPr="00865AB9" w:rsidRDefault="00F712D9" w:rsidP="00865AB9">
      <w:pPr>
        <w:spacing w:after="0" w:line="240" w:lineRule="auto"/>
        <w:ind w:firstLine="1418"/>
        <w:jc w:val="both"/>
        <w:rPr>
          <w:sz w:val="22"/>
        </w:rPr>
      </w:pPr>
    </w:p>
    <w:p w:rsidR="00777806" w:rsidRPr="00865AB9" w:rsidRDefault="00777806" w:rsidP="00F712D9">
      <w:pPr>
        <w:spacing w:after="0" w:line="240" w:lineRule="auto"/>
        <w:jc w:val="both"/>
        <w:rPr>
          <w:sz w:val="22"/>
        </w:rPr>
      </w:pPr>
    </w:p>
    <w:p w:rsidR="0051743A" w:rsidRPr="00777806" w:rsidRDefault="0051743A" w:rsidP="00F712D9">
      <w:pPr>
        <w:spacing w:after="0" w:line="240" w:lineRule="auto"/>
      </w:pPr>
    </w:p>
    <w:sectPr w:rsidR="0051743A" w:rsidRPr="00777806" w:rsidSect="00865AB9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B2AAC"/>
    <w:rsid w:val="000E2F27"/>
    <w:rsid w:val="000E6793"/>
    <w:rsid w:val="00100342"/>
    <w:rsid w:val="0013159B"/>
    <w:rsid w:val="00154910"/>
    <w:rsid w:val="00161CF4"/>
    <w:rsid w:val="00186610"/>
    <w:rsid w:val="001924FE"/>
    <w:rsid w:val="001E6302"/>
    <w:rsid w:val="002109F2"/>
    <w:rsid w:val="00220E53"/>
    <w:rsid w:val="0023437D"/>
    <w:rsid w:val="00263DC9"/>
    <w:rsid w:val="00266648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19B8"/>
    <w:rsid w:val="0044468C"/>
    <w:rsid w:val="00453087"/>
    <w:rsid w:val="00466B82"/>
    <w:rsid w:val="004942B5"/>
    <w:rsid w:val="004C1468"/>
    <w:rsid w:val="004C762E"/>
    <w:rsid w:val="004D3300"/>
    <w:rsid w:val="004D7233"/>
    <w:rsid w:val="004F07B0"/>
    <w:rsid w:val="005022A7"/>
    <w:rsid w:val="00510EAE"/>
    <w:rsid w:val="0051743A"/>
    <w:rsid w:val="0054674F"/>
    <w:rsid w:val="00571B0A"/>
    <w:rsid w:val="005818CA"/>
    <w:rsid w:val="00594350"/>
    <w:rsid w:val="005A2554"/>
    <w:rsid w:val="005A616E"/>
    <w:rsid w:val="005C009E"/>
    <w:rsid w:val="005F551B"/>
    <w:rsid w:val="00606642"/>
    <w:rsid w:val="00610240"/>
    <w:rsid w:val="00615F71"/>
    <w:rsid w:val="00623D35"/>
    <w:rsid w:val="00636470"/>
    <w:rsid w:val="00655168"/>
    <w:rsid w:val="00664CC6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A0C2E"/>
    <w:rsid w:val="007C1B30"/>
    <w:rsid w:val="007C465D"/>
    <w:rsid w:val="008169D6"/>
    <w:rsid w:val="00846698"/>
    <w:rsid w:val="0086420B"/>
    <w:rsid w:val="00865AB9"/>
    <w:rsid w:val="0087529F"/>
    <w:rsid w:val="00890DE6"/>
    <w:rsid w:val="008978AC"/>
    <w:rsid w:val="008A49D8"/>
    <w:rsid w:val="008B4AC1"/>
    <w:rsid w:val="008C5130"/>
    <w:rsid w:val="008D44D6"/>
    <w:rsid w:val="008E72F1"/>
    <w:rsid w:val="008F3141"/>
    <w:rsid w:val="00911C3F"/>
    <w:rsid w:val="00912848"/>
    <w:rsid w:val="00917921"/>
    <w:rsid w:val="00921387"/>
    <w:rsid w:val="00927D4C"/>
    <w:rsid w:val="00942374"/>
    <w:rsid w:val="00952804"/>
    <w:rsid w:val="009771C6"/>
    <w:rsid w:val="009838ED"/>
    <w:rsid w:val="009B22DF"/>
    <w:rsid w:val="009D3582"/>
    <w:rsid w:val="00A0643D"/>
    <w:rsid w:val="00A35965"/>
    <w:rsid w:val="00A76C4C"/>
    <w:rsid w:val="00A819C9"/>
    <w:rsid w:val="00A81F20"/>
    <w:rsid w:val="00A84C4A"/>
    <w:rsid w:val="00AA7536"/>
    <w:rsid w:val="00AC70E3"/>
    <w:rsid w:val="00AF1440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A5099"/>
    <w:rsid w:val="00CB1D64"/>
    <w:rsid w:val="00CD6FB6"/>
    <w:rsid w:val="00D13480"/>
    <w:rsid w:val="00D1715D"/>
    <w:rsid w:val="00D35138"/>
    <w:rsid w:val="00D4101F"/>
    <w:rsid w:val="00D45B25"/>
    <w:rsid w:val="00D50778"/>
    <w:rsid w:val="00D63F56"/>
    <w:rsid w:val="00D64AEE"/>
    <w:rsid w:val="00D6682A"/>
    <w:rsid w:val="00DC4801"/>
    <w:rsid w:val="00E04E56"/>
    <w:rsid w:val="00E13943"/>
    <w:rsid w:val="00E2198C"/>
    <w:rsid w:val="00E57C9C"/>
    <w:rsid w:val="00EA012E"/>
    <w:rsid w:val="00EA63FE"/>
    <w:rsid w:val="00EF46E1"/>
    <w:rsid w:val="00F13C6C"/>
    <w:rsid w:val="00F34DB1"/>
    <w:rsid w:val="00F57BDA"/>
    <w:rsid w:val="00F60521"/>
    <w:rsid w:val="00F712D9"/>
    <w:rsid w:val="00F712DC"/>
    <w:rsid w:val="00F77C91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0DDF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F7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15</cp:revision>
  <cp:lastPrinted>2023-09-04T16:13:00Z</cp:lastPrinted>
  <dcterms:created xsi:type="dcterms:W3CDTF">2023-09-14T16:07:00Z</dcterms:created>
  <dcterms:modified xsi:type="dcterms:W3CDTF">2023-09-21T13:55:00Z</dcterms:modified>
</cp:coreProperties>
</file>