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7355" w:rsidRPr="002547C0" w:rsidRDefault="004E05FC" w:rsidP="002547C0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2"/>
          <w:szCs w:val="22"/>
        </w:rPr>
      </w:pPr>
      <w:r w:rsidRPr="002547C0">
        <w:rPr>
          <w:rFonts w:ascii="Times New Roman" w:hAnsi="Times New Roman" w:hint="default"/>
          <w:b/>
          <w:sz w:val="22"/>
          <w:szCs w:val="22"/>
        </w:rPr>
        <w:t xml:space="preserve">REQUERIMENTO Nº </w:t>
      </w:r>
      <w:r w:rsidR="00E60A1D" w:rsidRPr="002547C0">
        <w:rPr>
          <w:rFonts w:ascii="Times New Roman" w:hAnsi="Times New Roman" w:hint="default"/>
          <w:b/>
          <w:sz w:val="22"/>
          <w:szCs w:val="22"/>
        </w:rPr>
        <w:t>278</w:t>
      </w:r>
      <w:r w:rsidRPr="002547C0">
        <w:rPr>
          <w:rFonts w:ascii="Times New Roman" w:hAnsi="Times New Roman" w:hint="default"/>
          <w:b/>
          <w:sz w:val="22"/>
          <w:szCs w:val="22"/>
        </w:rPr>
        <w:t>/202</w:t>
      </w:r>
      <w:r w:rsidRPr="002547C0">
        <w:rPr>
          <w:rFonts w:ascii="Times New Roman" w:hAnsi="Times New Roman" w:hint="default"/>
          <w:b/>
          <w:sz w:val="22"/>
          <w:szCs w:val="22"/>
        </w:rPr>
        <w:t>3</w:t>
      </w:r>
    </w:p>
    <w:p w:rsidR="00147355" w:rsidRPr="002547C0" w:rsidRDefault="004E05FC" w:rsidP="002547C0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2"/>
          <w:szCs w:val="22"/>
        </w:rPr>
      </w:pPr>
      <w:r w:rsidRPr="002547C0">
        <w:rPr>
          <w:rFonts w:ascii="Times New Roman" w:hAnsi="Times New Roman" w:hint="default"/>
          <w:color w:val="000000"/>
          <w:sz w:val="22"/>
          <w:szCs w:val="22"/>
        </w:rPr>
        <w:tab/>
      </w:r>
      <w:r w:rsidRPr="002547C0">
        <w:rPr>
          <w:rFonts w:ascii="Times New Roman" w:hAnsi="Times New Roman" w:hint="default"/>
          <w:color w:val="000000"/>
          <w:sz w:val="22"/>
          <w:szCs w:val="22"/>
        </w:rPr>
        <w:tab/>
      </w:r>
      <w:r w:rsidRPr="002547C0">
        <w:rPr>
          <w:rFonts w:ascii="Times New Roman" w:hAnsi="Times New Roman" w:hint="default"/>
          <w:color w:val="000000"/>
          <w:sz w:val="22"/>
          <w:szCs w:val="22"/>
        </w:rPr>
        <w:tab/>
      </w:r>
      <w:r w:rsidRPr="002547C0">
        <w:rPr>
          <w:rFonts w:ascii="Times New Roman" w:hAnsi="Times New Roman" w:hint="default"/>
          <w:color w:val="000000"/>
          <w:sz w:val="22"/>
          <w:szCs w:val="22"/>
        </w:rPr>
        <w:tab/>
      </w:r>
    </w:p>
    <w:p w:rsidR="00147355" w:rsidRPr="002547C0" w:rsidRDefault="00147355" w:rsidP="002547C0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:rsidR="00E60A1D" w:rsidRPr="002547C0" w:rsidRDefault="00E60A1D" w:rsidP="002547C0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:rsidR="00147355" w:rsidRPr="002547C0" w:rsidRDefault="004E05FC" w:rsidP="002547C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  <w:r w:rsidRPr="002547C0">
        <w:rPr>
          <w:rFonts w:ascii="Times New Roman" w:hAnsi="Times New Roman" w:hint="default"/>
          <w:b/>
          <w:color w:val="000000"/>
          <w:sz w:val="22"/>
          <w:szCs w:val="22"/>
        </w:rPr>
        <w:t>WANDERLEY PAULO – PROGRESSISTAS</w:t>
      </w:r>
      <w:r w:rsidRPr="002547C0">
        <w:rPr>
          <w:rFonts w:ascii="Times New Roman" w:hAnsi="Times New Roman" w:hint="default"/>
          <w:b/>
          <w:color w:val="000000"/>
          <w:sz w:val="22"/>
          <w:szCs w:val="22"/>
        </w:rPr>
        <w:t>,</w:t>
      </w:r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 xml:space="preserve"> </w:t>
      </w:r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>com assento nesta Casa de Leis, com fulcro nos Artigos 118 e 121 do Regimento Interno, no cumprimento do dever, requer a Mesa, que este expediente seja encaminhado ao Ex</w:t>
      </w:r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 xml:space="preserve">mo. </w:t>
      </w:r>
      <w:proofErr w:type="gramStart"/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>S</w:t>
      </w:r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>r.</w:t>
      </w:r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 xml:space="preserve"> </w:t>
      </w:r>
      <w:r w:rsidRPr="002547C0">
        <w:rPr>
          <w:rFonts w:ascii="Times New Roman" w:hAnsi="Times New Roman" w:hint="default"/>
          <w:sz w:val="22"/>
          <w:szCs w:val="22"/>
        </w:rPr>
        <w:t>Gilberto</w:t>
      </w:r>
      <w:proofErr w:type="gramEnd"/>
      <w:r w:rsidRPr="002547C0">
        <w:rPr>
          <w:rFonts w:ascii="Times New Roman" w:hAnsi="Times New Roman" w:hint="default"/>
          <w:sz w:val="22"/>
          <w:szCs w:val="22"/>
        </w:rPr>
        <w:t xml:space="preserve"> Gomes de</w:t>
      </w:r>
      <w:r w:rsidRPr="002547C0">
        <w:rPr>
          <w:rFonts w:ascii="Times New Roman" w:hAnsi="Times New Roman" w:hint="default"/>
          <w:sz w:val="22"/>
          <w:szCs w:val="22"/>
        </w:rPr>
        <w:t xml:space="preserve"> Figueiredo, Secretário de Saúde do Estado de Mato Grosso</w:t>
      </w:r>
      <w:r w:rsidRPr="002547C0">
        <w:rPr>
          <w:rFonts w:ascii="Times New Roman" w:hAnsi="Times New Roman" w:hint="default"/>
          <w:sz w:val="22"/>
          <w:szCs w:val="22"/>
        </w:rPr>
        <w:t>,</w:t>
      </w:r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 xml:space="preserve"> ao Exmo. Sr. Mauro Mendes, Governador do Estado de Mato Grosso, ao Exmo. Sr. </w:t>
      </w:r>
      <w:proofErr w:type="spellStart"/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>Lúdio</w:t>
      </w:r>
      <w:proofErr w:type="spellEnd"/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 xml:space="preserve"> Cabral, Deputado Estadual de Mato Grosso, com cópia ao </w:t>
      </w:r>
      <w:proofErr w:type="spellStart"/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>Exmo</w:t>
      </w:r>
      <w:proofErr w:type="spellEnd"/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 xml:space="preserve"> Sr. Ari </w:t>
      </w:r>
      <w:proofErr w:type="spellStart"/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>Lafin</w:t>
      </w:r>
      <w:proofErr w:type="spellEnd"/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 xml:space="preserve">, prefeito municipal, </w:t>
      </w:r>
      <w:r w:rsidRPr="002547C0">
        <w:rPr>
          <w:rFonts w:ascii="Times New Roman" w:hAnsi="Times New Roman" w:hint="default"/>
          <w:b/>
          <w:bCs/>
          <w:color w:val="000000"/>
          <w:sz w:val="22"/>
          <w:szCs w:val="22"/>
        </w:rPr>
        <w:t xml:space="preserve">requerendo </w:t>
      </w:r>
      <w:r w:rsidRPr="002547C0">
        <w:rPr>
          <w:rFonts w:ascii="Times New Roman" w:hAnsi="Times New Roman" w:hint="default"/>
          <w:b/>
          <w:bCs/>
          <w:color w:val="000000"/>
          <w:sz w:val="22"/>
          <w:szCs w:val="22"/>
        </w:rPr>
        <w:t xml:space="preserve">que seja adquirido um Aparelho de </w:t>
      </w:r>
      <w:proofErr w:type="spellStart"/>
      <w:r w:rsidRPr="002547C0">
        <w:rPr>
          <w:rFonts w:ascii="Times New Roman" w:hAnsi="Times New Roman" w:hint="default"/>
          <w:b/>
          <w:bCs/>
          <w:color w:val="000000"/>
          <w:sz w:val="22"/>
          <w:szCs w:val="22"/>
        </w:rPr>
        <w:t>Videolaparoscopia</w:t>
      </w:r>
      <w:proofErr w:type="spellEnd"/>
      <w:r w:rsidRPr="002547C0">
        <w:rPr>
          <w:rFonts w:ascii="Times New Roman" w:hAnsi="Times New Roman" w:hint="default"/>
          <w:b/>
          <w:bCs/>
          <w:color w:val="000000"/>
          <w:sz w:val="22"/>
          <w:szCs w:val="22"/>
        </w:rPr>
        <w:t xml:space="preserve"> para o Hospital Regional de Sorriso, para a realização de cirurgias, </w:t>
      </w:r>
      <w:r w:rsidRPr="002547C0">
        <w:rPr>
          <w:rFonts w:ascii="Times New Roman" w:hAnsi="Times New Roman" w:hint="default"/>
          <w:b/>
          <w:bCs/>
          <w:color w:val="000000"/>
          <w:sz w:val="22"/>
          <w:szCs w:val="22"/>
        </w:rPr>
        <w:t xml:space="preserve">no município de Sorriso-MT. </w:t>
      </w:r>
    </w:p>
    <w:p w:rsidR="00147355" w:rsidRPr="002547C0" w:rsidRDefault="00147355" w:rsidP="002547C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:rsidR="00E60A1D" w:rsidRPr="002547C0" w:rsidRDefault="00E60A1D" w:rsidP="002547C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:rsidR="00147355" w:rsidRPr="002547C0" w:rsidRDefault="004E05FC" w:rsidP="002547C0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Cs/>
          <w:color w:val="000000"/>
          <w:sz w:val="22"/>
          <w:szCs w:val="22"/>
        </w:rPr>
      </w:pPr>
      <w:r w:rsidRPr="002547C0">
        <w:rPr>
          <w:rFonts w:ascii="Times New Roman" w:hAnsi="Times New Roman" w:hint="default"/>
          <w:b/>
          <w:color w:val="000000"/>
          <w:sz w:val="22"/>
          <w:szCs w:val="22"/>
        </w:rPr>
        <w:t>JUSTIFICATIVA</w:t>
      </w:r>
    </w:p>
    <w:p w:rsidR="00E60A1D" w:rsidRPr="002547C0" w:rsidRDefault="00E60A1D" w:rsidP="002547C0">
      <w:pPr>
        <w:tabs>
          <w:tab w:val="left" w:pos="944"/>
          <w:tab w:val="left" w:pos="2700"/>
        </w:tabs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:rsidR="00147355" w:rsidRPr="002547C0" w:rsidRDefault="004E05FC" w:rsidP="002547C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 xml:space="preserve">Considerando que no Hospital Regional de Sorriso, nós temos um aparelho de </w:t>
      </w:r>
      <w:proofErr w:type="spellStart"/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>Videolapar</w:t>
      </w:r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>oscopia</w:t>
      </w:r>
      <w:proofErr w:type="spellEnd"/>
      <w:r w:rsidRPr="002547C0">
        <w:rPr>
          <w:rFonts w:ascii="Times New Roman" w:hAnsi="Times New Roman" w:hint="default"/>
          <w:bCs/>
          <w:color w:val="000000"/>
          <w:sz w:val="22"/>
          <w:szCs w:val="22"/>
        </w:rPr>
        <w:t>, porém é usado somente nas cirurgias de Urologia e precisamos de mais um aparelho para deixar no setor de cirurgia geral.</w:t>
      </w:r>
    </w:p>
    <w:p w:rsidR="00E60A1D" w:rsidRPr="002547C0" w:rsidRDefault="00E60A1D" w:rsidP="002547C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  <w:szCs w:val="22"/>
        </w:rPr>
      </w:pPr>
    </w:p>
    <w:p w:rsidR="00147355" w:rsidRPr="002547C0" w:rsidRDefault="004E05FC" w:rsidP="002547C0">
      <w:pPr>
        <w:ind w:firstLine="1418"/>
        <w:jc w:val="both"/>
        <w:rPr>
          <w:rFonts w:ascii="Times New Roman" w:hAnsi="Times New Roman" w:hint="default"/>
          <w:sz w:val="22"/>
          <w:szCs w:val="22"/>
        </w:rPr>
      </w:pPr>
      <w:r w:rsidRPr="002547C0">
        <w:rPr>
          <w:rFonts w:ascii="Times New Roman" w:hAnsi="Times New Roman" w:hint="default"/>
          <w:sz w:val="22"/>
          <w:szCs w:val="22"/>
        </w:rPr>
        <w:t xml:space="preserve">Considerando que o </w:t>
      </w:r>
      <w:r w:rsidRPr="002547C0">
        <w:rPr>
          <w:rFonts w:ascii="Times New Roman" w:hAnsi="Times New Roman" w:hint="default"/>
          <w:sz w:val="22"/>
          <w:szCs w:val="22"/>
        </w:rPr>
        <w:t xml:space="preserve">aparelho de </w:t>
      </w:r>
      <w:proofErr w:type="spellStart"/>
      <w:r w:rsidRPr="002547C0">
        <w:rPr>
          <w:rFonts w:ascii="Times New Roman" w:hAnsi="Times New Roman" w:hint="default"/>
          <w:sz w:val="22"/>
          <w:szCs w:val="22"/>
        </w:rPr>
        <w:t>Videolaparoscopia</w:t>
      </w:r>
      <w:proofErr w:type="spellEnd"/>
      <w:r w:rsidRPr="002547C0">
        <w:rPr>
          <w:rFonts w:ascii="Times New Roman" w:hAnsi="Times New Roman" w:hint="default"/>
          <w:sz w:val="22"/>
          <w:szCs w:val="22"/>
        </w:rPr>
        <w:t xml:space="preserve"> </w:t>
      </w:r>
      <w:r w:rsidRPr="002547C0">
        <w:rPr>
          <w:rFonts w:ascii="Times New Roman" w:hAnsi="Times New Roman" w:hint="default"/>
          <w:sz w:val="22"/>
          <w:szCs w:val="22"/>
        </w:rPr>
        <w:t xml:space="preserve">possui uma </w:t>
      </w:r>
      <w:proofErr w:type="spellStart"/>
      <w:r w:rsidRPr="002547C0">
        <w:rPr>
          <w:rFonts w:ascii="Times New Roman" w:hAnsi="Times New Roman" w:hint="default"/>
          <w:sz w:val="22"/>
          <w:szCs w:val="22"/>
        </w:rPr>
        <w:t>microcâmera</w:t>
      </w:r>
      <w:proofErr w:type="spellEnd"/>
      <w:r w:rsidRPr="002547C0">
        <w:rPr>
          <w:rFonts w:ascii="Times New Roman" w:hAnsi="Times New Roman" w:hint="default"/>
          <w:sz w:val="22"/>
          <w:szCs w:val="22"/>
        </w:rPr>
        <w:t xml:space="preserve"> incorporada, a qual permite que o especialista tenha </w:t>
      </w:r>
      <w:r w:rsidRPr="002547C0">
        <w:rPr>
          <w:rFonts w:ascii="Times New Roman" w:hAnsi="Times New Roman" w:hint="default"/>
          <w:sz w:val="22"/>
          <w:szCs w:val="22"/>
        </w:rPr>
        <w:t>uma visão ampla, detalhada e profunda da cavidade abdominal e pélvica, avaliando em grande aumento e com alta definição, os órgãos e tecidos internos e dessa forma, é possível realizar diagnósticos e cirurgias mais minuciosas e detalhadas.</w:t>
      </w:r>
    </w:p>
    <w:p w:rsidR="00E60A1D" w:rsidRPr="002547C0" w:rsidRDefault="00E60A1D" w:rsidP="002547C0">
      <w:pPr>
        <w:ind w:firstLine="1418"/>
        <w:jc w:val="both"/>
        <w:rPr>
          <w:rFonts w:ascii="Times New Roman" w:hAnsi="Times New Roman" w:hint="default"/>
          <w:color w:val="111111"/>
          <w:sz w:val="22"/>
          <w:szCs w:val="22"/>
          <w:shd w:val="clear" w:color="auto" w:fill="FFFFFF"/>
        </w:rPr>
      </w:pPr>
    </w:p>
    <w:p w:rsidR="00147355" w:rsidRPr="002547C0" w:rsidRDefault="004E05FC" w:rsidP="002547C0">
      <w:pPr>
        <w:ind w:firstLine="1418"/>
        <w:jc w:val="both"/>
        <w:rPr>
          <w:rFonts w:ascii="Times New Roman" w:hAnsi="Times New Roman" w:hint="default"/>
          <w:sz w:val="22"/>
          <w:szCs w:val="22"/>
          <w:shd w:val="clear" w:color="auto" w:fill="FFFFFF"/>
        </w:rPr>
      </w:pPr>
      <w:r w:rsidRPr="002547C0">
        <w:rPr>
          <w:rFonts w:ascii="Times New Roman" w:hAnsi="Times New Roman" w:hint="default"/>
          <w:color w:val="111111"/>
          <w:sz w:val="22"/>
          <w:szCs w:val="22"/>
          <w:shd w:val="clear" w:color="auto" w:fill="FFFFFF"/>
        </w:rPr>
        <w:t xml:space="preserve">Considerando </w:t>
      </w:r>
      <w:r w:rsidRPr="002547C0">
        <w:rPr>
          <w:rFonts w:ascii="Times New Roman" w:hAnsi="Times New Roman" w:hint="default"/>
          <w:color w:val="111111"/>
          <w:sz w:val="22"/>
          <w:szCs w:val="22"/>
          <w:shd w:val="clear" w:color="auto" w:fill="FFFFFF"/>
        </w:rPr>
        <w:t xml:space="preserve">que a </w:t>
      </w:r>
      <w:proofErr w:type="spellStart"/>
      <w:r w:rsidRPr="002547C0">
        <w:rPr>
          <w:rFonts w:ascii="Times New Roman" w:hAnsi="Times New Roman" w:hint="default"/>
          <w:color w:val="111111"/>
          <w:sz w:val="22"/>
          <w:szCs w:val="22"/>
          <w:shd w:val="clear" w:color="auto" w:fill="FFFFFF"/>
        </w:rPr>
        <w:t>videolaparoscopia</w:t>
      </w:r>
      <w:proofErr w:type="spellEnd"/>
      <w:r w:rsidRPr="002547C0">
        <w:rPr>
          <w:rFonts w:ascii="Times New Roman" w:hAnsi="Times New Roman" w:hint="default"/>
          <w:color w:val="111111"/>
          <w:sz w:val="22"/>
          <w:szCs w:val="22"/>
          <w:shd w:val="clear" w:color="auto" w:fill="FFFFFF"/>
        </w:rPr>
        <w:t>, popularmente chamada de laparoscopia, é uma cirurgia minimamente invasiva</w:t>
      </w:r>
      <w:r w:rsidRPr="002547C0">
        <w:rPr>
          <w:rFonts w:ascii="Times New Roman" w:hAnsi="Times New Roman" w:hint="default"/>
          <w:sz w:val="22"/>
          <w:szCs w:val="22"/>
          <w:shd w:val="clear" w:color="auto" w:fill="FFFFFF"/>
        </w:rPr>
        <w:t xml:space="preserve"> </w:t>
      </w:r>
      <w:r w:rsidRPr="002547C0">
        <w:rPr>
          <w:rFonts w:ascii="Times New Roman" w:eastAsia="sans-serif" w:hAnsi="Times New Roman" w:hint="default"/>
          <w:spacing w:val="15"/>
          <w:sz w:val="22"/>
          <w:szCs w:val="22"/>
          <w:shd w:val="clear" w:color="auto" w:fill="FFFFFF"/>
        </w:rPr>
        <w:t xml:space="preserve">que prevê pequenas incisões com cerca de 0,5 cm para a inserção de instrumentos e realização da intervenção necessária para tratamento de doença ou condição </w:t>
      </w:r>
      <w:r w:rsidRPr="002547C0">
        <w:rPr>
          <w:rFonts w:ascii="Times New Roman" w:eastAsia="sans-serif" w:hAnsi="Times New Roman" w:hint="default"/>
          <w:spacing w:val="15"/>
          <w:sz w:val="22"/>
          <w:szCs w:val="22"/>
          <w:shd w:val="clear" w:color="auto" w:fill="FFFFFF"/>
        </w:rPr>
        <w:t>diagnosticada previamente.</w:t>
      </w:r>
    </w:p>
    <w:p w:rsidR="00E60A1D" w:rsidRPr="002547C0" w:rsidRDefault="00E60A1D" w:rsidP="002547C0">
      <w:pPr>
        <w:ind w:firstLine="1418"/>
        <w:jc w:val="both"/>
        <w:rPr>
          <w:rFonts w:ascii="Times New Roman" w:hAnsi="Times New Roman" w:hint="default"/>
          <w:sz w:val="22"/>
          <w:szCs w:val="22"/>
        </w:rPr>
      </w:pPr>
    </w:p>
    <w:p w:rsidR="00147355" w:rsidRPr="002547C0" w:rsidRDefault="004E05FC" w:rsidP="002547C0">
      <w:pPr>
        <w:ind w:firstLine="1418"/>
        <w:jc w:val="both"/>
        <w:rPr>
          <w:rFonts w:ascii="Times New Roman" w:hAnsi="Times New Roman" w:hint="default"/>
          <w:sz w:val="22"/>
          <w:szCs w:val="22"/>
        </w:rPr>
      </w:pPr>
      <w:r w:rsidRPr="002547C0">
        <w:rPr>
          <w:rFonts w:ascii="Times New Roman" w:hAnsi="Times New Roman" w:hint="default"/>
          <w:sz w:val="22"/>
          <w:szCs w:val="22"/>
        </w:rPr>
        <w:t>A laparoscopia diagnóstica é um procedimento cirúrgico usado para avaliar doenças intra-abdominais ou pélvicas em pacientes com dor abdominal aguda ou crônica e para avaliar a operabilidade em pacientes com câncer.</w:t>
      </w:r>
    </w:p>
    <w:p w:rsidR="00E60A1D" w:rsidRPr="002547C0" w:rsidRDefault="00E60A1D" w:rsidP="002547C0">
      <w:pPr>
        <w:ind w:firstLine="1418"/>
        <w:jc w:val="both"/>
        <w:rPr>
          <w:rFonts w:ascii="Times New Roman" w:hAnsi="Times New Roman" w:hint="default"/>
          <w:sz w:val="22"/>
          <w:szCs w:val="22"/>
        </w:rPr>
      </w:pPr>
    </w:p>
    <w:p w:rsidR="00147355" w:rsidRPr="002547C0" w:rsidRDefault="004E05FC" w:rsidP="002547C0">
      <w:pPr>
        <w:ind w:firstLine="1418"/>
        <w:jc w:val="both"/>
        <w:rPr>
          <w:rFonts w:ascii="Times New Roman" w:hAnsi="Times New Roman" w:hint="default"/>
          <w:sz w:val="22"/>
          <w:szCs w:val="22"/>
        </w:rPr>
      </w:pPr>
      <w:r w:rsidRPr="002547C0">
        <w:rPr>
          <w:rFonts w:ascii="Times New Roman" w:hAnsi="Times New Roman" w:hint="default"/>
          <w:sz w:val="22"/>
          <w:szCs w:val="22"/>
        </w:rPr>
        <w:t>Já os proced</w:t>
      </w:r>
      <w:r w:rsidRPr="002547C0">
        <w:rPr>
          <w:rFonts w:ascii="Times New Roman" w:hAnsi="Times New Roman" w:hint="default"/>
          <w:sz w:val="22"/>
          <w:szCs w:val="22"/>
        </w:rPr>
        <w:t xml:space="preserve">imentos cirúrgicos por </w:t>
      </w:r>
      <w:proofErr w:type="spellStart"/>
      <w:r w:rsidRPr="002547C0">
        <w:rPr>
          <w:rFonts w:ascii="Times New Roman" w:hAnsi="Times New Roman" w:hint="default"/>
          <w:sz w:val="22"/>
          <w:szCs w:val="22"/>
        </w:rPr>
        <w:t>videolaparoscopia</w:t>
      </w:r>
      <w:proofErr w:type="spellEnd"/>
      <w:r w:rsidRPr="002547C0">
        <w:rPr>
          <w:rFonts w:ascii="Times New Roman" w:hAnsi="Times New Roman" w:hint="default"/>
          <w:sz w:val="22"/>
          <w:szCs w:val="22"/>
        </w:rPr>
        <w:t xml:space="preserve">, englobam vários, tais como: reparo de hérnias da parede abdominal, inguinal, femoral, epigástrica, umbilical, </w:t>
      </w:r>
      <w:proofErr w:type="spellStart"/>
      <w:r w:rsidRPr="002547C0">
        <w:rPr>
          <w:rFonts w:ascii="Times New Roman" w:hAnsi="Times New Roman" w:hint="default"/>
          <w:sz w:val="22"/>
          <w:szCs w:val="22"/>
        </w:rPr>
        <w:t>inciosi</w:t>
      </w:r>
      <w:bookmarkStart w:id="0" w:name="_GoBack"/>
      <w:bookmarkEnd w:id="0"/>
      <w:r w:rsidRPr="002547C0">
        <w:rPr>
          <w:rFonts w:ascii="Times New Roman" w:hAnsi="Times New Roman" w:hint="default"/>
          <w:sz w:val="22"/>
          <w:szCs w:val="22"/>
        </w:rPr>
        <w:t>onal</w:t>
      </w:r>
      <w:proofErr w:type="spellEnd"/>
      <w:r w:rsidRPr="002547C0">
        <w:rPr>
          <w:rFonts w:ascii="Times New Roman" w:hAnsi="Times New Roman" w:hint="default"/>
          <w:sz w:val="22"/>
          <w:szCs w:val="22"/>
        </w:rPr>
        <w:t>, bem como, para retirada de baço, útero, ovários, tumores do cólon, miomas do útero, vesícul</w:t>
      </w:r>
      <w:r w:rsidRPr="002547C0">
        <w:rPr>
          <w:rFonts w:ascii="Times New Roman" w:hAnsi="Times New Roman" w:hint="default"/>
          <w:sz w:val="22"/>
          <w:szCs w:val="22"/>
        </w:rPr>
        <w:t xml:space="preserve">a, dentre outros procedimentos. </w:t>
      </w:r>
    </w:p>
    <w:p w:rsidR="00E60A1D" w:rsidRPr="002547C0" w:rsidRDefault="00E60A1D" w:rsidP="002547C0">
      <w:pPr>
        <w:ind w:firstLine="1418"/>
        <w:jc w:val="both"/>
        <w:rPr>
          <w:rFonts w:ascii="Times New Roman" w:hAnsi="Times New Roman" w:hint="default"/>
          <w:sz w:val="22"/>
          <w:szCs w:val="22"/>
        </w:rPr>
      </w:pPr>
    </w:p>
    <w:p w:rsidR="00147355" w:rsidRPr="002547C0" w:rsidRDefault="004E05FC" w:rsidP="002547C0">
      <w:pPr>
        <w:ind w:firstLine="1418"/>
        <w:jc w:val="both"/>
        <w:rPr>
          <w:rFonts w:ascii="Times New Roman" w:hAnsi="Times New Roman" w:hint="default"/>
          <w:sz w:val="22"/>
          <w:szCs w:val="22"/>
        </w:rPr>
      </w:pPr>
      <w:r w:rsidRPr="002547C0">
        <w:rPr>
          <w:rFonts w:ascii="Times New Roman" w:hAnsi="Times New Roman" w:hint="default"/>
          <w:sz w:val="22"/>
          <w:szCs w:val="22"/>
        </w:rPr>
        <w:t>Considerando que a cirurgia laparoscópica tem vantagens sobre a cirurgia convencional, pois a recuperação pós-operatória mais rápida, tem menor trauma na parede abdominal, menor risco de infecção, cicatrizes menos evidente</w:t>
      </w:r>
      <w:r w:rsidRPr="002547C0">
        <w:rPr>
          <w:rFonts w:ascii="Times New Roman" w:hAnsi="Times New Roman" w:hint="default"/>
          <w:sz w:val="22"/>
          <w:szCs w:val="22"/>
        </w:rPr>
        <w:t xml:space="preserve">s, esteticamente melhor, menor custo com medicações, retorno </w:t>
      </w:r>
      <w:r w:rsidR="00E60A1D" w:rsidRPr="002547C0">
        <w:rPr>
          <w:rFonts w:ascii="Times New Roman" w:hAnsi="Times New Roman" w:hint="default"/>
          <w:sz w:val="22"/>
          <w:szCs w:val="22"/>
        </w:rPr>
        <w:t>as atividades diárias mais rápidas, dentre outras, fazem-se</w:t>
      </w:r>
      <w:r w:rsidRPr="002547C0">
        <w:rPr>
          <w:rFonts w:ascii="Times New Roman" w:hAnsi="Times New Roman" w:hint="default"/>
          <w:sz w:val="22"/>
          <w:szCs w:val="22"/>
        </w:rPr>
        <w:t xml:space="preserve"> necessário o presente requerimento.</w:t>
      </w:r>
    </w:p>
    <w:p w:rsidR="00E60A1D" w:rsidRPr="002547C0" w:rsidRDefault="00E60A1D" w:rsidP="002547C0">
      <w:pPr>
        <w:widowControl/>
        <w:ind w:firstLine="1418"/>
        <w:jc w:val="both"/>
        <w:rPr>
          <w:rFonts w:ascii="Times New Roman" w:hAnsi="Times New Roman" w:hint="default"/>
          <w:sz w:val="22"/>
          <w:szCs w:val="22"/>
          <w:lang w:val="en-US" w:eastAsia="zh-CN" w:bidi="ar"/>
        </w:rPr>
      </w:pPr>
    </w:p>
    <w:p w:rsidR="00147355" w:rsidRPr="002547C0" w:rsidRDefault="004E05FC" w:rsidP="002547C0">
      <w:pPr>
        <w:widowControl/>
        <w:ind w:firstLine="1418"/>
        <w:jc w:val="both"/>
        <w:rPr>
          <w:rFonts w:cs="Arial" w:hint="default"/>
          <w:sz w:val="22"/>
          <w:szCs w:val="22"/>
        </w:rPr>
      </w:pPr>
      <w:r w:rsidRPr="002547C0">
        <w:rPr>
          <w:rFonts w:ascii="Times New Roman" w:hAnsi="Times New Roman" w:hint="default"/>
          <w:color w:val="000000"/>
          <w:sz w:val="22"/>
          <w:szCs w:val="22"/>
        </w:rPr>
        <w:t xml:space="preserve">Câmara Municipal de Sorriso, Estado de Mato Grosso, </w:t>
      </w:r>
      <w:r w:rsidRPr="002547C0">
        <w:rPr>
          <w:rFonts w:ascii="Times New Roman" w:hAnsi="Times New Roman" w:hint="default"/>
          <w:color w:val="000000"/>
          <w:sz w:val="22"/>
          <w:szCs w:val="22"/>
        </w:rPr>
        <w:t>27</w:t>
      </w:r>
      <w:r w:rsidRPr="002547C0">
        <w:rPr>
          <w:rFonts w:ascii="Times New Roman" w:hAnsi="Times New Roman" w:hint="default"/>
          <w:color w:val="000000"/>
          <w:sz w:val="22"/>
          <w:szCs w:val="22"/>
        </w:rPr>
        <w:t xml:space="preserve"> de </w:t>
      </w:r>
      <w:r w:rsidRPr="002547C0">
        <w:rPr>
          <w:rFonts w:ascii="Times New Roman" w:hAnsi="Times New Roman" w:hint="default"/>
          <w:color w:val="000000"/>
          <w:sz w:val="22"/>
          <w:szCs w:val="22"/>
        </w:rPr>
        <w:t>setembro</w:t>
      </w:r>
      <w:r w:rsidRPr="002547C0">
        <w:rPr>
          <w:rFonts w:ascii="Times New Roman" w:hAnsi="Times New Roman" w:hint="default"/>
          <w:color w:val="000000"/>
          <w:sz w:val="22"/>
          <w:szCs w:val="22"/>
        </w:rPr>
        <w:t xml:space="preserve"> de 202</w:t>
      </w:r>
      <w:r w:rsidRPr="002547C0">
        <w:rPr>
          <w:rFonts w:ascii="Times New Roman" w:hAnsi="Times New Roman" w:hint="default"/>
          <w:color w:val="000000"/>
          <w:sz w:val="22"/>
          <w:szCs w:val="22"/>
        </w:rPr>
        <w:t>3</w:t>
      </w:r>
      <w:r w:rsidRPr="002547C0">
        <w:rPr>
          <w:rFonts w:ascii="Times New Roman" w:hAnsi="Times New Roman"/>
          <w:color w:val="000000"/>
          <w:sz w:val="22"/>
          <w:szCs w:val="22"/>
        </w:rPr>
        <w:t>.</w:t>
      </w:r>
    </w:p>
    <w:p w:rsidR="00147355" w:rsidRDefault="00147355">
      <w:pPr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:rsidR="002547C0" w:rsidRPr="002547C0" w:rsidRDefault="002547C0">
      <w:pPr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5"/>
      </w:tblGrid>
      <w:tr w:rsidR="002547C0" w:rsidRPr="002547C0" w:rsidTr="002547C0"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</w:tcPr>
          <w:p w:rsidR="002547C0" w:rsidRPr="002547C0" w:rsidRDefault="002547C0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</w:pPr>
            <w:r w:rsidRPr="002547C0"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>WANDERLEY PAULO</w:t>
            </w:r>
          </w:p>
          <w:p w:rsidR="002547C0" w:rsidRPr="002547C0" w:rsidRDefault="002547C0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</w:pPr>
            <w:r w:rsidRPr="002547C0"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>Vereador Progressistas</w:t>
            </w:r>
          </w:p>
        </w:tc>
      </w:tr>
    </w:tbl>
    <w:p w:rsidR="00147355" w:rsidRPr="002547C0" w:rsidRDefault="00147355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sectPr w:rsidR="00147355" w:rsidRPr="002547C0" w:rsidSect="00E60A1D">
      <w:headerReference w:type="default" r:id="rId6"/>
      <w:footerReference w:type="default" r:id="rId7"/>
      <w:pgSz w:w="11906" w:h="16838"/>
      <w:pgMar w:top="2836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FC" w:rsidRDefault="004E05FC">
      <w:pPr>
        <w:rPr>
          <w:rFonts w:hint="default"/>
        </w:rPr>
      </w:pPr>
      <w:r>
        <w:separator/>
      </w:r>
    </w:p>
  </w:endnote>
  <w:endnote w:type="continuationSeparator" w:id="0">
    <w:p w:rsidR="004E05FC" w:rsidRDefault="004E05F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55" w:rsidRDefault="00147355">
    <w:pPr>
      <w:pStyle w:val="Rodap"/>
      <w:rPr>
        <w:rFonts w:hint="default"/>
      </w:rPr>
    </w:pPr>
  </w:p>
  <w:p w:rsidR="00147355" w:rsidRDefault="00147355">
    <w:pPr>
      <w:pStyle w:val="Rodap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FC" w:rsidRDefault="004E05FC">
      <w:pPr>
        <w:rPr>
          <w:rFonts w:hint="default"/>
        </w:rPr>
      </w:pPr>
      <w:r>
        <w:separator/>
      </w:r>
    </w:p>
  </w:footnote>
  <w:footnote w:type="continuationSeparator" w:id="0">
    <w:p w:rsidR="004E05FC" w:rsidRDefault="004E05FC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55" w:rsidRDefault="00147355">
    <w:pPr>
      <w:jc w:val="right"/>
      <w:rPr>
        <w:rFonts w:ascii="Times New Roman" w:hint="default"/>
        <w:b/>
        <w:sz w:val="24"/>
      </w:rPr>
    </w:pPr>
  </w:p>
  <w:p w:rsidR="00147355" w:rsidRDefault="00147355">
    <w:pPr>
      <w:jc w:val="right"/>
      <w:rPr>
        <w:rFonts w:ascii="Times New Roman" w:hint="default"/>
        <w:b/>
        <w:sz w:val="24"/>
      </w:rPr>
    </w:pPr>
  </w:p>
  <w:p w:rsidR="00147355" w:rsidRDefault="00147355">
    <w:pPr>
      <w:jc w:val="right"/>
      <w:rPr>
        <w:rFonts w:ascii="Times New Roman" w:hint="default"/>
        <w:b/>
        <w:sz w:val="24"/>
      </w:rPr>
    </w:pPr>
  </w:p>
  <w:p w:rsidR="00147355" w:rsidRDefault="00147355">
    <w:pPr>
      <w:jc w:val="right"/>
      <w:rPr>
        <w:rFonts w:ascii="Times New Roman" w:hint="default"/>
        <w:b/>
        <w:sz w:val="24"/>
      </w:rPr>
    </w:pPr>
  </w:p>
  <w:p w:rsidR="00147355" w:rsidRDefault="00147355">
    <w:pPr>
      <w:jc w:val="right"/>
      <w:rPr>
        <w:rFonts w:ascii="Times New Roman" w:hint="default"/>
        <w:b/>
        <w:sz w:val="24"/>
      </w:rPr>
    </w:pPr>
  </w:p>
  <w:p w:rsidR="00147355" w:rsidRDefault="00147355">
    <w:pPr>
      <w:jc w:val="right"/>
      <w:rPr>
        <w:rFonts w:ascii="Times New Roman" w:hint="default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5AAB"/>
    <w:rsid w:val="00147355"/>
    <w:rsid w:val="00172A27"/>
    <w:rsid w:val="002547C0"/>
    <w:rsid w:val="004344FD"/>
    <w:rsid w:val="004E05FC"/>
    <w:rsid w:val="006426BF"/>
    <w:rsid w:val="006F0E5E"/>
    <w:rsid w:val="007B6AEB"/>
    <w:rsid w:val="00B339AC"/>
    <w:rsid w:val="00E60A1D"/>
    <w:rsid w:val="00FE4284"/>
    <w:rsid w:val="01901D87"/>
    <w:rsid w:val="06113745"/>
    <w:rsid w:val="07E91AEF"/>
    <w:rsid w:val="08513F81"/>
    <w:rsid w:val="09520649"/>
    <w:rsid w:val="11D03985"/>
    <w:rsid w:val="133049A0"/>
    <w:rsid w:val="14A33FBE"/>
    <w:rsid w:val="16227C58"/>
    <w:rsid w:val="191E24DD"/>
    <w:rsid w:val="19560DE8"/>
    <w:rsid w:val="1B3804B5"/>
    <w:rsid w:val="1E0E7E1A"/>
    <w:rsid w:val="1E8A4AF4"/>
    <w:rsid w:val="20476F21"/>
    <w:rsid w:val="20CE3705"/>
    <w:rsid w:val="242F24F2"/>
    <w:rsid w:val="262906E2"/>
    <w:rsid w:val="299709C7"/>
    <w:rsid w:val="2CBE448B"/>
    <w:rsid w:val="2CD447DA"/>
    <w:rsid w:val="32712EDC"/>
    <w:rsid w:val="33D5295B"/>
    <w:rsid w:val="3C0E03D5"/>
    <w:rsid w:val="42312AD7"/>
    <w:rsid w:val="45407D49"/>
    <w:rsid w:val="4B37343E"/>
    <w:rsid w:val="4F7A6336"/>
    <w:rsid w:val="529A6598"/>
    <w:rsid w:val="53897FF3"/>
    <w:rsid w:val="5577566F"/>
    <w:rsid w:val="55C57B89"/>
    <w:rsid w:val="5A707821"/>
    <w:rsid w:val="5A771349"/>
    <w:rsid w:val="5A9708B0"/>
    <w:rsid w:val="5BE51640"/>
    <w:rsid w:val="62E32015"/>
    <w:rsid w:val="635E0C5F"/>
    <w:rsid w:val="6365433F"/>
    <w:rsid w:val="6727153C"/>
    <w:rsid w:val="6AED32D6"/>
    <w:rsid w:val="6BC92151"/>
    <w:rsid w:val="6C283A09"/>
    <w:rsid w:val="70AB2742"/>
    <w:rsid w:val="756B7BF4"/>
    <w:rsid w:val="78B16F57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FC51A"/>
  <w15:docId w15:val="{3C11874A-5BDF-44A0-AE4D-583DC62E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qFormat/>
    <w:pPr>
      <w:snapToGrid w:val="0"/>
    </w:pPr>
    <w:rPr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table" w:styleId="Tabelacomgrade">
    <w:name w:val="Table Grid"/>
    <w:basedOn w:val="Tabelanormal"/>
    <w:uiPriority w:val="59"/>
    <w:unhideWhenUsed/>
    <w:qFormat/>
    <w:rsid w:val="00254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Lanna</cp:lastModifiedBy>
  <cp:revision>4</cp:revision>
  <cp:lastPrinted>2023-09-27T15:49:00Z</cp:lastPrinted>
  <dcterms:created xsi:type="dcterms:W3CDTF">2021-09-08T12:18:00Z</dcterms:created>
  <dcterms:modified xsi:type="dcterms:W3CDTF">2023-09-29T13:18:00Z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EEA353E4B0274100AB67FA04C45C9182</vt:lpwstr>
  </property>
  <property fmtid="{D5CDD505-2E9C-101B-9397-08002B2CF9AE}" pid="3" name="KSOProductBuildVer">
    <vt:lpwstr>1046-12.2.0.13215</vt:lpwstr>
  </property>
</Properties>
</file>