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CDA69" w14:textId="59360E7A" w:rsidR="00C71A4A" w:rsidRPr="00D32800" w:rsidRDefault="003F6F59" w:rsidP="00C71A4A">
      <w:pPr>
        <w:spacing w:after="0" w:line="240" w:lineRule="auto"/>
        <w:ind w:left="3402"/>
        <w:jc w:val="both"/>
        <w:rPr>
          <w:rFonts w:ascii="Times New Roman" w:hAnsi="Times New Roman" w:cs="Times New Roman"/>
          <w:b/>
          <w:bCs/>
          <w:sz w:val="24"/>
          <w:szCs w:val="24"/>
        </w:rPr>
      </w:pPr>
      <w:r>
        <w:rPr>
          <w:rFonts w:ascii="Times New Roman" w:hAnsi="Times New Roman" w:cs="Times New Roman"/>
          <w:b/>
          <w:bCs/>
          <w:sz w:val="24"/>
          <w:szCs w:val="24"/>
        </w:rPr>
        <w:t>PROJETO DE LEI N</w:t>
      </w:r>
      <w:r w:rsidRPr="00D32800">
        <w:rPr>
          <w:rFonts w:ascii="Times New Roman" w:hAnsi="Times New Roman" w:cs="Times New Roman"/>
          <w:b/>
          <w:bCs/>
          <w:sz w:val="24"/>
          <w:szCs w:val="24"/>
        </w:rPr>
        <w:t>º</w:t>
      </w:r>
      <w:r>
        <w:rPr>
          <w:rFonts w:ascii="Times New Roman" w:hAnsi="Times New Roman" w:cs="Times New Roman"/>
          <w:b/>
          <w:bCs/>
          <w:sz w:val="24"/>
          <w:szCs w:val="24"/>
        </w:rPr>
        <w:t xml:space="preserve"> 158</w:t>
      </w:r>
      <w:r w:rsidRPr="00D32800">
        <w:rPr>
          <w:rFonts w:ascii="Times New Roman" w:hAnsi="Times New Roman" w:cs="Times New Roman"/>
          <w:b/>
          <w:bCs/>
          <w:sz w:val="24"/>
          <w:szCs w:val="24"/>
        </w:rPr>
        <w:t>/2023</w:t>
      </w:r>
    </w:p>
    <w:p w14:paraId="29877627" w14:textId="77777777" w:rsidR="00C71A4A" w:rsidRPr="00D32800" w:rsidRDefault="00C71A4A" w:rsidP="00C71A4A">
      <w:pPr>
        <w:spacing w:after="0" w:line="240" w:lineRule="auto"/>
        <w:ind w:left="3402"/>
        <w:jc w:val="both"/>
        <w:rPr>
          <w:rFonts w:ascii="Times New Roman" w:hAnsi="Times New Roman" w:cs="Times New Roman"/>
          <w:sz w:val="24"/>
          <w:szCs w:val="24"/>
        </w:rPr>
      </w:pPr>
    </w:p>
    <w:p w14:paraId="5BF48E78" w14:textId="77777777" w:rsidR="00C71A4A" w:rsidRPr="00D32800" w:rsidRDefault="00C71A4A" w:rsidP="00C71A4A">
      <w:pPr>
        <w:spacing w:after="0" w:line="240" w:lineRule="auto"/>
        <w:ind w:left="3402"/>
        <w:jc w:val="both"/>
        <w:rPr>
          <w:rFonts w:ascii="Times New Roman" w:hAnsi="Times New Roman" w:cs="Times New Roman"/>
          <w:sz w:val="24"/>
          <w:szCs w:val="24"/>
        </w:rPr>
      </w:pPr>
    </w:p>
    <w:p w14:paraId="3E65E95B" w14:textId="64774CFF" w:rsidR="00C71A4A" w:rsidRPr="00D32800" w:rsidRDefault="003F6F59" w:rsidP="00C71A4A">
      <w:pPr>
        <w:spacing w:after="0" w:line="240" w:lineRule="auto"/>
        <w:ind w:left="3402"/>
        <w:jc w:val="both"/>
        <w:rPr>
          <w:rFonts w:ascii="Times New Roman" w:hAnsi="Times New Roman" w:cs="Times New Roman"/>
          <w:sz w:val="24"/>
          <w:szCs w:val="24"/>
        </w:rPr>
      </w:pPr>
      <w:r w:rsidRPr="00D32800">
        <w:rPr>
          <w:rFonts w:ascii="Times New Roman" w:hAnsi="Times New Roman" w:cs="Times New Roman"/>
          <w:sz w:val="24"/>
          <w:szCs w:val="24"/>
        </w:rPr>
        <w:t xml:space="preserve">Data: </w:t>
      </w:r>
      <w:r w:rsidR="005D1B51">
        <w:rPr>
          <w:rFonts w:ascii="Times New Roman" w:hAnsi="Times New Roman" w:cs="Times New Roman"/>
          <w:sz w:val="24"/>
          <w:szCs w:val="24"/>
        </w:rPr>
        <w:t>10</w:t>
      </w:r>
      <w:r w:rsidRPr="00D32800">
        <w:rPr>
          <w:rFonts w:ascii="Times New Roman" w:hAnsi="Times New Roman" w:cs="Times New Roman"/>
          <w:sz w:val="24"/>
          <w:szCs w:val="24"/>
        </w:rPr>
        <w:t xml:space="preserve"> de </w:t>
      </w:r>
      <w:r w:rsidR="005D1B51">
        <w:rPr>
          <w:rFonts w:ascii="Times New Roman" w:hAnsi="Times New Roman" w:cs="Times New Roman"/>
          <w:sz w:val="24"/>
          <w:szCs w:val="24"/>
        </w:rPr>
        <w:t xml:space="preserve">outubro </w:t>
      </w:r>
      <w:r w:rsidR="00B5791F">
        <w:rPr>
          <w:rFonts w:ascii="Times New Roman" w:hAnsi="Times New Roman" w:cs="Times New Roman"/>
          <w:sz w:val="24"/>
          <w:szCs w:val="24"/>
        </w:rPr>
        <w:t>de 2023</w:t>
      </w:r>
    </w:p>
    <w:p w14:paraId="4E85CE7D" w14:textId="77777777" w:rsidR="00C71A4A" w:rsidRPr="00D32800" w:rsidRDefault="00C71A4A" w:rsidP="00C71A4A">
      <w:pPr>
        <w:spacing w:after="0" w:line="240" w:lineRule="auto"/>
        <w:ind w:left="3402"/>
        <w:jc w:val="both"/>
        <w:rPr>
          <w:rFonts w:ascii="Times New Roman" w:hAnsi="Times New Roman" w:cs="Times New Roman"/>
          <w:sz w:val="24"/>
          <w:szCs w:val="24"/>
        </w:rPr>
      </w:pPr>
    </w:p>
    <w:p w14:paraId="4703513C" w14:textId="77777777" w:rsidR="00C71A4A" w:rsidRPr="00D32800" w:rsidRDefault="00C71A4A" w:rsidP="00C71A4A">
      <w:pPr>
        <w:spacing w:after="0" w:line="240" w:lineRule="auto"/>
        <w:ind w:left="3402"/>
        <w:jc w:val="both"/>
        <w:rPr>
          <w:rFonts w:ascii="Times New Roman" w:hAnsi="Times New Roman" w:cs="Times New Roman"/>
          <w:sz w:val="24"/>
          <w:szCs w:val="24"/>
        </w:rPr>
      </w:pPr>
    </w:p>
    <w:p w14:paraId="51D384FE" w14:textId="4E7B5C29" w:rsidR="00C71A4A" w:rsidRPr="00D32800" w:rsidRDefault="003F6F59" w:rsidP="00C71A4A">
      <w:pPr>
        <w:spacing w:after="0" w:line="240" w:lineRule="auto"/>
        <w:ind w:left="3402"/>
        <w:jc w:val="both"/>
        <w:rPr>
          <w:rFonts w:ascii="Times New Roman" w:hAnsi="Times New Roman" w:cs="Times New Roman"/>
          <w:sz w:val="24"/>
          <w:szCs w:val="24"/>
        </w:rPr>
      </w:pPr>
      <w:r>
        <w:rPr>
          <w:rFonts w:ascii="Times New Roman" w:hAnsi="Times New Roman" w:cs="Times New Roman"/>
          <w:sz w:val="24"/>
          <w:szCs w:val="24"/>
        </w:rPr>
        <w:t>D</w:t>
      </w:r>
      <w:r w:rsidRPr="005D1B51">
        <w:rPr>
          <w:rFonts w:ascii="Times New Roman" w:hAnsi="Times New Roman" w:cs="Times New Roman"/>
          <w:sz w:val="24"/>
          <w:szCs w:val="24"/>
        </w:rPr>
        <w:t xml:space="preserve">ispõe sobre a divulgação de informações relativas ao contrato de locação </w:t>
      </w:r>
      <w:r>
        <w:rPr>
          <w:rFonts w:ascii="Times New Roman" w:hAnsi="Times New Roman" w:cs="Times New Roman"/>
          <w:sz w:val="24"/>
          <w:szCs w:val="24"/>
        </w:rPr>
        <w:t>de</w:t>
      </w:r>
      <w:r w:rsidRPr="005D1B51">
        <w:rPr>
          <w:rFonts w:ascii="Times New Roman" w:hAnsi="Times New Roman" w:cs="Times New Roman"/>
          <w:sz w:val="24"/>
          <w:szCs w:val="24"/>
        </w:rPr>
        <w:t xml:space="preserve"> imóveis locados pela </w:t>
      </w:r>
      <w:r>
        <w:rPr>
          <w:rFonts w:ascii="Times New Roman" w:hAnsi="Times New Roman" w:cs="Times New Roman"/>
          <w:sz w:val="24"/>
          <w:szCs w:val="24"/>
        </w:rPr>
        <w:t>A</w:t>
      </w:r>
      <w:r w:rsidRPr="005D1B51">
        <w:rPr>
          <w:rFonts w:ascii="Times New Roman" w:hAnsi="Times New Roman" w:cs="Times New Roman"/>
          <w:sz w:val="24"/>
          <w:szCs w:val="24"/>
        </w:rPr>
        <w:t xml:space="preserve">dministração </w:t>
      </w:r>
      <w:r>
        <w:rPr>
          <w:rFonts w:ascii="Times New Roman" w:hAnsi="Times New Roman" w:cs="Times New Roman"/>
          <w:sz w:val="24"/>
          <w:szCs w:val="24"/>
        </w:rPr>
        <w:t>P</w:t>
      </w:r>
      <w:r w:rsidRPr="005D1B51">
        <w:rPr>
          <w:rFonts w:ascii="Times New Roman" w:hAnsi="Times New Roman" w:cs="Times New Roman"/>
          <w:sz w:val="24"/>
          <w:szCs w:val="24"/>
        </w:rPr>
        <w:t>ública no município de</w:t>
      </w:r>
      <w:r>
        <w:rPr>
          <w:rFonts w:ascii="Times New Roman" w:hAnsi="Times New Roman" w:cs="Times New Roman"/>
          <w:sz w:val="24"/>
          <w:szCs w:val="24"/>
        </w:rPr>
        <w:t xml:space="preserve"> Sorriso.</w:t>
      </w:r>
    </w:p>
    <w:p w14:paraId="5EE2E311" w14:textId="77777777" w:rsidR="00C71A4A" w:rsidRPr="00D32800" w:rsidRDefault="00C71A4A" w:rsidP="00C71A4A">
      <w:pPr>
        <w:spacing w:after="0" w:line="240" w:lineRule="auto"/>
        <w:ind w:left="3402"/>
        <w:jc w:val="both"/>
        <w:rPr>
          <w:rFonts w:ascii="Times New Roman" w:hAnsi="Times New Roman" w:cs="Times New Roman"/>
          <w:sz w:val="24"/>
          <w:szCs w:val="24"/>
        </w:rPr>
      </w:pPr>
    </w:p>
    <w:p w14:paraId="1BE001F3" w14:textId="77777777" w:rsidR="00C71A4A" w:rsidRPr="00D32800" w:rsidRDefault="00C71A4A" w:rsidP="00C71A4A">
      <w:pPr>
        <w:spacing w:after="0" w:line="240" w:lineRule="auto"/>
        <w:ind w:left="3402"/>
        <w:jc w:val="both"/>
        <w:rPr>
          <w:rFonts w:ascii="Times New Roman" w:hAnsi="Times New Roman" w:cs="Times New Roman"/>
          <w:sz w:val="24"/>
          <w:szCs w:val="24"/>
        </w:rPr>
      </w:pPr>
    </w:p>
    <w:p w14:paraId="4AB33B5A" w14:textId="1B5B2309" w:rsidR="00C71A4A" w:rsidRPr="00D32800" w:rsidRDefault="003F6F59" w:rsidP="00C71A4A">
      <w:pPr>
        <w:spacing w:after="0" w:line="240" w:lineRule="auto"/>
        <w:ind w:left="3402"/>
        <w:jc w:val="both"/>
        <w:rPr>
          <w:rFonts w:ascii="Times New Roman" w:hAnsi="Times New Roman" w:cs="Times New Roman"/>
          <w:sz w:val="24"/>
          <w:szCs w:val="24"/>
        </w:rPr>
      </w:pPr>
      <w:r w:rsidRPr="00D32800">
        <w:rPr>
          <w:rFonts w:ascii="Times New Roman" w:hAnsi="Times New Roman" w:cs="Times New Roman"/>
          <w:b/>
          <w:bCs/>
          <w:sz w:val="24"/>
          <w:szCs w:val="24"/>
        </w:rPr>
        <w:t>JANE DELALIBERA – PL</w:t>
      </w:r>
      <w:r w:rsidR="005D1B51">
        <w:rPr>
          <w:rFonts w:ascii="Times New Roman" w:hAnsi="Times New Roman" w:cs="Times New Roman"/>
          <w:sz w:val="24"/>
          <w:szCs w:val="24"/>
        </w:rPr>
        <w:t>,</w:t>
      </w:r>
      <w:r w:rsidR="00B5791F">
        <w:rPr>
          <w:rFonts w:ascii="Times New Roman" w:hAnsi="Times New Roman" w:cs="Times New Roman"/>
          <w:sz w:val="24"/>
          <w:szCs w:val="24"/>
        </w:rPr>
        <w:t xml:space="preserve"> v</w:t>
      </w:r>
      <w:r w:rsidRPr="00D32800">
        <w:rPr>
          <w:rFonts w:ascii="Times New Roman" w:hAnsi="Times New Roman" w:cs="Times New Roman"/>
          <w:sz w:val="24"/>
          <w:szCs w:val="24"/>
        </w:rPr>
        <w:t>ereador</w:t>
      </w:r>
      <w:r w:rsidR="005D1B51">
        <w:rPr>
          <w:rFonts w:ascii="Times New Roman" w:hAnsi="Times New Roman" w:cs="Times New Roman"/>
          <w:sz w:val="24"/>
          <w:szCs w:val="24"/>
        </w:rPr>
        <w:t xml:space="preserve">a </w:t>
      </w:r>
      <w:r w:rsidRPr="00D32800">
        <w:rPr>
          <w:rFonts w:ascii="Times New Roman" w:hAnsi="Times New Roman" w:cs="Times New Roman"/>
          <w:sz w:val="24"/>
          <w:szCs w:val="24"/>
        </w:rPr>
        <w:t xml:space="preserve">com assento nesta </w:t>
      </w:r>
      <w:r w:rsidRPr="00D32800">
        <w:rPr>
          <w:rFonts w:ascii="Times New Roman" w:hAnsi="Times New Roman" w:cs="Times New Roman"/>
          <w:sz w:val="24"/>
          <w:szCs w:val="24"/>
        </w:rPr>
        <w:t>Casa de Leis, com fulcro no</w:t>
      </w:r>
      <w:r w:rsidR="00F115FB">
        <w:rPr>
          <w:rFonts w:ascii="Times New Roman" w:hAnsi="Times New Roman" w:cs="Times New Roman"/>
          <w:sz w:val="24"/>
          <w:szCs w:val="24"/>
        </w:rPr>
        <w:t>s</w:t>
      </w:r>
      <w:r w:rsidRPr="00D32800">
        <w:rPr>
          <w:rFonts w:ascii="Times New Roman" w:hAnsi="Times New Roman" w:cs="Times New Roman"/>
          <w:sz w:val="24"/>
          <w:szCs w:val="24"/>
        </w:rPr>
        <w:t xml:space="preserve"> art</w:t>
      </w:r>
      <w:r w:rsidR="00F115FB">
        <w:rPr>
          <w:rFonts w:ascii="Times New Roman" w:hAnsi="Times New Roman" w:cs="Times New Roman"/>
          <w:sz w:val="24"/>
          <w:szCs w:val="24"/>
        </w:rPr>
        <w:t>s</w:t>
      </w:r>
      <w:r w:rsidR="006F26BA">
        <w:rPr>
          <w:rFonts w:ascii="Times New Roman" w:hAnsi="Times New Roman" w:cs="Times New Roman"/>
          <w:sz w:val="24"/>
          <w:szCs w:val="24"/>
        </w:rPr>
        <w:t>.</w:t>
      </w:r>
      <w:r w:rsidRPr="00D32800">
        <w:rPr>
          <w:rFonts w:ascii="Times New Roman" w:hAnsi="Times New Roman" w:cs="Times New Roman"/>
          <w:sz w:val="24"/>
          <w:szCs w:val="24"/>
        </w:rPr>
        <w:t xml:space="preserve"> 108</w:t>
      </w:r>
      <w:r w:rsidR="00F115FB">
        <w:rPr>
          <w:rFonts w:ascii="Times New Roman" w:hAnsi="Times New Roman" w:cs="Times New Roman"/>
          <w:sz w:val="24"/>
          <w:szCs w:val="24"/>
        </w:rPr>
        <w:t xml:space="preserve"> e 109</w:t>
      </w:r>
      <w:r w:rsidRPr="00D32800">
        <w:rPr>
          <w:rFonts w:ascii="Times New Roman" w:hAnsi="Times New Roman" w:cs="Times New Roman"/>
          <w:sz w:val="24"/>
          <w:szCs w:val="24"/>
        </w:rPr>
        <w:t xml:space="preserve"> do Regimento Interno, encaminha</w:t>
      </w:r>
      <w:r w:rsidR="005D1B51">
        <w:rPr>
          <w:rFonts w:ascii="Times New Roman" w:hAnsi="Times New Roman" w:cs="Times New Roman"/>
          <w:sz w:val="24"/>
          <w:szCs w:val="24"/>
        </w:rPr>
        <w:t xml:space="preserve"> </w:t>
      </w:r>
      <w:r w:rsidRPr="00D32800">
        <w:rPr>
          <w:rFonts w:ascii="Times New Roman" w:hAnsi="Times New Roman" w:cs="Times New Roman"/>
          <w:sz w:val="24"/>
          <w:szCs w:val="24"/>
        </w:rPr>
        <w:t>para deliberação do soberano Plenário, o seguinte Projeto de Lei:</w:t>
      </w:r>
    </w:p>
    <w:p w14:paraId="16CE788B" w14:textId="77777777" w:rsidR="00C71A4A" w:rsidRPr="00D32800" w:rsidRDefault="00C71A4A" w:rsidP="00C71A4A">
      <w:pPr>
        <w:spacing w:after="0" w:line="240" w:lineRule="auto"/>
        <w:jc w:val="both"/>
        <w:rPr>
          <w:rFonts w:ascii="Times New Roman" w:hAnsi="Times New Roman" w:cs="Times New Roman"/>
          <w:sz w:val="24"/>
          <w:szCs w:val="24"/>
        </w:rPr>
      </w:pPr>
    </w:p>
    <w:p w14:paraId="4F6658E6" w14:textId="77777777" w:rsidR="00C71A4A" w:rsidRPr="00D32800" w:rsidRDefault="00C71A4A" w:rsidP="00C71A4A">
      <w:pPr>
        <w:spacing w:after="0" w:line="240" w:lineRule="auto"/>
        <w:jc w:val="both"/>
        <w:rPr>
          <w:rFonts w:ascii="Times New Roman" w:hAnsi="Times New Roman" w:cs="Times New Roman"/>
          <w:sz w:val="24"/>
          <w:szCs w:val="24"/>
        </w:rPr>
      </w:pPr>
    </w:p>
    <w:p w14:paraId="100734F8" w14:textId="770AD819" w:rsidR="00C71A4A" w:rsidRPr="00D32800" w:rsidRDefault="003F6F59" w:rsidP="005D1B51">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Art. 1º </w:t>
      </w:r>
      <w:r w:rsidR="005D1B51" w:rsidRPr="005D1B51">
        <w:rPr>
          <w:rFonts w:ascii="Times New Roman" w:hAnsi="Times New Roman" w:cs="Times New Roman"/>
          <w:sz w:val="24"/>
          <w:szCs w:val="24"/>
        </w:rPr>
        <w:t xml:space="preserve">Todos os imóveis locados pela Administração Pública, Direta e Indireta, do Município de </w:t>
      </w:r>
      <w:r w:rsidR="005D1B51">
        <w:rPr>
          <w:rFonts w:ascii="Times New Roman" w:hAnsi="Times New Roman" w:cs="Times New Roman"/>
          <w:sz w:val="24"/>
          <w:szCs w:val="24"/>
        </w:rPr>
        <w:t>Sorriso</w:t>
      </w:r>
      <w:r w:rsidR="00F115FB">
        <w:rPr>
          <w:rFonts w:ascii="Times New Roman" w:hAnsi="Times New Roman" w:cs="Times New Roman"/>
          <w:sz w:val="24"/>
          <w:szCs w:val="24"/>
        </w:rPr>
        <w:t>,</w:t>
      </w:r>
      <w:r w:rsidR="005D1B51" w:rsidRPr="005D1B51">
        <w:rPr>
          <w:rFonts w:ascii="Times New Roman" w:hAnsi="Times New Roman" w:cs="Times New Roman"/>
          <w:sz w:val="24"/>
          <w:szCs w:val="24"/>
        </w:rPr>
        <w:t xml:space="preserve"> deverão conter placa informativa com todos os dados referentes ao contrato de locação, por todo tempo de sua duração, em local visível, constando, obrigatoriamente:</w:t>
      </w:r>
    </w:p>
    <w:p w14:paraId="62A82A34"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65AE9040" w14:textId="1958044D" w:rsidR="00C71A4A" w:rsidRPr="00D32800"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I – </w:t>
      </w:r>
      <w:r w:rsidR="005D1B51">
        <w:rPr>
          <w:rFonts w:ascii="Times New Roman" w:hAnsi="Times New Roman" w:cs="Times New Roman"/>
          <w:sz w:val="24"/>
          <w:szCs w:val="24"/>
        </w:rPr>
        <w:t>data da locação</w:t>
      </w:r>
      <w:r w:rsidRPr="00D32800">
        <w:rPr>
          <w:rFonts w:ascii="Times New Roman" w:hAnsi="Times New Roman" w:cs="Times New Roman"/>
          <w:sz w:val="24"/>
          <w:szCs w:val="24"/>
        </w:rPr>
        <w:t>;</w:t>
      </w:r>
    </w:p>
    <w:p w14:paraId="51486C09"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74E0C522" w14:textId="7E3D1ED0" w:rsidR="00C71A4A" w:rsidRPr="00D32800"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II – </w:t>
      </w:r>
      <w:r w:rsidR="005D1B51">
        <w:rPr>
          <w:rFonts w:ascii="Times New Roman" w:hAnsi="Times New Roman" w:cs="Times New Roman"/>
          <w:sz w:val="24"/>
          <w:szCs w:val="24"/>
        </w:rPr>
        <w:t>valor da locação</w:t>
      </w:r>
      <w:r w:rsidRPr="00D32800">
        <w:rPr>
          <w:rFonts w:ascii="Times New Roman" w:hAnsi="Times New Roman" w:cs="Times New Roman"/>
          <w:sz w:val="24"/>
          <w:szCs w:val="24"/>
        </w:rPr>
        <w:t>;</w:t>
      </w:r>
    </w:p>
    <w:p w14:paraId="684D57E0"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7810A2D0" w14:textId="6AF2CDFD" w:rsidR="00C71A4A"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III – </w:t>
      </w:r>
      <w:r w:rsidR="005D1B51" w:rsidRPr="005D1B51">
        <w:rPr>
          <w:rFonts w:ascii="Times New Roman" w:hAnsi="Times New Roman" w:cs="Times New Roman"/>
          <w:sz w:val="24"/>
          <w:szCs w:val="24"/>
        </w:rPr>
        <w:t>tempo de duração do contrato de locação</w:t>
      </w:r>
      <w:r w:rsidR="005D1B51">
        <w:rPr>
          <w:rFonts w:ascii="Times New Roman" w:hAnsi="Times New Roman" w:cs="Times New Roman"/>
          <w:sz w:val="24"/>
          <w:szCs w:val="24"/>
        </w:rPr>
        <w:t>;</w:t>
      </w:r>
    </w:p>
    <w:p w14:paraId="3545C3F1" w14:textId="77777777" w:rsidR="005D1B51" w:rsidRDefault="005D1B51" w:rsidP="00C71A4A">
      <w:pPr>
        <w:spacing w:after="0" w:line="240" w:lineRule="auto"/>
        <w:ind w:firstLine="1418"/>
        <w:jc w:val="both"/>
        <w:rPr>
          <w:rFonts w:ascii="Times New Roman" w:hAnsi="Times New Roman" w:cs="Times New Roman"/>
          <w:sz w:val="24"/>
          <w:szCs w:val="24"/>
        </w:rPr>
      </w:pPr>
    </w:p>
    <w:p w14:paraId="12132697" w14:textId="16BDDB9D" w:rsidR="005D1B51" w:rsidRPr="00D32800" w:rsidRDefault="003F6F59" w:rsidP="00C71A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nome do proprietário do imóvel locado.</w:t>
      </w:r>
    </w:p>
    <w:p w14:paraId="4AA7C586"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6E4CE9B9" w14:textId="19329BE0" w:rsidR="00561CC7" w:rsidRPr="00D32800"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Art. 2º </w:t>
      </w:r>
      <w:r w:rsidR="005D1B51" w:rsidRPr="005D1B51">
        <w:rPr>
          <w:rFonts w:ascii="Times New Roman" w:hAnsi="Times New Roman" w:cs="Times New Roman"/>
          <w:sz w:val="24"/>
          <w:szCs w:val="24"/>
        </w:rPr>
        <w:t xml:space="preserve">Fica estabelecido o prazo de </w:t>
      </w:r>
      <w:r w:rsidR="005D1B51">
        <w:rPr>
          <w:rFonts w:ascii="Times New Roman" w:hAnsi="Times New Roman" w:cs="Times New Roman"/>
          <w:sz w:val="24"/>
          <w:szCs w:val="24"/>
        </w:rPr>
        <w:t>3</w:t>
      </w:r>
      <w:r w:rsidR="005D1B51" w:rsidRPr="005D1B51">
        <w:rPr>
          <w:rFonts w:ascii="Times New Roman" w:hAnsi="Times New Roman" w:cs="Times New Roman"/>
          <w:sz w:val="24"/>
          <w:szCs w:val="24"/>
        </w:rPr>
        <w:t>0 (</w:t>
      </w:r>
      <w:r w:rsidR="005D1B51">
        <w:rPr>
          <w:rFonts w:ascii="Times New Roman" w:hAnsi="Times New Roman" w:cs="Times New Roman"/>
          <w:sz w:val="24"/>
          <w:szCs w:val="24"/>
        </w:rPr>
        <w:t>trinta</w:t>
      </w:r>
      <w:r w:rsidR="005D1B51" w:rsidRPr="005D1B51">
        <w:rPr>
          <w:rFonts w:ascii="Times New Roman" w:hAnsi="Times New Roman" w:cs="Times New Roman"/>
          <w:sz w:val="24"/>
          <w:szCs w:val="24"/>
        </w:rPr>
        <w:t>) dias para a regulamentação desta Lei, contados da sua publicação.</w:t>
      </w:r>
    </w:p>
    <w:p w14:paraId="1D9AD216" w14:textId="77777777" w:rsidR="00561CC7" w:rsidRPr="00D32800" w:rsidRDefault="00561CC7" w:rsidP="00C71A4A">
      <w:pPr>
        <w:spacing w:after="0" w:line="240" w:lineRule="auto"/>
        <w:ind w:firstLine="1418"/>
        <w:jc w:val="both"/>
        <w:rPr>
          <w:rFonts w:ascii="Times New Roman" w:hAnsi="Times New Roman" w:cs="Times New Roman"/>
          <w:sz w:val="24"/>
          <w:szCs w:val="24"/>
        </w:rPr>
      </w:pPr>
    </w:p>
    <w:p w14:paraId="0D35862B" w14:textId="042C2534" w:rsidR="00561CC7" w:rsidRPr="00D32800"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Art. 3º </w:t>
      </w:r>
      <w:r w:rsidR="005D1B51" w:rsidRPr="005D1B51">
        <w:rPr>
          <w:rFonts w:ascii="Times New Roman" w:hAnsi="Times New Roman" w:cs="Times New Roman"/>
          <w:sz w:val="24"/>
          <w:szCs w:val="24"/>
        </w:rPr>
        <w:t xml:space="preserve">Esta Lei entra em vigor </w:t>
      </w:r>
      <w:r w:rsidR="005D1B51">
        <w:rPr>
          <w:rFonts w:ascii="Times New Roman" w:hAnsi="Times New Roman" w:cs="Times New Roman"/>
          <w:sz w:val="24"/>
          <w:szCs w:val="24"/>
        </w:rPr>
        <w:t>3</w:t>
      </w:r>
      <w:r w:rsidR="005D1B51" w:rsidRPr="005D1B51">
        <w:rPr>
          <w:rFonts w:ascii="Times New Roman" w:hAnsi="Times New Roman" w:cs="Times New Roman"/>
          <w:sz w:val="24"/>
          <w:szCs w:val="24"/>
        </w:rPr>
        <w:t>0 (</w:t>
      </w:r>
      <w:r w:rsidR="005D1B51">
        <w:rPr>
          <w:rFonts w:ascii="Times New Roman" w:hAnsi="Times New Roman" w:cs="Times New Roman"/>
          <w:sz w:val="24"/>
          <w:szCs w:val="24"/>
        </w:rPr>
        <w:t>trinta</w:t>
      </w:r>
      <w:r w:rsidR="005D1B51" w:rsidRPr="005D1B51">
        <w:rPr>
          <w:rFonts w:ascii="Times New Roman" w:hAnsi="Times New Roman" w:cs="Times New Roman"/>
          <w:sz w:val="24"/>
          <w:szCs w:val="24"/>
        </w:rPr>
        <w:t>) dias após a data de sua publicação.</w:t>
      </w:r>
    </w:p>
    <w:p w14:paraId="0CBF75D3" w14:textId="77777777" w:rsidR="00C71A4A" w:rsidRDefault="00C71A4A" w:rsidP="00C71A4A">
      <w:pPr>
        <w:spacing w:after="0" w:line="240" w:lineRule="auto"/>
        <w:ind w:firstLine="1418"/>
        <w:jc w:val="both"/>
        <w:rPr>
          <w:rFonts w:ascii="Times New Roman" w:hAnsi="Times New Roman" w:cs="Times New Roman"/>
          <w:sz w:val="24"/>
          <w:szCs w:val="24"/>
        </w:rPr>
      </w:pPr>
    </w:p>
    <w:p w14:paraId="61432420" w14:textId="77777777" w:rsidR="005D1B51" w:rsidRPr="00D32800" w:rsidRDefault="005D1B51" w:rsidP="00C71A4A">
      <w:pPr>
        <w:spacing w:after="0" w:line="240" w:lineRule="auto"/>
        <w:ind w:firstLine="1418"/>
        <w:jc w:val="both"/>
        <w:rPr>
          <w:rFonts w:ascii="Times New Roman" w:hAnsi="Times New Roman" w:cs="Times New Roman"/>
          <w:sz w:val="24"/>
          <w:szCs w:val="24"/>
        </w:rPr>
      </w:pPr>
    </w:p>
    <w:p w14:paraId="3433D45C" w14:textId="6335D325" w:rsidR="00C71A4A" w:rsidRPr="00D32800"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Câmara Municipal de Sorriso, Estado de Mato Grosso, em </w:t>
      </w:r>
      <w:r w:rsidR="005D1B51">
        <w:rPr>
          <w:rFonts w:ascii="Times New Roman" w:hAnsi="Times New Roman" w:cs="Times New Roman"/>
          <w:sz w:val="24"/>
          <w:szCs w:val="24"/>
        </w:rPr>
        <w:t>10</w:t>
      </w:r>
      <w:r w:rsidRPr="00D32800">
        <w:rPr>
          <w:rFonts w:ascii="Times New Roman" w:hAnsi="Times New Roman" w:cs="Times New Roman"/>
          <w:sz w:val="24"/>
          <w:szCs w:val="24"/>
        </w:rPr>
        <w:t xml:space="preserve"> de </w:t>
      </w:r>
      <w:r w:rsidR="005D1B51">
        <w:rPr>
          <w:rFonts w:ascii="Times New Roman" w:hAnsi="Times New Roman" w:cs="Times New Roman"/>
          <w:sz w:val="24"/>
          <w:szCs w:val="24"/>
        </w:rPr>
        <w:t xml:space="preserve">outubro </w:t>
      </w:r>
      <w:r w:rsidRPr="00D32800">
        <w:rPr>
          <w:rFonts w:ascii="Times New Roman" w:hAnsi="Times New Roman" w:cs="Times New Roman"/>
          <w:sz w:val="24"/>
          <w:szCs w:val="24"/>
        </w:rPr>
        <w:t>de 2023.</w:t>
      </w:r>
    </w:p>
    <w:p w14:paraId="25EF0C93"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29E21C23"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0820EA03"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157556FC" w14:textId="77777777" w:rsidR="00561CC7" w:rsidRPr="00D32800" w:rsidRDefault="00561CC7" w:rsidP="00C71A4A">
      <w:pPr>
        <w:spacing w:after="0" w:line="240" w:lineRule="auto"/>
        <w:ind w:firstLine="1418"/>
        <w:jc w:val="both"/>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2904"/>
      </w:tblGrid>
      <w:tr w:rsidR="00483B9A" w14:paraId="236CCDD7" w14:textId="77777777" w:rsidTr="00F41130">
        <w:trPr>
          <w:jc w:val="center"/>
        </w:trPr>
        <w:tc>
          <w:tcPr>
            <w:tcW w:w="2904" w:type="dxa"/>
            <w:tcBorders>
              <w:top w:val="nil"/>
              <w:left w:val="nil"/>
              <w:bottom w:val="nil"/>
              <w:right w:val="nil"/>
            </w:tcBorders>
          </w:tcPr>
          <w:p w14:paraId="030DEA03" w14:textId="77777777" w:rsidR="005D1B51" w:rsidRPr="00F41130" w:rsidRDefault="003F6F59" w:rsidP="00C71A4A">
            <w:pPr>
              <w:jc w:val="center"/>
              <w:rPr>
                <w:rFonts w:ascii="Times New Roman" w:hAnsi="Times New Roman" w:cs="Times New Roman"/>
                <w:b/>
                <w:sz w:val="24"/>
                <w:szCs w:val="24"/>
              </w:rPr>
            </w:pPr>
            <w:r w:rsidRPr="00F41130">
              <w:rPr>
                <w:rFonts w:ascii="Times New Roman" w:hAnsi="Times New Roman" w:cs="Times New Roman"/>
                <w:b/>
                <w:sz w:val="24"/>
                <w:szCs w:val="24"/>
              </w:rPr>
              <w:t>JANE DELALIBERA</w:t>
            </w:r>
          </w:p>
          <w:p w14:paraId="64581D66" w14:textId="47D738C0" w:rsidR="005D1B51" w:rsidRPr="00F41130" w:rsidRDefault="003F6F59" w:rsidP="00C71A4A">
            <w:pPr>
              <w:jc w:val="center"/>
              <w:rPr>
                <w:rFonts w:ascii="Times New Roman" w:hAnsi="Times New Roman" w:cs="Times New Roman"/>
                <w:b/>
                <w:sz w:val="24"/>
                <w:szCs w:val="24"/>
              </w:rPr>
            </w:pPr>
            <w:r w:rsidRPr="00F41130">
              <w:rPr>
                <w:rFonts w:ascii="Times New Roman" w:hAnsi="Times New Roman" w:cs="Times New Roman"/>
                <w:b/>
                <w:sz w:val="24"/>
                <w:szCs w:val="24"/>
              </w:rPr>
              <w:t>Vereadora PL</w:t>
            </w:r>
          </w:p>
        </w:tc>
      </w:tr>
    </w:tbl>
    <w:p w14:paraId="24FC4D4F"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5ABBF9DE"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29E89E73" w14:textId="2E40ADB7" w:rsidR="00C71A4A" w:rsidRPr="00F41130" w:rsidRDefault="003F6F59" w:rsidP="00561CC7">
      <w:pPr>
        <w:spacing w:after="0" w:line="240" w:lineRule="auto"/>
        <w:jc w:val="center"/>
        <w:rPr>
          <w:rFonts w:ascii="Times New Roman" w:hAnsi="Times New Roman" w:cs="Times New Roman"/>
          <w:b/>
          <w:sz w:val="24"/>
          <w:szCs w:val="24"/>
        </w:rPr>
      </w:pPr>
      <w:r w:rsidRPr="00F41130">
        <w:rPr>
          <w:rFonts w:ascii="Times New Roman" w:hAnsi="Times New Roman" w:cs="Times New Roman"/>
          <w:b/>
          <w:sz w:val="24"/>
          <w:szCs w:val="24"/>
        </w:rPr>
        <w:lastRenderedPageBreak/>
        <w:t>JUSTIFICATI</w:t>
      </w:r>
      <w:bookmarkStart w:id="0" w:name="_GoBack"/>
      <w:bookmarkEnd w:id="0"/>
      <w:r w:rsidRPr="00F41130">
        <w:rPr>
          <w:rFonts w:ascii="Times New Roman" w:hAnsi="Times New Roman" w:cs="Times New Roman"/>
          <w:b/>
          <w:sz w:val="24"/>
          <w:szCs w:val="24"/>
        </w:rPr>
        <w:t>VA</w:t>
      </w:r>
    </w:p>
    <w:p w14:paraId="4269879E"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27951ABC" w14:textId="77777777" w:rsidR="00C71A4A" w:rsidRPr="00D32800" w:rsidRDefault="00C71A4A" w:rsidP="00C71A4A">
      <w:pPr>
        <w:spacing w:after="0" w:line="240" w:lineRule="auto"/>
        <w:ind w:firstLine="1418"/>
        <w:jc w:val="both"/>
        <w:rPr>
          <w:rFonts w:ascii="Times New Roman" w:hAnsi="Times New Roman" w:cs="Times New Roman"/>
          <w:sz w:val="24"/>
          <w:szCs w:val="24"/>
        </w:rPr>
      </w:pPr>
    </w:p>
    <w:p w14:paraId="4BE64A41" w14:textId="7C5A00CC" w:rsidR="00F115FB" w:rsidRPr="00F115FB" w:rsidRDefault="003F6F59" w:rsidP="00F115FB">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 xml:space="preserve">O </w:t>
      </w:r>
      <w:r w:rsidR="0075185A">
        <w:rPr>
          <w:rFonts w:ascii="Times New Roman" w:hAnsi="Times New Roman" w:cs="Times New Roman"/>
          <w:sz w:val="24"/>
          <w:szCs w:val="24"/>
        </w:rPr>
        <w:t>presente</w:t>
      </w:r>
      <w:r w:rsidRPr="00F115FB">
        <w:rPr>
          <w:rFonts w:ascii="Times New Roman" w:hAnsi="Times New Roman" w:cs="Times New Roman"/>
          <w:sz w:val="24"/>
          <w:szCs w:val="24"/>
        </w:rPr>
        <w:t xml:space="preserve"> Projeto de Lei versa acerca da divulgação de informações </w:t>
      </w:r>
      <w:r w:rsidR="0075185A">
        <w:rPr>
          <w:rFonts w:ascii="Times New Roman" w:hAnsi="Times New Roman" w:cs="Times New Roman"/>
          <w:sz w:val="24"/>
          <w:szCs w:val="24"/>
        </w:rPr>
        <w:t xml:space="preserve">dos </w:t>
      </w:r>
      <w:r w:rsidRPr="00F115FB">
        <w:rPr>
          <w:rFonts w:ascii="Times New Roman" w:hAnsi="Times New Roman" w:cs="Times New Roman"/>
          <w:sz w:val="24"/>
          <w:szCs w:val="24"/>
        </w:rPr>
        <w:t xml:space="preserve">contratos de imóveis locatícios celebrados pela </w:t>
      </w:r>
      <w:r w:rsidRPr="00F115FB">
        <w:rPr>
          <w:rFonts w:ascii="Times New Roman" w:hAnsi="Times New Roman" w:cs="Times New Roman"/>
          <w:sz w:val="24"/>
          <w:szCs w:val="24"/>
        </w:rPr>
        <w:t>Administração Pública no município de Sorriso.</w:t>
      </w:r>
    </w:p>
    <w:p w14:paraId="5CBB7F38" w14:textId="77777777" w:rsidR="00F115FB" w:rsidRPr="00F115FB" w:rsidRDefault="00F115FB" w:rsidP="00F115FB">
      <w:pPr>
        <w:spacing w:after="0" w:line="240" w:lineRule="auto"/>
        <w:ind w:firstLine="1418"/>
        <w:jc w:val="both"/>
        <w:rPr>
          <w:rFonts w:ascii="Times New Roman" w:hAnsi="Times New Roman" w:cs="Times New Roman"/>
          <w:sz w:val="24"/>
          <w:szCs w:val="24"/>
        </w:rPr>
      </w:pPr>
    </w:p>
    <w:p w14:paraId="200C7EDB" w14:textId="77777777" w:rsidR="00F115FB" w:rsidRPr="00F115FB" w:rsidRDefault="003F6F59" w:rsidP="00F115FB">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O desígnio desta proposição é assegurar a transparência ativa dos contratos de locação pactuados pela municipalidade, de modo a facultar ao cidadão o acesso às informações acerca da aplicação dos recursos púb</w:t>
      </w:r>
      <w:r w:rsidRPr="00F115FB">
        <w:rPr>
          <w:rFonts w:ascii="Times New Roman" w:hAnsi="Times New Roman" w:cs="Times New Roman"/>
          <w:sz w:val="24"/>
          <w:szCs w:val="24"/>
        </w:rPr>
        <w:t>licos em linguagem ágil e acessível.</w:t>
      </w:r>
    </w:p>
    <w:p w14:paraId="1A6B6689" w14:textId="77777777" w:rsidR="00F115FB" w:rsidRPr="00F115FB" w:rsidRDefault="00F115FB" w:rsidP="00F115FB">
      <w:pPr>
        <w:spacing w:after="0" w:line="240" w:lineRule="auto"/>
        <w:ind w:firstLine="1418"/>
        <w:jc w:val="both"/>
        <w:rPr>
          <w:rFonts w:ascii="Times New Roman" w:hAnsi="Times New Roman" w:cs="Times New Roman"/>
          <w:sz w:val="24"/>
          <w:szCs w:val="24"/>
        </w:rPr>
      </w:pPr>
    </w:p>
    <w:p w14:paraId="25495A7B" w14:textId="77777777" w:rsidR="00F115FB" w:rsidRPr="00F115FB" w:rsidRDefault="003F6F59" w:rsidP="00F115FB">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Nessa senda, almejamos que o Poder Público, de maneira proativa, preste aos cidadãos esclarecimentos acerca de como se dá a aplicação dos recursos públicos, uma vez que a transparência passiva, na qual o cidadão deve r</w:t>
      </w:r>
      <w:r w:rsidRPr="00F115FB">
        <w:rPr>
          <w:rFonts w:ascii="Times New Roman" w:hAnsi="Times New Roman" w:cs="Times New Roman"/>
          <w:sz w:val="24"/>
          <w:szCs w:val="24"/>
        </w:rPr>
        <w:t>equerer a informação desejada, desestimula a participação dos munícipes nos atos administrativos devido à excessiva burocracia para obtenção do pleito almejado.</w:t>
      </w:r>
    </w:p>
    <w:p w14:paraId="0A20E9D1" w14:textId="77777777" w:rsidR="00F115FB" w:rsidRPr="00F115FB" w:rsidRDefault="00F115FB" w:rsidP="00F115FB">
      <w:pPr>
        <w:spacing w:after="0" w:line="240" w:lineRule="auto"/>
        <w:ind w:firstLine="1418"/>
        <w:jc w:val="both"/>
        <w:rPr>
          <w:rFonts w:ascii="Times New Roman" w:hAnsi="Times New Roman" w:cs="Times New Roman"/>
          <w:sz w:val="24"/>
          <w:szCs w:val="24"/>
        </w:rPr>
      </w:pPr>
    </w:p>
    <w:p w14:paraId="43DBC6F0" w14:textId="2BB6B531" w:rsidR="00C71A4A" w:rsidRPr="00D32800" w:rsidRDefault="003F6F59" w:rsidP="00F115FB">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Assistimos aqui a uma iniciativa que enfatiza a transparência em prol da eficaz gestão pública</w:t>
      </w:r>
      <w:r w:rsidRPr="00F115FB">
        <w:rPr>
          <w:rFonts w:ascii="Times New Roman" w:hAnsi="Times New Roman" w:cs="Times New Roman"/>
          <w:sz w:val="24"/>
          <w:szCs w:val="24"/>
        </w:rPr>
        <w:t>, com dados que garantem, inclusive, a aprimorada execução da função constitucional de fiscalização dos Vereadores.</w:t>
      </w:r>
    </w:p>
    <w:p w14:paraId="41BAA198" w14:textId="77777777" w:rsidR="00C71A4A" w:rsidRDefault="00C71A4A" w:rsidP="00C71A4A">
      <w:pPr>
        <w:spacing w:after="0" w:line="240" w:lineRule="auto"/>
        <w:ind w:firstLine="1418"/>
        <w:jc w:val="both"/>
        <w:rPr>
          <w:rFonts w:ascii="Times New Roman" w:hAnsi="Times New Roman" w:cs="Times New Roman"/>
          <w:sz w:val="24"/>
          <w:szCs w:val="24"/>
        </w:rPr>
      </w:pPr>
    </w:p>
    <w:p w14:paraId="03E4A086" w14:textId="09C2ED29" w:rsidR="00F115FB" w:rsidRDefault="003F6F59" w:rsidP="00C71A4A">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A propositura em discussão também busca concretizar o direito fundamental à informação, dever constitucional imposto ao Poder Público, prev</w:t>
      </w:r>
      <w:r w:rsidRPr="00F115FB">
        <w:rPr>
          <w:rFonts w:ascii="Times New Roman" w:hAnsi="Times New Roman" w:cs="Times New Roman"/>
          <w:sz w:val="24"/>
          <w:szCs w:val="24"/>
        </w:rPr>
        <w:t>isto no art. 5º, XIV e XXXIII, da Constituição Federal.</w:t>
      </w:r>
    </w:p>
    <w:p w14:paraId="218D2C42" w14:textId="77777777" w:rsidR="00F115FB" w:rsidRDefault="00F115FB" w:rsidP="00C71A4A">
      <w:pPr>
        <w:spacing w:after="0" w:line="240" w:lineRule="auto"/>
        <w:ind w:firstLine="1418"/>
        <w:jc w:val="both"/>
        <w:rPr>
          <w:rFonts w:ascii="Times New Roman" w:hAnsi="Times New Roman" w:cs="Times New Roman"/>
          <w:sz w:val="24"/>
          <w:szCs w:val="24"/>
        </w:rPr>
      </w:pPr>
    </w:p>
    <w:p w14:paraId="3307CFB1" w14:textId="692272FD" w:rsidR="00F115FB" w:rsidRDefault="003F6F59" w:rsidP="00C71A4A">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 xml:space="preserve">Sobre a constitucionalidade da presente </w:t>
      </w:r>
      <w:r w:rsidR="0075185A">
        <w:rPr>
          <w:rFonts w:ascii="Times New Roman" w:hAnsi="Times New Roman" w:cs="Times New Roman"/>
          <w:sz w:val="24"/>
          <w:szCs w:val="24"/>
        </w:rPr>
        <w:t>propositura</w:t>
      </w:r>
      <w:r w:rsidRPr="00F115FB">
        <w:rPr>
          <w:rFonts w:ascii="Times New Roman" w:hAnsi="Times New Roman" w:cs="Times New Roman"/>
          <w:sz w:val="24"/>
          <w:szCs w:val="24"/>
        </w:rPr>
        <w:t xml:space="preserve">, o Supremo Tribunal Federal, ao analisar Lei do </w:t>
      </w:r>
      <w:r w:rsidR="0075185A">
        <w:rPr>
          <w:rFonts w:ascii="Times New Roman" w:hAnsi="Times New Roman" w:cs="Times New Roman"/>
          <w:sz w:val="24"/>
          <w:szCs w:val="24"/>
        </w:rPr>
        <w:t>m</w:t>
      </w:r>
      <w:r w:rsidRPr="00F115FB">
        <w:rPr>
          <w:rFonts w:ascii="Times New Roman" w:hAnsi="Times New Roman" w:cs="Times New Roman"/>
          <w:sz w:val="24"/>
          <w:szCs w:val="24"/>
        </w:rPr>
        <w:t xml:space="preserve">unicípio de Guarujá, </w:t>
      </w:r>
      <w:r w:rsidR="0075185A">
        <w:rPr>
          <w:rFonts w:ascii="Times New Roman" w:hAnsi="Times New Roman" w:cs="Times New Roman"/>
          <w:sz w:val="24"/>
          <w:szCs w:val="24"/>
        </w:rPr>
        <w:t>semelhante ao</w:t>
      </w:r>
      <w:r w:rsidRPr="00F115FB">
        <w:rPr>
          <w:rFonts w:ascii="Times New Roman" w:hAnsi="Times New Roman" w:cs="Times New Roman"/>
          <w:sz w:val="24"/>
          <w:szCs w:val="24"/>
        </w:rPr>
        <w:t xml:space="preserve"> projeto em discussão, decidiu que não há qualquer vício de inic</w:t>
      </w:r>
      <w:r w:rsidRPr="00F115FB">
        <w:rPr>
          <w:rFonts w:ascii="Times New Roman" w:hAnsi="Times New Roman" w:cs="Times New Roman"/>
          <w:sz w:val="24"/>
          <w:szCs w:val="24"/>
        </w:rPr>
        <w:t>iativa parlamentar em lei que determina a fixação de placas informativas que visam dar acesso aos dados públicos</w:t>
      </w:r>
      <w:r w:rsidR="00F140E4">
        <w:rPr>
          <w:rFonts w:ascii="Times New Roman" w:hAnsi="Times New Roman" w:cs="Times New Roman"/>
          <w:sz w:val="24"/>
          <w:szCs w:val="24"/>
        </w:rPr>
        <w:t>.</w:t>
      </w:r>
      <w:r w:rsidRPr="00F115FB">
        <w:rPr>
          <w:rFonts w:ascii="Times New Roman" w:hAnsi="Times New Roman" w:cs="Times New Roman"/>
          <w:sz w:val="24"/>
          <w:szCs w:val="24"/>
        </w:rPr>
        <w:t xml:space="preserve"> </w:t>
      </w:r>
      <w:r w:rsidR="00F140E4">
        <w:rPr>
          <w:rFonts w:ascii="Times New Roman" w:hAnsi="Times New Roman" w:cs="Times New Roman"/>
          <w:sz w:val="24"/>
          <w:szCs w:val="24"/>
        </w:rPr>
        <w:t>S</w:t>
      </w:r>
      <w:r w:rsidRPr="00F115FB">
        <w:rPr>
          <w:rFonts w:ascii="Times New Roman" w:hAnsi="Times New Roman" w:cs="Times New Roman"/>
          <w:sz w:val="24"/>
          <w:szCs w:val="24"/>
        </w:rPr>
        <w:t>ão as palavras do relator Ministro Gilmar Mendes:</w:t>
      </w:r>
    </w:p>
    <w:p w14:paraId="13B42950" w14:textId="77777777" w:rsidR="00F115FB" w:rsidRDefault="00F115FB" w:rsidP="00C71A4A">
      <w:pPr>
        <w:spacing w:after="0" w:line="240" w:lineRule="auto"/>
        <w:ind w:firstLine="1418"/>
        <w:jc w:val="both"/>
        <w:rPr>
          <w:rFonts w:ascii="Times New Roman" w:hAnsi="Times New Roman" w:cs="Times New Roman"/>
          <w:sz w:val="24"/>
          <w:szCs w:val="24"/>
        </w:rPr>
      </w:pPr>
    </w:p>
    <w:p w14:paraId="2E96A4F2" w14:textId="0E2C653B" w:rsidR="00F115FB" w:rsidRPr="00F115FB" w:rsidRDefault="003F6F59" w:rsidP="00F115FB">
      <w:pPr>
        <w:spacing w:after="0" w:line="240" w:lineRule="auto"/>
        <w:ind w:left="2835"/>
        <w:jc w:val="both"/>
        <w:rPr>
          <w:rFonts w:ascii="Times New Roman" w:hAnsi="Times New Roman" w:cs="Times New Roman"/>
          <w:i/>
          <w:iCs/>
          <w:sz w:val="24"/>
          <w:szCs w:val="24"/>
        </w:rPr>
      </w:pPr>
      <w:r w:rsidRPr="00F115FB">
        <w:rPr>
          <w:rFonts w:ascii="Times New Roman" w:hAnsi="Times New Roman" w:cs="Times New Roman"/>
          <w:i/>
          <w:iCs/>
          <w:sz w:val="24"/>
          <w:szCs w:val="24"/>
        </w:rPr>
        <w:t>[...] No</w:t>
      </w:r>
      <w:r w:rsidRPr="00F115FB">
        <w:rPr>
          <w:rFonts w:ascii="Times New Roman" w:hAnsi="Times New Roman" w:cs="Times New Roman"/>
          <w:i/>
          <w:iCs/>
          <w:sz w:val="24"/>
          <w:szCs w:val="24"/>
        </w:rPr>
        <w:t xml:space="preserve"> caso, nitidamente, vê-se que as proposições normativas da Lei 3.966, de 29 de outubro de 2012, do Município de Guarujá (SP), não potencializam indevida ingerência na administração interna do Executivo, sendo certo que apenas estabelecem a materialização d</w:t>
      </w:r>
      <w:r w:rsidRPr="00F115FB">
        <w:rPr>
          <w:rFonts w:ascii="Times New Roman" w:hAnsi="Times New Roman" w:cs="Times New Roman"/>
          <w:i/>
          <w:iCs/>
          <w:sz w:val="24"/>
          <w:szCs w:val="24"/>
        </w:rPr>
        <w:t>o dever de publicidade e transparência dos atos da Administração Pública, por meio da fixação de placas informativas que viabilizem o acesso aos dados relativos a obras públicas em execução pelo Município. Ademais, o Supremo Tribunal Federal já fixou enten</w:t>
      </w:r>
      <w:r w:rsidRPr="00F115FB">
        <w:rPr>
          <w:rFonts w:ascii="Times New Roman" w:hAnsi="Times New Roman" w:cs="Times New Roman"/>
          <w:i/>
          <w:iCs/>
          <w:sz w:val="24"/>
          <w:szCs w:val="24"/>
        </w:rPr>
        <w:t>dimento no sentido de que os Municípios são competentes para legislar sobre questões relativas à edificações ou construções realizadas no seu território, nos termos do art. 30, I, da Constituição. Portanto, o referido diploma legal não padece do vício de i</w:t>
      </w:r>
      <w:r w:rsidRPr="00F115FB">
        <w:rPr>
          <w:rFonts w:ascii="Times New Roman" w:hAnsi="Times New Roman" w:cs="Times New Roman"/>
          <w:i/>
          <w:iCs/>
          <w:sz w:val="24"/>
          <w:szCs w:val="24"/>
        </w:rPr>
        <w:t>niciativa apontado pelo recurso em análise (RE nº 795.804).</w:t>
      </w:r>
    </w:p>
    <w:p w14:paraId="5318BE39" w14:textId="094A704C" w:rsidR="00F115FB" w:rsidRPr="00F115FB" w:rsidRDefault="003F6F59" w:rsidP="00F115FB">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lastRenderedPageBreak/>
        <w:t xml:space="preserve">Noutras palavras, não há qualquer vício de constitucionalidade na presente proposição, pois o próprio Supremo Tribunal Federal já reconheceu que o </w:t>
      </w:r>
      <w:r w:rsidR="00E44203">
        <w:rPr>
          <w:rFonts w:ascii="Times New Roman" w:hAnsi="Times New Roman" w:cs="Times New Roman"/>
          <w:sz w:val="24"/>
          <w:szCs w:val="24"/>
        </w:rPr>
        <w:t>V</w:t>
      </w:r>
      <w:r w:rsidRPr="00F115FB">
        <w:rPr>
          <w:rFonts w:ascii="Times New Roman" w:hAnsi="Times New Roman" w:cs="Times New Roman"/>
          <w:sz w:val="24"/>
          <w:szCs w:val="24"/>
        </w:rPr>
        <w:t>ereador pode legislar sobre o tema.</w:t>
      </w:r>
    </w:p>
    <w:p w14:paraId="7746721C" w14:textId="77777777" w:rsidR="00F115FB" w:rsidRPr="00F115FB" w:rsidRDefault="00F115FB" w:rsidP="00F115FB">
      <w:pPr>
        <w:spacing w:after="0" w:line="240" w:lineRule="auto"/>
        <w:ind w:firstLine="1418"/>
        <w:jc w:val="both"/>
        <w:rPr>
          <w:rFonts w:ascii="Times New Roman" w:hAnsi="Times New Roman" w:cs="Times New Roman"/>
          <w:sz w:val="24"/>
          <w:szCs w:val="24"/>
        </w:rPr>
      </w:pPr>
    </w:p>
    <w:p w14:paraId="5AA39756" w14:textId="3EB89D21" w:rsidR="00C71A4A" w:rsidRPr="00D32800" w:rsidRDefault="003F6F59" w:rsidP="00F115FB">
      <w:pPr>
        <w:spacing w:after="0" w:line="240" w:lineRule="auto"/>
        <w:ind w:firstLine="1418"/>
        <w:jc w:val="both"/>
        <w:rPr>
          <w:rFonts w:ascii="Times New Roman" w:hAnsi="Times New Roman" w:cs="Times New Roman"/>
          <w:sz w:val="24"/>
          <w:szCs w:val="24"/>
        </w:rPr>
      </w:pPr>
      <w:r w:rsidRPr="00F115FB">
        <w:rPr>
          <w:rFonts w:ascii="Times New Roman" w:hAnsi="Times New Roman" w:cs="Times New Roman"/>
          <w:sz w:val="24"/>
          <w:szCs w:val="24"/>
        </w:rPr>
        <w:t>Assim, cons</w:t>
      </w:r>
      <w:r w:rsidRPr="00F115FB">
        <w:rPr>
          <w:rFonts w:ascii="Times New Roman" w:hAnsi="Times New Roman" w:cs="Times New Roman"/>
          <w:sz w:val="24"/>
          <w:szCs w:val="24"/>
        </w:rPr>
        <w:t xml:space="preserve">iderando que o presente </w:t>
      </w:r>
      <w:r w:rsidR="00E44203">
        <w:rPr>
          <w:rFonts w:ascii="Times New Roman" w:hAnsi="Times New Roman" w:cs="Times New Roman"/>
          <w:sz w:val="24"/>
          <w:szCs w:val="24"/>
        </w:rPr>
        <w:t>P</w:t>
      </w:r>
      <w:r w:rsidRPr="00F115FB">
        <w:rPr>
          <w:rFonts w:ascii="Times New Roman" w:hAnsi="Times New Roman" w:cs="Times New Roman"/>
          <w:sz w:val="24"/>
          <w:szCs w:val="24"/>
        </w:rPr>
        <w:t xml:space="preserve">rojeto de </w:t>
      </w:r>
      <w:r w:rsidR="00E44203">
        <w:rPr>
          <w:rFonts w:ascii="Times New Roman" w:hAnsi="Times New Roman" w:cs="Times New Roman"/>
          <w:sz w:val="24"/>
          <w:szCs w:val="24"/>
        </w:rPr>
        <w:t>L</w:t>
      </w:r>
      <w:r w:rsidRPr="00F115FB">
        <w:rPr>
          <w:rFonts w:ascii="Times New Roman" w:hAnsi="Times New Roman" w:cs="Times New Roman"/>
          <w:sz w:val="24"/>
          <w:szCs w:val="24"/>
        </w:rPr>
        <w:t>ei busca assegurar a todos</w:t>
      </w:r>
      <w:r w:rsidR="00E44203">
        <w:rPr>
          <w:rFonts w:ascii="Times New Roman" w:hAnsi="Times New Roman" w:cs="Times New Roman"/>
          <w:sz w:val="24"/>
          <w:szCs w:val="24"/>
        </w:rPr>
        <w:t xml:space="preserve"> </w:t>
      </w:r>
      <w:r w:rsidRPr="00F115FB">
        <w:rPr>
          <w:rFonts w:ascii="Times New Roman" w:hAnsi="Times New Roman" w:cs="Times New Roman"/>
          <w:sz w:val="24"/>
          <w:szCs w:val="24"/>
        </w:rPr>
        <w:t xml:space="preserve">maior controle social sobre o orçamento público municipal, conto com o apoio dos nobres </w:t>
      </w:r>
      <w:r w:rsidR="00E44203">
        <w:rPr>
          <w:rFonts w:ascii="Times New Roman" w:hAnsi="Times New Roman" w:cs="Times New Roman"/>
          <w:sz w:val="24"/>
          <w:szCs w:val="24"/>
        </w:rPr>
        <w:t>V</w:t>
      </w:r>
      <w:r w:rsidRPr="00F115FB">
        <w:rPr>
          <w:rFonts w:ascii="Times New Roman" w:hAnsi="Times New Roman" w:cs="Times New Roman"/>
          <w:sz w:val="24"/>
          <w:szCs w:val="24"/>
        </w:rPr>
        <w:t>ereadores para sua aprovação.</w:t>
      </w:r>
      <w:r>
        <w:rPr>
          <w:rFonts w:ascii="Times New Roman" w:hAnsi="Times New Roman" w:cs="Times New Roman"/>
          <w:sz w:val="24"/>
          <w:szCs w:val="24"/>
        </w:rPr>
        <w:t xml:space="preserve"> </w:t>
      </w:r>
    </w:p>
    <w:p w14:paraId="5FC30B08" w14:textId="77777777" w:rsidR="00C71A4A" w:rsidRDefault="00C71A4A" w:rsidP="00C71A4A">
      <w:pPr>
        <w:spacing w:after="0" w:line="240" w:lineRule="auto"/>
        <w:ind w:firstLine="1418"/>
        <w:jc w:val="both"/>
        <w:rPr>
          <w:rFonts w:ascii="Times New Roman" w:hAnsi="Times New Roman" w:cs="Times New Roman"/>
          <w:sz w:val="24"/>
          <w:szCs w:val="24"/>
        </w:rPr>
      </w:pPr>
    </w:p>
    <w:p w14:paraId="0A981E5F" w14:textId="77777777" w:rsidR="00F115FB" w:rsidRPr="00D32800" w:rsidRDefault="00F115FB" w:rsidP="00C71A4A">
      <w:pPr>
        <w:spacing w:after="0" w:line="240" w:lineRule="auto"/>
        <w:ind w:firstLine="1418"/>
        <w:jc w:val="both"/>
        <w:rPr>
          <w:rFonts w:ascii="Times New Roman" w:hAnsi="Times New Roman" w:cs="Times New Roman"/>
          <w:sz w:val="24"/>
          <w:szCs w:val="24"/>
        </w:rPr>
      </w:pPr>
    </w:p>
    <w:p w14:paraId="6BDAF2B3" w14:textId="4821B469" w:rsidR="00C71A4A" w:rsidRPr="00D32800" w:rsidRDefault="003F6F59" w:rsidP="00C71A4A">
      <w:pPr>
        <w:spacing w:after="0" w:line="240" w:lineRule="auto"/>
        <w:ind w:firstLine="1418"/>
        <w:jc w:val="both"/>
        <w:rPr>
          <w:rFonts w:ascii="Times New Roman" w:hAnsi="Times New Roman" w:cs="Times New Roman"/>
          <w:sz w:val="24"/>
          <w:szCs w:val="24"/>
        </w:rPr>
      </w:pPr>
      <w:r w:rsidRPr="00D32800">
        <w:rPr>
          <w:rFonts w:ascii="Times New Roman" w:hAnsi="Times New Roman" w:cs="Times New Roman"/>
          <w:sz w:val="24"/>
          <w:szCs w:val="24"/>
        </w:rPr>
        <w:t xml:space="preserve">Câmara Municipal de Sorriso, Estado de Mato Grosso, em </w:t>
      </w:r>
      <w:r w:rsidR="00F115FB">
        <w:rPr>
          <w:rFonts w:ascii="Times New Roman" w:hAnsi="Times New Roman" w:cs="Times New Roman"/>
          <w:sz w:val="24"/>
          <w:szCs w:val="24"/>
        </w:rPr>
        <w:t>10</w:t>
      </w:r>
      <w:r w:rsidRPr="00D32800">
        <w:rPr>
          <w:rFonts w:ascii="Times New Roman" w:hAnsi="Times New Roman" w:cs="Times New Roman"/>
          <w:sz w:val="24"/>
          <w:szCs w:val="24"/>
        </w:rPr>
        <w:t xml:space="preserve"> de </w:t>
      </w:r>
      <w:r w:rsidR="00F115FB">
        <w:rPr>
          <w:rFonts w:ascii="Times New Roman" w:hAnsi="Times New Roman" w:cs="Times New Roman"/>
          <w:sz w:val="24"/>
          <w:szCs w:val="24"/>
        </w:rPr>
        <w:t xml:space="preserve">outubro </w:t>
      </w:r>
      <w:r w:rsidRPr="00D32800">
        <w:rPr>
          <w:rFonts w:ascii="Times New Roman" w:hAnsi="Times New Roman" w:cs="Times New Roman"/>
          <w:sz w:val="24"/>
          <w:szCs w:val="24"/>
        </w:rPr>
        <w:t>de</w:t>
      </w:r>
      <w:r w:rsidRPr="00D32800">
        <w:rPr>
          <w:rFonts w:ascii="Times New Roman" w:hAnsi="Times New Roman" w:cs="Times New Roman"/>
          <w:sz w:val="24"/>
          <w:szCs w:val="24"/>
        </w:rPr>
        <w:t xml:space="preserve"> 2023.</w:t>
      </w:r>
    </w:p>
    <w:p w14:paraId="3512DF58" w14:textId="77777777" w:rsidR="00C71A4A" w:rsidRPr="00D32800" w:rsidRDefault="00C71A4A" w:rsidP="00C71A4A">
      <w:pPr>
        <w:spacing w:after="0" w:line="240" w:lineRule="auto"/>
        <w:jc w:val="both"/>
        <w:rPr>
          <w:rFonts w:ascii="Times New Roman" w:hAnsi="Times New Roman" w:cs="Times New Roman"/>
          <w:sz w:val="24"/>
          <w:szCs w:val="24"/>
        </w:rPr>
      </w:pPr>
    </w:p>
    <w:p w14:paraId="4C377533" w14:textId="77777777" w:rsidR="00C71A4A" w:rsidRPr="00D32800" w:rsidRDefault="00C71A4A" w:rsidP="00C71A4A">
      <w:pPr>
        <w:spacing w:after="0" w:line="240" w:lineRule="auto"/>
        <w:jc w:val="both"/>
        <w:rPr>
          <w:rFonts w:ascii="Times New Roman" w:hAnsi="Times New Roman" w:cs="Times New Roman"/>
          <w:sz w:val="24"/>
          <w:szCs w:val="24"/>
        </w:rPr>
      </w:pPr>
    </w:p>
    <w:p w14:paraId="67A0D55B" w14:textId="77777777" w:rsidR="00D32800" w:rsidRPr="00D32800" w:rsidRDefault="00D32800" w:rsidP="00C71A4A">
      <w:pPr>
        <w:spacing w:after="0" w:line="240" w:lineRule="auto"/>
        <w:jc w:val="both"/>
        <w:rPr>
          <w:rFonts w:ascii="Times New Roman" w:hAnsi="Times New Roman" w:cs="Times New Roman"/>
          <w:sz w:val="24"/>
          <w:szCs w:val="24"/>
        </w:rPr>
      </w:pPr>
    </w:p>
    <w:p w14:paraId="6B172BAF" w14:textId="77777777" w:rsidR="00D32800" w:rsidRPr="00D32800" w:rsidRDefault="00D32800" w:rsidP="00C71A4A">
      <w:pPr>
        <w:spacing w:after="0" w:line="240" w:lineRule="auto"/>
        <w:jc w:val="both"/>
        <w:rPr>
          <w:rFonts w:ascii="Times New Roman" w:hAnsi="Times New Roman" w:cs="Times New Roman"/>
          <w:sz w:val="24"/>
          <w:szCs w:val="24"/>
        </w:rPr>
      </w:pPr>
    </w:p>
    <w:p w14:paraId="0FAD9D98" w14:textId="77777777" w:rsidR="00D32800" w:rsidRPr="00D32800" w:rsidRDefault="00D32800" w:rsidP="00C71A4A">
      <w:pPr>
        <w:spacing w:after="0" w:line="240" w:lineRule="auto"/>
        <w:jc w:val="both"/>
        <w:rPr>
          <w:rFonts w:ascii="Times New Roman" w:hAnsi="Times New Roman" w:cs="Times New Roman"/>
          <w:sz w:val="24"/>
          <w:szCs w:val="24"/>
        </w:rPr>
      </w:pPr>
    </w:p>
    <w:p w14:paraId="0FB98FFF" w14:textId="77777777" w:rsidR="00C71A4A" w:rsidRPr="00D32800" w:rsidRDefault="00C71A4A" w:rsidP="00C71A4A">
      <w:pPr>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0"/>
      </w:tblGrid>
      <w:tr w:rsidR="00483B9A" w14:paraId="2E43C6A1" w14:textId="77777777" w:rsidTr="00F41130">
        <w:trPr>
          <w:jc w:val="center"/>
        </w:trPr>
        <w:tc>
          <w:tcPr>
            <w:tcW w:w="2620" w:type="dxa"/>
          </w:tcPr>
          <w:p w14:paraId="3FA4EEF2" w14:textId="77777777" w:rsidR="00F115FB" w:rsidRPr="00F41130" w:rsidRDefault="003F6F59" w:rsidP="00A714AC">
            <w:pPr>
              <w:jc w:val="center"/>
              <w:rPr>
                <w:rFonts w:ascii="Times New Roman" w:hAnsi="Times New Roman" w:cs="Times New Roman"/>
                <w:b/>
                <w:sz w:val="24"/>
                <w:szCs w:val="24"/>
              </w:rPr>
            </w:pPr>
            <w:r w:rsidRPr="00F41130">
              <w:rPr>
                <w:rFonts w:ascii="Times New Roman" w:hAnsi="Times New Roman" w:cs="Times New Roman"/>
                <w:b/>
                <w:sz w:val="24"/>
                <w:szCs w:val="24"/>
              </w:rPr>
              <w:t>JANE DELALIBERA</w:t>
            </w:r>
          </w:p>
          <w:p w14:paraId="4EC31D31" w14:textId="356F8DC3" w:rsidR="00F115FB" w:rsidRPr="00F41130" w:rsidRDefault="003F6F59" w:rsidP="00A714AC">
            <w:pPr>
              <w:jc w:val="center"/>
              <w:rPr>
                <w:rFonts w:ascii="Times New Roman" w:hAnsi="Times New Roman" w:cs="Times New Roman"/>
                <w:b/>
                <w:sz w:val="24"/>
                <w:szCs w:val="24"/>
              </w:rPr>
            </w:pPr>
            <w:r w:rsidRPr="00F41130">
              <w:rPr>
                <w:rFonts w:ascii="Times New Roman" w:hAnsi="Times New Roman" w:cs="Times New Roman"/>
                <w:b/>
                <w:sz w:val="24"/>
                <w:szCs w:val="24"/>
              </w:rPr>
              <w:t>Vereadora PL</w:t>
            </w:r>
          </w:p>
        </w:tc>
      </w:tr>
    </w:tbl>
    <w:p w14:paraId="15342054" w14:textId="77777777" w:rsidR="00C71A4A" w:rsidRPr="00D32800" w:rsidRDefault="00C71A4A" w:rsidP="00F115FB">
      <w:pPr>
        <w:spacing w:after="0" w:line="240" w:lineRule="auto"/>
        <w:jc w:val="both"/>
        <w:rPr>
          <w:rFonts w:ascii="Times New Roman" w:hAnsi="Times New Roman" w:cs="Times New Roman"/>
          <w:sz w:val="24"/>
          <w:szCs w:val="24"/>
        </w:rPr>
      </w:pPr>
    </w:p>
    <w:sectPr w:rsidR="00C71A4A" w:rsidRPr="00D32800" w:rsidSect="00C71A4A">
      <w:pgSz w:w="11906" w:h="16838"/>
      <w:pgMar w:top="2410"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4A"/>
    <w:rsid w:val="00085FB1"/>
    <w:rsid w:val="001378CE"/>
    <w:rsid w:val="003F6F59"/>
    <w:rsid w:val="00483B9A"/>
    <w:rsid w:val="00561CC7"/>
    <w:rsid w:val="005758AD"/>
    <w:rsid w:val="005D1B51"/>
    <w:rsid w:val="00626182"/>
    <w:rsid w:val="006D6CC3"/>
    <w:rsid w:val="006F26BA"/>
    <w:rsid w:val="0075185A"/>
    <w:rsid w:val="00A714AC"/>
    <w:rsid w:val="00B11F8D"/>
    <w:rsid w:val="00B5791F"/>
    <w:rsid w:val="00C71A4A"/>
    <w:rsid w:val="00D32800"/>
    <w:rsid w:val="00E44203"/>
    <w:rsid w:val="00F115FB"/>
    <w:rsid w:val="00F140E4"/>
    <w:rsid w:val="00F41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98B"/>
  <w15:chartTrackingRefBased/>
  <w15:docId w15:val="{117EEBDC-5A8A-4B30-9F95-11DB1152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A4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7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630</Words>
  <Characters>3407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 Pedrotti</dc:creator>
  <cp:lastModifiedBy>Timoteo</cp:lastModifiedBy>
  <cp:revision>11</cp:revision>
  <dcterms:created xsi:type="dcterms:W3CDTF">2023-08-31T01:21:00Z</dcterms:created>
  <dcterms:modified xsi:type="dcterms:W3CDTF">2023-10-10T11:42:00Z</dcterms:modified>
</cp:coreProperties>
</file>