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B2C37" w14:textId="77777777" w:rsidR="00CE0DD0" w:rsidRDefault="00CE0DD0" w:rsidP="00CE0DD0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REQUERIMENTO Nº 321/2023</w:t>
      </w:r>
    </w:p>
    <w:p w14:paraId="718C3516" w14:textId="77777777" w:rsidR="00CE0DD0" w:rsidRDefault="00CE0DD0" w:rsidP="00CE0DD0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</w:p>
    <w:p w14:paraId="2ADD779E" w14:textId="77777777" w:rsidR="00CE0DD0" w:rsidRDefault="00CE0DD0" w:rsidP="00CE0DD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0D42AE29" w14:textId="77777777" w:rsidR="00CE0DD0" w:rsidRDefault="00CE0DD0" w:rsidP="00CE0DD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5220127E" w14:textId="77777777" w:rsidR="00CE0DD0" w:rsidRDefault="00CE0DD0" w:rsidP="00CE0DD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rFonts w:eastAsiaTheme="minorEastAsia"/>
          <w:b/>
          <w:szCs w:val="24"/>
        </w:rPr>
        <w:t xml:space="preserve">IAGO MELLA - PODEMOS </w:t>
      </w:r>
      <w:r>
        <w:rPr>
          <w:szCs w:val="24"/>
        </w:rPr>
        <w:t>e vereadores abaixo assinados</w:t>
      </w:r>
      <w:r>
        <w:rPr>
          <w:bCs/>
          <w:szCs w:val="24"/>
        </w:rPr>
        <w:t>,</w:t>
      </w:r>
      <w:r>
        <w:rPr>
          <w:b/>
          <w:bCs/>
          <w:szCs w:val="24"/>
        </w:rPr>
        <w:t xml:space="preserve"> </w:t>
      </w:r>
      <w:r>
        <w:rPr>
          <w:szCs w:val="24"/>
        </w:rPr>
        <w:t>com assento nesta Casa, em</w:t>
      </w:r>
      <w:r>
        <w:rPr>
          <w:bCs/>
          <w:szCs w:val="24"/>
        </w:rPr>
        <w:t xml:space="preserve"> conformidade com os Artigos 118 a 121 do Regimento Interno, no cumprimento do dever, requerem à Mesa, que este expediente seja ao Exmo. Senhor Camilo Santana, Ministro da Educação e ao Instituto Nacional de Estudos e Pesquisas Educacionais Anísio Teixeira </w:t>
      </w:r>
      <w:r>
        <w:rPr>
          <w:b/>
          <w:szCs w:val="24"/>
        </w:rPr>
        <w:t>requerendo a anulação da questão nº 89 da prova branca aplicada no dia 05 de novembro de 2023 no Exame Nacional do Ensino Médio (ENEM).</w:t>
      </w:r>
    </w:p>
    <w:p w14:paraId="33723D12" w14:textId="77777777" w:rsidR="00CE0DD0" w:rsidRDefault="00CE0DD0" w:rsidP="00CE0DD0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color w:val="000000"/>
          <w:shd w:val="clear" w:color="auto" w:fill="FFFFFF"/>
        </w:rPr>
      </w:pPr>
    </w:p>
    <w:p w14:paraId="409DB873" w14:textId="77777777" w:rsidR="00CE0DD0" w:rsidRDefault="00CE0DD0" w:rsidP="00CE0DD0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JUSTIFICATIVAS</w:t>
      </w:r>
    </w:p>
    <w:p w14:paraId="7DB9F69B" w14:textId="77777777" w:rsidR="00CE0DD0" w:rsidRDefault="00CE0DD0" w:rsidP="00CE0DD0">
      <w:pPr>
        <w:shd w:val="clear" w:color="auto" w:fill="FFFFFF"/>
        <w:tabs>
          <w:tab w:val="left" w:pos="1418"/>
        </w:tabs>
        <w:spacing w:before="100" w:beforeAutospacing="1" w:after="0" w:line="240" w:lineRule="auto"/>
        <w:ind w:firstLine="1418"/>
        <w:jc w:val="both"/>
        <w:rPr>
          <w:color w:val="181818"/>
          <w:spacing w:val="2"/>
          <w:sz w:val="23"/>
          <w:szCs w:val="23"/>
          <w:shd w:val="clear" w:color="auto" w:fill="FFFFFF"/>
        </w:rPr>
      </w:pPr>
      <w:r>
        <w:rPr>
          <w:color w:val="212529"/>
          <w:sz w:val="23"/>
          <w:szCs w:val="23"/>
        </w:rPr>
        <w:t xml:space="preserve">Considerando que </w:t>
      </w:r>
      <w:r>
        <w:rPr>
          <w:color w:val="181818"/>
          <w:spacing w:val="2"/>
          <w:sz w:val="23"/>
          <w:szCs w:val="23"/>
          <w:shd w:val="clear" w:color="auto" w:fill="FFFFFF"/>
        </w:rPr>
        <w:t>o enunciado da pergunta nº 89 afirma que, “no Cerrado, o conhecimento local está sendo cada vez mais subordinado à lógica do agronegócio”. Adiante, o texto diz que “de um lado, o capital impõe os conhecimentos biotecnológicos, como mecanismo de universalização de práticas agrícolas e de novas tecnologias, e de outro, o modelo capitalista subordina homens e mulheres à lógica do mercado”. Esse texto traz fatores negativos do setor e propaga desinformação sobre a principal atividade econômica e de produção de riqueza, renda e empregos do país.</w:t>
      </w:r>
    </w:p>
    <w:p w14:paraId="6236888D" w14:textId="77777777" w:rsidR="00CE0DD0" w:rsidRDefault="00CE0DD0" w:rsidP="00CE0DD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color w:val="040500"/>
          <w:sz w:val="23"/>
          <w:szCs w:val="23"/>
          <w:shd w:val="clear" w:color="auto" w:fill="FFFFFF"/>
        </w:rPr>
      </w:pPr>
    </w:p>
    <w:p w14:paraId="612166F5" w14:textId="77777777" w:rsidR="00CE0DD0" w:rsidRDefault="00CE0DD0" w:rsidP="00CE0DD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color w:val="040500"/>
          <w:sz w:val="23"/>
          <w:szCs w:val="23"/>
          <w:shd w:val="clear" w:color="auto" w:fill="FFFFFF"/>
        </w:rPr>
      </w:pPr>
      <w:r>
        <w:rPr>
          <w:color w:val="040500"/>
          <w:sz w:val="23"/>
          <w:szCs w:val="23"/>
          <w:shd w:val="clear" w:color="auto" w:fill="FFFFFF"/>
        </w:rPr>
        <w:t>Considerando que pedimos a anulação dessa questão, e aguardamos um posicionamento do Governo Federal Brasileiro em relação a questões ideológicas e sem embasamento científico ou acadêmico presentes no Exame Nacional do Ensino Médio.</w:t>
      </w:r>
    </w:p>
    <w:p w14:paraId="5977A7C2" w14:textId="77777777" w:rsidR="00CE0DD0" w:rsidRDefault="00CE0DD0" w:rsidP="00CE0DD0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color w:val="040500"/>
          <w:sz w:val="23"/>
          <w:szCs w:val="23"/>
          <w:shd w:val="clear" w:color="auto" w:fill="FFFFFF"/>
        </w:rPr>
      </w:pPr>
    </w:p>
    <w:p w14:paraId="5E6BA6C0" w14:textId="77777777" w:rsidR="00CE0DD0" w:rsidRDefault="00CE0DD0" w:rsidP="00CE0DD0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color w:val="040500"/>
          <w:sz w:val="23"/>
          <w:szCs w:val="23"/>
          <w:shd w:val="clear" w:color="auto" w:fill="FFFFFF"/>
        </w:rPr>
        <w:t xml:space="preserve">Considerando que a </w:t>
      </w:r>
      <w:r>
        <w:rPr>
          <w:color w:val="000000"/>
          <w:sz w:val="23"/>
          <w:szCs w:val="23"/>
        </w:rPr>
        <w:t>inclusão na prova da afirmação de que o agronegócio promove “</w:t>
      </w:r>
      <w:proofErr w:type="spellStart"/>
      <w:r>
        <w:rPr>
          <w:color w:val="000000"/>
          <w:sz w:val="23"/>
          <w:szCs w:val="23"/>
        </w:rPr>
        <w:t>pragatização</w:t>
      </w:r>
      <w:proofErr w:type="spellEnd"/>
      <w:r>
        <w:rPr>
          <w:color w:val="000000"/>
          <w:sz w:val="23"/>
          <w:szCs w:val="23"/>
        </w:rPr>
        <w:t xml:space="preserve"> dos seres humanos e não humanos” ressalta um problema conhecido e que precisa ser resolvido pelo governo federal. Estudo recente produzido pela Fundação Instituto de Administração (FIA), entidade vinculada à Faculdade de Economia, Administração e Contabilidade da USP (FEA-USP), que analisou 9 mil páginas de 94 livros de editoras que fornecem material didático ao MEC, revelou que 88% das menções ao agronegócio são autorais, sem embasamento. Portanto, mais do que anular as questões, o MEC precisa esclarecer à sociedade como pretende interromper esse ciclo de desinformação.</w:t>
      </w:r>
    </w:p>
    <w:p w14:paraId="62E8F574" w14:textId="77777777" w:rsidR="00CE0DD0" w:rsidRDefault="00CE0DD0" w:rsidP="00CE0DD0">
      <w:pPr>
        <w:shd w:val="clear" w:color="auto" w:fill="FFFFFF"/>
        <w:tabs>
          <w:tab w:val="left" w:pos="1418"/>
        </w:tabs>
        <w:spacing w:before="100" w:beforeAutospacing="1" w:after="0" w:line="240" w:lineRule="auto"/>
        <w:ind w:firstLine="1418"/>
        <w:jc w:val="both"/>
        <w:rPr>
          <w:color w:val="040500"/>
          <w:sz w:val="23"/>
          <w:szCs w:val="23"/>
          <w:shd w:val="clear" w:color="auto" w:fill="FFFFFF"/>
        </w:rPr>
      </w:pPr>
      <w:r>
        <w:rPr>
          <w:color w:val="040500"/>
          <w:sz w:val="23"/>
          <w:szCs w:val="23"/>
          <w:shd w:val="clear" w:color="auto" w:fill="FFFFFF"/>
        </w:rPr>
        <w:t>Considerando que o agronegócio, é um dos principais responsáveis pelo desenvolvimento social e econômico do país, a cadeia produtiva no Brasil movimentou R$ 2,63 trilhões em 2023, cerca de 24,4% do Produto Interno Bruto (PIB) Nacional (CEPEA/CNA).</w:t>
      </w:r>
    </w:p>
    <w:p w14:paraId="1E1D5DF3" w14:textId="77777777" w:rsidR="00CE0DD0" w:rsidRDefault="00CE0DD0" w:rsidP="00CE0DD0">
      <w:pPr>
        <w:shd w:val="clear" w:color="auto" w:fill="FFFFFF"/>
        <w:tabs>
          <w:tab w:val="left" w:pos="1418"/>
        </w:tabs>
        <w:spacing w:before="100" w:beforeAutospacing="1" w:after="0" w:line="240" w:lineRule="auto"/>
        <w:ind w:firstLine="1418"/>
        <w:jc w:val="both"/>
        <w:rPr>
          <w:color w:val="040500"/>
          <w:sz w:val="23"/>
          <w:szCs w:val="23"/>
          <w:shd w:val="clear" w:color="auto" w:fill="FFFFFF"/>
        </w:rPr>
      </w:pPr>
    </w:p>
    <w:p w14:paraId="67AA01F3" w14:textId="77777777" w:rsidR="00CE0DD0" w:rsidRDefault="00CE0DD0" w:rsidP="00CE0D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color w:val="040500"/>
          <w:sz w:val="23"/>
          <w:szCs w:val="23"/>
          <w:shd w:val="clear" w:color="auto" w:fill="FFFFFF"/>
        </w:rPr>
        <w:t xml:space="preserve">Considerando que o </w:t>
      </w:r>
      <w:r>
        <w:rPr>
          <w:sz w:val="23"/>
          <w:szCs w:val="23"/>
        </w:rPr>
        <w:t>Superávit de emprego e renda para 28 milhões de brasileiros, apenas no 1º trimestre deste ano, representa cerca de 27% do total de empregos no país. (CEPEA/CNA);</w:t>
      </w:r>
    </w:p>
    <w:p w14:paraId="0019BCD8" w14:textId="77777777" w:rsidR="00CE0DD0" w:rsidRDefault="00CE0DD0" w:rsidP="00CE0D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766E5DB7" w14:textId="77777777" w:rsidR="00CE0DD0" w:rsidRDefault="00CE0DD0" w:rsidP="00CE0D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Sustentabilidade brasileira: território nacional possui 66,3% de áreas preservadas e de proteção à vegetação nativa, desses, 33,2%, ou seja, a metade, estão nas propriedades privadas brasileiras. Área de propriedades rurais é de 30,2%. (EMBRAPA).</w:t>
      </w:r>
    </w:p>
    <w:p w14:paraId="030E3EFB" w14:textId="77777777" w:rsidR="00CE0DD0" w:rsidRDefault="00CE0DD0" w:rsidP="00CE0DD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5492C9EC" w14:textId="77777777" w:rsidR="00CE0DD0" w:rsidRDefault="00CE0DD0" w:rsidP="00CE0DD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szCs w:val="24"/>
          <w:shd w:val="clear" w:color="auto" w:fill="FFFFFF"/>
        </w:rPr>
        <w:lastRenderedPageBreak/>
        <w:t xml:space="preserve">Considerando que </w:t>
      </w:r>
      <w:r>
        <w:rPr>
          <w:color w:val="000000"/>
          <w:sz w:val="23"/>
          <w:szCs w:val="23"/>
        </w:rPr>
        <w:t>em respeito ao objetivo do ENEM e à justa avaliação do nível de conhecimento dos estudantes que concluíram a educação básica, o Ministério da Educação (MEC) precisa anular a questão nº89 da prova branca aplicada no dia 5 de novembro de 2023, pois ela apresenta a moderna produção agropecuária brasileira de forma absolutamente equivocada, pejorativa e descolada de embasamento técnico-científico, induzindo estudantes ao erro e criando desinformação sobre uma atividade essencial para a sociedade brasileira.</w:t>
      </w:r>
    </w:p>
    <w:p w14:paraId="1E59390E" w14:textId="77777777" w:rsidR="00CE0DD0" w:rsidRDefault="00CE0DD0" w:rsidP="00CE0DD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5FEEA227" w14:textId="77777777" w:rsidR="00CE0DD0" w:rsidRDefault="00CE0DD0" w:rsidP="00CE0DD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60CFAABA" w14:textId="77777777" w:rsidR="00CE0DD0" w:rsidRDefault="00CE0DD0" w:rsidP="00CE0DD0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convém notar o rápido crescimento da população mundial nas próximas décadas, projeção feita pela Organização das Nações Unidas, e que exigirá dos produtores um incremento na produção de alimentos na ordem de 70% até 2050.</w:t>
      </w:r>
    </w:p>
    <w:p w14:paraId="19D58561" w14:textId="77777777" w:rsidR="00CE0DD0" w:rsidRDefault="00CE0DD0" w:rsidP="00CE0DD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que o Sindicato Rural de Sorriso se posiciona a favor da anulação da questão nº 89 da prova branca aplicada no primeiro dia do ENEM, e reforça que a prova é uma ferramenta educacional com o propósito de avaliar e preparar estudantes para o ensino superior e não para destruir e criminalizar o setor vital para a segurança alimentar mundial.</w:t>
      </w:r>
    </w:p>
    <w:p w14:paraId="2F6A8B9E" w14:textId="77777777" w:rsidR="00CE0DD0" w:rsidRDefault="00CE0DD0" w:rsidP="00CE0DD0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</w:p>
    <w:p w14:paraId="257AFAC6" w14:textId="77777777" w:rsidR="00CE0DD0" w:rsidRDefault="00CE0DD0" w:rsidP="00CE0DD0">
      <w:pPr>
        <w:shd w:val="clear" w:color="auto" w:fill="FFFFFF"/>
        <w:tabs>
          <w:tab w:val="left" w:pos="1276"/>
          <w:tab w:val="left" w:pos="1418"/>
        </w:tabs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como se vê, o agronegócio movimenta a economia brasileira, preserva o meio ambiente através de seu uso sustentável, gera empregos e alimentam o nosso país e o mundo. Temos motivos de sobra para nos orgulhar desse setor.</w:t>
      </w:r>
    </w:p>
    <w:p w14:paraId="79F3579E" w14:textId="77777777" w:rsidR="00CE0DD0" w:rsidRDefault="00CE0DD0" w:rsidP="00CE0DD0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07753280" w14:textId="77777777" w:rsidR="00CE0DD0" w:rsidRDefault="00CE0DD0" w:rsidP="00CE0D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Câmara Municipal de Sorriso, Estado de Mato Grosso, em 07 de novembro de 2023.</w:t>
      </w:r>
    </w:p>
    <w:p w14:paraId="361F13C5" w14:textId="77777777" w:rsidR="00CE0DD0" w:rsidRDefault="00CE0DD0" w:rsidP="00CE0D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61463A0A" w14:textId="77777777" w:rsidR="00CE0DD0" w:rsidRDefault="00CE0DD0" w:rsidP="00CE0D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p w14:paraId="5E2D8ACA" w14:textId="77777777" w:rsidR="00CE0DD0" w:rsidRDefault="00CE0DD0" w:rsidP="00CE0DD0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14325C93" w14:textId="77777777" w:rsidR="00CE0DD0" w:rsidRDefault="00CE0DD0" w:rsidP="00CE0DD0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CE0DD0" w14:paraId="4A16D375" w14:textId="77777777" w:rsidTr="00CE0DD0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B162A2C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C5CD1B8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FE663E0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4924EA8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5BE06B68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B854F98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DIOGO KRIGUER</w:t>
            </w:r>
          </w:p>
          <w:p w14:paraId="544B59C0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14:paraId="69BF0B4A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1210F57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C56674E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9C5E7FD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861A7C8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456E7973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A3609CB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4622827E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  <w:p w14:paraId="34F4FC22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35796E75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0E8F4AA2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A2EF14F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DAMIANI</w:t>
            </w:r>
          </w:p>
          <w:p w14:paraId="65EC2FF9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14:paraId="30F96037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9ECE203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3FA78A98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97CCC94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3C0F7B2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7CEB4EC3" w14:textId="77777777" w:rsidR="00CE0DD0" w:rsidRDefault="00CE0DD0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14:paraId="6A398CA4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3CD56EE2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30B9EE1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FDB0237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FF0E813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803F08C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A302E49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14:paraId="356C7113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  <w:p w14:paraId="1C3AB57B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350DF6A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097B409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6E27E87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A1D0943" w14:textId="77777777" w:rsidR="00CE0DD0" w:rsidRDefault="00CE0DD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MAURICIO GOMES</w:t>
            </w:r>
          </w:p>
          <w:p w14:paraId="76F931DE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PSB</w:t>
            </w:r>
          </w:p>
          <w:p w14:paraId="50FB0C61" w14:textId="77777777" w:rsidR="00CE0DD0" w:rsidRDefault="00CE0DD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68BB10C2" w14:textId="77777777" w:rsidR="00CE0DD0" w:rsidRDefault="00CE0DD0" w:rsidP="00CE0D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6B7ED9D6" w14:textId="77777777" w:rsidR="00CE0DD0" w:rsidRDefault="00CE0DD0" w:rsidP="00CE0DD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14:paraId="15ADA533" w14:textId="77777777" w:rsidR="00216F40" w:rsidRPr="00CE0DD0" w:rsidRDefault="00216F40" w:rsidP="00CE0DD0"/>
    <w:sectPr w:rsidR="00216F40" w:rsidRPr="00CE0DD0" w:rsidSect="00CE0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EEA81" w14:textId="77777777" w:rsidR="00D656C6" w:rsidRDefault="00D656C6" w:rsidP="00CE0DD0">
      <w:pPr>
        <w:spacing w:after="0" w:line="240" w:lineRule="auto"/>
      </w:pPr>
      <w:r>
        <w:separator/>
      </w:r>
    </w:p>
  </w:endnote>
  <w:endnote w:type="continuationSeparator" w:id="0">
    <w:p w14:paraId="4BEEE725" w14:textId="77777777" w:rsidR="00D656C6" w:rsidRDefault="00D656C6" w:rsidP="00CE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6140B" w14:textId="77777777" w:rsidR="00CE0DD0" w:rsidRDefault="00CE0D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376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p w14:paraId="6292AA77" w14:textId="2F0CC391" w:rsidR="00CE0DD0" w:rsidRDefault="00CE0DD0">
            <w:pPr>
              <w:pStyle w:val="Rodap"/>
              <w:jc w:val="right"/>
            </w:pPr>
            <w:r w:rsidRPr="00CE0DD0">
              <w:rPr>
                <w:sz w:val="16"/>
                <w:szCs w:val="16"/>
              </w:rPr>
              <w:t xml:space="preserve">Página </w:t>
            </w:r>
            <w:r w:rsidRPr="00CE0DD0">
              <w:rPr>
                <w:b/>
                <w:bCs/>
                <w:sz w:val="16"/>
                <w:szCs w:val="16"/>
              </w:rPr>
              <w:fldChar w:fldCharType="begin"/>
            </w:r>
            <w:r w:rsidRPr="00CE0DD0">
              <w:rPr>
                <w:b/>
                <w:bCs/>
                <w:sz w:val="16"/>
                <w:szCs w:val="16"/>
              </w:rPr>
              <w:instrText>PAGE</w:instrText>
            </w:r>
            <w:r w:rsidRPr="00CE0DD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CE0DD0">
              <w:rPr>
                <w:b/>
                <w:bCs/>
                <w:sz w:val="16"/>
                <w:szCs w:val="16"/>
              </w:rPr>
              <w:fldChar w:fldCharType="end"/>
            </w:r>
            <w:r w:rsidRPr="00CE0DD0">
              <w:rPr>
                <w:sz w:val="16"/>
                <w:szCs w:val="16"/>
              </w:rPr>
              <w:t xml:space="preserve"> de </w:t>
            </w:r>
            <w:r w:rsidRPr="00CE0DD0">
              <w:rPr>
                <w:b/>
                <w:bCs/>
                <w:sz w:val="16"/>
                <w:szCs w:val="16"/>
              </w:rPr>
              <w:fldChar w:fldCharType="begin"/>
            </w:r>
            <w:r w:rsidRPr="00CE0DD0">
              <w:rPr>
                <w:b/>
                <w:bCs/>
                <w:sz w:val="16"/>
                <w:szCs w:val="16"/>
              </w:rPr>
              <w:instrText>NUMPAGES</w:instrText>
            </w:r>
            <w:r w:rsidRPr="00CE0DD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CE0DD0">
              <w:rPr>
                <w:b/>
                <w:bCs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14:paraId="42D7E0C0" w14:textId="77777777" w:rsidR="00CE0DD0" w:rsidRDefault="00CE0D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7B94" w14:textId="77777777" w:rsidR="00CE0DD0" w:rsidRDefault="00CE0D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9B2B0" w14:textId="77777777" w:rsidR="00D656C6" w:rsidRDefault="00D656C6" w:rsidP="00CE0DD0">
      <w:pPr>
        <w:spacing w:after="0" w:line="240" w:lineRule="auto"/>
      </w:pPr>
      <w:r>
        <w:separator/>
      </w:r>
    </w:p>
  </w:footnote>
  <w:footnote w:type="continuationSeparator" w:id="0">
    <w:p w14:paraId="097A6CD1" w14:textId="77777777" w:rsidR="00D656C6" w:rsidRDefault="00D656C6" w:rsidP="00CE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5E86" w14:textId="77777777" w:rsidR="00CE0DD0" w:rsidRDefault="00CE0D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12958" w14:textId="77777777" w:rsidR="00CE0DD0" w:rsidRDefault="00CE0D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DE4D9" w14:textId="77777777" w:rsidR="00CE0DD0" w:rsidRDefault="00CE0D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40"/>
    <w:rsid w:val="00076B1E"/>
    <w:rsid w:val="000D6B0C"/>
    <w:rsid w:val="00114DF7"/>
    <w:rsid w:val="00216F40"/>
    <w:rsid w:val="002833DC"/>
    <w:rsid w:val="002C7BAB"/>
    <w:rsid w:val="002D7490"/>
    <w:rsid w:val="00322BD4"/>
    <w:rsid w:val="003B7CCA"/>
    <w:rsid w:val="0048260C"/>
    <w:rsid w:val="00487BD9"/>
    <w:rsid w:val="004B6869"/>
    <w:rsid w:val="004E4D88"/>
    <w:rsid w:val="006430C3"/>
    <w:rsid w:val="00714CA9"/>
    <w:rsid w:val="007320E4"/>
    <w:rsid w:val="007C3509"/>
    <w:rsid w:val="0083292A"/>
    <w:rsid w:val="008A6634"/>
    <w:rsid w:val="009431C3"/>
    <w:rsid w:val="009870CF"/>
    <w:rsid w:val="009C68F8"/>
    <w:rsid w:val="00A02E54"/>
    <w:rsid w:val="00A708A8"/>
    <w:rsid w:val="00AA76F4"/>
    <w:rsid w:val="00AF0DE6"/>
    <w:rsid w:val="00B6796A"/>
    <w:rsid w:val="00BD1AE7"/>
    <w:rsid w:val="00C94E61"/>
    <w:rsid w:val="00CE0DD0"/>
    <w:rsid w:val="00D656C6"/>
    <w:rsid w:val="00E07CBC"/>
    <w:rsid w:val="00E54C96"/>
    <w:rsid w:val="00EA50D8"/>
    <w:rsid w:val="00F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D5B2D18-CD60-4D97-B955-0AC6A61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F4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6430C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6F4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216F4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4CA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C68F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E4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D8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E4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D88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430C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2023-11-08T12:36:00Z</dcterms:created>
  <dcterms:modified xsi:type="dcterms:W3CDTF">2023-11-14T13:52:00Z</dcterms:modified>
</cp:coreProperties>
</file>