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AD0C" w14:textId="77777777" w:rsidR="00D049A4" w:rsidRDefault="002E1F92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333C71">
        <w:rPr>
          <w:rFonts w:ascii="Times New Roman" w:hAnsi="Times New Roman" w:cs="Times New Roman"/>
        </w:rPr>
        <w:t xml:space="preserve"> </w:t>
      </w:r>
      <w:r w:rsidR="00D049A4">
        <w:rPr>
          <w:rFonts w:ascii="Times New Roman" w:hAnsi="Times New Roman" w:cs="Times New Roman"/>
        </w:rPr>
        <w:t>38</w:t>
      </w:r>
    </w:p>
    <w:p w14:paraId="07ACB303" w14:textId="77777777" w:rsidR="00D049A4" w:rsidRDefault="00D049A4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215DF2E4" w14:textId="49D5A5C3" w:rsidR="008D7F24" w:rsidRDefault="008D7F24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0E7173A3" w14:textId="3FE8F9C8" w:rsidR="003606E3" w:rsidRPr="002C4107" w:rsidRDefault="00477D53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316DF734" w14:textId="67C33A9B" w:rsidR="002519FA" w:rsidRDefault="002519FA" w:rsidP="006B3F7F">
      <w:pPr>
        <w:ind w:left="3402"/>
        <w:jc w:val="both"/>
        <w:rPr>
          <w:sz w:val="24"/>
          <w:szCs w:val="24"/>
        </w:rPr>
      </w:pPr>
    </w:p>
    <w:p w14:paraId="47AC3B0D" w14:textId="77777777" w:rsidR="00D049A4" w:rsidRPr="002C4107" w:rsidRDefault="00D049A4" w:rsidP="006B3F7F">
      <w:pPr>
        <w:ind w:left="3402"/>
        <w:jc w:val="both"/>
        <w:rPr>
          <w:sz w:val="24"/>
          <w:szCs w:val="24"/>
        </w:rPr>
      </w:pPr>
    </w:p>
    <w:p w14:paraId="62B14833" w14:textId="1424E4CF" w:rsidR="003606E3" w:rsidRPr="002C4107" w:rsidRDefault="002E1F92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049A4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D049A4" w:rsidRPr="00D049A4">
        <w:rPr>
          <w:sz w:val="24"/>
          <w:szCs w:val="24"/>
        </w:rPr>
        <w:t xml:space="preserve"> </w:t>
      </w:r>
      <w:r w:rsidR="00D049A4">
        <w:rPr>
          <w:sz w:val="24"/>
          <w:szCs w:val="24"/>
        </w:rPr>
        <w:t>1º de dezembro de 2023</w:t>
      </w:r>
    </w:p>
    <w:p w14:paraId="462BC337" w14:textId="666A930B" w:rsidR="002519FA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2197EF87" w14:textId="77777777" w:rsidR="00D049A4" w:rsidRPr="002C4107" w:rsidRDefault="00D049A4" w:rsidP="006B3F7F">
      <w:pPr>
        <w:ind w:left="3402"/>
        <w:jc w:val="both"/>
        <w:rPr>
          <w:b/>
          <w:bCs/>
          <w:sz w:val="24"/>
          <w:szCs w:val="24"/>
        </w:rPr>
      </w:pPr>
    </w:p>
    <w:p w14:paraId="17ECE408" w14:textId="6EFA8351" w:rsidR="003606E3" w:rsidRPr="002C4107" w:rsidRDefault="002E1F92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333C71">
        <w:rPr>
          <w:rFonts w:ascii="Times New Roman" w:hAnsi="Times New Roman" w:cs="Times New Roman"/>
          <w:b w:val="0"/>
        </w:rPr>
        <w:t>ltera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5F4D295" w14:textId="5CCCE269" w:rsidR="003606E3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B16C437" w14:textId="77777777" w:rsidR="00D049A4" w:rsidRPr="002C4107" w:rsidRDefault="00D049A4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C3F8980" w14:textId="1366261C" w:rsidR="003606E3" w:rsidRPr="002C4107" w:rsidRDefault="002E1F92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477D53" w:rsidRPr="008707F9">
        <w:rPr>
          <w:b w:val="0"/>
          <w:color w:val="000000" w:themeColor="text1"/>
        </w:rPr>
        <w:t xml:space="preserve">com assento nesta Casa, </w:t>
      </w:r>
      <w:r w:rsidR="00477D53" w:rsidRPr="008707F9">
        <w:rPr>
          <w:b w:val="0"/>
          <w:bCs w:val="0"/>
          <w:color w:val="000000" w:themeColor="text1"/>
        </w:rPr>
        <w:t>com fulcro no</w:t>
      </w:r>
      <w:r w:rsidR="00333C71">
        <w:rPr>
          <w:b w:val="0"/>
          <w:bCs w:val="0"/>
          <w:color w:val="000000" w:themeColor="text1"/>
          <w:lang w:val="pt-BR"/>
        </w:rPr>
        <w:t xml:space="preserve"> Art. 71-A, da Lei Orgânica Municipal</w:t>
      </w:r>
      <w:r w:rsidR="00477D53" w:rsidRPr="005C457A">
        <w:rPr>
          <w:b w:val="0"/>
          <w:bCs w:val="0"/>
        </w:rPr>
        <w:t xml:space="preserve">, encaminha para deliberação do Soberano Plenário, a seguinte Emenda </w:t>
      </w:r>
      <w:r w:rsidR="00333C71">
        <w:rPr>
          <w:b w:val="0"/>
          <w:bCs w:val="0"/>
          <w:lang w:val="pt-BR"/>
        </w:rPr>
        <w:t>Impositiva</w:t>
      </w:r>
      <w:r w:rsidR="00477D53" w:rsidRPr="005C457A">
        <w:rPr>
          <w:b w:val="0"/>
          <w:bCs w:val="0"/>
        </w:rPr>
        <w:t xml:space="preserve"> ao</w:t>
      </w:r>
      <w:r w:rsidR="00477D53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477D53" w:rsidRPr="002C4107">
        <w:rPr>
          <w:b w:val="0"/>
          <w:bCs w:val="0"/>
        </w:rPr>
        <w:t>:</w:t>
      </w:r>
    </w:p>
    <w:p w14:paraId="3C8AD894" w14:textId="7372454C" w:rsidR="003606E3" w:rsidRDefault="003606E3" w:rsidP="006B3F7F">
      <w:pPr>
        <w:pStyle w:val="Recuodecorpodetexto"/>
        <w:ind w:left="0"/>
        <w:rPr>
          <w:b w:val="0"/>
          <w:bCs w:val="0"/>
        </w:rPr>
      </w:pPr>
    </w:p>
    <w:p w14:paraId="01D97437" w14:textId="77777777" w:rsidR="00D049A4" w:rsidRPr="002C4107" w:rsidRDefault="00D049A4" w:rsidP="006B3F7F">
      <w:pPr>
        <w:pStyle w:val="Recuodecorpodetexto"/>
        <w:ind w:left="0"/>
        <w:rPr>
          <w:b w:val="0"/>
          <w:bCs w:val="0"/>
        </w:rPr>
      </w:pPr>
    </w:p>
    <w:p w14:paraId="35A380E1" w14:textId="77777777" w:rsidR="003606E3" w:rsidRPr="002C4107" w:rsidRDefault="002E1F92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E46075">
        <w:rPr>
          <w:b w:val="0"/>
          <w:bCs w:val="0"/>
          <w:lang w:val="pt-BR"/>
        </w:rPr>
        <w:t>30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E46075">
        <w:rPr>
          <w:b w:val="0"/>
          <w:bCs w:val="0"/>
          <w:lang w:val="pt-BR"/>
        </w:rPr>
        <w:t xml:space="preserve">trinta </w:t>
      </w:r>
      <w:r w:rsidR="00892EB2">
        <w:rPr>
          <w:b w:val="0"/>
          <w:bCs w:val="0"/>
          <w:lang w:val="pt-BR"/>
        </w:rPr>
        <w:t xml:space="preserve">mil </w:t>
      </w:r>
      <w:r w:rsidR="005201B2">
        <w:rPr>
          <w:b w:val="0"/>
          <w:bCs w:val="0"/>
          <w:lang w:val="pt-BR"/>
        </w:rPr>
        <w:t>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5C940CC8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097"/>
        <w:gridCol w:w="2186"/>
        <w:gridCol w:w="1239"/>
      </w:tblGrid>
      <w:tr w:rsidR="00163E45" w14:paraId="7C935CE8" w14:textId="77777777" w:rsidTr="000C4EE4">
        <w:tc>
          <w:tcPr>
            <w:tcW w:w="2198" w:type="dxa"/>
          </w:tcPr>
          <w:p w14:paraId="2B2AB5BF" w14:textId="3D773CCF" w:rsidR="00333C71" w:rsidRPr="002C4107" w:rsidRDefault="002E1F9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6BB34B7" w14:textId="54E22705" w:rsidR="00333C71" w:rsidRPr="002C4107" w:rsidRDefault="002E1F9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6E22513" w14:textId="77777777" w:rsidR="00333C71" w:rsidRPr="002C4107" w:rsidRDefault="002E1F9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CB52683" w14:textId="77777777" w:rsidR="00333C71" w:rsidRPr="002C4107" w:rsidRDefault="002E1F9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163E45" w14:paraId="5A14C87F" w14:textId="77777777" w:rsidTr="00731D9B">
        <w:tc>
          <w:tcPr>
            <w:tcW w:w="2198" w:type="dxa"/>
          </w:tcPr>
          <w:p w14:paraId="07A6F6FA" w14:textId="77777777" w:rsidR="00333C71" w:rsidRDefault="00333C71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EE0B62B" w14:textId="77777777" w:rsidR="00333C71" w:rsidRDefault="00333C71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D85803C" w14:textId="77777777" w:rsidR="00333C71" w:rsidRDefault="00333C71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FF1CE45" w14:textId="1B88756C" w:rsidR="00333C71" w:rsidRDefault="002E1F92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C603115" w14:textId="0E9C63AF" w:rsidR="00333C71" w:rsidRPr="00302F14" w:rsidRDefault="002E1F92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SECRETARIA MUNICIPAL DE ASSISTENCIA SOCIAL </w:t>
            </w:r>
          </w:p>
        </w:tc>
        <w:tc>
          <w:tcPr>
            <w:tcW w:w="218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0"/>
            </w:tblGrid>
            <w:tr w:rsidR="00163E45" w14:paraId="4BE0593B" w14:textId="77777777">
              <w:trPr>
                <w:trHeight w:val="1247"/>
              </w:trPr>
              <w:tc>
                <w:tcPr>
                  <w:tcW w:w="0" w:type="auto"/>
                </w:tcPr>
                <w:p w14:paraId="5147D5C2" w14:textId="6361697F" w:rsidR="00333C71" w:rsidRDefault="002E1F92" w:rsidP="00E4607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Recurso destinado à estruturação do </w:t>
                  </w:r>
                  <w:r w:rsidRPr="00E46075">
                    <w:rPr>
                      <w:b/>
                      <w:sz w:val="23"/>
                      <w:szCs w:val="23"/>
                    </w:rPr>
                    <w:t>Centro de Convivência do Idoso</w:t>
                  </w:r>
                  <w:r>
                    <w:rPr>
                      <w:sz w:val="23"/>
                      <w:szCs w:val="23"/>
                    </w:rPr>
                    <w:t xml:space="preserve"> na aquisição de climatizadores de ar industriais e </w:t>
                  </w:r>
                  <w:r w:rsidR="00F4425A">
                    <w:rPr>
                      <w:sz w:val="23"/>
                      <w:szCs w:val="23"/>
                    </w:rPr>
                    <w:t>substituição da pista da</w:t>
                  </w:r>
                  <w:r>
                    <w:rPr>
                      <w:sz w:val="23"/>
                      <w:szCs w:val="23"/>
                    </w:rPr>
                    <w:t xml:space="preserve"> cancha de bocha </w:t>
                  </w:r>
                  <w:r w:rsidR="00F4425A">
                    <w:rPr>
                      <w:sz w:val="23"/>
                      <w:szCs w:val="23"/>
                    </w:rPr>
                    <w:t>para material sintético.</w:t>
                  </w:r>
                </w:p>
              </w:tc>
            </w:tr>
          </w:tbl>
          <w:p w14:paraId="78CBF988" w14:textId="77777777" w:rsidR="00333C71" w:rsidRPr="000663F8" w:rsidRDefault="00333C71" w:rsidP="00D5734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430D316" w14:textId="77777777" w:rsidR="00333C71" w:rsidRPr="000663F8" w:rsidRDefault="002E1F92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30.000,00</w:t>
            </w:r>
          </w:p>
          <w:p w14:paraId="201ED66D" w14:textId="77777777" w:rsidR="00333C71" w:rsidRPr="002C4107" w:rsidRDefault="002E1F92" w:rsidP="00E4607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6A5C931D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7C84BDB6" w14:textId="77777777" w:rsidR="00520115" w:rsidRPr="002C4107" w:rsidRDefault="002E1F92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9939B2">
        <w:rPr>
          <w:b w:val="0"/>
          <w:bCs w:val="0"/>
          <w:lang w:val="pt-BR"/>
        </w:rPr>
        <w:t>30</w:t>
      </w:r>
      <w:r w:rsidR="00CC461F">
        <w:rPr>
          <w:b w:val="0"/>
          <w:bCs w:val="0"/>
          <w:lang w:val="pt-BR"/>
        </w:rPr>
        <w:t xml:space="preserve">.000,00 </w:t>
      </w:r>
      <w:r w:rsidR="009939B2">
        <w:rPr>
          <w:b w:val="0"/>
          <w:bCs w:val="0"/>
          <w:lang w:val="pt-BR"/>
        </w:rPr>
        <w:t xml:space="preserve">(trinta </w:t>
      </w:r>
      <w:r w:rsidR="00892EB2">
        <w:rPr>
          <w:b w:val="0"/>
          <w:bCs w:val="0"/>
          <w:lang w:val="pt-BR"/>
        </w:rPr>
        <w:t>m</w:t>
      </w:r>
      <w:r w:rsidR="005201B2">
        <w:rPr>
          <w:b w:val="0"/>
          <w:bCs w:val="0"/>
          <w:lang w:val="pt-BR"/>
        </w:rPr>
        <w:t>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0B6EEAD4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933764C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064E0CB1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4995EC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10984B5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534E4E6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93E40E5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344C560D" w14:textId="77777777" w:rsidR="007144A1" w:rsidRPr="00705CBA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F8E07C9" w14:textId="77777777" w:rsidR="007144A1" w:rsidRPr="00CC461F" w:rsidRDefault="002E1F9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9939B2">
        <w:rPr>
          <w:b w:val="0"/>
          <w:bCs w:val="0"/>
          <w:lang w:val="pt-BR"/>
        </w:rPr>
        <w:t>30</w:t>
      </w:r>
      <w:r w:rsidR="005201B2">
        <w:rPr>
          <w:b w:val="0"/>
          <w:bCs w:val="0"/>
          <w:lang w:val="pt-BR"/>
        </w:rPr>
        <w:t>.000,00</w:t>
      </w:r>
    </w:p>
    <w:p w14:paraId="36CDACC5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B69DA0F" w14:textId="534AE91F" w:rsidR="003606E3" w:rsidRPr="002C4107" w:rsidRDefault="002E1F92" w:rsidP="00D049A4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333C71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76DF38C7" w14:textId="77777777" w:rsidR="003606E3" w:rsidRPr="002C4107" w:rsidRDefault="003606E3" w:rsidP="00D049A4">
      <w:pPr>
        <w:pStyle w:val="Recuodecorpodetexto"/>
        <w:ind w:left="0" w:firstLine="1418"/>
        <w:rPr>
          <w:b w:val="0"/>
          <w:bCs w:val="0"/>
        </w:rPr>
      </w:pPr>
    </w:p>
    <w:p w14:paraId="6C92277F" w14:textId="0E4C2259" w:rsidR="003606E3" w:rsidRDefault="00707D9C" w:rsidP="00D049A4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2E1F92" w:rsidRPr="002C4107">
        <w:rPr>
          <w:bCs w:val="0"/>
        </w:rPr>
        <w:t>º</w:t>
      </w:r>
      <w:r w:rsidR="002E1F92" w:rsidRPr="002C4107">
        <w:rPr>
          <w:b w:val="0"/>
          <w:bCs w:val="0"/>
        </w:rPr>
        <w:t xml:space="preserve"> Esta Emenda entra em vigor na data de sua publicação.</w:t>
      </w:r>
    </w:p>
    <w:p w14:paraId="3E02210F" w14:textId="77777777" w:rsidR="0084722F" w:rsidRPr="0084722F" w:rsidRDefault="0084722F" w:rsidP="00D049A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2BB01E8" w14:textId="77777777" w:rsidR="00EE17A9" w:rsidRPr="002C4107" w:rsidRDefault="00EE17A9" w:rsidP="00D049A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B418F4C" w14:textId="77777777" w:rsidR="00D049A4" w:rsidRDefault="00D049A4" w:rsidP="00D049A4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0D23170D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638094B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EC9453A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A71D11D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B6FEF92" w14:textId="77777777" w:rsidR="00D049A4" w:rsidRDefault="00D049A4" w:rsidP="00D049A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54E7429D" w14:textId="20468A0F" w:rsidR="006A182C" w:rsidRPr="005310B4" w:rsidRDefault="00D049A4" w:rsidP="00D049A4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  <w:r w:rsidR="002E1F92" w:rsidRPr="005310B4">
        <w:rPr>
          <w:b/>
          <w:bCs/>
          <w:color w:val="000000"/>
          <w:sz w:val="25"/>
          <w:szCs w:val="25"/>
        </w:rPr>
        <w:t xml:space="preserve"> </w:t>
      </w:r>
    </w:p>
    <w:p w14:paraId="46F35601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373D75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23D63DB" w14:textId="77777777" w:rsidR="000663F8" w:rsidRDefault="002E1F9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682CA4CB" w14:textId="187C92F9" w:rsidR="00B60619" w:rsidRDefault="002E1F92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617DBC">
        <w:rPr>
          <w:b/>
          <w:color w:val="auto"/>
          <w:sz w:val="24"/>
          <w:szCs w:val="24"/>
        </w:rPr>
        <w:t>S</w:t>
      </w:r>
    </w:p>
    <w:p w14:paraId="13BAFEFA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07D480A2" w14:textId="77777777" w:rsidR="00B60619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44E9693" w14:textId="77777777" w:rsidR="00617DBC" w:rsidRPr="002C4107" w:rsidRDefault="00617DBC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E578916" w14:textId="77777777" w:rsidR="00E46075" w:rsidRDefault="002E1F92" w:rsidP="00E46075">
      <w:pPr>
        <w:ind w:firstLine="720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E46075">
        <w:rPr>
          <w:bCs/>
          <w:color w:val="000000" w:themeColor="text1"/>
          <w:sz w:val="24"/>
          <w:szCs w:val="24"/>
          <w:shd w:val="clear" w:color="auto" w:fill="FFFFFF"/>
        </w:rPr>
        <w:t>Infelizmente a desvalorização do idoso no Brasil é real e precisa ser combatida. Tal mudança deve partir do governo, oferecendo melhores condições de saúde, segurança, trabalho e lazer</w:t>
      </w:r>
      <w:r>
        <w:rPr>
          <w:bCs/>
          <w:color w:val="000000" w:themeColor="text1"/>
          <w:sz w:val="24"/>
          <w:szCs w:val="24"/>
          <w:shd w:val="clear" w:color="auto" w:fill="FFFFFF"/>
        </w:rPr>
        <w:t>, a</w:t>
      </w:r>
      <w:r w:rsidRPr="00E46075">
        <w:rPr>
          <w:bCs/>
          <w:color w:val="000000" w:themeColor="text1"/>
          <w:sz w:val="24"/>
          <w:szCs w:val="24"/>
          <w:shd w:val="clear" w:color="auto" w:fill="FFFFFF"/>
        </w:rPr>
        <w:t xml:space="preserve">ssegurando que todos os seus direitos sejam respeitados. </w:t>
      </w:r>
    </w:p>
    <w:p w14:paraId="7F3300B5" w14:textId="77777777" w:rsidR="00E46075" w:rsidRDefault="00E46075" w:rsidP="00E46075">
      <w:pPr>
        <w:ind w:firstLine="720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</w:p>
    <w:p w14:paraId="62AF195C" w14:textId="77777777" w:rsidR="005201B2" w:rsidRPr="00E46075" w:rsidRDefault="002E1F92" w:rsidP="009939B2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Com o objetivo de contribuir no processo de envelhecimento saudável, no desenvolvimento da autonomia e de sociabilidades, no fortalecimento dos vínculos familiares e do convívio comunitário, como foco na qualidade de vida, no exercício da cidadania e na inclusão da vida social é que apresentamos essa emeda objetivando proporcionar mais conforto </w:t>
      </w:r>
      <w:r w:rsidR="009939B2">
        <w:rPr>
          <w:bCs/>
          <w:color w:val="000000" w:themeColor="text1"/>
          <w:sz w:val="24"/>
          <w:szCs w:val="24"/>
          <w:shd w:val="clear" w:color="auto" w:fill="FFFFFF"/>
        </w:rPr>
        <w:t xml:space="preserve">e lazer </w:t>
      </w:r>
      <w:r>
        <w:rPr>
          <w:bCs/>
          <w:color w:val="000000" w:themeColor="text1"/>
          <w:sz w:val="24"/>
          <w:szCs w:val="24"/>
          <w:shd w:val="clear" w:color="auto" w:fill="FFFFFF"/>
        </w:rPr>
        <w:t>aos nossos idosos que frequentam o CCI</w:t>
      </w:r>
      <w:r w:rsidR="009939B2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726CD721" w14:textId="77777777" w:rsidR="005201B2" w:rsidRPr="00E46075" w:rsidRDefault="005201B2" w:rsidP="005201B2">
      <w:pPr>
        <w:jc w:val="both"/>
        <w:rPr>
          <w:color w:val="000000" w:themeColor="text1"/>
          <w:sz w:val="24"/>
          <w:szCs w:val="24"/>
        </w:rPr>
      </w:pPr>
    </w:p>
    <w:p w14:paraId="5485FEBA" w14:textId="77777777" w:rsidR="009939B2" w:rsidRDefault="002E1F92" w:rsidP="004F140E">
      <w:pPr>
        <w:ind w:firstLine="720"/>
        <w:jc w:val="both"/>
        <w:rPr>
          <w:bCs/>
          <w:sz w:val="24"/>
          <w:szCs w:val="24"/>
        </w:rPr>
      </w:pPr>
      <w:r w:rsidRPr="00102A7E">
        <w:rPr>
          <w:bCs/>
          <w:color w:val="000000" w:themeColor="text1"/>
          <w:sz w:val="24"/>
          <w:szCs w:val="24"/>
        </w:rPr>
        <w:t xml:space="preserve">Para que seja </w:t>
      </w:r>
      <w:r>
        <w:rPr>
          <w:bCs/>
          <w:color w:val="000000" w:themeColor="text1"/>
          <w:sz w:val="24"/>
          <w:szCs w:val="24"/>
        </w:rPr>
        <w:t xml:space="preserve">exequível o atendimento dessa emenda, </w:t>
      </w:r>
      <w:r w:rsidR="004F140E" w:rsidRPr="004F140E">
        <w:rPr>
          <w:bCs/>
          <w:sz w:val="24"/>
          <w:szCs w:val="24"/>
        </w:rPr>
        <w:t xml:space="preserve">incrementarmos o valor adicional de R$ </w:t>
      </w:r>
      <w:r>
        <w:rPr>
          <w:bCs/>
          <w:sz w:val="24"/>
          <w:szCs w:val="24"/>
        </w:rPr>
        <w:t>30</w:t>
      </w:r>
      <w:r w:rsidR="004F140E" w:rsidRPr="004F140E">
        <w:rPr>
          <w:bCs/>
          <w:sz w:val="24"/>
          <w:szCs w:val="24"/>
        </w:rPr>
        <w:t xml:space="preserve">.000,00 para subsidiar e viabilizar </w:t>
      </w:r>
      <w:r>
        <w:rPr>
          <w:bCs/>
          <w:sz w:val="24"/>
          <w:szCs w:val="24"/>
        </w:rPr>
        <w:t xml:space="preserve">a execução da mesma. </w:t>
      </w:r>
    </w:p>
    <w:p w14:paraId="338A1B95" w14:textId="77777777" w:rsidR="009939B2" w:rsidRDefault="009939B2" w:rsidP="004F140E">
      <w:pPr>
        <w:ind w:firstLine="720"/>
        <w:jc w:val="both"/>
        <w:rPr>
          <w:bCs/>
          <w:sz w:val="24"/>
          <w:szCs w:val="24"/>
        </w:rPr>
      </w:pPr>
    </w:p>
    <w:p w14:paraId="54510030" w14:textId="77777777" w:rsidR="000663F8" w:rsidRPr="004F140E" w:rsidRDefault="002E1F92" w:rsidP="004F140E">
      <w:pPr>
        <w:ind w:firstLine="720"/>
        <w:jc w:val="both"/>
        <w:rPr>
          <w:sz w:val="24"/>
          <w:szCs w:val="24"/>
        </w:rPr>
      </w:pPr>
      <w:r w:rsidRPr="004F140E">
        <w:rPr>
          <w:sz w:val="24"/>
          <w:szCs w:val="24"/>
        </w:rPr>
        <w:t>Desta forma, solicitamos o apoio dos nobres Edis em deliberar favoravelmente a presente propositura.</w:t>
      </w:r>
    </w:p>
    <w:p w14:paraId="42812234" w14:textId="77777777" w:rsidR="002C4107" w:rsidRPr="004F140E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6F0A0CE3" w14:textId="77777777" w:rsidR="003606E3" w:rsidRPr="004F140E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4DC87F6D" w14:textId="77777777" w:rsidR="00D049A4" w:rsidRDefault="00D049A4" w:rsidP="00D049A4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1FCD4E78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2480B37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0E30A9B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11ABD0A" w14:textId="77777777" w:rsidR="00D049A4" w:rsidRDefault="00D049A4" w:rsidP="00D049A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9D31594" w14:textId="77777777" w:rsidR="00D049A4" w:rsidRDefault="00D049A4" w:rsidP="00D049A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66309D03" w14:textId="11EFACA7" w:rsidR="006A182C" w:rsidRPr="005310B4" w:rsidRDefault="00D049A4" w:rsidP="00D049A4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  <w:r w:rsidR="002E1F92" w:rsidRPr="005310B4">
        <w:rPr>
          <w:b/>
          <w:bCs/>
          <w:color w:val="000000"/>
          <w:sz w:val="25"/>
          <w:szCs w:val="25"/>
        </w:rPr>
        <w:t xml:space="preserve"> </w:t>
      </w:r>
    </w:p>
    <w:p w14:paraId="72046044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D049A4">
      <w:headerReference w:type="default" r:id="rId7"/>
      <w:pgSz w:w="12240" w:h="15840"/>
      <w:pgMar w:top="2410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DA0C" w14:textId="77777777" w:rsidR="00AB706C" w:rsidRDefault="00AB706C">
      <w:r>
        <w:separator/>
      </w:r>
    </w:p>
  </w:endnote>
  <w:endnote w:type="continuationSeparator" w:id="0">
    <w:p w14:paraId="27ACC908" w14:textId="77777777" w:rsidR="00AB706C" w:rsidRDefault="00AB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658B" w14:textId="77777777" w:rsidR="00AB706C" w:rsidRDefault="00AB706C">
      <w:r>
        <w:separator/>
      </w:r>
    </w:p>
  </w:footnote>
  <w:footnote w:type="continuationSeparator" w:id="0">
    <w:p w14:paraId="044BD567" w14:textId="77777777" w:rsidR="00AB706C" w:rsidRDefault="00AB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2864" w14:textId="77777777" w:rsidR="005839A1" w:rsidRDefault="005839A1">
    <w:pPr>
      <w:jc w:val="center"/>
      <w:rPr>
        <w:b/>
        <w:sz w:val="28"/>
      </w:rPr>
    </w:pPr>
  </w:p>
  <w:p w14:paraId="33F6861B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A75AC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3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E2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4B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EA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08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0E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02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22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5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02A7E"/>
    <w:rsid w:val="0012359C"/>
    <w:rsid w:val="00127841"/>
    <w:rsid w:val="00136D1E"/>
    <w:rsid w:val="001501CC"/>
    <w:rsid w:val="0015579D"/>
    <w:rsid w:val="00163E45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F92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33C71"/>
    <w:rsid w:val="00335C97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4304"/>
    <w:rsid w:val="003E571E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D53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A1650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17DBC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C793D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2AC2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92EB2"/>
    <w:rsid w:val="008B2337"/>
    <w:rsid w:val="008D7F24"/>
    <w:rsid w:val="008E1698"/>
    <w:rsid w:val="008E1BDC"/>
    <w:rsid w:val="008E47E9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51FC"/>
    <w:rsid w:val="00987E33"/>
    <w:rsid w:val="009939B2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B706C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49A4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4E"/>
    <w:rsid w:val="00D57382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6075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425A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4857C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E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4</cp:revision>
  <cp:lastPrinted>2023-12-01T13:07:00Z</cp:lastPrinted>
  <dcterms:created xsi:type="dcterms:W3CDTF">2023-12-01T15:54:00Z</dcterms:created>
  <dcterms:modified xsi:type="dcterms:W3CDTF">2023-12-05T15:09:00Z</dcterms:modified>
</cp:coreProperties>
</file>