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0752" w14:textId="2D5FC000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 xml:space="preserve">Nº </w:t>
      </w:r>
      <w:r w:rsidR="00E64F8F">
        <w:rPr>
          <w:b/>
        </w:rPr>
        <w:t>011/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04096D55" w:rsidR="004C16EE" w:rsidRDefault="00F13553">
      <w:r>
        <w:t xml:space="preserve">Data: </w:t>
      </w:r>
      <w:r w:rsidR="00E64F8F">
        <w:t>30</w:t>
      </w:r>
      <w:r>
        <w:t xml:space="preserve"> de </w:t>
      </w:r>
      <w:r w:rsidR="00A3515D">
        <w:t>janeiro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06574E79" w:rsidR="004C16EE" w:rsidRDefault="00F13553">
      <w:r>
        <w:t xml:space="preserve">Designa servidores como Fiscais Técnicos do Contrato nº </w:t>
      </w:r>
      <w:r w:rsidR="00E64F8F">
        <w:t xml:space="preserve">007/2024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27C2937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>onsiderando a necessidade de atender o dispositivo do Artigo 67 da Lei 8.666/1993,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03A3F6CC" w14:textId="1DCDC631" w:rsidR="004C16EE" w:rsidRDefault="00F13553">
      <w:pPr>
        <w:ind w:left="0" w:firstLine="1418"/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 00</w:t>
      </w:r>
      <w:r w:rsidR="00E64F8F">
        <w:t>7</w:t>
      </w:r>
      <w:r w:rsidR="00A3515D">
        <w:t xml:space="preserve">/2024, </w:t>
      </w:r>
      <w:r w:rsidR="00E64F8F">
        <w:t>Inexigibilidade 001/2024</w:t>
      </w:r>
      <w:r>
        <w:t xml:space="preserve">, que tem como objeto </w:t>
      </w:r>
      <w:r w:rsidR="00E64F8F" w:rsidRPr="00E64F8F">
        <w:t>finalidade CONTRATAÇÃO DE CONCESSIONÁRIA AUTORIZADA PARA REALIZAR REVISÃO DO VEÍCULO TRAILBLAZER PLACA RRO3J43 PERTENCENTE A FROTA DE VEÍCULOS DA CÂMARA MUNICIPAL DE SORRISO/MT</w:t>
      </w:r>
      <w:r w:rsidR="00E64F8F">
        <w:t>.</w:t>
      </w:r>
    </w:p>
    <w:p w14:paraId="443F9C9E" w14:textId="77777777" w:rsidR="004C16EE" w:rsidRDefault="00F13553">
      <w:pPr>
        <w:spacing w:after="0" w:line="259" w:lineRule="auto"/>
        <w:ind w:left="1418" w:firstLine="0"/>
        <w:jc w:val="left"/>
      </w:pPr>
      <w:r>
        <w:t xml:space="preserve"> </w:t>
      </w:r>
    </w:p>
    <w:p w14:paraId="57682F31" w14:textId="3EBC56F3" w:rsidR="004C16EE" w:rsidRDefault="00F13553" w:rsidP="00F13553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E64F8F" w:rsidRPr="00E64F8F">
        <w:t>JULBAR LEITE DA SILVA</w:t>
      </w:r>
    </w:p>
    <w:p w14:paraId="14BB62C2" w14:textId="03CF2286" w:rsidR="00A3515D" w:rsidRDefault="00F13553" w:rsidP="00A3515D">
      <w:pPr>
        <w:ind w:left="1413"/>
      </w:pPr>
      <w:r>
        <w:rPr>
          <w:b/>
        </w:rPr>
        <w:t>Suplente:</w:t>
      </w:r>
      <w:r>
        <w:t xml:space="preserve"> </w:t>
      </w:r>
      <w:r w:rsidR="00E64F8F" w:rsidRPr="00E64F8F">
        <w:t>JORGE LUIZ DE OLIVEIRA CAMPOS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29D8E42A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E64F8F">
        <w:t>30</w:t>
      </w:r>
      <w:r w:rsidR="00B760E8">
        <w:t xml:space="preserve"> </w:t>
      </w:r>
      <w:r>
        <w:t xml:space="preserve">de </w:t>
      </w:r>
      <w:r w:rsidR="00A3515D">
        <w:t>janeiro 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30A354CB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6071037A" w14:textId="22D507C8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7BB690AA" w14:textId="25D8BC53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06BD8BA8" w14:textId="77777777" w:rsidR="001B719D" w:rsidRDefault="001B719D">
      <w:pPr>
        <w:spacing w:after="0" w:line="259" w:lineRule="auto"/>
        <w:ind w:left="0" w:firstLine="0"/>
        <w:jc w:val="left"/>
      </w:pPr>
    </w:p>
    <w:sectPr w:rsidR="001B719D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2455" w14:textId="77777777" w:rsidR="00E64F8F" w:rsidRDefault="00E64F8F" w:rsidP="00E64F8F">
      <w:pPr>
        <w:spacing w:after="0" w:line="240" w:lineRule="auto"/>
      </w:pPr>
      <w:r>
        <w:separator/>
      </w:r>
    </w:p>
  </w:endnote>
  <w:endnote w:type="continuationSeparator" w:id="0">
    <w:p w14:paraId="4B462792" w14:textId="77777777" w:rsidR="00E64F8F" w:rsidRDefault="00E64F8F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 xml:space="preserve">Av. Porto Alegre, 2615, Centro, Cx. P. 131, Fone/Fax (66) 3545-7200 – CEP: 78890-000 </w:t>
    </w:r>
    <w:r w:rsidRPr="00E64F8F">
      <w:rPr>
        <w:sz w:val="22"/>
      </w:rPr>
      <w:t>-</w:t>
    </w:r>
    <w:r w:rsidRPr="00E64F8F">
      <w:rPr>
        <w:sz w:val="22"/>
      </w:rPr>
      <w:t>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5E36" w14:textId="77777777" w:rsidR="00E64F8F" w:rsidRDefault="00E64F8F" w:rsidP="00E64F8F">
      <w:pPr>
        <w:spacing w:after="0" w:line="240" w:lineRule="auto"/>
      </w:pPr>
      <w:r>
        <w:separator/>
      </w:r>
    </w:p>
  </w:footnote>
  <w:footnote w:type="continuationSeparator" w:id="0">
    <w:p w14:paraId="79D80FA1" w14:textId="77777777" w:rsidR="00E64F8F" w:rsidRDefault="00E64F8F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B001" w14:textId="77E39CDE" w:rsidR="00E64F8F" w:rsidRDefault="00E64F8F" w:rsidP="00E64F8F">
    <w:pPr>
      <w:pStyle w:val="Cabealho"/>
      <w:ind w:left="284"/>
    </w:pPr>
    <w:r w:rsidRPr="00E64F8F"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EE"/>
    <w:rsid w:val="0014656C"/>
    <w:rsid w:val="001B719D"/>
    <w:rsid w:val="004C16EE"/>
    <w:rsid w:val="00A3515D"/>
    <w:rsid w:val="00B33834"/>
    <w:rsid w:val="00B760E8"/>
    <w:rsid w:val="00E64F8F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Notebook notecompras</cp:lastModifiedBy>
  <cp:revision>2</cp:revision>
  <cp:lastPrinted>2023-12-06T15:16:00Z</cp:lastPrinted>
  <dcterms:created xsi:type="dcterms:W3CDTF">2024-01-29T15:19:00Z</dcterms:created>
  <dcterms:modified xsi:type="dcterms:W3CDTF">2024-01-29T15:19:00Z</dcterms:modified>
</cp:coreProperties>
</file>