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B10B9" w14:textId="77777777" w:rsidR="00FB181E" w:rsidRDefault="00FB181E" w:rsidP="00FB181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PROJETO DE LEI Nº 30/2024</w:t>
      </w:r>
    </w:p>
    <w:p w14:paraId="04BD71E3" w14:textId="77777777" w:rsidR="00FB181E" w:rsidRDefault="00FB181E" w:rsidP="00FB181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2C6BB6C" w14:textId="77777777" w:rsidR="00FB181E" w:rsidRDefault="00FB181E" w:rsidP="00FB181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D1113A6" w14:textId="77777777" w:rsidR="00FB181E" w:rsidRDefault="00FB181E" w:rsidP="00FB181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Data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>
        <w:rPr>
          <w:rFonts w:ascii="Times New Roman" w:hAnsi="Times New Roman" w:cs="Times New Roman"/>
          <w:bCs/>
          <w:sz w:val="23"/>
          <w:szCs w:val="23"/>
        </w:rPr>
        <w:t>13 de março de 2024</w:t>
      </w:r>
    </w:p>
    <w:p w14:paraId="232B930F" w14:textId="77777777" w:rsidR="00FB181E" w:rsidRDefault="00FB181E" w:rsidP="00FB181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9B5726D" w14:textId="77777777" w:rsidR="00FB181E" w:rsidRDefault="00FB181E" w:rsidP="00FB181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0F3A07B" w14:textId="77777777" w:rsidR="00FB181E" w:rsidRDefault="00FB181E" w:rsidP="00FB18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Institui a Semana Municipal do Direito nas Escolas da Rede Municipal de Ensino, no Munícipio de Sorriso e dá outras Providências.</w:t>
      </w:r>
    </w:p>
    <w:p w14:paraId="3D606334" w14:textId="77777777" w:rsidR="00FB181E" w:rsidRDefault="00FB181E" w:rsidP="00FB18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14:paraId="35CA9789" w14:textId="77777777" w:rsidR="00FB181E" w:rsidRDefault="00FB181E" w:rsidP="00FB181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38242DD9" w14:textId="77777777" w:rsidR="00FB181E" w:rsidRDefault="00FB181E" w:rsidP="00FB181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RODRIGO MACHADO – PSDB, </w:t>
      </w:r>
      <w:r>
        <w:rPr>
          <w:rFonts w:ascii="Times New Roman" w:hAnsi="Times New Roman" w:cs="Times New Roman"/>
          <w:sz w:val="23"/>
          <w:szCs w:val="23"/>
        </w:rPr>
        <w:t>vereador com assento nesta Casa, com fulcro no Artigo 108 do Regimento Interno, propõe o seguinte Projeto de Lei:</w:t>
      </w:r>
    </w:p>
    <w:p w14:paraId="5EFFB7D2" w14:textId="77777777" w:rsidR="00FB181E" w:rsidRDefault="00FB181E" w:rsidP="00FB18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33BD2E7" w14:textId="77777777" w:rsidR="00FB181E" w:rsidRDefault="00FB181E" w:rsidP="00FB18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91692B3" w14:textId="77777777" w:rsidR="00FB181E" w:rsidRDefault="00FB181E" w:rsidP="00FB181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F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Art. 1º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Fica instituída a Semana Municipal do Direito nas Escolas da Rede Municipal de Ensino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206D25D" w14:textId="77777777" w:rsidR="00FB181E" w:rsidRDefault="00FB181E" w:rsidP="00FB181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C12503" w14:textId="77777777" w:rsidR="00FB181E" w:rsidRDefault="00FB181E" w:rsidP="00FB181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F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2º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Semana Municipal do Direito nas Escolas da Rede Municipal de Ensino tem como objetivo proporcionar aos alunos da rede de ensino de Sorriso, o ensino de práticas relacionadas ao Direito, à Legislação Brasileira e à Cidadania, estimulando o conhecimento crítico, o exercício da cidadania e a formação de jovens conscientes de seus deveres e direito.</w:t>
      </w:r>
    </w:p>
    <w:p w14:paraId="2EB594DF" w14:textId="77777777" w:rsidR="00FB181E" w:rsidRDefault="00FB181E" w:rsidP="00FB181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1CEC02" w14:textId="77777777" w:rsidR="00FB181E" w:rsidRDefault="00FB181E" w:rsidP="00FB181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F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3º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Fica a critério das escolas da rede municipal de ensino, em parceria com instituições representativas de classe, faculdades de Direito, Organizações Sociais e demais instituições e associações interessadas, desenvolver e estimular atividades pedagógicas que tenham como objetivo o ensino de temas relacionados à Cidadania e Direito durante a realização da Semana Municipal do Direito na Escola.</w:t>
      </w:r>
    </w:p>
    <w:p w14:paraId="7B96B6A8" w14:textId="77777777" w:rsidR="00FB181E" w:rsidRDefault="00FB181E" w:rsidP="00FB181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EA3222" w14:textId="77777777" w:rsidR="00FB181E" w:rsidRDefault="00FB181E" w:rsidP="00FB181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F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4º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Durante a Semana Municipal do Direito nas Escolas da Rede Municipal de Ensino, as atividades poderão incluir palestras, debates, oficinas visitam a órgãos do sistema de justiça, apresentações culturais, concursos e outras ações que promovam o conhecimento e a reflexão sobre o Direito e a Cidadania em conjunto com o "Dia do Advogado" e o "Dia do Estudante".</w:t>
      </w:r>
    </w:p>
    <w:p w14:paraId="369219CB" w14:textId="77777777" w:rsidR="00FB181E" w:rsidRDefault="00FB181E" w:rsidP="00FB181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F4599D" w14:textId="77777777" w:rsidR="00FB181E" w:rsidRDefault="00FB181E" w:rsidP="00FB181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F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5º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Poder Executivo poderá estabelecer parcerias e colaborações com instituições públicas e privadas para a realização das atividades previstas nesta Lei.</w:t>
      </w:r>
    </w:p>
    <w:p w14:paraId="421E9FD8" w14:textId="77777777" w:rsidR="00FB181E" w:rsidRDefault="00FB181E" w:rsidP="00FB181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E70A12" w14:textId="77777777" w:rsidR="00FB181E" w:rsidRDefault="00FB181E" w:rsidP="00FB181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4F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 6º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Esta Lei entra em vigor na data de sua publicação.</w:t>
      </w:r>
    </w:p>
    <w:p w14:paraId="597A1DE5" w14:textId="77777777" w:rsidR="00FB181E" w:rsidRDefault="00FB181E" w:rsidP="00FB181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D9AD5D" w14:textId="77777777" w:rsidR="00FB181E" w:rsidRDefault="00FB181E" w:rsidP="00FB181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DC9418" w14:textId="77777777" w:rsidR="00FB181E" w:rsidRDefault="00FB181E" w:rsidP="00FB18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>
        <w:rPr>
          <w:rFonts w:ascii="Times New Roman" w:hAnsi="Times New Roman" w:cs="Times New Roman"/>
          <w:bCs/>
          <w:sz w:val="23"/>
          <w:szCs w:val="23"/>
        </w:rPr>
        <w:t>13 de março de 2024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7A29FEE2" w14:textId="77777777" w:rsidR="00FB181E" w:rsidRDefault="00FB181E" w:rsidP="00FB18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8241DB6" w14:textId="77777777" w:rsidR="00FB181E" w:rsidRDefault="00FB181E" w:rsidP="00FB181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C94A176" w14:textId="77777777" w:rsidR="00FB181E" w:rsidRDefault="00FB181E" w:rsidP="00FB181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D031D9C" w14:textId="77777777" w:rsidR="00FB181E" w:rsidRDefault="00FB181E" w:rsidP="00FB181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RODRIGO MACHADO</w:t>
      </w:r>
    </w:p>
    <w:p w14:paraId="0B93B92D" w14:textId="77777777" w:rsidR="00FB181E" w:rsidRDefault="00FB181E" w:rsidP="00FB181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Vereador PSDB</w:t>
      </w:r>
    </w:p>
    <w:p w14:paraId="3D339C1C" w14:textId="77777777" w:rsidR="00FB181E" w:rsidRDefault="00FB181E" w:rsidP="00FB181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FF8B0D0" w14:textId="77777777" w:rsidR="00FB181E" w:rsidRDefault="00FB181E" w:rsidP="00FB181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lastRenderedPageBreak/>
        <w:t>JUSTIFICATIVA</w:t>
      </w:r>
    </w:p>
    <w:p w14:paraId="02A4292E" w14:textId="77777777" w:rsidR="00FB181E" w:rsidRDefault="00FB181E" w:rsidP="00FB181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ECC88DF" w14:textId="77777777" w:rsidR="00FB181E" w:rsidRDefault="00FB181E" w:rsidP="00FB181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7ABD7F0" w14:textId="77777777" w:rsidR="00FB181E" w:rsidRDefault="00FB181E" w:rsidP="00FB18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 poeta alemão Bertolt Brecht em uma de suas célebres frases afirma que o pior ignorante é o ignorante político. É dele que provêm os males de uma sociedade, seja da criança abandonada, os serviços ineficientes, a corrupção, enfim, tudo parte da falta de conhecimento e interesse de um indivíduo sobre seu universo político e seus próprios direitos e obrigações.</w:t>
      </w:r>
    </w:p>
    <w:p w14:paraId="5687E595" w14:textId="77777777" w:rsidR="00FB181E" w:rsidRDefault="00FB181E" w:rsidP="00FB181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Neste sentido, ensino de práticas relacionadas ao Direito, à Legislação Brasileira e à Cidadania é de fundamental importância para a formação dos jovens, uma vez que todos os indivíduos em sociedade estão intimamente ligados às leis que os regem, e, consequentemente, há uma relação com seu universo político.</w:t>
      </w:r>
    </w:p>
    <w:p w14:paraId="367F6556" w14:textId="77777777" w:rsidR="00FB181E" w:rsidRDefault="00FB181E" w:rsidP="00FB181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ausência de atividades que estimulem a discussão e reflexão sobre Direito e a formação de cidadania nas escolas é uma lacuna que precisa ser preenchida. Noções básicas de Direito, conhecimento sobre o funcionamento dos poderes legislativo, executivo e judiciário, e o entendimento das leis que regem nossa nação são essenciais para que os jovens adquiram um conhecimento crítico desde cedo.</w:t>
      </w:r>
    </w:p>
    <w:p w14:paraId="505F76C6" w14:textId="77777777" w:rsidR="00FB181E" w:rsidRDefault="00FB181E" w:rsidP="00FB181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Semana Municipal do Direito na Escola proposta por este projeto de lei se alinha com a necessidade de promover uma educação mais ampla e completa, que vá além do currículo básico. Através dessa semana, os alunos terão a oportunidade de aprender sobre Direito e Cidadania de maneira interativa e envolvente, contribuindo para a formação de cidadãos conscientes de seus deveres e direitos.</w:t>
      </w:r>
    </w:p>
    <w:p w14:paraId="795C5E4C" w14:textId="77777777" w:rsidR="00FB181E" w:rsidRDefault="00FB181E" w:rsidP="00FB181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Portanto, contamos com o apoio desta Casa Legislativa para a aprovação deste projeto de lei, que visa enriquecer o processo educacional e preparar nossos jovens para uma participação ativa na sociedade.</w:t>
      </w:r>
    </w:p>
    <w:p w14:paraId="679A77AD" w14:textId="77777777" w:rsidR="00FB181E" w:rsidRDefault="00FB181E" w:rsidP="00FB18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forma, solicita-se aos Nobres Pares à apreciação da propositura e sua consequente aprovação.</w:t>
      </w:r>
    </w:p>
    <w:p w14:paraId="2BEE219C" w14:textId="77777777" w:rsidR="00FB181E" w:rsidRDefault="00FB181E" w:rsidP="00FB18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8C1784" w14:textId="77777777" w:rsidR="00FB181E" w:rsidRDefault="00FB181E" w:rsidP="00FB18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6F057C" w14:textId="77777777" w:rsidR="00FB181E" w:rsidRDefault="00FB181E" w:rsidP="00FB18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bCs/>
          <w:sz w:val="23"/>
          <w:szCs w:val="23"/>
        </w:rPr>
        <w:t>13 de março de 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323A6B" w14:textId="77777777" w:rsidR="00FB181E" w:rsidRDefault="00FB181E" w:rsidP="00FB181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F7E294" w14:textId="77777777" w:rsidR="00FB181E" w:rsidRDefault="00FB181E" w:rsidP="00FB181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14:paraId="21BC1B17" w14:textId="77777777" w:rsidR="00FB181E" w:rsidRDefault="00FB181E" w:rsidP="00FB181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14:paraId="4867F43B" w14:textId="77777777" w:rsidR="00FB181E" w:rsidRDefault="00FB181E" w:rsidP="00FB181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14:paraId="57116216" w14:textId="77777777" w:rsidR="00FB181E" w:rsidRDefault="00FB181E" w:rsidP="00FB181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14:paraId="50ECB9FC" w14:textId="77777777" w:rsidR="00FB181E" w:rsidRDefault="00FB181E" w:rsidP="00FB1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RODRIGO MACHADO</w:t>
      </w:r>
    </w:p>
    <w:p w14:paraId="24A7EA24" w14:textId="77777777" w:rsidR="00FB181E" w:rsidRDefault="00FB181E" w:rsidP="00FB1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PSDB</w:t>
      </w:r>
    </w:p>
    <w:p w14:paraId="58CE28A4" w14:textId="77777777" w:rsidR="009257EB" w:rsidRPr="00FB181E" w:rsidRDefault="009257EB" w:rsidP="00FB181E"/>
    <w:sectPr w:rsidR="009257EB" w:rsidRPr="00FB181E" w:rsidSect="00B20379">
      <w:pgSz w:w="11906" w:h="16838"/>
      <w:pgMar w:top="2269" w:right="1133" w:bottom="1134" w:left="1276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695A7" w14:textId="77777777" w:rsidR="00B20379" w:rsidRDefault="00B20379">
      <w:pPr>
        <w:spacing w:after="0" w:line="240" w:lineRule="auto"/>
      </w:pPr>
      <w:r>
        <w:separator/>
      </w:r>
    </w:p>
  </w:endnote>
  <w:endnote w:type="continuationSeparator" w:id="0">
    <w:p w14:paraId="5A637FAF" w14:textId="77777777" w:rsidR="00B20379" w:rsidRDefault="00B2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FB538" w14:textId="77777777" w:rsidR="00B20379" w:rsidRDefault="00B20379">
      <w:pPr>
        <w:spacing w:after="0" w:line="240" w:lineRule="auto"/>
      </w:pPr>
      <w:r>
        <w:separator/>
      </w:r>
    </w:p>
  </w:footnote>
  <w:footnote w:type="continuationSeparator" w:id="0">
    <w:p w14:paraId="2174FD38" w14:textId="77777777" w:rsidR="00B20379" w:rsidRDefault="00B203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6FC"/>
    <w:rsid w:val="00006613"/>
    <w:rsid w:val="00015E2E"/>
    <w:rsid w:val="00021FE9"/>
    <w:rsid w:val="00042265"/>
    <w:rsid w:val="0004450B"/>
    <w:rsid w:val="00055606"/>
    <w:rsid w:val="000638C4"/>
    <w:rsid w:val="0006792F"/>
    <w:rsid w:val="00084B1A"/>
    <w:rsid w:val="00085202"/>
    <w:rsid w:val="000955BB"/>
    <w:rsid w:val="000A2D15"/>
    <w:rsid w:val="000C6C12"/>
    <w:rsid w:val="0011666D"/>
    <w:rsid w:val="001241F6"/>
    <w:rsid w:val="00141C4E"/>
    <w:rsid w:val="00155DB9"/>
    <w:rsid w:val="00162E6C"/>
    <w:rsid w:val="00196904"/>
    <w:rsid w:val="00196F2E"/>
    <w:rsid w:val="001A4ADA"/>
    <w:rsid w:val="001B235F"/>
    <w:rsid w:val="001E224A"/>
    <w:rsid w:val="001F2A93"/>
    <w:rsid w:val="001F2D1C"/>
    <w:rsid w:val="001F7D1D"/>
    <w:rsid w:val="00232046"/>
    <w:rsid w:val="00247AE1"/>
    <w:rsid w:val="00250540"/>
    <w:rsid w:val="0026624E"/>
    <w:rsid w:val="002817E5"/>
    <w:rsid w:val="002845EE"/>
    <w:rsid w:val="00292E88"/>
    <w:rsid w:val="002A3183"/>
    <w:rsid w:val="002C6B93"/>
    <w:rsid w:val="002E7CD1"/>
    <w:rsid w:val="00335C83"/>
    <w:rsid w:val="00350E26"/>
    <w:rsid w:val="0036711C"/>
    <w:rsid w:val="003F21B6"/>
    <w:rsid w:val="00407665"/>
    <w:rsid w:val="004202FA"/>
    <w:rsid w:val="004647DF"/>
    <w:rsid w:val="00472B2E"/>
    <w:rsid w:val="00491059"/>
    <w:rsid w:val="004A69EA"/>
    <w:rsid w:val="004A7456"/>
    <w:rsid w:val="004B5E6E"/>
    <w:rsid w:val="004C40C0"/>
    <w:rsid w:val="004C5FC4"/>
    <w:rsid w:val="004D0EF6"/>
    <w:rsid w:val="004D62B4"/>
    <w:rsid w:val="0050587E"/>
    <w:rsid w:val="005346D3"/>
    <w:rsid w:val="00544233"/>
    <w:rsid w:val="00550E9D"/>
    <w:rsid w:val="00590898"/>
    <w:rsid w:val="005B38D6"/>
    <w:rsid w:val="005D46CE"/>
    <w:rsid w:val="005D768D"/>
    <w:rsid w:val="005E3732"/>
    <w:rsid w:val="005F271B"/>
    <w:rsid w:val="005F4FB5"/>
    <w:rsid w:val="0064338D"/>
    <w:rsid w:val="00664256"/>
    <w:rsid w:val="0069797B"/>
    <w:rsid w:val="006A6767"/>
    <w:rsid w:val="006A7349"/>
    <w:rsid w:val="006B66EB"/>
    <w:rsid w:val="006D4A81"/>
    <w:rsid w:val="006E2A98"/>
    <w:rsid w:val="006E2FB9"/>
    <w:rsid w:val="006F2DEB"/>
    <w:rsid w:val="00706A22"/>
    <w:rsid w:val="00773BE2"/>
    <w:rsid w:val="00796C7E"/>
    <w:rsid w:val="007A243E"/>
    <w:rsid w:val="007D368D"/>
    <w:rsid w:val="007E1DF0"/>
    <w:rsid w:val="007E78B3"/>
    <w:rsid w:val="007F4AF0"/>
    <w:rsid w:val="00837251"/>
    <w:rsid w:val="00843283"/>
    <w:rsid w:val="0085019C"/>
    <w:rsid w:val="00860E20"/>
    <w:rsid w:val="00866816"/>
    <w:rsid w:val="008776ED"/>
    <w:rsid w:val="008927AF"/>
    <w:rsid w:val="008931EA"/>
    <w:rsid w:val="008C25C2"/>
    <w:rsid w:val="008F195E"/>
    <w:rsid w:val="00910782"/>
    <w:rsid w:val="009139A3"/>
    <w:rsid w:val="009257EB"/>
    <w:rsid w:val="009E39AE"/>
    <w:rsid w:val="009E567B"/>
    <w:rsid w:val="009F047A"/>
    <w:rsid w:val="00A1038E"/>
    <w:rsid w:val="00A1159D"/>
    <w:rsid w:val="00A11634"/>
    <w:rsid w:val="00A276D4"/>
    <w:rsid w:val="00A84FEC"/>
    <w:rsid w:val="00AA08FA"/>
    <w:rsid w:val="00AD3C1D"/>
    <w:rsid w:val="00B061A2"/>
    <w:rsid w:val="00B20379"/>
    <w:rsid w:val="00B23706"/>
    <w:rsid w:val="00B27666"/>
    <w:rsid w:val="00B346FC"/>
    <w:rsid w:val="00B36729"/>
    <w:rsid w:val="00B81BFB"/>
    <w:rsid w:val="00B84901"/>
    <w:rsid w:val="00B876CF"/>
    <w:rsid w:val="00BD24BC"/>
    <w:rsid w:val="00BF6C4D"/>
    <w:rsid w:val="00C302B2"/>
    <w:rsid w:val="00C47672"/>
    <w:rsid w:val="00C47916"/>
    <w:rsid w:val="00C51EF2"/>
    <w:rsid w:val="00C57BC3"/>
    <w:rsid w:val="00CB5F6E"/>
    <w:rsid w:val="00CD7F81"/>
    <w:rsid w:val="00CE1713"/>
    <w:rsid w:val="00D04ABA"/>
    <w:rsid w:val="00D16836"/>
    <w:rsid w:val="00D37C37"/>
    <w:rsid w:val="00D64602"/>
    <w:rsid w:val="00D661AD"/>
    <w:rsid w:val="00D71C35"/>
    <w:rsid w:val="00D74690"/>
    <w:rsid w:val="00D932CA"/>
    <w:rsid w:val="00D93396"/>
    <w:rsid w:val="00DB2C1B"/>
    <w:rsid w:val="00DB465D"/>
    <w:rsid w:val="00DF77FD"/>
    <w:rsid w:val="00E037C5"/>
    <w:rsid w:val="00E251A5"/>
    <w:rsid w:val="00E30F88"/>
    <w:rsid w:val="00E47FC4"/>
    <w:rsid w:val="00E57528"/>
    <w:rsid w:val="00E86A4B"/>
    <w:rsid w:val="00E96A0F"/>
    <w:rsid w:val="00EA0AE9"/>
    <w:rsid w:val="00EE0475"/>
    <w:rsid w:val="00EF4A0B"/>
    <w:rsid w:val="00F14C71"/>
    <w:rsid w:val="00F27463"/>
    <w:rsid w:val="00F45385"/>
    <w:rsid w:val="00F7142C"/>
    <w:rsid w:val="00F774DE"/>
    <w:rsid w:val="00F869F9"/>
    <w:rsid w:val="00F87A54"/>
    <w:rsid w:val="00FA7A4C"/>
    <w:rsid w:val="00FB181E"/>
    <w:rsid w:val="00FD44F7"/>
    <w:rsid w:val="00F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9DD2"/>
  <w15:docId w15:val="{87F73C3C-EC91-4704-A66B-87890EE2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FC"/>
    <w:pPr>
      <w:spacing w:after="200" w:line="276" w:lineRule="auto"/>
    </w:pPr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C5FC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46F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3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346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4F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4F7"/>
    <w:rPr>
      <w:rFonts w:eastAsiaTheme="minorEastAsia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4AB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4AB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6CF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6B66EB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E37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E3732"/>
    <w:rPr>
      <w:rFonts w:eastAsiaTheme="minorEastAsia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4C5FC4"/>
    <w:rPr>
      <w:rFonts w:ascii="Times New Roman" w:eastAsia="Times New Roman" w:hAnsi="Times New Roman" w:cs="Times New Roman"/>
      <w:b/>
      <w:bCs/>
      <w:lang w:eastAsia="pt-BR"/>
    </w:rPr>
  </w:style>
  <w:style w:type="table" w:styleId="Tabelacomgrade">
    <w:name w:val="Table Grid"/>
    <w:basedOn w:val="Tabelanormal"/>
    <w:uiPriority w:val="39"/>
    <w:rsid w:val="007E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E96A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Tec Ligislativo</cp:lastModifiedBy>
  <cp:revision>5</cp:revision>
  <cp:lastPrinted>2023-09-19T12:07:00Z</cp:lastPrinted>
  <dcterms:created xsi:type="dcterms:W3CDTF">2024-03-13T11:33:00Z</dcterms:created>
  <dcterms:modified xsi:type="dcterms:W3CDTF">2024-04-11T21:01:00Z</dcterms:modified>
</cp:coreProperties>
</file>