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BB" w:rsidRPr="00435640" w:rsidRDefault="00320CBB" w:rsidP="00320CBB">
      <w:pPr>
        <w:ind w:firstLine="3402"/>
        <w:rPr>
          <w:b/>
          <w:spacing w:val="-57"/>
          <w:sz w:val="24"/>
          <w:szCs w:val="24"/>
        </w:rPr>
      </w:pPr>
      <w:r w:rsidRPr="00435640">
        <w:rPr>
          <w:b/>
          <w:sz w:val="24"/>
          <w:szCs w:val="24"/>
        </w:rPr>
        <w:t>LEI Nº 3.21</w:t>
      </w:r>
      <w:r w:rsidR="00E75E83">
        <w:rPr>
          <w:b/>
          <w:sz w:val="24"/>
          <w:szCs w:val="24"/>
        </w:rPr>
        <w:t>1</w:t>
      </w:r>
      <w:r w:rsidRPr="00435640">
        <w:rPr>
          <w:b/>
          <w:sz w:val="24"/>
          <w:szCs w:val="24"/>
        </w:rPr>
        <w:t xml:space="preserve">, DE </w:t>
      </w:r>
      <w:r w:rsidR="00E75E83">
        <w:rPr>
          <w:b/>
          <w:sz w:val="24"/>
          <w:szCs w:val="24"/>
        </w:rPr>
        <w:t>15</w:t>
      </w:r>
      <w:r w:rsidRPr="00435640">
        <w:rPr>
          <w:b/>
          <w:sz w:val="24"/>
          <w:szCs w:val="24"/>
        </w:rPr>
        <w:t xml:space="preserve"> DE FEVEREIRO DE 2022</w:t>
      </w:r>
      <w:r w:rsidR="00E75E83">
        <w:rPr>
          <w:b/>
          <w:sz w:val="24"/>
          <w:szCs w:val="24"/>
        </w:rPr>
        <w:t>.</w:t>
      </w:r>
      <w:r w:rsidRPr="00435640">
        <w:rPr>
          <w:b/>
          <w:spacing w:val="-57"/>
          <w:sz w:val="24"/>
          <w:szCs w:val="24"/>
        </w:rPr>
        <w:t xml:space="preserve"> </w:t>
      </w:r>
    </w:p>
    <w:p w:rsidR="00CA052E" w:rsidRPr="00CA052E" w:rsidRDefault="00CA052E" w:rsidP="00CA052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052E" w:rsidRPr="00CA052E" w:rsidRDefault="00CA052E" w:rsidP="00CA052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052E" w:rsidRPr="00CA052E" w:rsidRDefault="00CA052E" w:rsidP="00320CBB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CA052E">
        <w:rPr>
          <w:bCs/>
          <w:sz w:val="24"/>
          <w:szCs w:val="24"/>
        </w:rPr>
        <w:t xml:space="preserve">Estabelece prazo para construção da Agência do </w:t>
      </w:r>
      <w:r w:rsidRPr="00CA052E">
        <w:rPr>
          <w:sz w:val="24"/>
          <w:szCs w:val="24"/>
        </w:rPr>
        <w:t>Serviço Brasileiro de Apoio às Micro e Pequenas Empresas – Sebrae</w:t>
      </w:r>
      <w:r w:rsidRPr="00CA052E">
        <w:rPr>
          <w:bCs/>
          <w:sz w:val="24"/>
          <w:szCs w:val="24"/>
        </w:rPr>
        <w:t>, sobre o imóvel doado por meio da Lei nº 2.365/2014 e dá outras providências.</w:t>
      </w:r>
    </w:p>
    <w:p w:rsidR="00CA052E" w:rsidRPr="00CA052E" w:rsidRDefault="00CA052E" w:rsidP="00CA052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CA052E" w:rsidRPr="00CA052E" w:rsidRDefault="00CA052E" w:rsidP="00CA052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20CBB" w:rsidRPr="00435640" w:rsidRDefault="00320CBB" w:rsidP="00320CBB">
      <w:pPr>
        <w:ind w:firstLine="3402"/>
        <w:jc w:val="both"/>
        <w:rPr>
          <w:sz w:val="24"/>
          <w:szCs w:val="24"/>
        </w:rPr>
      </w:pPr>
      <w:r w:rsidRPr="00435640">
        <w:rPr>
          <w:sz w:val="24"/>
          <w:szCs w:val="24"/>
        </w:rPr>
        <w:t xml:space="preserve">Ari </w:t>
      </w:r>
      <w:proofErr w:type="spellStart"/>
      <w:r w:rsidRPr="00435640">
        <w:rPr>
          <w:sz w:val="24"/>
          <w:szCs w:val="24"/>
        </w:rPr>
        <w:t>Genézio</w:t>
      </w:r>
      <w:proofErr w:type="spellEnd"/>
      <w:r w:rsidRPr="00435640">
        <w:rPr>
          <w:sz w:val="24"/>
          <w:szCs w:val="24"/>
        </w:rPr>
        <w:t xml:space="preserve"> </w:t>
      </w:r>
      <w:proofErr w:type="spellStart"/>
      <w:r w:rsidRPr="00435640">
        <w:rPr>
          <w:sz w:val="24"/>
          <w:szCs w:val="24"/>
        </w:rPr>
        <w:t>Lafin</w:t>
      </w:r>
      <w:proofErr w:type="spellEnd"/>
      <w:r w:rsidRPr="00435640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CA052E" w:rsidRPr="00CA052E" w:rsidRDefault="00CA052E" w:rsidP="00CA052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A052E" w:rsidRPr="003D7423" w:rsidRDefault="00CA052E" w:rsidP="00CA052E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20CBB">
        <w:rPr>
          <w:b/>
          <w:sz w:val="24"/>
          <w:szCs w:val="24"/>
        </w:rPr>
        <w:t>Art. 1º</w:t>
      </w:r>
      <w:r w:rsidRPr="003D7423">
        <w:rPr>
          <w:sz w:val="24"/>
          <w:szCs w:val="24"/>
        </w:rPr>
        <w:t> Fica estabelecido o prazo até 31.12.2024 para o Serviço de Apoio às Micro e Pequenas Empresas do Estado de Mato Grosso, inscrito no CNPJ sob nº 03.534.450/0001-52, construir a Agência sobre o imóvel denominado de Lote Urbano 08-D-A, doado por meio do Art. 6º da Lei nº 2.365/2014. (NR)</w:t>
      </w: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320CBB">
        <w:rPr>
          <w:b/>
          <w:sz w:val="24"/>
          <w:szCs w:val="24"/>
        </w:rPr>
        <w:t>Art. 2º</w:t>
      </w:r>
      <w:r w:rsidRPr="003D7423">
        <w:rPr>
          <w:sz w:val="24"/>
          <w:szCs w:val="24"/>
        </w:rPr>
        <w:t xml:space="preserve"> Caso o</w:t>
      </w:r>
      <w:r w:rsidRPr="003D7423">
        <w:rPr>
          <w:color w:val="000000"/>
          <w:sz w:val="24"/>
          <w:szCs w:val="24"/>
        </w:rPr>
        <w:t xml:space="preserve"> </w:t>
      </w:r>
      <w:r w:rsidRPr="003D7423">
        <w:rPr>
          <w:sz w:val="24"/>
          <w:szCs w:val="24"/>
        </w:rPr>
        <w:t xml:space="preserve">Sebrae </w:t>
      </w:r>
      <w:r w:rsidRPr="003D7423">
        <w:rPr>
          <w:color w:val="000000"/>
          <w:sz w:val="24"/>
          <w:szCs w:val="24"/>
        </w:rPr>
        <w:t>não cumpra com o estabelecido no Artigo 1º desta Lei, o imóvel</w:t>
      </w:r>
      <w:r w:rsidR="00BA1039">
        <w:rPr>
          <w:color w:val="000000"/>
          <w:sz w:val="24"/>
          <w:szCs w:val="24"/>
        </w:rPr>
        <w:t xml:space="preserve"> </w:t>
      </w:r>
      <w:r w:rsidRPr="003D7423">
        <w:rPr>
          <w:color w:val="000000"/>
          <w:sz w:val="24"/>
          <w:szCs w:val="24"/>
        </w:rPr>
        <w:t>doado retornará ao patrimônio público do município sem qualquer indenização independentemente de possíveis investimentos que por ventura venham a ocorrer sobre o referido imóvel.</w:t>
      </w: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320CBB">
        <w:rPr>
          <w:b/>
          <w:color w:val="000000"/>
          <w:sz w:val="24"/>
          <w:szCs w:val="24"/>
        </w:rPr>
        <w:t>Art. 3º</w:t>
      </w:r>
      <w:r w:rsidRPr="003D7423">
        <w:rPr>
          <w:color w:val="000000"/>
          <w:sz w:val="24"/>
          <w:szCs w:val="24"/>
        </w:rPr>
        <w:t xml:space="preserve"> Revogam-se as Leis nº 2.885, de 03 de outubro de 2018 e nº 2.897, de 26 de novembro de 2018.</w:t>
      </w: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20CBB">
        <w:rPr>
          <w:b/>
          <w:sz w:val="24"/>
          <w:szCs w:val="24"/>
        </w:rPr>
        <w:t>Art. 4º</w:t>
      </w:r>
      <w:r w:rsidRPr="003D7423">
        <w:rPr>
          <w:sz w:val="24"/>
          <w:szCs w:val="24"/>
        </w:rPr>
        <w:t xml:space="preserve"> Esta Lei entra em vigor na data de sua publicação.</w:t>
      </w:r>
    </w:p>
    <w:p w:rsidR="00CA052E" w:rsidRPr="003D7423" w:rsidRDefault="00CA052E" w:rsidP="00CA05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A052E" w:rsidRPr="00CA052E" w:rsidRDefault="00CA052E" w:rsidP="00CA05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20CBB" w:rsidRPr="00435640" w:rsidRDefault="00320CBB" w:rsidP="00320CBB">
      <w:pPr>
        <w:ind w:right="-27" w:firstLine="1418"/>
        <w:rPr>
          <w:sz w:val="24"/>
          <w:szCs w:val="24"/>
        </w:rPr>
      </w:pPr>
      <w:r w:rsidRPr="0043564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435640">
        <w:rPr>
          <w:sz w:val="24"/>
          <w:szCs w:val="24"/>
        </w:rPr>
        <w:t xml:space="preserve"> de fevereiro de 2022.</w:t>
      </w:r>
    </w:p>
    <w:p w:rsidR="00320CBB" w:rsidRPr="00435640" w:rsidRDefault="00320CBB" w:rsidP="00320CBB">
      <w:pPr>
        <w:rPr>
          <w:sz w:val="24"/>
          <w:szCs w:val="24"/>
        </w:rPr>
      </w:pPr>
    </w:p>
    <w:p w:rsidR="00320CBB" w:rsidRPr="00435640" w:rsidRDefault="00320CBB" w:rsidP="00320CBB">
      <w:pPr>
        <w:pStyle w:val="Corpodetexto"/>
        <w:spacing w:before="1" w:after="0"/>
        <w:rPr>
          <w:sz w:val="24"/>
          <w:szCs w:val="24"/>
        </w:rPr>
      </w:pPr>
    </w:p>
    <w:p w:rsidR="00320CBB" w:rsidRPr="00435640" w:rsidRDefault="00320CBB" w:rsidP="00320CBB">
      <w:pPr>
        <w:pStyle w:val="Corpodetexto"/>
        <w:spacing w:before="1" w:after="0"/>
        <w:rPr>
          <w:sz w:val="24"/>
          <w:szCs w:val="24"/>
        </w:rPr>
      </w:pPr>
    </w:p>
    <w:p w:rsidR="00320CBB" w:rsidRPr="00435640" w:rsidRDefault="00320CBB" w:rsidP="00320CBB">
      <w:pPr>
        <w:ind w:left="3479" w:right="2752"/>
        <w:jc w:val="center"/>
        <w:rPr>
          <w:i/>
          <w:sz w:val="24"/>
          <w:szCs w:val="24"/>
        </w:rPr>
      </w:pPr>
    </w:p>
    <w:p w:rsidR="00320CBB" w:rsidRPr="00435640" w:rsidRDefault="00320CBB" w:rsidP="00320CBB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435640">
        <w:rPr>
          <w:b/>
          <w:sz w:val="24"/>
          <w:szCs w:val="24"/>
          <w:shd w:val="clear" w:color="auto" w:fill="FFFFFF"/>
        </w:rPr>
        <w:t>ARI GENÉZIO LAFIN</w:t>
      </w:r>
    </w:p>
    <w:p w:rsidR="00320CBB" w:rsidRPr="00435640" w:rsidRDefault="00320CBB" w:rsidP="00320CBB">
      <w:pPr>
        <w:ind w:left="4954" w:firstLine="710"/>
        <w:rPr>
          <w:sz w:val="24"/>
          <w:szCs w:val="24"/>
          <w:shd w:val="clear" w:color="auto" w:fill="FFFFFF"/>
        </w:rPr>
      </w:pPr>
      <w:r w:rsidRPr="00435640">
        <w:rPr>
          <w:sz w:val="24"/>
          <w:szCs w:val="24"/>
          <w:shd w:val="clear" w:color="auto" w:fill="FFFFFF"/>
        </w:rPr>
        <w:t xml:space="preserve">      Prefeito Municipal</w:t>
      </w:r>
    </w:p>
    <w:p w:rsidR="00320CBB" w:rsidRPr="00435640" w:rsidRDefault="00320CBB" w:rsidP="00320CBB">
      <w:pPr>
        <w:tabs>
          <w:tab w:val="left" w:pos="2229"/>
        </w:tabs>
        <w:rPr>
          <w:b/>
          <w:sz w:val="24"/>
          <w:szCs w:val="24"/>
        </w:rPr>
      </w:pPr>
    </w:p>
    <w:p w:rsidR="00320CBB" w:rsidRPr="00435640" w:rsidRDefault="00320CBB" w:rsidP="00320CBB">
      <w:pPr>
        <w:tabs>
          <w:tab w:val="left" w:pos="2229"/>
        </w:tabs>
        <w:rPr>
          <w:b/>
          <w:sz w:val="24"/>
          <w:szCs w:val="24"/>
        </w:rPr>
      </w:pPr>
      <w:r w:rsidRPr="00435640">
        <w:rPr>
          <w:b/>
          <w:sz w:val="24"/>
          <w:szCs w:val="24"/>
        </w:rPr>
        <w:t>ESTEVAM HUNGARO CALVO FILHO</w:t>
      </w:r>
    </w:p>
    <w:p w:rsidR="00320CBB" w:rsidRPr="00435640" w:rsidRDefault="00320CBB" w:rsidP="00320CBB">
      <w:pPr>
        <w:adjustRightInd w:val="0"/>
        <w:rPr>
          <w:b/>
          <w:bCs/>
          <w:sz w:val="24"/>
          <w:szCs w:val="24"/>
        </w:rPr>
      </w:pPr>
      <w:r w:rsidRPr="00435640">
        <w:rPr>
          <w:sz w:val="24"/>
          <w:szCs w:val="24"/>
        </w:rPr>
        <w:t xml:space="preserve">             Secretário de Administração</w:t>
      </w:r>
    </w:p>
    <w:p w:rsidR="008F3E9E" w:rsidRPr="00CA052E" w:rsidRDefault="008F3E9E" w:rsidP="00320CBB">
      <w:pPr>
        <w:ind w:firstLine="1418"/>
        <w:jc w:val="both"/>
        <w:rPr>
          <w:b/>
          <w:bCs/>
          <w:sz w:val="24"/>
          <w:szCs w:val="24"/>
        </w:rPr>
      </w:pPr>
    </w:p>
    <w:sectPr w:rsidR="008F3E9E" w:rsidRPr="00CA052E" w:rsidSect="00320CBB">
      <w:headerReference w:type="default" r:id="rId6"/>
      <w:pgSz w:w="11907" w:h="16840" w:code="9"/>
      <w:pgMar w:top="2836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0B" w:rsidRDefault="004C110B">
      <w:r>
        <w:separator/>
      </w:r>
    </w:p>
  </w:endnote>
  <w:endnote w:type="continuationSeparator" w:id="0">
    <w:p w:rsidR="004C110B" w:rsidRDefault="004C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0B" w:rsidRDefault="004C110B">
      <w:r>
        <w:separator/>
      </w:r>
    </w:p>
  </w:footnote>
  <w:footnote w:type="continuationSeparator" w:id="0">
    <w:p w:rsidR="004C110B" w:rsidRDefault="004C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0543B"/>
    <w:rsid w:val="00172228"/>
    <w:rsid w:val="001B379D"/>
    <w:rsid w:val="001F0D2F"/>
    <w:rsid w:val="00320CBB"/>
    <w:rsid w:val="00327A21"/>
    <w:rsid w:val="00390D40"/>
    <w:rsid w:val="003D7423"/>
    <w:rsid w:val="00462E0D"/>
    <w:rsid w:val="004C110B"/>
    <w:rsid w:val="004D312A"/>
    <w:rsid w:val="0055024E"/>
    <w:rsid w:val="00553367"/>
    <w:rsid w:val="005F1FE9"/>
    <w:rsid w:val="006707FB"/>
    <w:rsid w:val="00676B77"/>
    <w:rsid w:val="00697038"/>
    <w:rsid w:val="006B082E"/>
    <w:rsid w:val="007A2FFD"/>
    <w:rsid w:val="007B7201"/>
    <w:rsid w:val="008F3E9E"/>
    <w:rsid w:val="009353EF"/>
    <w:rsid w:val="009A566E"/>
    <w:rsid w:val="009B1920"/>
    <w:rsid w:val="00A974C6"/>
    <w:rsid w:val="00AB1615"/>
    <w:rsid w:val="00AE117A"/>
    <w:rsid w:val="00BA1039"/>
    <w:rsid w:val="00BE668F"/>
    <w:rsid w:val="00BF05FB"/>
    <w:rsid w:val="00C22A7B"/>
    <w:rsid w:val="00C418F6"/>
    <w:rsid w:val="00CA052E"/>
    <w:rsid w:val="00D579F8"/>
    <w:rsid w:val="00D72431"/>
    <w:rsid w:val="00DE320B"/>
    <w:rsid w:val="00DF2D01"/>
    <w:rsid w:val="00E75E83"/>
    <w:rsid w:val="00E93C96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283AD0"/>
  <w15:chartTrackingRefBased/>
  <w15:docId w15:val="{59157614-65C3-4CEB-8F14-B6B6435C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8F3E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6Char">
    <w:name w:val="Título 6 Char"/>
    <w:link w:val="Ttulo6"/>
    <w:semiHidden/>
    <w:rsid w:val="008F3E9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8">
    <w:name w:val="t8"/>
    <w:basedOn w:val="Normal"/>
    <w:rsid w:val="008F3E9E"/>
    <w:pPr>
      <w:widowControl w:val="0"/>
      <w:snapToGrid w:val="0"/>
      <w:spacing w:line="240" w:lineRule="atLeast"/>
    </w:pPr>
    <w:rPr>
      <w:sz w:val="24"/>
    </w:rPr>
  </w:style>
  <w:style w:type="paragraph" w:styleId="Textodebalo">
    <w:name w:val="Balloon Text"/>
    <w:basedOn w:val="Normal"/>
    <w:link w:val="TextodebaloChar"/>
    <w:rsid w:val="00BA10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A1039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20CB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20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4</cp:revision>
  <cp:lastPrinted>2022-02-15T19:06:00Z</cp:lastPrinted>
  <dcterms:created xsi:type="dcterms:W3CDTF">2022-02-15T19:04:00Z</dcterms:created>
  <dcterms:modified xsi:type="dcterms:W3CDTF">2022-02-15T19:07:00Z</dcterms:modified>
</cp:coreProperties>
</file>