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72" w:rsidRPr="00F3570B" w:rsidRDefault="003A0772" w:rsidP="003A0772">
      <w:pPr>
        <w:ind w:left="3402"/>
        <w:jc w:val="both"/>
        <w:rPr>
          <w:color w:val="000000" w:themeColor="text1"/>
          <w:sz w:val="23"/>
          <w:szCs w:val="23"/>
        </w:rPr>
      </w:pPr>
      <w:r w:rsidRPr="00F3570B">
        <w:rPr>
          <w:b/>
          <w:sz w:val="23"/>
          <w:szCs w:val="23"/>
        </w:rPr>
        <w:t>LEI Nº 3.270, DE 0</w:t>
      </w:r>
      <w:r w:rsidR="00A1231F">
        <w:rPr>
          <w:b/>
          <w:sz w:val="23"/>
          <w:szCs w:val="23"/>
        </w:rPr>
        <w:t>8</w:t>
      </w:r>
      <w:r w:rsidRPr="00F3570B">
        <w:rPr>
          <w:b/>
          <w:sz w:val="23"/>
          <w:szCs w:val="23"/>
        </w:rPr>
        <w:t xml:space="preserve"> DE JULHO DE 2022</w:t>
      </w:r>
    </w:p>
    <w:p w:rsidR="007D0D87" w:rsidRPr="00F3570B" w:rsidRDefault="007D0D87" w:rsidP="00A7711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3"/>
          <w:szCs w:val="23"/>
        </w:rPr>
      </w:pPr>
    </w:p>
    <w:p w:rsidR="007D0D87" w:rsidRPr="00F3570B" w:rsidRDefault="007D0D87" w:rsidP="00A7711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sz w:val="23"/>
          <w:szCs w:val="23"/>
        </w:rPr>
      </w:pPr>
    </w:p>
    <w:p w:rsidR="007D0D87" w:rsidRPr="00F3570B" w:rsidRDefault="007D0D87" w:rsidP="00A77110">
      <w:pPr>
        <w:tabs>
          <w:tab w:val="left" w:pos="5040"/>
        </w:tabs>
        <w:ind w:left="3402"/>
        <w:jc w:val="both"/>
        <w:rPr>
          <w:bCs/>
          <w:sz w:val="23"/>
          <w:szCs w:val="23"/>
        </w:rPr>
      </w:pPr>
      <w:r w:rsidRPr="00F3570B">
        <w:rPr>
          <w:bCs/>
          <w:sz w:val="23"/>
          <w:szCs w:val="23"/>
        </w:rPr>
        <w:t>Dispõe sobre alterações na Lei nº 2.121, de 30 de maio de 2012, para ampliar o limite e o prazo dos empréstimos consignados para os servidores públicos municipais, e dá outras providencias.</w:t>
      </w:r>
    </w:p>
    <w:p w:rsidR="007D0D87" w:rsidRPr="00F3570B" w:rsidRDefault="007D0D87" w:rsidP="00A77110">
      <w:pPr>
        <w:tabs>
          <w:tab w:val="left" w:pos="5040"/>
        </w:tabs>
        <w:ind w:left="2835"/>
        <w:jc w:val="both"/>
        <w:rPr>
          <w:bCs/>
          <w:sz w:val="23"/>
          <w:szCs w:val="23"/>
        </w:rPr>
      </w:pPr>
    </w:p>
    <w:p w:rsidR="007D0D87" w:rsidRPr="00F3570B" w:rsidRDefault="007D0D87" w:rsidP="00A7711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sz w:val="23"/>
          <w:szCs w:val="23"/>
        </w:rPr>
      </w:pPr>
    </w:p>
    <w:p w:rsidR="003A0772" w:rsidRPr="00F3570B" w:rsidRDefault="003A0772" w:rsidP="003A0772">
      <w:pPr>
        <w:shd w:val="clear" w:color="auto" w:fill="FFFFFF"/>
        <w:ind w:firstLine="3402"/>
        <w:jc w:val="both"/>
        <w:rPr>
          <w:sz w:val="23"/>
          <w:szCs w:val="23"/>
        </w:rPr>
      </w:pPr>
      <w:r w:rsidRPr="00F3570B">
        <w:rPr>
          <w:sz w:val="23"/>
          <w:szCs w:val="23"/>
        </w:rPr>
        <w:t xml:space="preserve">Ari </w:t>
      </w:r>
      <w:proofErr w:type="spellStart"/>
      <w:r w:rsidRPr="00F3570B">
        <w:rPr>
          <w:sz w:val="23"/>
          <w:szCs w:val="23"/>
        </w:rPr>
        <w:t>Genézio</w:t>
      </w:r>
      <w:proofErr w:type="spellEnd"/>
      <w:r w:rsidRPr="00F3570B">
        <w:rPr>
          <w:sz w:val="23"/>
          <w:szCs w:val="23"/>
        </w:rPr>
        <w:t xml:space="preserve"> </w:t>
      </w:r>
      <w:proofErr w:type="spellStart"/>
      <w:r w:rsidRPr="00F3570B">
        <w:rPr>
          <w:sz w:val="23"/>
          <w:szCs w:val="23"/>
        </w:rPr>
        <w:t>Lafin</w:t>
      </w:r>
      <w:proofErr w:type="spellEnd"/>
      <w:r w:rsidRPr="00F3570B">
        <w:rPr>
          <w:sz w:val="23"/>
          <w:szCs w:val="23"/>
        </w:rPr>
        <w:t>, Prefeito Municipal de Sorriso, Estado de Mato Grosso, faço saber que a Câmara Municipal de Sorriso aprovou e eu sanciono a seguinte lei:</w:t>
      </w:r>
    </w:p>
    <w:p w:rsidR="007D0D87" w:rsidRPr="00F3570B" w:rsidRDefault="007D0D87" w:rsidP="00A77110">
      <w:pPr>
        <w:ind w:firstLine="1980"/>
        <w:jc w:val="both"/>
        <w:rPr>
          <w:sz w:val="23"/>
          <w:szCs w:val="23"/>
        </w:rPr>
      </w:pPr>
    </w:p>
    <w:p w:rsidR="007D0D87" w:rsidRPr="00F3570B" w:rsidRDefault="007D0D87" w:rsidP="00A77110">
      <w:pPr>
        <w:ind w:firstLine="1980"/>
        <w:jc w:val="both"/>
        <w:rPr>
          <w:sz w:val="23"/>
          <w:szCs w:val="23"/>
        </w:rPr>
      </w:pPr>
    </w:p>
    <w:p w:rsidR="007D0D87" w:rsidRPr="00F3570B" w:rsidRDefault="007D0D87" w:rsidP="00A77110">
      <w:pPr>
        <w:ind w:firstLine="1418"/>
        <w:jc w:val="both"/>
        <w:rPr>
          <w:bCs/>
          <w:sz w:val="23"/>
          <w:szCs w:val="23"/>
        </w:rPr>
      </w:pPr>
      <w:r w:rsidRPr="00F3570B">
        <w:rPr>
          <w:b/>
          <w:bCs/>
          <w:sz w:val="23"/>
          <w:szCs w:val="23"/>
        </w:rPr>
        <w:t>Art. 1º</w:t>
      </w:r>
      <w:r w:rsidRPr="00F3570B">
        <w:rPr>
          <w:bCs/>
          <w:sz w:val="23"/>
          <w:szCs w:val="23"/>
        </w:rPr>
        <w:t xml:space="preserve"> A Lei nº 2.121, de 30 de maio de 2012, passa a vigorar com as seguintes alterações:</w:t>
      </w:r>
    </w:p>
    <w:p w:rsidR="007D0D87" w:rsidRPr="00F3570B" w:rsidRDefault="007D0D87" w:rsidP="00A77110">
      <w:pPr>
        <w:ind w:firstLine="1418"/>
        <w:rPr>
          <w:bCs/>
          <w:sz w:val="23"/>
          <w:szCs w:val="23"/>
        </w:rPr>
      </w:pPr>
    </w:p>
    <w:p w:rsidR="007D0D87" w:rsidRPr="00F3570B" w:rsidRDefault="007D0D87" w:rsidP="00A77110">
      <w:pPr>
        <w:ind w:firstLine="1418"/>
        <w:rPr>
          <w:sz w:val="23"/>
          <w:szCs w:val="23"/>
        </w:rPr>
      </w:pPr>
      <w:r w:rsidRPr="00F3570B">
        <w:rPr>
          <w:bCs/>
          <w:sz w:val="23"/>
          <w:szCs w:val="23"/>
        </w:rPr>
        <w:t>“Art. 1º</w:t>
      </w:r>
      <w:r w:rsidRPr="00F3570B">
        <w:rPr>
          <w:sz w:val="23"/>
          <w:szCs w:val="23"/>
        </w:rPr>
        <w:t xml:space="preserve"> .............................................................................................................................</w:t>
      </w:r>
    </w:p>
    <w:p w:rsidR="007D0D87" w:rsidRPr="00F3570B" w:rsidRDefault="007D0D87" w:rsidP="00A77110">
      <w:pPr>
        <w:ind w:firstLine="1418"/>
        <w:rPr>
          <w:sz w:val="23"/>
          <w:szCs w:val="23"/>
        </w:rPr>
      </w:pPr>
    </w:p>
    <w:p w:rsidR="007D0D87" w:rsidRPr="00F3570B" w:rsidRDefault="007D0D87" w:rsidP="00A77110">
      <w:pPr>
        <w:ind w:firstLine="1418"/>
        <w:rPr>
          <w:sz w:val="23"/>
          <w:szCs w:val="23"/>
        </w:rPr>
      </w:pPr>
      <w:r w:rsidRPr="00F3570B">
        <w:rPr>
          <w:sz w:val="23"/>
          <w:szCs w:val="23"/>
        </w:rPr>
        <w:t>   </w:t>
      </w:r>
      <w:r w:rsidRPr="00F3570B">
        <w:rPr>
          <w:b/>
          <w:bCs/>
          <w:sz w:val="23"/>
          <w:szCs w:val="23"/>
        </w:rPr>
        <w:t>Parágrafo único.</w:t>
      </w:r>
      <w:r w:rsidRPr="00F3570B">
        <w:rPr>
          <w:sz w:val="23"/>
          <w:szCs w:val="23"/>
        </w:rPr>
        <w:t xml:space="preserve"> Os empréstimos realizados pelas entidades a que se refere esta Lei, deverão ser amortizáveis até o limite máximo de 144 (cento e quarenta e quatro) </w:t>
      </w:r>
      <w:proofErr w:type="gramStart"/>
      <w:r w:rsidRPr="00F3570B">
        <w:rPr>
          <w:sz w:val="23"/>
          <w:szCs w:val="23"/>
        </w:rPr>
        <w:t>meses.”</w:t>
      </w:r>
      <w:proofErr w:type="gramEnd"/>
      <w:r w:rsidRPr="00F3570B">
        <w:rPr>
          <w:sz w:val="23"/>
          <w:szCs w:val="23"/>
        </w:rPr>
        <w:t>(NR)</w:t>
      </w:r>
    </w:p>
    <w:p w:rsidR="007D0D87" w:rsidRPr="00F3570B" w:rsidRDefault="007D0D87" w:rsidP="00A77110">
      <w:pPr>
        <w:ind w:firstLine="1418"/>
        <w:rPr>
          <w:sz w:val="23"/>
          <w:szCs w:val="23"/>
        </w:rPr>
      </w:pPr>
    </w:p>
    <w:p w:rsidR="007D0D87" w:rsidRPr="00F3570B" w:rsidRDefault="007D0D87" w:rsidP="00A77110">
      <w:pPr>
        <w:ind w:firstLine="1418"/>
        <w:rPr>
          <w:sz w:val="23"/>
          <w:szCs w:val="23"/>
        </w:rPr>
      </w:pPr>
      <w:bookmarkStart w:id="0" w:name="a2"/>
      <w:bookmarkEnd w:id="0"/>
      <w:r w:rsidRPr="00F3570B">
        <w:rPr>
          <w:bCs/>
          <w:sz w:val="23"/>
          <w:szCs w:val="23"/>
        </w:rPr>
        <w:t>“Art. 2º</w:t>
      </w:r>
      <w:r w:rsidRPr="00F3570B">
        <w:rPr>
          <w:sz w:val="23"/>
          <w:szCs w:val="23"/>
        </w:rPr>
        <w:t xml:space="preserve"> ...............................................................................................................................</w:t>
      </w:r>
    </w:p>
    <w:p w:rsidR="007D0D87" w:rsidRPr="00F3570B" w:rsidRDefault="007D0D87" w:rsidP="00A77110">
      <w:pPr>
        <w:ind w:firstLine="1418"/>
        <w:rPr>
          <w:bCs/>
          <w:sz w:val="23"/>
          <w:szCs w:val="23"/>
        </w:rPr>
      </w:pPr>
    </w:p>
    <w:p w:rsidR="007D0D87" w:rsidRPr="00F3570B" w:rsidRDefault="007D0D87" w:rsidP="00A77110">
      <w:pPr>
        <w:ind w:firstLine="1418"/>
        <w:rPr>
          <w:bCs/>
          <w:sz w:val="23"/>
          <w:szCs w:val="23"/>
        </w:rPr>
      </w:pPr>
      <w:r w:rsidRPr="00F3570B">
        <w:rPr>
          <w:b/>
          <w:bCs/>
          <w:sz w:val="23"/>
          <w:szCs w:val="23"/>
        </w:rPr>
        <w:t>§ 1º</w:t>
      </w:r>
      <w:r w:rsidRPr="00F3570B">
        <w:rPr>
          <w:bCs/>
          <w:sz w:val="23"/>
          <w:szCs w:val="23"/>
        </w:rPr>
        <w:t xml:space="preserve"> .....................................................................................................................................</w:t>
      </w:r>
    </w:p>
    <w:p w:rsidR="007D0D87" w:rsidRPr="00F3570B" w:rsidRDefault="007D0D87" w:rsidP="00A77110">
      <w:pPr>
        <w:ind w:firstLine="1418"/>
        <w:rPr>
          <w:sz w:val="23"/>
          <w:szCs w:val="23"/>
        </w:rPr>
      </w:pPr>
      <w:r w:rsidRPr="00F3570B">
        <w:rPr>
          <w:sz w:val="23"/>
          <w:szCs w:val="23"/>
        </w:rPr>
        <w:t>         </w:t>
      </w:r>
    </w:p>
    <w:p w:rsidR="007D0D87" w:rsidRPr="00F3570B" w:rsidRDefault="007D0D87" w:rsidP="00A77110">
      <w:pPr>
        <w:ind w:firstLine="1418"/>
        <w:jc w:val="both"/>
        <w:rPr>
          <w:sz w:val="23"/>
          <w:szCs w:val="23"/>
        </w:rPr>
      </w:pPr>
      <w:r w:rsidRPr="00F3570B">
        <w:rPr>
          <w:b/>
          <w:bCs/>
          <w:sz w:val="23"/>
          <w:szCs w:val="23"/>
        </w:rPr>
        <w:t>§ 2º</w:t>
      </w:r>
      <w:r w:rsidRPr="00F3570B">
        <w:rPr>
          <w:sz w:val="23"/>
          <w:szCs w:val="23"/>
        </w:rPr>
        <w:t xml:space="preserve"> A soma mensal das consignações facultativas de cada consignado não excederá a 40% (quarenta por cento) da respectiva remuneração, excluído do cálculo o valor pago a título de contribuição de mensalidade instituída para o custeio de Entidade/Sindicato da classe e para planos de saúde prestados mediante celebração de convênio ou contrato com o Município ou com o SINSEMS, por operadora ou entidade aberta ou fechada, sendo 5% (cinco por cento) destinados exclusivamente para a amortização de despesas contraídas por meio de cartão de crédito ou a utilização com a finalidade de saque por meio de cartão de crédito ou adiantamento salarial administrado por Pessoa Jurídica de Direito Privado especializada em meios eletrônicos de pagamento.”(NR)</w:t>
      </w:r>
    </w:p>
    <w:p w:rsidR="007D0D87" w:rsidRPr="00F3570B" w:rsidRDefault="007D0D87" w:rsidP="00A77110">
      <w:pPr>
        <w:ind w:firstLine="1418"/>
        <w:jc w:val="both"/>
        <w:rPr>
          <w:sz w:val="23"/>
          <w:szCs w:val="23"/>
        </w:rPr>
      </w:pPr>
    </w:p>
    <w:p w:rsidR="007D0D87" w:rsidRPr="00F3570B" w:rsidRDefault="007D0D87" w:rsidP="00A77110">
      <w:pPr>
        <w:ind w:firstLine="1418"/>
        <w:jc w:val="both"/>
        <w:rPr>
          <w:sz w:val="23"/>
          <w:szCs w:val="23"/>
        </w:rPr>
      </w:pPr>
      <w:r w:rsidRPr="00F3570B">
        <w:rPr>
          <w:b/>
          <w:sz w:val="23"/>
          <w:szCs w:val="23"/>
        </w:rPr>
        <w:t>Art. 2º</w:t>
      </w:r>
      <w:r w:rsidRPr="00F3570B">
        <w:rPr>
          <w:sz w:val="23"/>
          <w:szCs w:val="23"/>
        </w:rPr>
        <w:t xml:space="preserve"> Esta Lei entra em vigor na data de sua publicação.</w:t>
      </w:r>
    </w:p>
    <w:p w:rsidR="007D0D87" w:rsidRPr="00F3570B" w:rsidRDefault="007D0D87" w:rsidP="00A77110">
      <w:pPr>
        <w:ind w:firstLine="1418"/>
        <w:jc w:val="both"/>
        <w:rPr>
          <w:sz w:val="23"/>
          <w:szCs w:val="23"/>
        </w:rPr>
      </w:pPr>
    </w:p>
    <w:p w:rsidR="003A0772" w:rsidRPr="00F3570B" w:rsidRDefault="003A0772" w:rsidP="00A77110">
      <w:pPr>
        <w:ind w:firstLine="1418"/>
        <w:jc w:val="both"/>
        <w:rPr>
          <w:sz w:val="23"/>
          <w:szCs w:val="23"/>
        </w:rPr>
      </w:pPr>
    </w:p>
    <w:p w:rsidR="003A0772" w:rsidRPr="00F3570B" w:rsidRDefault="003A0772" w:rsidP="003A0772">
      <w:pPr>
        <w:pStyle w:val="Recuodecorpodetexto"/>
        <w:ind w:firstLine="1418"/>
        <w:rPr>
          <w:rFonts w:ascii="Times New Roman" w:hAnsi="Times New Roman"/>
          <w:b/>
          <w:sz w:val="23"/>
          <w:szCs w:val="23"/>
        </w:rPr>
      </w:pPr>
      <w:r w:rsidRPr="00F3570B">
        <w:rPr>
          <w:rFonts w:ascii="Times New Roman" w:hAnsi="Times New Roman"/>
          <w:iCs/>
          <w:sz w:val="23"/>
          <w:szCs w:val="23"/>
        </w:rPr>
        <w:t>Sorriso, Estado de Mato Grosso, em 0</w:t>
      </w:r>
      <w:r w:rsidR="00A1231F">
        <w:rPr>
          <w:rFonts w:ascii="Times New Roman" w:hAnsi="Times New Roman"/>
          <w:iCs/>
          <w:sz w:val="23"/>
          <w:szCs w:val="23"/>
        </w:rPr>
        <w:t>8</w:t>
      </w:r>
      <w:bookmarkStart w:id="1" w:name="_GoBack"/>
      <w:bookmarkEnd w:id="1"/>
      <w:r w:rsidRPr="00F3570B">
        <w:rPr>
          <w:rFonts w:ascii="Times New Roman" w:hAnsi="Times New Roman"/>
          <w:iCs/>
          <w:sz w:val="23"/>
          <w:szCs w:val="23"/>
        </w:rPr>
        <w:t xml:space="preserve"> de julho de 2022.</w:t>
      </w:r>
      <w:r w:rsidRPr="00F3570B">
        <w:rPr>
          <w:rFonts w:ascii="Times New Roman" w:hAnsi="Times New Roman"/>
          <w:sz w:val="23"/>
          <w:szCs w:val="23"/>
        </w:rPr>
        <w:t xml:space="preserve"> </w:t>
      </w:r>
    </w:p>
    <w:p w:rsidR="003A0772" w:rsidRPr="00F3570B" w:rsidRDefault="003A0772" w:rsidP="003A0772">
      <w:pPr>
        <w:pStyle w:val="Recuodecorpodetexto"/>
        <w:ind w:firstLine="1418"/>
        <w:rPr>
          <w:rFonts w:ascii="Times New Roman" w:hAnsi="Times New Roman"/>
          <w:b/>
          <w:sz w:val="23"/>
          <w:szCs w:val="23"/>
        </w:rPr>
      </w:pPr>
    </w:p>
    <w:p w:rsidR="003A0772" w:rsidRPr="00F3570B" w:rsidRDefault="003A0772" w:rsidP="003A0772">
      <w:pPr>
        <w:pStyle w:val="Recuodecorpodetexto"/>
        <w:ind w:firstLine="1418"/>
        <w:rPr>
          <w:rFonts w:ascii="Times New Roman" w:hAnsi="Times New Roman"/>
          <w:b/>
          <w:sz w:val="23"/>
          <w:szCs w:val="23"/>
        </w:rPr>
      </w:pPr>
    </w:p>
    <w:p w:rsidR="00A1231F" w:rsidRDefault="00A1231F" w:rsidP="00A1231F">
      <w:pPr>
        <w:tabs>
          <w:tab w:val="left" w:pos="1418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</w:t>
      </w:r>
    </w:p>
    <w:p w:rsidR="00A1231F" w:rsidRDefault="00A1231F" w:rsidP="00A1231F">
      <w:pPr>
        <w:tabs>
          <w:tab w:val="left" w:pos="1418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ARI GENÉZIO LAFIN</w:t>
      </w:r>
    </w:p>
    <w:p w:rsidR="00A1231F" w:rsidRDefault="00A1231F" w:rsidP="00A1231F">
      <w:pPr>
        <w:tabs>
          <w:tab w:val="left" w:pos="1418"/>
        </w:tabs>
        <w:jc w:val="both"/>
        <w:rPr>
          <w:rFonts w:eastAsiaTheme="minorHAnsi"/>
          <w:b/>
          <w:sz w:val="23"/>
          <w:szCs w:val="23"/>
          <w:lang w:eastAsia="en-US"/>
        </w:rPr>
      </w:pPr>
      <w:r>
        <w:rPr>
          <w:sz w:val="23"/>
          <w:szCs w:val="23"/>
        </w:rPr>
        <w:t xml:space="preserve">Publique-se.                                                                                 </w:t>
      </w:r>
      <w:r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Prefeito Municipal </w:t>
      </w:r>
    </w:p>
    <w:p w:rsidR="00A1231F" w:rsidRDefault="00A1231F" w:rsidP="00A1231F">
      <w:pPr>
        <w:tabs>
          <w:tab w:val="left" w:pos="1418"/>
        </w:tabs>
        <w:jc w:val="both"/>
        <w:rPr>
          <w:sz w:val="23"/>
          <w:szCs w:val="23"/>
        </w:rPr>
      </w:pPr>
    </w:p>
    <w:p w:rsidR="00A1231F" w:rsidRDefault="00A1231F" w:rsidP="00A1231F">
      <w:pPr>
        <w:tabs>
          <w:tab w:val="left" w:pos="1418"/>
        </w:tabs>
        <w:jc w:val="both"/>
        <w:rPr>
          <w:sz w:val="23"/>
          <w:szCs w:val="23"/>
        </w:rPr>
      </w:pPr>
    </w:p>
    <w:p w:rsidR="00A1231F" w:rsidRDefault="00A1231F" w:rsidP="00A1231F">
      <w:pPr>
        <w:tabs>
          <w:tab w:val="left" w:pos="1418"/>
        </w:tabs>
        <w:jc w:val="both"/>
        <w:rPr>
          <w:sz w:val="23"/>
          <w:szCs w:val="23"/>
        </w:rPr>
      </w:pPr>
    </w:p>
    <w:p w:rsidR="00A1231F" w:rsidRDefault="00A1231F" w:rsidP="00A1231F">
      <w:pPr>
        <w:tabs>
          <w:tab w:val="left" w:pos="1418"/>
        </w:tabs>
        <w:jc w:val="both"/>
        <w:rPr>
          <w:sz w:val="23"/>
          <w:szCs w:val="23"/>
        </w:rPr>
      </w:pPr>
    </w:p>
    <w:p w:rsidR="00A1231F" w:rsidRDefault="00A1231F" w:rsidP="00A1231F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:rsidR="00A1231F" w:rsidRDefault="00A1231F" w:rsidP="00A1231F">
      <w:pPr>
        <w:rPr>
          <w:rFonts w:eastAsia="Calibri"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  <w:r>
        <w:rPr>
          <w:sz w:val="23"/>
          <w:szCs w:val="23"/>
        </w:rPr>
        <w:t>Secretário Adjunto de Administração</w:t>
      </w:r>
    </w:p>
    <w:p w:rsidR="00A1231F" w:rsidRDefault="00A1231F" w:rsidP="00A1231F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9353EF" w:rsidRPr="00F3570B" w:rsidRDefault="009353EF" w:rsidP="00A1231F">
      <w:pPr>
        <w:ind w:firstLine="1418"/>
        <w:rPr>
          <w:sz w:val="23"/>
          <w:szCs w:val="23"/>
        </w:rPr>
      </w:pPr>
    </w:p>
    <w:sectPr w:rsidR="009353EF" w:rsidRPr="00F3570B" w:rsidSect="007D0D87">
      <w:headerReference w:type="default" r:id="rId6"/>
      <w:pgSz w:w="11907" w:h="16840" w:code="9"/>
      <w:pgMar w:top="2552" w:right="1134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68" w:rsidRDefault="00380168">
      <w:r>
        <w:separator/>
      </w:r>
    </w:p>
  </w:endnote>
  <w:endnote w:type="continuationSeparator" w:id="0">
    <w:p w:rsidR="00380168" w:rsidRDefault="0038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68" w:rsidRDefault="00380168">
      <w:r>
        <w:separator/>
      </w:r>
    </w:p>
  </w:footnote>
  <w:footnote w:type="continuationSeparator" w:id="0">
    <w:p w:rsidR="00380168" w:rsidRDefault="0038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72228"/>
    <w:rsid w:val="001B379D"/>
    <w:rsid w:val="001F0D2F"/>
    <w:rsid w:val="00327A21"/>
    <w:rsid w:val="00380168"/>
    <w:rsid w:val="00390D40"/>
    <w:rsid w:val="003A0772"/>
    <w:rsid w:val="003C3753"/>
    <w:rsid w:val="004D312A"/>
    <w:rsid w:val="0055024E"/>
    <w:rsid w:val="00553367"/>
    <w:rsid w:val="005F1FE9"/>
    <w:rsid w:val="0062335F"/>
    <w:rsid w:val="00633BBB"/>
    <w:rsid w:val="006707FB"/>
    <w:rsid w:val="006749FA"/>
    <w:rsid w:val="00676B77"/>
    <w:rsid w:val="00697038"/>
    <w:rsid w:val="006B082E"/>
    <w:rsid w:val="0073130C"/>
    <w:rsid w:val="007B7201"/>
    <w:rsid w:val="007D0D87"/>
    <w:rsid w:val="009353EF"/>
    <w:rsid w:val="00A1231F"/>
    <w:rsid w:val="00A77110"/>
    <w:rsid w:val="00AB1615"/>
    <w:rsid w:val="00AE117A"/>
    <w:rsid w:val="00B512E7"/>
    <w:rsid w:val="00BD2EEC"/>
    <w:rsid w:val="00BF05FB"/>
    <w:rsid w:val="00C22A7B"/>
    <w:rsid w:val="00CF4804"/>
    <w:rsid w:val="00D579F8"/>
    <w:rsid w:val="00DE320B"/>
    <w:rsid w:val="00DF2D01"/>
    <w:rsid w:val="00E93C96"/>
    <w:rsid w:val="00EF5073"/>
    <w:rsid w:val="00F3570B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67827"/>
  <w15:chartTrackingRefBased/>
  <w15:docId w15:val="{A5E1A5BC-7A09-4AC8-A871-8CEF60B1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7D0D87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D2E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D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6</cp:revision>
  <cp:lastPrinted>2022-07-06T13:16:00Z</cp:lastPrinted>
  <dcterms:created xsi:type="dcterms:W3CDTF">2022-07-07T15:20:00Z</dcterms:created>
  <dcterms:modified xsi:type="dcterms:W3CDTF">2022-07-07T19:07:00Z</dcterms:modified>
</cp:coreProperties>
</file>