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85" w:rsidRPr="009D5796" w:rsidRDefault="006D1496" w:rsidP="004E46A3">
      <w:pPr>
        <w:spacing w:after="0" w:line="240" w:lineRule="auto"/>
        <w:ind w:firstLine="3402"/>
        <w:jc w:val="both"/>
        <w:rPr>
          <w:rFonts w:ascii="Times New Roman" w:hAnsi="Times New Roman" w:cs="Times New Roman"/>
          <w:b/>
          <w:sz w:val="24"/>
          <w:szCs w:val="24"/>
        </w:rPr>
      </w:pPr>
      <w:r>
        <w:rPr>
          <w:rFonts w:ascii="Times New Roman" w:hAnsi="Times New Roman" w:cs="Times New Roman"/>
          <w:b/>
          <w:sz w:val="24"/>
          <w:szCs w:val="24"/>
        </w:rPr>
        <w:t>LEI Nº</w:t>
      </w:r>
      <w:r w:rsidR="004E46A3">
        <w:rPr>
          <w:rFonts w:ascii="Times New Roman" w:hAnsi="Times New Roman" w:cs="Times New Roman"/>
          <w:b/>
          <w:sz w:val="24"/>
          <w:szCs w:val="24"/>
        </w:rPr>
        <w:t xml:space="preserve"> 3.372, DE 11 DE MAIO DE 2023</w:t>
      </w:r>
    </w:p>
    <w:p w:rsidR="004A1B85" w:rsidRPr="009D5796" w:rsidRDefault="004A1B85" w:rsidP="004A1B85">
      <w:pPr>
        <w:spacing w:after="0" w:line="240" w:lineRule="auto"/>
        <w:ind w:firstLine="2835"/>
        <w:jc w:val="both"/>
        <w:rPr>
          <w:rFonts w:ascii="Times New Roman" w:hAnsi="Times New Roman" w:cs="Times New Roman"/>
          <w:b/>
          <w:sz w:val="24"/>
          <w:szCs w:val="24"/>
        </w:rPr>
      </w:pPr>
    </w:p>
    <w:p w:rsidR="00F61398" w:rsidRPr="009D5796" w:rsidRDefault="00F61398" w:rsidP="004A1B85">
      <w:pPr>
        <w:spacing w:after="0" w:line="240" w:lineRule="auto"/>
        <w:ind w:firstLine="2835"/>
        <w:jc w:val="both"/>
        <w:rPr>
          <w:rFonts w:ascii="Times New Roman" w:hAnsi="Times New Roman" w:cs="Times New Roman"/>
          <w:b/>
          <w:sz w:val="24"/>
          <w:szCs w:val="24"/>
        </w:rPr>
      </w:pPr>
    </w:p>
    <w:p w:rsidR="00F61398" w:rsidRPr="009D5796" w:rsidRDefault="00F61398" w:rsidP="006D1496">
      <w:pPr>
        <w:spacing w:after="0" w:line="240" w:lineRule="auto"/>
        <w:ind w:left="3402"/>
        <w:jc w:val="both"/>
        <w:rPr>
          <w:rFonts w:ascii="Times New Roman" w:hAnsi="Times New Roman" w:cs="Times New Roman"/>
          <w:b/>
          <w:sz w:val="24"/>
          <w:szCs w:val="24"/>
        </w:rPr>
      </w:pPr>
      <w:r w:rsidRPr="009D5796">
        <w:rPr>
          <w:rFonts w:ascii="Times New Roman" w:hAnsi="Times New Roman" w:cs="Times New Roman"/>
          <w:sz w:val="24"/>
          <w:szCs w:val="24"/>
        </w:rPr>
        <w:t>Institui o pagamento de</w:t>
      </w:r>
      <w:r w:rsidRPr="009D5796">
        <w:rPr>
          <w:rFonts w:ascii="Times New Roman" w:hAnsi="Times New Roman" w:cs="Times New Roman"/>
          <w:b/>
          <w:sz w:val="24"/>
          <w:szCs w:val="24"/>
        </w:rPr>
        <w:t xml:space="preserve"> </w:t>
      </w:r>
      <w:r w:rsidRPr="009D5796">
        <w:rPr>
          <w:rFonts w:ascii="Times New Roman" w:hAnsi="Times New Roman" w:cs="Times New Roman"/>
          <w:sz w:val="24"/>
          <w:szCs w:val="24"/>
        </w:rPr>
        <w:t>Jeton de Presença aos membros do Co</w:t>
      </w:r>
      <w:r w:rsidR="00E3786D" w:rsidRPr="009D5796">
        <w:rPr>
          <w:rFonts w:ascii="Times New Roman" w:hAnsi="Times New Roman" w:cs="Times New Roman"/>
          <w:sz w:val="24"/>
          <w:szCs w:val="24"/>
        </w:rPr>
        <w:t>nselho Fiscal,</w:t>
      </w:r>
      <w:r w:rsidRPr="009D5796">
        <w:rPr>
          <w:rFonts w:ascii="Times New Roman" w:hAnsi="Times New Roman" w:cs="Times New Roman"/>
          <w:sz w:val="24"/>
          <w:szCs w:val="24"/>
        </w:rPr>
        <w:t xml:space="preserve"> do Co</w:t>
      </w:r>
      <w:r w:rsidR="00E3786D" w:rsidRPr="009D5796">
        <w:rPr>
          <w:rFonts w:ascii="Times New Roman" w:hAnsi="Times New Roman" w:cs="Times New Roman"/>
          <w:sz w:val="24"/>
          <w:szCs w:val="24"/>
        </w:rPr>
        <w:t xml:space="preserve">mitê de Investimentos e do Conselho Curador </w:t>
      </w:r>
      <w:r w:rsidRPr="009D5796">
        <w:rPr>
          <w:rFonts w:ascii="Times New Roman" w:hAnsi="Times New Roman" w:cs="Times New Roman"/>
          <w:sz w:val="24"/>
          <w:szCs w:val="24"/>
        </w:rPr>
        <w:t xml:space="preserve">do </w:t>
      </w:r>
      <w:r w:rsidR="00AB73BE" w:rsidRPr="009D5796">
        <w:rPr>
          <w:rFonts w:ascii="Times New Roman" w:hAnsi="Times New Roman" w:cs="Times New Roman"/>
          <w:sz w:val="24"/>
          <w:szCs w:val="24"/>
        </w:rPr>
        <w:t>Fundo Municipal de Previdência Social dos Servidores de Sorriso-MT – PREVISO</w:t>
      </w:r>
      <w:r w:rsidRPr="009D5796">
        <w:rPr>
          <w:rFonts w:ascii="Times New Roman" w:hAnsi="Times New Roman" w:cs="Times New Roman"/>
          <w:sz w:val="24"/>
          <w:szCs w:val="24"/>
        </w:rPr>
        <w:t>, e dá outras providências.</w:t>
      </w:r>
    </w:p>
    <w:p w:rsidR="004A1B85" w:rsidRPr="009D5796" w:rsidRDefault="004A1B85" w:rsidP="004A1B85">
      <w:pPr>
        <w:spacing w:after="0" w:line="240" w:lineRule="auto"/>
        <w:ind w:firstLine="2835"/>
        <w:jc w:val="both"/>
        <w:rPr>
          <w:rFonts w:ascii="Times New Roman" w:hAnsi="Times New Roman" w:cs="Times New Roman"/>
          <w:sz w:val="24"/>
          <w:szCs w:val="24"/>
        </w:rPr>
      </w:pPr>
    </w:p>
    <w:p w:rsidR="00FD1BEE" w:rsidRPr="009D5796" w:rsidRDefault="00FD1BEE" w:rsidP="004A1B85">
      <w:pPr>
        <w:spacing w:after="0" w:line="240" w:lineRule="auto"/>
        <w:ind w:firstLine="2835"/>
        <w:jc w:val="both"/>
        <w:rPr>
          <w:rFonts w:ascii="Times New Roman" w:hAnsi="Times New Roman" w:cs="Times New Roman"/>
          <w:sz w:val="24"/>
          <w:szCs w:val="24"/>
        </w:rPr>
      </w:pPr>
    </w:p>
    <w:p w:rsidR="004A1B85" w:rsidRPr="009D5796" w:rsidRDefault="004A1B85" w:rsidP="006D1496">
      <w:pPr>
        <w:spacing w:after="0" w:line="240" w:lineRule="auto"/>
        <w:ind w:firstLine="3402"/>
        <w:jc w:val="both"/>
        <w:rPr>
          <w:rFonts w:ascii="Times New Roman" w:hAnsi="Times New Roman" w:cs="Times New Roman"/>
          <w:sz w:val="24"/>
          <w:szCs w:val="24"/>
        </w:rPr>
      </w:pPr>
      <w:r w:rsidRPr="009D5796">
        <w:rPr>
          <w:rFonts w:ascii="Times New Roman" w:hAnsi="Times New Roman" w:cs="Times New Roman"/>
          <w:sz w:val="24"/>
          <w:szCs w:val="24"/>
        </w:rPr>
        <w:t>Ari Genézio Lafin, Prefeito Municipal de Sorriso, Estado de Mato Grosso, encaminha para deliberação na Câmara Municipal de Sorriso o seguinte Projeto de Lei:</w:t>
      </w:r>
    </w:p>
    <w:p w:rsidR="004A1B85" w:rsidRPr="009D5796" w:rsidRDefault="004A1B85" w:rsidP="004A1B85">
      <w:pPr>
        <w:spacing w:after="0" w:line="240" w:lineRule="auto"/>
        <w:ind w:firstLine="2835"/>
        <w:jc w:val="both"/>
        <w:rPr>
          <w:rFonts w:ascii="Times New Roman" w:hAnsi="Times New Roman" w:cs="Times New Roman"/>
          <w:sz w:val="24"/>
          <w:szCs w:val="24"/>
        </w:rPr>
      </w:pPr>
    </w:p>
    <w:p w:rsidR="004A1B85" w:rsidRPr="009D5796" w:rsidRDefault="004A1B85" w:rsidP="0049272C">
      <w:pPr>
        <w:spacing w:after="0" w:line="240" w:lineRule="auto"/>
        <w:jc w:val="both"/>
        <w:rPr>
          <w:rFonts w:ascii="Times New Roman" w:hAnsi="Times New Roman" w:cs="Times New Roman"/>
          <w:sz w:val="24"/>
          <w:szCs w:val="24"/>
        </w:rPr>
      </w:pPr>
      <w:r w:rsidRPr="009D5796">
        <w:rPr>
          <w:rFonts w:ascii="Times New Roman" w:hAnsi="Times New Roman" w:cs="Times New Roman"/>
          <w:sz w:val="24"/>
          <w:szCs w:val="24"/>
        </w:rPr>
        <w:t xml:space="preserve"> </w:t>
      </w:r>
    </w:p>
    <w:p w:rsidR="00BE7293"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b/>
          <w:sz w:val="24"/>
          <w:szCs w:val="24"/>
        </w:rPr>
        <w:t>Art. 1º</w:t>
      </w:r>
      <w:r w:rsidRPr="009D5796">
        <w:rPr>
          <w:rFonts w:ascii="Times New Roman" w:hAnsi="Times New Roman" w:cs="Times New Roman"/>
          <w:sz w:val="24"/>
          <w:szCs w:val="24"/>
        </w:rPr>
        <w:t xml:space="preserve"> Fica o Poder Executivo autorizado a instituir o pagamento de Jeton de Presença, aos membros do Comitê de Investimentos, do Conselho Curador e do Conselho Fiscal do</w:t>
      </w:r>
      <w:r w:rsidR="00BE7293" w:rsidRPr="009D5796">
        <w:rPr>
          <w:rFonts w:ascii="Times New Roman" w:hAnsi="Times New Roman" w:cs="Times New Roman"/>
          <w:sz w:val="24"/>
          <w:szCs w:val="24"/>
        </w:rPr>
        <w:t xml:space="preserve"> Fundo Municipal de Previdência Social dos Servidores de Sorriso-MT – PREVISO.</w:t>
      </w:r>
    </w:p>
    <w:p w:rsidR="00BE7293" w:rsidRPr="009D5796" w:rsidRDefault="00BE7293" w:rsidP="004A1B85">
      <w:pPr>
        <w:spacing w:after="0" w:line="240" w:lineRule="auto"/>
        <w:ind w:firstLine="1418"/>
        <w:jc w:val="both"/>
        <w:rPr>
          <w:rFonts w:ascii="Times New Roman" w:hAnsi="Times New Roman" w:cs="Times New Roman"/>
          <w:sz w:val="24"/>
          <w:szCs w:val="24"/>
        </w:rPr>
      </w:pPr>
    </w:p>
    <w:p w:rsidR="004A1B85"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b/>
          <w:color w:val="333333"/>
          <w:sz w:val="24"/>
          <w:szCs w:val="24"/>
          <w:shd w:val="clear" w:color="auto" w:fill="FFFFFF"/>
        </w:rPr>
        <w:t>§ 1º</w:t>
      </w:r>
      <w:r w:rsidRPr="009D5796">
        <w:rPr>
          <w:rFonts w:ascii="Times New Roman" w:hAnsi="Times New Roman" w:cs="Times New Roman"/>
          <w:color w:val="333333"/>
          <w:sz w:val="24"/>
          <w:szCs w:val="24"/>
          <w:shd w:val="clear" w:color="auto" w:fill="FFFFFF"/>
        </w:rPr>
        <w:t xml:space="preserve"> </w:t>
      </w:r>
      <w:r w:rsidRPr="009D5796">
        <w:rPr>
          <w:rFonts w:ascii="Times New Roman" w:hAnsi="Times New Roman" w:cs="Times New Roman"/>
          <w:sz w:val="24"/>
          <w:szCs w:val="24"/>
        </w:rPr>
        <w:t xml:space="preserve">Os membros titulares do </w:t>
      </w:r>
      <w:r w:rsidR="00E3786D" w:rsidRPr="009D5796">
        <w:rPr>
          <w:rFonts w:ascii="Times New Roman" w:hAnsi="Times New Roman" w:cs="Times New Roman"/>
          <w:sz w:val="24"/>
          <w:szCs w:val="24"/>
        </w:rPr>
        <w:t xml:space="preserve">Conselho Fiscal, do Comitê de Investimentos e do Conselho Curador, </w:t>
      </w:r>
      <w:r w:rsidRPr="009D5796">
        <w:rPr>
          <w:rFonts w:ascii="Times New Roman" w:hAnsi="Times New Roman" w:cs="Times New Roman"/>
          <w:sz w:val="24"/>
          <w:szCs w:val="24"/>
        </w:rPr>
        <w:t>e ou</w:t>
      </w:r>
      <w:r w:rsidR="00E3786D" w:rsidRPr="009D5796">
        <w:rPr>
          <w:rFonts w:ascii="Times New Roman" w:hAnsi="Times New Roman" w:cs="Times New Roman"/>
          <w:sz w:val="24"/>
          <w:szCs w:val="24"/>
        </w:rPr>
        <w:t>,</w:t>
      </w:r>
      <w:r w:rsidRPr="009D5796">
        <w:rPr>
          <w:rFonts w:ascii="Times New Roman" w:hAnsi="Times New Roman" w:cs="Times New Roman"/>
          <w:sz w:val="24"/>
          <w:szCs w:val="24"/>
        </w:rPr>
        <w:t xml:space="preserve"> suplentes quando convocados pela ausência de seus respectivos titulares de cada representação, farão jus ao Jeton de Presença em reuniões ordinárias ou extraordinárias, da seguinte forma:</w:t>
      </w:r>
    </w:p>
    <w:p w:rsidR="004A1B85" w:rsidRPr="009D5796" w:rsidRDefault="004A1B85" w:rsidP="004A1B85">
      <w:pPr>
        <w:spacing w:after="0" w:line="240" w:lineRule="auto"/>
        <w:ind w:firstLine="1418"/>
        <w:jc w:val="both"/>
        <w:rPr>
          <w:rFonts w:ascii="Times New Roman" w:hAnsi="Times New Roman" w:cs="Times New Roman"/>
          <w:sz w:val="24"/>
          <w:szCs w:val="24"/>
        </w:rPr>
      </w:pPr>
    </w:p>
    <w:p w:rsidR="00D6206A" w:rsidRPr="009D5796" w:rsidRDefault="00D6206A" w:rsidP="00D6206A">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sz w:val="24"/>
          <w:szCs w:val="24"/>
        </w:rPr>
        <w:t xml:space="preserve">I - R$ 100,00 (cem reais), aos membros do Conselho Fiscal </w:t>
      </w:r>
      <w:r w:rsidR="006B690C">
        <w:rPr>
          <w:rFonts w:ascii="Times New Roman" w:hAnsi="Times New Roman" w:cs="Times New Roman"/>
          <w:sz w:val="24"/>
          <w:szCs w:val="24"/>
        </w:rPr>
        <w:t>;</w:t>
      </w:r>
    </w:p>
    <w:p w:rsidR="004A1B85"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sz w:val="24"/>
          <w:szCs w:val="24"/>
        </w:rPr>
        <w:t>I - R$ 120,00 (cento e vinte reais), aos membros do Comitê de Investimentos;</w:t>
      </w:r>
    </w:p>
    <w:p w:rsidR="000E7BBE"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sz w:val="24"/>
          <w:szCs w:val="24"/>
        </w:rPr>
        <w:t xml:space="preserve">II </w:t>
      </w:r>
      <w:r w:rsidR="00D6206A" w:rsidRPr="009D5796">
        <w:rPr>
          <w:rFonts w:ascii="Times New Roman" w:hAnsi="Times New Roman" w:cs="Times New Roman"/>
          <w:sz w:val="24"/>
          <w:szCs w:val="24"/>
        </w:rPr>
        <w:t>-</w:t>
      </w:r>
      <w:r w:rsidRPr="009D5796">
        <w:rPr>
          <w:rFonts w:ascii="Times New Roman" w:hAnsi="Times New Roman" w:cs="Times New Roman"/>
          <w:sz w:val="24"/>
          <w:szCs w:val="24"/>
        </w:rPr>
        <w:t xml:space="preserve"> R$ 150,00 (cento e cinquenta reais), </w:t>
      </w:r>
      <w:r w:rsidR="00CB6255" w:rsidRPr="009D5796">
        <w:rPr>
          <w:rFonts w:ascii="Times New Roman" w:hAnsi="Times New Roman" w:cs="Times New Roman"/>
          <w:sz w:val="24"/>
          <w:szCs w:val="24"/>
        </w:rPr>
        <w:t xml:space="preserve">aos membros </w:t>
      </w:r>
      <w:r w:rsidRPr="009D5796">
        <w:rPr>
          <w:rFonts w:ascii="Times New Roman" w:hAnsi="Times New Roman" w:cs="Times New Roman"/>
          <w:sz w:val="24"/>
          <w:szCs w:val="24"/>
        </w:rPr>
        <w:t>do Conselho Curador</w:t>
      </w:r>
      <w:r w:rsidR="006B690C">
        <w:rPr>
          <w:rFonts w:ascii="Times New Roman" w:hAnsi="Times New Roman" w:cs="Times New Roman"/>
          <w:sz w:val="24"/>
          <w:szCs w:val="24"/>
        </w:rPr>
        <w:t>.</w:t>
      </w:r>
    </w:p>
    <w:p w:rsidR="00A73541" w:rsidRPr="009D5796" w:rsidRDefault="00A73541" w:rsidP="004A1B85">
      <w:pPr>
        <w:spacing w:after="0" w:line="240" w:lineRule="auto"/>
        <w:ind w:firstLine="1418"/>
        <w:jc w:val="both"/>
        <w:rPr>
          <w:rFonts w:ascii="Times New Roman" w:hAnsi="Times New Roman" w:cs="Times New Roman"/>
          <w:sz w:val="24"/>
          <w:szCs w:val="24"/>
        </w:rPr>
      </w:pPr>
    </w:p>
    <w:p w:rsidR="004A1B85" w:rsidRPr="009D5796" w:rsidRDefault="00CB625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b/>
          <w:sz w:val="24"/>
          <w:szCs w:val="24"/>
        </w:rPr>
        <w:t>§ 2º</w:t>
      </w:r>
      <w:r w:rsidRPr="009D5796">
        <w:rPr>
          <w:rFonts w:ascii="Times New Roman" w:hAnsi="Times New Roman" w:cs="Times New Roman"/>
          <w:sz w:val="24"/>
          <w:szCs w:val="24"/>
        </w:rPr>
        <w:t xml:space="preserve"> Os valores estabelecidos nos incisos I</w:t>
      </w:r>
      <w:r w:rsidR="00A73541" w:rsidRPr="009D5796">
        <w:rPr>
          <w:rFonts w:ascii="Times New Roman" w:hAnsi="Times New Roman" w:cs="Times New Roman"/>
          <w:sz w:val="24"/>
          <w:szCs w:val="24"/>
        </w:rPr>
        <w:t xml:space="preserve">, </w:t>
      </w:r>
      <w:r w:rsidRPr="009D5796">
        <w:rPr>
          <w:rFonts w:ascii="Times New Roman" w:hAnsi="Times New Roman" w:cs="Times New Roman"/>
          <w:sz w:val="24"/>
          <w:szCs w:val="24"/>
        </w:rPr>
        <w:t>II</w:t>
      </w:r>
      <w:r w:rsidR="000E7BBE" w:rsidRPr="009D5796">
        <w:rPr>
          <w:rFonts w:ascii="Times New Roman" w:hAnsi="Times New Roman" w:cs="Times New Roman"/>
          <w:sz w:val="24"/>
          <w:szCs w:val="24"/>
        </w:rPr>
        <w:t xml:space="preserve"> e</w:t>
      </w:r>
      <w:r w:rsidR="00A73541" w:rsidRPr="009D5796">
        <w:rPr>
          <w:rFonts w:ascii="Times New Roman" w:hAnsi="Times New Roman" w:cs="Times New Roman"/>
          <w:sz w:val="24"/>
          <w:szCs w:val="24"/>
        </w:rPr>
        <w:t xml:space="preserve"> III</w:t>
      </w:r>
      <w:r w:rsidRPr="009D5796">
        <w:rPr>
          <w:rFonts w:ascii="Times New Roman" w:hAnsi="Times New Roman" w:cs="Times New Roman"/>
          <w:sz w:val="24"/>
          <w:szCs w:val="24"/>
        </w:rPr>
        <w:t xml:space="preserve"> </w:t>
      </w:r>
      <w:r w:rsidR="004A1B85" w:rsidRPr="009D5796">
        <w:rPr>
          <w:rFonts w:ascii="Times New Roman" w:hAnsi="Times New Roman" w:cs="Times New Roman"/>
          <w:sz w:val="24"/>
          <w:szCs w:val="24"/>
        </w:rPr>
        <w:t>ser</w:t>
      </w:r>
      <w:r w:rsidRPr="009D5796">
        <w:rPr>
          <w:rFonts w:ascii="Times New Roman" w:hAnsi="Times New Roman" w:cs="Times New Roman"/>
          <w:sz w:val="24"/>
          <w:szCs w:val="24"/>
        </w:rPr>
        <w:t>ão</w:t>
      </w:r>
      <w:r w:rsidR="004A1B85" w:rsidRPr="009D5796">
        <w:rPr>
          <w:rFonts w:ascii="Times New Roman" w:hAnsi="Times New Roman" w:cs="Times New Roman"/>
          <w:sz w:val="24"/>
          <w:szCs w:val="24"/>
        </w:rPr>
        <w:t xml:space="preserve"> reajustado</w:t>
      </w:r>
      <w:r w:rsidRPr="009D5796">
        <w:rPr>
          <w:rFonts w:ascii="Times New Roman" w:hAnsi="Times New Roman" w:cs="Times New Roman"/>
          <w:sz w:val="24"/>
          <w:szCs w:val="24"/>
        </w:rPr>
        <w:t>s</w:t>
      </w:r>
      <w:r w:rsidR="008F02EF" w:rsidRPr="009D5796">
        <w:rPr>
          <w:rFonts w:ascii="Times New Roman" w:hAnsi="Times New Roman" w:cs="Times New Roman"/>
          <w:sz w:val="24"/>
          <w:szCs w:val="24"/>
        </w:rPr>
        <w:t xml:space="preserve"> </w:t>
      </w:r>
      <w:r w:rsidR="004A1B85" w:rsidRPr="009D5796">
        <w:rPr>
          <w:rFonts w:ascii="Times New Roman" w:hAnsi="Times New Roman" w:cs="Times New Roman"/>
          <w:sz w:val="24"/>
          <w:szCs w:val="24"/>
        </w:rPr>
        <w:t>de acordo com o índice utilizado n</w:t>
      </w:r>
      <w:r w:rsidR="00FD1BEE" w:rsidRPr="009D5796">
        <w:rPr>
          <w:rFonts w:ascii="Times New Roman" w:hAnsi="Times New Roman" w:cs="Times New Roman"/>
          <w:sz w:val="24"/>
          <w:szCs w:val="24"/>
        </w:rPr>
        <w:t>a</w:t>
      </w:r>
      <w:r w:rsidR="004A1B85" w:rsidRPr="009D5796">
        <w:rPr>
          <w:rFonts w:ascii="Times New Roman" w:hAnsi="Times New Roman" w:cs="Times New Roman"/>
          <w:sz w:val="24"/>
          <w:szCs w:val="24"/>
        </w:rPr>
        <w:t xml:space="preserve"> R</w:t>
      </w:r>
      <w:r w:rsidR="00FD1BEE" w:rsidRPr="009D5796">
        <w:rPr>
          <w:rFonts w:ascii="Times New Roman" w:hAnsi="Times New Roman" w:cs="Times New Roman"/>
          <w:sz w:val="24"/>
          <w:szCs w:val="24"/>
        </w:rPr>
        <w:t xml:space="preserve">evisão </w:t>
      </w:r>
      <w:r w:rsidR="004A1B85" w:rsidRPr="009D5796">
        <w:rPr>
          <w:rFonts w:ascii="Times New Roman" w:hAnsi="Times New Roman" w:cs="Times New Roman"/>
          <w:sz w:val="24"/>
          <w:szCs w:val="24"/>
        </w:rPr>
        <w:t>G</w:t>
      </w:r>
      <w:r w:rsidR="00FD1BEE" w:rsidRPr="009D5796">
        <w:rPr>
          <w:rFonts w:ascii="Times New Roman" w:hAnsi="Times New Roman" w:cs="Times New Roman"/>
          <w:sz w:val="24"/>
          <w:szCs w:val="24"/>
        </w:rPr>
        <w:t xml:space="preserve">eral </w:t>
      </w:r>
      <w:r w:rsidR="004A1B85" w:rsidRPr="009D5796">
        <w:rPr>
          <w:rFonts w:ascii="Times New Roman" w:hAnsi="Times New Roman" w:cs="Times New Roman"/>
          <w:sz w:val="24"/>
          <w:szCs w:val="24"/>
        </w:rPr>
        <w:t>A</w:t>
      </w:r>
      <w:r w:rsidR="00FD1BEE" w:rsidRPr="009D5796">
        <w:rPr>
          <w:rFonts w:ascii="Times New Roman" w:hAnsi="Times New Roman" w:cs="Times New Roman"/>
          <w:sz w:val="24"/>
          <w:szCs w:val="24"/>
        </w:rPr>
        <w:t>nual</w:t>
      </w:r>
      <w:r w:rsidR="004A1B85" w:rsidRPr="009D5796">
        <w:rPr>
          <w:rFonts w:ascii="Times New Roman" w:hAnsi="Times New Roman" w:cs="Times New Roman"/>
          <w:sz w:val="24"/>
          <w:szCs w:val="24"/>
        </w:rPr>
        <w:t xml:space="preserve"> dos servidores municipais de Sorriso</w:t>
      </w:r>
      <w:r w:rsidR="0049272C" w:rsidRPr="009D5796">
        <w:rPr>
          <w:rFonts w:ascii="Times New Roman" w:hAnsi="Times New Roman" w:cs="Times New Roman"/>
          <w:sz w:val="24"/>
          <w:szCs w:val="24"/>
        </w:rPr>
        <w:t>.</w:t>
      </w:r>
    </w:p>
    <w:p w:rsidR="004A1B85" w:rsidRDefault="004A1B85" w:rsidP="004A1B85">
      <w:pPr>
        <w:spacing w:after="0" w:line="276" w:lineRule="auto"/>
        <w:ind w:firstLine="1418"/>
        <w:jc w:val="both"/>
        <w:rPr>
          <w:rFonts w:ascii="Times New Roman" w:hAnsi="Times New Roman" w:cs="Times New Roman"/>
          <w:sz w:val="24"/>
          <w:szCs w:val="24"/>
        </w:rPr>
      </w:pPr>
    </w:p>
    <w:p w:rsidR="006B690C" w:rsidRPr="009D5796" w:rsidRDefault="006B690C" w:rsidP="006B690C">
      <w:pPr>
        <w:ind w:firstLine="1418"/>
        <w:jc w:val="both"/>
        <w:rPr>
          <w:rFonts w:ascii="Times New Roman" w:hAnsi="Times New Roman" w:cs="Times New Roman"/>
          <w:sz w:val="24"/>
          <w:szCs w:val="24"/>
          <w:vertAlign w:val="subscript"/>
        </w:rPr>
      </w:pPr>
      <w:r w:rsidRPr="006B690C">
        <w:rPr>
          <w:rFonts w:ascii="Times New Roman" w:hAnsi="Times New Roman" w:cs="Times New Roman"/>
          <w:b/>
          <w:sz w:val="24"/>
          <w:szCs w:val="24"/>
        </w:rPr>
        <w:t>§</w:t>
      </w:r>
      <w:r>
        <w:rPr>
          <w:rFonts w:ascii="Times New Roman" w:hAnsi="Times New Roman" w:cs="Times New Roman"/>
          <w:b/>
          <w:sz w:val="24"/>
          <w:szCs w:val="24"/>
        </w:rPr>
        <w:t xml:space="preserve"> 3</w:t>
      </w:r>
      <w:r w:rsidRPr="006B690C">
        <w:rPr>
          <w:rFonts w:ascii="Times New Roman" w:hAnsi="Times New Roman" w:cs="Times New Roman"/>
          <w:b/>
          <w:sz w:val="24"/>
          <w:szCs w:val="24"/>
        </w:rPr>
        <w:t>º</w:t>
      </w:r>
      <w:r w:rsidRPr="009D5796">
        <w:rPr>
          <w:rFonts w:ascii="Times New Roman" w:hAnsi="Times New Roman" w:cs="Times New Roman"/>
          <w:sz w:val="24"/>
          <w:szCs w:val="24"/>
        </w:rPr>
        <w:t xml:space="preserve"> O pagamento do citado neste artigo será devido </w:t>
      </w:r>
      <w:r>
        <w:rPr>
          <w:rFonts w:ascii="Times New Roman" w:hAnsi="Times New Roman" w:cs="Times New Roman"/>
          <w:sz w:val="24"/>
          <w:szCs w:val="24"/>
        </w:rPr>
        <w:t xml:space="preserve">apenas </w:t>
      </w:r>
      <w:r w:rsidRPr="009D5796">
        <w:rPr>
          <w:rFonts w:ascii="Times New Roman" w:hAnsi="Times New Roman" w:cs="Times New Roman"/>
          <w:sz w:val="24"/>
          <w:szCs w:val="24"/>
        </w:rPr>
        <w:t>ao</w:t>
      </w:r>
      <w:r>
        <w:rPr>
          <w:rFonts w:ascii="Times New Roman" w:hAnsi="Times New Roman" w:cs="Times New Roman"/>
          <w:sz w:val="24"/>
          <w:szCs w:val="24"/>
        </w:rPr>
        <w:t>s</w:t>
      </w:r>
      <w:r w:rsidRPr="009D5796">
        <w:rPr>
          <w:rFonts w:ascii="Times New Roman" w:hAnsi="Times New Roman" w:cs="Times New Roman"/>
          <w:sz w:val="24"/>
          <w:szCs w:val="24"/>
        </w:rPr>
        <w:t xml:space="preserve"> </w:t>
      </w:r>
      <w:r>
        <w:rPr>
          <w:rFonts w:ascii="Times New Roman" w:hAnsi="Times New Roman" w:cs="Times New Roman"/>
          <w:sz w:val="24"/>
          <w:szCs w:val="24"/>
        </w:rPr>
        <w:t>membros do</w:t>
      </w:r>
      <w:r w:rsidRPr="009D5796">
        <w:rPr>
          <w:rFonts w:ascii="Times New Roman" w:hAnsi="Times New Roman" w:cs="Times New Roman"/>
          <w:sz w:val="24"/>
          <w:szCs w:val="24"/>
        </w:rPr>
        <w:t xml:space="preserve"> Comitê de Investimentos, do Conselho Curador e do Conselho Fiscal </w:t>
      </w:r>
      <w:r>
        <w:rPr>
          <w:rFonts w:ascii="Times New Roman" w:hAnsi="Times New Roman" w:cs="Times New Roman"/>
          <w:sz w:val="24"/>
          <w:szCs w:val="24"/>
        </w:rPr>
        <w:t>que cumpram</w:t>
      </w:r>
      <w:r w:rsidRPr="009D5796">
        <w:rPr>
          <w:rFonts w:ascii="Times New Roman" w:hAnsi="Times New Roman" w:cs="Times New Roman"/>
          <w:sz w:val="24"/>
          <w:szCs w:val="24"/>
        </w:rPr>
        <w:t xml:space="preserve"> integralmente os termos da Portaria do Ministério da Economia SEPRT nº 9.907, de 14 de abril de 2020</w:t>
      </w:r>
      <w:r>
        <w:rPr>
          <w:rFonts w:ascii="Times New Roman" w:hAnsi="Times New Roman" w:cs="Times New Roman"/>
          <w:sz w:val="24"/>
          <w:szCs w:val="24"/>
        </w:rPr>
        <w:t>, ou outra que vier a substituí-la,</w:t>
      </w:r>
      <w:r w:rsidRPr="009D5796">
        <w:rPr>
          <w:rFonts w:ascii="Times New Roman" w:hAnsi="Times New Roman" w:cs="Times New Roman"/>
          <w:sz w:val="24"/>
          <w:szCs w:val="24"/>
        </w:rPr>
        <w:t xml:space="preserve"> e possua certificação profissional vigente, adequada à atividade exercida perante os conselhos do Previso, conforme estabelece o art. 4º, § 1º, II, III e IV, da referida portaria.</w:t>
      </w:r>
    </w:p>
    <w:p w:rsidR="006B690C" w:rsidRPr="009D5796" w:rsidRDefault="006B690C" w:rsidP="004A1B85">
      <w:pPr>
        <w:spacing w:after="0" w:line="276" w:lineRule="auto"/>
        <w:ind w:firstLine="1418"/>
        <w:jc w:val="both"/>
        <w:rPr>
          <w:rFonts w:ascii="Times New Roman" w:hAnsi="Times New Roman" w:cs="Times New Roman"/>
          <w:sz w:val="24"/>
          <w:szCs w:val="24"/>
        </w:rPr>
      </w:pPr>
    </w:p>
    <w:p w:rsidR="004A1B85"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b/>
          <w:sz w:val="24"/>
          <w:szCs w:val="24"/>
        </w:rPr>
        <w:t xml:space="preserve">§ </w:t>
      </w:r>
      <w:r w:rsidR="006B690C">
        <w:rPr>
          <w:rFonts w:ascii="Times New Roman" w:hAnsi="Times New Roman" w:cs="Times New Roman"/>
          <w:b/>
          <w:sz w:val="24"/>
          <w:szCs w:val="24"/>
        </w:rPr>
        <w:t>4</w:t>
      </w:r>
      <w:r w:rsidRPr="009D5796">
        <w:rPr>
          <w:rFonts w:ascii="Times New Roman" w:hAnsi="Times New Roman" w:cs="Times New Roman"/>
          <w:b/>
          <w:sz w:val="24"/>
          <w:szCs w:val="24"/>
        </w:rPr>
        <w:t>º</w:t>
      </w:r>
      <w:r w:rsidRPr="009D5796">
        <w:rPr>
          <w:rFonts w:ascii="Times New Roman" w:hAnsi="Times New Roman" w:cs="Times New Roman"/>
          <w:sz w:val="24"/>
          <w:szCs w:val="24"/>
        </w:rPr>
        <w:t xml:space="preserve"> </w:t>
      </w:r>
      <w:r w:rsidR="006B690C">
        <w:rPr>
          <w:rFonts w:ascii="Times New Roman" w:hAnsi="Times New Roman" w:cs="Times New Roman"/>
          <w:sz w:val="24"/>
          <w:szCs w:val="24"/>
        </w:rPr>
        <w:t>Além de cumprir com o disposto no parágrafo § 3º deste artigo, o</w:t>
      </w:r>
      <w:r w:rsidRPr="009D5796">
        <w:rPr>
          <w:rFonts w:ascii="Times New Roman" w:hAnsi="Times New Roman" w:cs="Times New Roman"/>
          <w:sz w:val="24"/>
          <w:szCs w:val="24"/>
        </w:rPr>
        <w:t>s membros do Comitê de Investimento</w:t>
      </w:r>
      <w:r w:rsidR="0049272C" w:rsidRPr="009D5796">
        <w:rPr>
          <w:rFonts w:ascii="Times New Roman" w:hAnsi="Times New Roman" w:cs="Times New Roman"/>
          <w:sz w:val="24"/>
          <w:szCs w:val="24"/>
        </w:rPr>
        <w:t>, do Conselho Curador e do Conselho Fiscal</w:t>
      </w:r>
      <w:r w:rsidRPr="009D5796">
        <w:rPr>
          <w:rFonts w:ascii="Times New Roman" w:hAnsi="Times New Roman" w:cs="Times New Roman"/>
          <w:sz w:val="24"/>
          <w:szCs w:val="24"/>
        </w:rPr>
        <w:t xml:space="preserve"> somente receberão o Jeton de Presença com a comprovação de efetiva participação nas reuniões por meio da </w:t>
      </w:r>
      <w:r w:rsidR="008F02EF" w:rsidRPr="009D5796">
        <w:rPr>
          <w:rFonts w:ascii="Times New Roman" w:hAnsi="Times New Roman" w:cs="Times New Roman"/>
          <w:sz w:val="24"/>
          <w:szCs w:val="24"/>
        </w:rPr>
        <w:t>a</w:t>
      </w:r>
      <w:r w:rsidRPr="009D5796">
        <w:rPr>
          <w:rFonts w:ascii="Times New Roman" w:hAnsi="Times New Roman" w:cs="Times New Roman"/>
          <w:sz w:val="24"/>
          <w:szCs w:val="24"/>
        </w:rPr>
        <w:t xml:space="preserve">ta que será </w:t>
      </w:r>
      <w:r w:rsidRPr="004C4270">
        <w:rPr>
          <w:rFonts w:ascii="Times New Roman" w:hAnsi="Times New Roman" w:cs="Times New Roman"/>
          <w:sz w:val="24"/>
          <w:szCs w:val="24"/>
        </w:rPr>
        <w:t xml:space="preserve">enviada </w:t>
      </w:r>
      <w:r w:rsidR="008F02EF" w:rsidRPr="004C4270">
        <w:rPr>
          <w:rFonts w:ascii="Times New Roman" w:hAnsi="Times New Roman" w:cs="Times New Roman"/>
          <w:sz w:val="24"/>
          <w:szCs w:val="24"/>
        </w:rPr>
        <w:t>à secretaria do PREVISO</w:t>
      </w:r>
      <w:r w:rsidRPr="004C4270">
        <w:rPr>
          <w:rFonts w:ascii="Times New Roman" w:hAnsi="Times New Roman" w:cs="Times New Roman"/>
          <w:sz w:val="24"/>
          <w:szCs w:val="24"/>
        </w:rPr>
        <w:t xml:space="preserve"> </w:t>
      </w:r>
      <w:r w:rsidRPr="009D5796">
        <w:rPr>
          <w:rFonts w:ascii="Times New Roman" w:hAnsi="Times New Roman" w:cs="Times New Roman"/>
          <w:sz w:val="24"/>
          <w:szCs w:val="24"/>
        </w:rPr>
        <w:t>dentro do mês de competência.</w:t>
      </w:r>
    </w:p>
    <w:p w:rsidR="004A1B85" w:rsidRPr="009D5796" w:rsidRDefault="004A1B85" w:rsidP="004A1B85">
      <w:pPr>
        <w:spacing w:after="0" w:line="240" w:lineRule="auto"/>
        <w:ind w:firstLine="1418"/>
        <w:jc w:val="both"/>
        <w:rPr>
          <w:rFonts w:ascii="Times New Roman" w:hAnsi="Times New Roman" w:cs="Times New Roman"/>
          <w:sz w:val="24"/>
          <w:szCs w:val="24"/>
        </w:rPr>
      </w:pPr>
    </w:p>
    <w:p w:rsidR="004A1B85"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color w:val="333333"/>
          <w:sz w:val="23"/>
          <w:szCs w:val="23"/>
          <w:shd w:val="clear" w:color="auto" w:fill="FFFFFF"/>
        </w:rPr>
        <w:lastRenderedPageBreak/>
        <w:t> </w:t>
      </w:r>
      <w:r w:rsidRPr="009D5796">
        <w:rPr>
          <w:rFonts w:ascii="Times New Roman" w:hAnsi="Times New Roman" w:cs="Times New Roman"/>
          <w:b/>
          <w:sz w:val="24"/>
          <w:szCs w:val="24"/>
        </w:rPr>
        <w:t xml:space="preserve">§ </w:t>
      </w:r>
      <w:r w:rsidR="006B690C">
        <w:rPr>
          <w:rFonts w:ascii="Times New Roman" w:hAnsi="Times New Roman" w:cs="Times New Roman"/>
          <w:b/>
          <w:sz w:val="24"/>
          <w:szCs w:val="24"/>
        </w:rPr>
        <w:t>5</w:t>
      </w:r>
      <w:r w:rsidRPr="009D5796">
        <w:rPr>
          <w:rFonts w:ascii="Times New Roman" w:hAnsi="Times New Roman" w:cs="Times New Roman"/>
          <w:b/>
          <w:sz w:val="24"/>
          <w:szCs w:val="24"/>
        </w:rPr>
        <w:t>º</w:t>
      </w:r>
      <w:r w:rsidRPr="009D5796">
        <w:rPr>
          <w:rFonts w:ascii="Times New Roman" w:hAnsi="Times New Roman" w:cs="Times New Roman"/>
          <w:sz w:val="24"/>
          <w:szCs w:val="24"/>
        </w:rPr>
        <w:t xml:space="preserve"> O Pagamento do Jeton de Presença, será efetuado na mesma data em que ocorrer o pagamento da folha do PREVISO, sendo que as despesas decorrentes da aplicação desta Lei correrão por conta da Taxa de Administração.</w:t>
      </w:r>
    </w:p>
    <w:p w:rsidR="004A1B85" w:rsidRPr="009D5796" w:rsidRDefault="004A1B85" w:rsidP="004A1B85">
      <w:pPr>
        <w:spacing w:after="0" w:line="240" w:lineRule="auto"/>
        <w:ind w:firstLine="1418"/>
        <w:jc w:val="both"/>
        <w:rPr>
          <w:rFonts w:ascii="Times New Roman" w:hAnsi="Times New Roman" w:cs="Times New Roman"/>
          <w:sz w:val="24"/>
          <w:szCs w:val="24"/>
        </w:rPr>
      </w:pPr>
    </w:p>
    <w:p w:rsidR="004A1B85"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b/>
          <w:sz w:val="24"/>
          <w:szCs w:val="24"/>
        </w:rPr>
        <w:t xml:space="preserve">§ </w:t>
      </w:r>
      <w:r w:rsidR="006B690C">
        <w:rPr>
          <w:rFonts w:ascii="Times New Roman" w:hAnsi="Times New Roman" w:cs="Times New Roman"/>
          <w:b/>
          <w:sz w:val="24"/>
          <w:szCs w:val="24"/>
        </w:rPr>
        <w:t>6</w:t>
      </w:r>
      <w:r w:rsidRPr="009D5796">
        <w:rPr>
          <w:rFonts w:ascii="Times New Roman" w:hAnsi="Times New Roman" w:cs="Times New Roman"/>
          <w:b/>
          <w:sz w:val="24"/>
          <w:szCs w:val="24"/>
        </w:rPr>
        <w:t>º</w:t>
      </w:r>
      <w:r w:rsidRPr="009D5796">
        <w:rPr>
          <w:rFonts w:ascii="Times New Roman" w:hAnsi="Times New Roman" w:cs="Times New Roman"/>
          <w:sz w:val="24"/>
          <w:szCs w:val="24"/>
        </w:rPr>
        <w:t xml:space="preserve"> Os valores correspondentes ao Jeton de Presença, não se incorporarão para quaisquer efeitos aos vencimentos, ficando excluída da base de cálculo do adicional de tempo de serviço, bem como de quaisquer outros percentuais que incidam sobre a remuneração dos servidores, não sofrendo a incidência de contribuição previdenciária nem sendo utilizada como base de cálculo para proventos de inatividade ou pensões, sendo considerado uma verba de natureza indenizatória e transitória.</w:t>
      </w:r>
    </w:p>
    <w:p w:rsidR="004A1B85" w:rsidRPr="009D5796" w:rsidRDefault="004A1B85" w:rsidP="004A1B85">
      <w:pPr>
        <w:spacing w:after="0" w:line="240" w:lineRule="auto"/>
        <w:ind w:firstLine="1418"/>
        <w:jc w:val="both"/>
        <w:rPr>
          <w:rFonts w:ascii="Times New Roman" w:hAnsi="Times New Roman" w:cs="Times New Roman"/>
          <w:sz w:val="24"/>
          <w:szCs w:val="24"/>
        </w:rPr>
      </w:pPr>
    </w:p>
    <w:p w:rsidR="00022F0D" w:rsidRPr="009D5796" w:rsidRDefault="004A1B85" w:rsidP="004A1B85">
      <w:pPr>
        <w:spacing w:after="0" w:line="240" w:lineRule="auto"/>
        <w:ind w:firstLine="1418"/>
        <w:jc w:val="both"/>
        <w:rPr>
          <w:rFonts w:ascii="Times New Roman" w:hAnsi="Times New Roman" w:cs="Times New Roman"/>
          <w:i/>
          <w:sz w:val="24"/>
          <w:szCs w:val="24"/>
        </w:rPr>
      </w:pPr>
      <w:r w:rsidRPr="009D5796">
        <w:rPr>
          <w:rFonts w:ascii="Times New Roman" w:hAnsi="Times New Roman" w:cs="Times New Roman"/>
          <w:b/>
          <w:sz w:val="24"/>
          <w:szCs w:val="24"/>
        </w:rPr>
        <w:t xml:space="preserve">Art. </w:t>
      </w:r>
      <w:r w:rsidR="00FD1BEE" w:rsidRPr="009D5796">
        <w:rPr>
          <w:rFonts w:ascii="Times New Roman" w:hAnsi="Times New Roman" w:cs="Times New Roman"/>
          <w:b/>
          <w:sz w:val="24"/>
          <w:szCs w:val="24"/>
        </w:rPr>
        <w:t>2</w:t>
      </w:r>
      <w:r w:rsidRPr="009D5796">
        <w:rPr>
          <w:rFonts w:ascii="Times New Roman" w:hAnsi="Times New Roman" w:cs="Times New Roman"/>
          <w:b/>
          <w:sz w:val="24"/>
          <w:szCs w:val="24"/>
        </w:rPr>
        <w:t>º</w:t>
      </w:r>
      <w:r w:rsidRPr="009D5796">
        <w:rPr>
          <w:rFonts w:ascii="Times New Roman" w:hAnsi="Times New Roman" w:cs="Times New Roman"/>
          <w:sz w:val="24"/>
          <w:szCs w:val="24"/>
        </w:rPr>
        <w:t xml:space="preserve"> </w:t>
      </w:r>
      <w:r w:rsidR="00022F0D" w:rsidRPr="009D5796">
        <w:rPr>
          <w:rFonts w:ascii="Times New Roman" w:hAnsi="Times New Roman" w:cs="Times New Roman"/>
          <w:sz w:val="24"/>
          <w:szCs w:val="24"/>
        </w:rPr>
        <w:t>Além das reuniões ordinárias do Comitê de Investimentos, do Conselho Curador e do Conselho Fiscal, poderão ser realizadas duas reuniões extraordinárias para o Conselho Fiscal e para o Comitê de Investimento, e, seis reuniões extraordinárias para o Conselho Curador gratificadas pelo Jeton de Presença</w:t>
      </w:r>
      <w:r w:rsidR="00022F0D" w:rsidRPr="009D5796">
        <w:rPr>
          <w:rFonts w:ascii="Times New Roman" w:hAnsi="Times New Roman" w:cs="Times New Roman"/>
          <w:i/>
          <w:sz w:val="24"/>
          <w:szCs w:val="24"/>
        </w:rPr>
        <w:t>.</w:t>
      </w:r>
    </w:p>
    <w:p w:rsidR="004A1B85" w:rsidRPr="009D5796" w:rsidRDefault="004A1B85" w:rsidP="004A1B85">
      <w:pPr>
        <w:spacing w:after="0" w:line="240" w:lineRule="auto"/>
        <w:ind w:firstLine="1418"/>
        <w:jc w:val="both"/>
        <w:rPr>
          <w:rFonts w:ascii="Times New Roman" w:hAnsi="Times New Roman" w:cs="Times New Roman"/>
          <w:sz w:val="24"/>
          <w:szCs w:val="24"/>
        </w:rPr>
      </w:pPr>
    </w:p>
    <w:p w:rsidR="004A1B85"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b/>
          <w:sz w:val="24"/>
          <w:szCs w:val="24"/>
        </w:rPr>
        <w:t xml:space="preserve">Parágrafo </w:t>
      </w:r>
      <w:r w:rsidR="00FD1BEE" w:rsidRPr="009D5796">
        <w:rPr>
          <w:rFonts w:ascii="Times New Roman" w:hAnsi="Times New Roman" w:cs="Times New Roman"/>
          <w:b/>
          <w:sz w:val="24"/>
          <w:szCs w:val="24"/>
        </w:rPr>
        <w:t>único.</w:t>
      </w:r>
      <w:r w:rsidRPr="009D5796">
        <w:rPr>
          <w:rFonts w:ascii="Times New Roman" w:hAnsi="Times New Roman" w:cs="Times New Roman"/>
          <w:sz w:val="24"/>
          <w:szCs w:val="24"/>
        </w:rPr>
        <w:t xml:space="preserve"> Caso </w:t>
      </w:r>
      <w:r w:rsidR="00FD1BEE" w:rsidRPr="009D5796">
        <w:rPr>
          <w:rFonts w:ascii="Times New Roman" w:hAnsi="Times New Roman" w:cs="Times New Roman"/>
          <w:sz w:val="24"/>
          <w:szCs w:val="24"/>
        </w:rPr>
        <w:t>haja a necessidade de realizar</w:t>
      </w:r>
      <w:r w:rsidRPr="009D5796">
        <w:rPr>
          <w:rFonts w:ascii="Times New Roman" w:hAnsi="Times New Roman" w:cs="Times New Roman"/>
          <w:sz w:val="24"/>
          <w:szCs w:val="24"/>
        </w:rPr>
        <w:t xml:space="preserve"> reuniões além d</w:t>
      </w:r>
      <w:r w:rsidR="00FD1BEE" w:rsidRPr="009D5796">
        <w:rPr>
          <w:rFonts w:ascii="Times New Roman" w:hAnsi="Times New Roman" w:cs="Times New Roman"/>
          <w:sz w:val="24"/>
          <w:szCs w:val="24"/>
        </w:rPr>
        <w:t>aquelas</w:t>
      </w:r>
      <w:r w:rsidRPr="009D5796">
        <w:rPr>
          <w:rFonts w:ascii="Times New Roman" w:hAnsi="Times New Roman" w:cs="Times New Roman"/>
          <w:sz w:val="24"/>
          <w:szCs w:val="24"/>
        </w:rPr>
        <w:t xml:space="preserve"> previstas no caput, estas não serão gratificada</w:t>
      </w:r>
      <w:r w:rsidR="008F02EF" w:rsidRPr="009D5796">
        <w:rPr>
          <w:rFonts w:ascii="Times New Roman" w:hAnsi="Times New Roman" w:cs="Times New Roman"/>
          <w:sz w:val="24"/>
          <w:szCs w:val="24"/>
        </w:rPr>
        <w:t>s</w:t>
      </w:r>
      <w:r w:rsidRPr="009D5796">
        <w:rPr>
          <w:rFonts w:ascii="Times New Roman" w:hAnsi="Times New Roman" w:cs="Times New Roman"/>
          <w:sz w:val="24"/>
          <w:szCs w:val="24"/>
        </w:rPr>
        <w:t xml:space="preserve"> pelo Jeton de Presença</w:t>
      </w:r>
      <w:r w:rsidR="00FD1BEE" w:rsidRPr="009D5796">
        <w:rPr>
          <w:rFonts w:ascii="Times New Roman" w:hAnsi="Times New Roman" w:cs="Times New Roman"/>
          <w:sz w:val="24"/>
          <w:szCs w:val="24"/>
        </w:rPr>
        <w:t>.</w:t>
      </w:r>
    </w:p>
    <w:p w:rsidR="006B690C" w:rsidRDefault="006B690C" w:rsidP="006B690C">
      <w:pPr>
        <w:spacing w:after="0" w:line="240" w:lineRule="auto"/>
        <w:ind w:firstLine="1418"/>
        <w:jc w:val="both"/>
        <w:rPr>
          <w:rFonts w:ascii="Times New Roman" w:hAnsi="Times New Roman" w:cs="Times New Roman"/>
          <w:b/>
          <w:color w:val="000000" w:themeColor="text1"/>
          <w:sz w:val="24"/>
          <w:szCs w:val="24"/>
        </w:rPr>
      </w:pP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b/>
          <w:color w:val="000000" w:themeColor="text1"/>
          <w:sz w:val="24"/>
          <w:szCs w:val="24"/>
        </w:rPr>
        <w:t>Art. 3º</w:t>
      </w:r>
      <w:r w:rsidRPr="000D09F4">
        <w:rPr>
          <w:rFonts w:ascii="Times New Roman" w:hAnsi="Times New Roman" w:cs="Times New Roman"/>
          <w:color w:val="000000" w:themeColor="text1"/>
          <w:sz w:val="24"/>
          <w:szCs w:val="24"/>
        </w:rPr>
        <w:t xml:space="preserve"> Para atender as despesas oriundas deste projeto de lei, fica determinada a inclusão de elemento de despesa no projeto de despesa – 2113 – gestão e manutenção dos serviços administrativos </w:t>
      </w:r>
      <w:r>
        <w:rPr>
          <w:rFonts w:ascii="Times New Roman" w:hAnsi="Times New Roman" w:cs="Times New Roman"/>
          <w:color w:val="000000" w:themeColor="text1"/>
          <w:sz w:val="24"/>
          <w:szCs w:val="24"/>
        </w:rPr>
        <w:t>-</w:t>
      </w:r>
      <w:r w:rsidRPr="000D09F4">
        <w:rPr>
          <w:rFonts w:ascii="Times New Roman" w:hAnsi="Times New Roman" w:cs="Times New Roman"/>
          <w:color w:val="000000" w:themeColor="text1"/>
          <w:sz w:val="24"/>
          <w:szCs w:val="24"/>
        </w:rPr>
        <w:t xml:space="preserve"> Previso, no PPA para 2022-2025, na Lei de Diretrizes Orçamentárias para 202</w:t>
      </w:r>
      <w:r>
        <w:rPr>
          <w:rFonts w:ascii="Times New Roman" w:hAnsi="Times New Roman" w:cs="Times New Roman"/>
          <w:color w:val="000000" w:themeColor="text1"/>
          <w:sz w:val="24"/>
          <w:szCs w:val="24"/>
        </w:rPr>
        <w:t>3</w:t>
      </w:r>
      <w:r w:rsidRPr="000D09F4">
        <w:rPr>
          <w:rFonts w:ascii="Times New Roman" w:hAnsi="Times New Roman" w:cs="Times New Roman"/>
          <w:color w:val="000000" w:themeColor="text1"/>
          <w:sz w:val="24"/>
          <w:szCs w:val="24"/>
        </w:rPr>
        <w:t xml:space="preserve"> e lei orçamentaria anual para 202</w:t>
      </w:r>
      <w:r>
        <w:rPr>
          <w:rFonts w:ascii="Times New Roman" w:hAnsi="Times New Roman" w:cs="Times New Roman"/>
          <w:color w:val="000000" w:themeColor="text1"/>
          <w:sz w:val="24"/>
          <w:szCs w:val="24"/>
        </w:rPr>
        <w:t>3</w:t>
      </w:r>
      <w:r w:rsidRPr="000D09F4">
        <w:rPr>
          <w:rFonts w:ascii="Times New Roman" w:hAnsi="Times New Roman" w:cs="Times New Roman"/>
          <w:color w:val="000000" w:themeColor="text1"/>
          <w:sz w:val="24"/>
          <w:szCs w:val="24"/>
        </w:rPr>
        <w:t>:</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3390.36.00.00.00   outros serviços de terceiros - pessoa física</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b/>
          <w:color w:val="000000" w:themeColor="text1"/>
          <w:sz w:val="24"/>
          <w:szCs w:val="24"/>
        </w:rPr>
        <w:t>Art. 4º</w:t>
      </w:r>
      <w:r w:rsidRPr="000D09F4">
        <w:rPr>
          <w:rFonts w:ascii="Times New Roman" w:hAnsi="Times New Roman" w:cs="Times New Roman"/>
          <w:color w:val="000000" w:themeColor="text1"/>
          <w:sz w:val="24"/>
          <w:szCs w:val="24"/>
        </w:rPr>
        <w:t xml:space="preserve"> Fica o poder Executivo autorizado a abrir Crédito Adicional Suplementar, em favor do Fundo Municipal de Previdência Social dos Servidores de Sorriso - PREVISO nos termos do artigo 41, inciso II da Lei 4.320/64, no montante de até R$ 20.000,00 (vinte mil reais), à seguinte dotação: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p>
    <w:p w:rsidR="006B690C" w:rsidRPr="000D09F4" w:rsidRDefault="006B690C" w:rsidP="006B690C">
      <w:pPr>
        <w:spacing w:after="0" w:line="240" w:lineRule="auto"/>
        <w:ind w:firstLine="1418"/>
        <w:jc w:val="both"/>
        <w:rPr>
          <w:rFonts w:ascii="Times New Roman" w:hAnsi="Times New Roman" w:cs="Times New Roman"/>
          <w:bCs/>
          <w:color w:val="000000" w:themeColor="text1"/>
          <w:sz w:val="24"/>
          <w:szCs w:val="24"/>
        </w:rPr>
      </w:pPr>
      <w:r w:rsidRPr="000D09F4">
        <w:rPr>
          <w:rFonts w:ascii="Times New Roman" w:hAnsi="Times New Roman" w:cs="Times New Roman"/>
          <w:bCs/>
          <w:color w:val="000000" w:themeColor="text1"/>
          <w:sz w:val="24"/>
          <w:szCs w:val="24"/>
        </w:rPr>
        <w:t>16 - Fundo de Previdência dos Servidores de Sorriso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 Fundo de Previdência dos Servidores de Sorriso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 Previdência Social</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 Previdência do Regime Estatutário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16.001.09.272.0007- Previdência Social Atuante</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16.001.09.272.0007.2113 - Gestão e Manut. dos Serviços Administrat-Previso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16.001.09.272.0007.2113.3390.36.00.00.00 – Outros Serviços de Terceiros – Pessoa Física - R$ 20.000,00</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b/>
          <w:color w:val="000000" w:themeColor="text1"/>
          <w:sz w:val="24"/>
          <w:szCs w:val="24"/>
        </w:rPr>
        <w:t>Art. 5º</w:t>
      </w:r>
      <w:r w:rsidRPr="000D09F4">
        <w:rPr>
          <w:rFonts w:ascii="Times New Roman" w:hAnsi="Times New Roman" w:cs="Times New Roman"/>
          <w:color w:val="000000" w:themeColor="text1"/>
          <w:sz w:val="24"/>
          <w:szCs w:val="24"/>
        </w:rPr>
        <w:t xml:space="preserve"> Para fazer face ao crédito autorizado no artigo anterior desta lei serão utilizados os recursos provenientes de anulação de saldo, devidamente consignados no Orçamento vigente, nos termos do artigo 43, § 1º, inciso III da Lei 4.320/64, no valor de até R$ 20.000,00 à seguinte dotação: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p>
    <w:p w:rsidR="006B690C" w:rsidRPr="000D09F4" w:rsidRDefault="006B690C" w:rsidP="006B690C">
      <w:pPr>
        <w:spacing w:after="0" w:line="240" w:lineRule="auto"/>
        <w:ind w:firstLine="1418"/>
        <w:jc w:val="both"/>
        <w:rPr>
          <w:rFonts w:ascii="Times New Roman" w:hAnsi="Times New Roman" w:cs="Times New Roman"/>
          <w:bCs/>
          <w:color w:val="000000" w:themeColor="text1"/>
          <w:sz w:val="24"/>
          <w:szCs w:val="24"/>
        </w:rPr>
      </w:pPr>
      <w:r w:rsidRPr="000D09F4">
        <w:rPr>
          <w:rFonts w:ascii="Times New Roman" w:hAnsi="Times New Roman" w:cs="Times New Roman"/>
          <w:bCs/>
          <w:color w:val="000000" w:themeColor="text1"/>
          <w:sz w:val="24"/>
          <w:szCs w:val="24"/>
        </w:rPr>
        <w:lastRenderedPageBreak/>
        <w:t>16 - Fundo de Previdência dos Servidores de Sorriso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 Fundo de Previdência dos Servidores de Sorriso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 Previdência Social</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 Previdência do Regime Estatutário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16.001.09.272.0007- Previdência Social Atuante</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16.001.09.272.0007.2113 - Gestão e Manut. dos Serviços Administrat-Previso</w:t>
      </w:r>
    </w:p>
    <w:p w:rsidR="006B690C" w:rsidRPr="000D09F4" w:rsidRDefault="006B690C" w:rsidP="006B690C">
      <w:pPr>
        <w:spacing w:after="0" w:line="240" w:lineRule="auto"/>
        <w:ind w:firstLine="1418"/>
        <w:jc w:val="both"/>
        <w:rPr>
          <w:rFonts w:ascii="Times New Roman" w:hAnsi="Times New Roman" w:cs="Times New Roman"/>
          <w:color w:val="000000" w:themeColor="text1"/>
          <w:sz w:val="24"/>
          <w:szCs w:val="24"/>
        </w:rPr>
      </w:pPr>
      <w:r w:rsidRPr="000D09F4">
        <w:rPr>
          <w:rFonts w:ascii="Times New Roman" w:hAnsi="Times New Roman" w:cs="Times New Roman"/>
          <w:color w:val="000000" w:themeColor="text1"/>
          <w:sz w:val="24"/>
          <w:szCs w:val="24"/>
        </w:rPr>
        <w:t>16.001.09.272.0007.2113.3190.91.00.00.00 – Sentenças Judiciais</w:t>
      </w:r>
      <w:r>
        <w:rPr>
          <w:rFonts w:ascii="Times New Roman" w:hAnsi="Times New Roman" w:cs="Times New Roman"/>
          <w:color w:val="000000" w:themeColor="text1"/>
          <w:sz w:val="24"/>
          <w:szCs w:val="24"/>
        </w:rPr>
        <w:t>-</w:t>
      </w:r>
      <w:r w:rsidRPr="000D09F4">
        <w:rPr>
          <w:rFonts w:ascii="Times New Roman" w:hAnsi="Times New Roman" w:cs="Times New Roman"/>
          <w:color w:val="000000" w:themeColor="text1"/>
          <w:sz w:val="24"/>
          <w:szCs w:val="24"/>
        </w:rPr>
        <w:t>R$ 20.000,00</w:t>
      </w:r>
    </w:p>
    <w:p w:rsidR="006B690C" w:rsidRPr="008F02EF" w:rsidRDefault="006B690C" w:rsidP="006B690C">
      <w:pPr>
        <w:spacing w:after="0" w:line="240" w:lineRule="auto"/>
        <w:ind w:firstLine="1134"/>
        <w:jc w:val="both"/>
        <w:rPr>
          <w:rFonts w:ascii="Times New Roman" w:hAnsi="Times New Roman" w:cs="Times New Roman"/>
          <w:sz w:val="24"/>
          <w:szCs w:val="24"/>
        </w:rPr>
      </w:pPr>
    </w:p>
    <w:p w:rsidR="004A1B85" w:rsidRPr="009D5796" w:rsidRDefault="004A1B85"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b/>
          <w:sz w:val="24"/>
          <w:szCs w:val="24"/>
        </w:rPr>
        <w:t xml:space="preserve">Art. </w:t>
      </w:r>
      <w:r w:rsidR="00C718A3">
        <w:rPr>
          <w:rFonts w:ascii="Times New Roman" w:hAnsi="Times New Roman" w:cs="Times New Roman"/>
          <w:b/>
          <w:sz w:val="24"/>
          <w:szCs w:val="24"/>
        </w:rPr>
        <w:t>6</w:t>
      </w:r>
      <w:r w:rsidRPr="009D5796">
        <w:rPr>
          <w:rFonts w:ascii="Times New Roman" w:hAnsi="Times New Roman" w:cs="Times New Roman"/>
          <w:sz w:val="24"/>
          <w:szCs w:val="24"/>
        </w:rPr>
        <w:t xml:space="preserve">º Esta lei entra em vigor </w:t>
      </w:r>
      <w:r w:rsidR="00DF17B2" w:rsidRPr="009D5796">
        <w:rPr>
          <w:rFonts w:ascii="Times New Roman" w:hAnsi="Times New Roman" w:cs="Times New Roman"/>
          <w:sz w:val="24"/>
          <w:szCs w:val="24"/>
        </w:rPr>
        <w:t>na data de sua publicação.</w:t>
      </w:r>
    </w:p>
    <w:p w:rsidR="00FD1BEE" w:rsidRPr="009D5796" w:rsidRDefault="00FD1BEE" w:rsidP="004A1B85">
      <w:pPr>
        <w:spacing w:after="0" w:line="240" w:lineRule="auto"/>
        <w:ind w:firstLine="1418"/>
        <w:jc w:val="both"/>
        <w:rPr>
          <w:rFonts w:ascii="Times New Roman" w:hAnsi="Times New Roman" w:cs="Times New Roman"/>
          <w:sz w:val="24"/>
          <w:szCs w:val="24"/>
        </w:rPr>
      </w:pPr>
    </w:p>
    <w:p w:rsidR="00FD1BEE" w:rsidRPr="009D5796" w:rsidRDefault="00FD1BEE" w:rsidP="004A1B85">
      <w:pPr>
        <w:spacing w:after="0" w:line="240" w:lineRule="auto"/>
        <w:ind w:firstLine="1418"/>
        <w:jc w:val="both"/>
        <w:rPr>
          <w:rFonts w:ascii="Times New Roman" w:hAnsi="Times New Roman" w:cs="Times New Roman"/>
          <w:sz w:val="24"/>
          <w:szCs w:val="24"/>
        </w:rPr>
      </w:pPr>
    </w:p>
    <w:p w:rsidR="00FD1BEE" w:rsidRPr="009D5796" w:rsidRDefault="00FD1BEE" w:rsidP="004A1B85">
      <w:pPr>
        <w:spacing w:after="0" w:line="240" w:lineRule="auto"/>
        <w:ind w:firstLine="1418"/>
        <w:jc w:val="both"/>
        <w:rPr>
          <w:rFonts w:ascii="Times New Roman" w:hAnsi="Times New Roman" w:cs="Times New Roman"/>
          <w:sz w:val="24"/>
          <w:szCs w:val="24"/>
        </w:rPr>
      </w:pPr>
      <w:r w:rsidRPr="009D5796">
        <w:rPr>
          <w:rFonts w:ascii="Times New Roman" w:hAnsi="Times New Roman" w:cs="Times New Roman"/>
          <w:sz w:val="24"/>
          <w:szCs w:val="24"/>
        </w:rPr>
        <w:t xml:space="preserve">Sorriso, Estado de Mato Grosso, em </w:t>
      </w:r>
      <w:r w:rsidR="005E4D4D">
        <w:rPr>
          <w:rFonts w:ascii="Times New Roman" w:hAnsi="Times New Roman" w:cs="Times New Roman"/>
          <w:sz w:val="24"/>
          <w:szCs w:val="24"/>
        </w:rPr>
        <w:t>11 de maio de 2023.</w:t>
      </w:r>
    </w:p>
    <w:p w:rsidR="00A83C5B" w:rsidRPr="009D5796" w:rsidRDefault="00A83C5B" w:rsidP="004A1B85">
      <w:pPr>
        <w:spacing w:after="0" w:line="240" w:lineRule="auto"/>
        <w:ind w:firstLine="1418"/>
        <w:jc w:val="both"/>
        <w:rPr>
          <w:rFonts w:ascii="Times New Roman" w:hAnsi="Times New Roman" w:cs="Times New Roman"/>
          <w:sz w:val="24"/>
          <w:szCs w:val="24"/>
        </w:rPr>
      </w:pPr>
    </w:p>
    <w:p w:rsidR="00A83C5B" w:rsidRPr="009D5796" w:rsidRDefault="00A83C5B" w:rsidP="004A1B85">
      <w:pPr>
        <w:spacing w:after="0" w:line="240" w:lineRule="auto"/>
        <w:ind w:firstLine="1418"/>
        <w:jc w:val="both"/>
        <w:rPr>
          <w:rFonts w:ascii="Times New Roman" w:hAnsi="Times New Roman" w:cs="Times New Roman"/>
          <w:sz w:val="24"/>
          <w:szCs w:val="24"/>
        </w:rPr>
      </w:pPr>
    </w:p>
    <w:p w:rsidR="00A83C5B" w:rsidRPr="009D5796" w:rsidRDefault="00A83C5B" w:rsidP="004A1B85">
      <w:pPr>
        <w:spacing w:after="0" w:line="240" w:lineRule="auto"/>
        <w:ind w:firstLine="1418"/>
        <w:jc w:val="both"/>
        <w:rPr>
          <w:rFonts w:ascii="Times New Roman" w:hAnsi="Times New Roman" w:cs="Times New Roman"/>
          <w:sz w:val="24"/>
          <w:szCs w:val="24"/>
        </w:rPr>
      </w:pPr>
    </w:p>
    <w:p w:rsidR="00A83C5B" w:rsidRPr="009D5796" w:rsidRDefault="00A83C5B" w:rsidP="004A1B85">
      <w:pPr>
        <w:spacing w:after="0" w:line="240" w:lineRule="auto"/>
        <w:ind w:firstLine="1418"/>
        <w:jc w:val="both"/>
        <w:rPr>
          <w:rFonts w:ascii="Times New Roman" w:hAnsi="Times New Roman" w:cs="Times New Roman"/>
          <w:sz w:val="24"/>
          <w:szCs w:val="24"/>
        </w:rPr>
      </w:pPr>
    </w:p>
    <w:p w:rsidR="005E4D4D" w:rsidRDefault="005E4D4D" w:rsidP="005E4D4D">
      <w:pPr>
        <w:pStyle w:val="Recuodecorpodetexto2"/>
        <w:spacing w:after="0" w:line="240" w:lineRule="auto"/>
        <w:ind w:left="0" w:firstLine="1418"/>
        <w:rPr>
          <w:rFonts w:ascii="Times New Roman" w:hAnsi="Times New Roman"/>
          <w:bCs/>
          <w:szCs w:val="22"/>
        </w:rPr>
      </w:pPr>
    </w:p>
    <w:p w:rsidR="005E4D4D" w:rsidRPr="000F5031" w:rsidRDefault="005E4D4D" w:rsidP="005E4D4D">
      <w:pPr>
        <w:tabs>
          <w:tab w:val="left" w:pos="1418"/>
        </w:tabs>
        <w:spacing w:after="0" w:line="240" w:lineRule="auto"/>
        <w:jc w:val="center"/>
        <w:rPr>
          <w:rFonts w:ascii="Times New Roman" w:hAnsi="Times New Roman"/>
          <w:b/>
          <w:sz w:val="24"/>
        </w:rPr>
      </w:pPr>
      <w:r w:rsidRPr="000F5031">
        <w:rPr>
          <w:rFonts w:ascii="Times New Roman" w:hAnsi="Times New Roman"/>
          <w:b/>
          <w:sz w:val="24"/>
        </w:rPr>
        <w:t xml:space="preserve">                                                                                         ARI GENÉZIO LAFIN</w:t>
      </w:r>
    </w:p>
    <w:p w:rsidR="005E4D4D" w:rsidRPr="000F5031" w:rsidRDefault="005E4D4D" w:rsidP="005E4D4D">
      <w:pPr>
        <w:tabs>
          <w:tab w:val="left" w:pos="1418"/>
        </w:tabs>
        <w:spacing w:after="0" w:line="240" w:lineRule="auto"/>
        <w:jc w:val="center"/>
        <w:rPr>
          <w:rFonts w:ascii="Times New Roman" w:hAnsi="Times New Roman"/>
          <w:sz w:val="24"/>
        </w:rPr>
      </w:pPr>
      <w:r w:rsidRPr="000F5031">
        <w:rPr>
          <w:rFonts w:ascii="Times New Roman" w:hAnsi="Times New Roman"/>
          <w:sz w:val="24"/>
        </w:rPr>
        <w:t xml:space="preserve">                                                                                           Prefeito Municipal</w:t>
      </w:r>
    </w:p>
    <w:p w:rsidR="005E4D4D" w:rsidRPr="00881911" w:rsidRDefault="005E4D4D" w:rsidP="005E4D4D">
      <w:pPr>
        <w:spacing w:after="0" w:line="240" w:lineRule="auto"/>
        <w:rPr>
          <w:rFonts w:ascii="Times New Roman" w:hAnsi="Times New Roman"/>
          <w:sz w:val="20"/>
          <w:szCs w:val="20"/>
        </w:rPr>
      </w:pPr>
      <w:r w:rsidRPr="00881911">
        <w:rPr>
          <w:rFonts w:ascii="Times New Roman" w:hAnsi="Times New Roman"/>
          <w:sz w:val="20"/>
          <w:szCs w:val="20"/>
        </w:rPr>
        <w:t>Registre-se. Publique-se. Cumpra-se.</w:t>
      </w:r>
    </w:p>
    <w:p w:rsidR="005E4D4D" w:rsidRDefault="005E4D4D" w:rsidP="005E4D4D">
      <w:pPr>
        <w:tabs>
          <w:tab w:val="left" w:pos="1418"/>
        </w:tabs>
        <w:spacing w:after="0" w:line="240" w:lineRule="auto"/>
        <w:rPr>
          <w:rFonts w:ascii="Times New Roman" w:hAnsi="Times New Roman"/>
          <w:sz w:val="24"/>
        </w:rPr>
      </w:pPr>
    </w:p>
    <w:p w:rsidR="005E4D4D" w:rsidRDefault="005E4D4D" w:rsidP="005E4D4D">
      <w:pPr>
        <w:tabs>
          <w:tab w:val="left" w:pos="1418"/>
        </w:tabs>
        <w:spacing w:after="0" w:line="240" w:lineRule="auto"/>
        <w:rPr>
          <w:rFonts w:ascii="Times New Roman" w:hAnsi="Times New Roman"/>
          <w:sz w:val="24"/>
        </w:rPr>
      </w:pPr>
    </w:p>
    <w:p w:rsidR="005E4D4D" w:rsidRDefault="005E4D4D" w:rsidP="005E4D4D">
      <w:pPr>
        <w:tabs>
          <w:tab w:val="left" w:pos="1418"/>
        </w:tabs>
        <w:spacing w:after="0" w:line="240" w:lineRule="auto"/>
        <w:rPr>
          <w:rFonts w:ascii="Times New Roman" w:hAnsi="Times New Roman"/>
          <w:sz w:val="24"/>
        </w:rPr>
      </w:pPr>
    </w:p>
    <w:p w:rsidR="005E4D4D" w:rsidRPr="000F5031" w:rsidRDefault="005E4D4D" w:rsidP="005E4D4D">
      <w:pPr>
        <w:tabs>
          <w:tab w:val="left" w:pos="1418"/>
        </w:tabs>
        <w:spacing w:after="0" w:line="240" w:lineRule="auto"/>
        <w:rPr>
          <w:rFonts w:ascii="Times New Roman" w:hAnsi="Times New Roman"/>
          <w:sz w:val="24"/>
        </w:rPr>
      </w:pPr>
    </w:p>
    <w:p w:rsidR="005E4D4D" w:rsidRDefault="005E4D4D" w:rsidP="005E4D4D">
      <w:pPr>
        <w:spacing w:after="0" w:line="240" w:lineRule="auto"/>
        <w:rPr>
          <w:rFonts w:ascii="Times New Roman" w:hAnsi="Times New Roman"/>
          <w:b/>
          <w:sz w:val="24"/>
        </w:rPr>
      </w:pPr>
      <w:r w:rsidRPr="000F5031">
        <w:rPr>
          <w:rFonts w:ascii="Times New Roman" w:hAnsi="Times New Roman"/>
          <w:b/>
          <w:sz w:val="24"/>
        </w:rPr>
        <w:t xml:space="preserve">ESTEVAM HUNGARO </w:t>
      </w:r>
      <w:bookmarkStart w:id="0" w:name="_GoBack"/>
      <w:bookmarkEnd w:id="0"/>
      <w:r w:rsidRPr="000F5031">
        <w:rPr>
          <w:rFonts w:ascii="Times New Roman" w:hAnsi="Times New Roman"/>
          <w:b/>
          <w:sz w:val="24"/>
        </w:rPr>
        <w:t>CALVO FILHO</w:t>
      </w:r>
    </w:p>
    <w:p w:rsidR="005E4D4D" w:rsidRDefault="005E4D4D" w:rsidP="005E4D4D">
      <w:pPr>
        <w:spacing w:after="0" w:line="240" w:lineRule="auto"/>
        <w:rPr>
          <w:rFonts w:ascii="Times New Roman" w:hAnsi="Times New Roman"/>
          <w:sz w:val="24"/>
        </w:rPr>
      </w:pPr>
      <w:r>
        <w:rPr>
          <w:rFonts w:ascii="Times New Roman" w:hAnsi="Times New Roman"/>
          <w:b/>
          <w:sz w:val="24"/>
        </w:rPr>
        <w:t xml:space="preserve">            </w:t>
      </w:r>
      <w:r w:rsidRPr="000F5031">
        <w:rPr>
          <w:rFonts w:ascii="Times New Roman" w:hAnsi="Times New Roman"/>
          <w:sz w:val="24"/>
        </w:rPr>
        <w:t>Secretário de Administração</w:t>
      </w:r>
    </w:p>
    <w:p w:rsidR="009D5796" w:rsidRPr="009D5796" w:rsidRDefault="009D5796" w:rsidP="005E4D4D">
      <w:pPr>
        <w:spacing w:after="0" w:line="240" w:lineRule="auto"/>
        <w:ind w:firstLine="1418"/>
        <w:jc w:val="both"/>
        <w:rPr>
          <w:rFonts w:ascii="Times New Roman" w:hAnsi="Times New Roman" w:cs="Times New Roman"/>
        </w:rPr>
      </w:pPr>
    </w:p>
    <w:sectPr w:rsidR="009D5796" w:rsidRPr="009D5796" w:rsidSect="006D1496">
      <w:pgSz w:w="11906" w:h="16838"/>
      <w:pgMar w:top="2835"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10A" w:rsidRDefault="008E110A">
      <w:pPr>
        <w:spacing w:after="0" w:line="240" w:lineRule="auto"/>
      </w:pPr>
      <w:r>
        <w:separator/>
      </w:r>
    </w:p>
  </w:endnote>
  <w:endnote w:type="continuationSeparator" w:id="0">
    <w:p w:rsidR="008E110A" w:rsidRDefault="008E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10A" w:rsidRDefault="008E110A">
      <w:pPr>
        <w:spacing w:after="0" w:line="240" w:lineRule="auto"/>
      </w:pPr>
      <w:r>
        <w:separator/>
      </w:r>
    </w:p>
  </w:footnote>
  <w:footnote w:type="continuationSeparator" w:id="0">
    <w:p w:rsidR="008E110A" w:rsidRDefault="008E1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5"/>
    <w:rsid w:val="000038AE"/>
    <w:rsid w:val="00007817"/>
    <w:rsid w:val="00022F0D"/>
    <w:rsid w:val="000E7BBE"/>
    <w:rsid w:val="0011582E"/>
    <w:rsid w:val="001F4FF8"/>
    <w:rsid w:val="00221677"/>
    <w:rsid w:val="00240A91"/>
    <w:rsid w:val="002B3E60"/>
    <w:rsid w:val="00314B22"/>
    <w:rsid w:val="00326F0F"/>
    <w:rsid w:val="0049272C"/>
    <w:rsid w:val="004A1B85"/>
    <w:rsid w:val="004C4270"/>
    <w:rsid w:val="004E336D"/>
    <w:rsid w:val="004E46A3"/>
    <w:rsid w:val="005223AD"/>
    <w:rsid w:val="005E4D4D"/>
    <w:rsid w:val="005F4DC3"/>
    <w:rsid w:val="00606C33"/>
    <w:rsid w:val="006471FE"/>
    <w:rsid w:val="0067333B"/>
    <w:rsid w:val="00687AFF"/>
    <w:rsid w:val="006B690C"/>
    <w:rsid w:val="006B69E2"/>
    <w:rsid w:val="006D1496"/>
    <w:rsid w:val="007E779D"/>
    <w:rsid w:val="00836B6D"/>
    <w:rsid w:val="00855A7D"/>
    <w:rsid w:val="00885146"/>
    <w:rsid w:val="008E110A"/>
    <w:rsid w:val="008F02EF"/>
    <w:rsid w:val="00905524"/>
    <w:rsid w:val="009A2E46"/>
    <w:rsid w:val="009B1A57"/>
    <w:rsid w:val="009D5796"/>
    <w:rsid w:val="00A04598"/>
    <w:rsid w:val="00A40AFF"/>
    <w:rsid w:val="00A55D3A"/>
    <w:rsid w:val="00A57883"/>
    <w:rsid w:val="00A73541"/>
    <w:rsid w:val="00A83C5B"/>
    <w:rsid w:val="00AB44CD"/>
    <w:rsid w:val="00AB73BE"/>
    <w:rsid w:val="00B8134C"/>
    <w:rsid w:val="00B93DE6"/>
    <w:rsid w:val="00BE7293"/>
    <w:rsid w:val="00C54875"/>
    <w:rsid w:val="00C718A3"/>
    <w:rsid w:val="00C759D9"/>
    <w:rsid w:val="00C84346"/>
    <w:rsid w:val="00C921EF"/>
    <w:rsid w:val="00CB6255"/>
    <w:rsid w:val="00D6206A"/>
    <w:rsid w:val="00DD65B0"/>
    <w:rsid w:val="00DE6017"/>
    <w:rsid w:val="00DF17B2"/>
    <w:rsid w:val="00E26CCF"/>
    <w:rsid w:val="00E30BE3"/>
    <w:rsid w:val="00E3786D"/>
    <w:rsid w:val="00E805A4"/>
    <w:rsid w:val="00EF0F3D"/>
    <w:rsid w:val="00F61398"/>
    <w:rsid w:val="00FC1486"/>
    <w:rsid w:val="00FD1B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7F2F"/>
  <w15:chartTrackingRefBased/>
  <w15:docId w15:val="{AA458D67-39DE-49B0-8537-79223A1E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85"/>
  </w:style>
  <w:style w:type="paragraph" w:styleId="Ttulo1">
    <w:name w:val="heading 1"/>
    <w:basedOn w:val="Normal"/>
    <w:next w:val="Normal"/>
    <w:link w:val="Ttulo1Char"/>
    <w:qFormat/>
    <w:rsid w:val="00C84346"/>
    <w:pPr>
      <w:keepNext/>
      <w:spacing w:after="0" w:line="240" w:lineRule="auto"/>
      <w:jc w:val="center"/>
      <w:outlineLvl w:val="0"/>
    </w:pPr>
    <w:rPr>
      <w:rFonts w:ascii="Times New Roman" w:eastAsia="Times New Roman" w:hAnsi="Times New Roman" w:cs="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A1B85"/>
    <w:pPr>
      <w:tabs>
        <w:tab w:val="center" w:pos="4252"/>
        <w:tab w:val="right" w:pos="8504"/>
      </w:tabs>
      <w:spacing w:after="0" w:line="240" w:lineRule="auto"/>
    </w:pPr>
  </w:style>
  <w:style w:type="character" w:customStyle="1" w:styleId="RodapChar">
    <w:name w:val="Rodapé Char"/>
    <w:basedOn w:val="Fontepargpadro"/>
    <w:link w:val="Rodap"/>
    <w:uiPriority w:val="99"/>
    <w:rsid w:val="004A1B85"/>
  </w:style>
  <w:style w:type="character" w:customStyle="1" w:styleId="Ttulo1Char">
    <w:name w:val="Título 1 Char"/>
    <w:basedOn w:val="Fontepargpadro"/>
    <w:link w:val="Ttulo1"/>
    <w:rsid w:val="00C84346"/>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84346"/>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C84346"/>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C843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84346"/>
    <w:rPr>
      <w:color w:val="0000FF"/>
      <w:u w:val="single"/>
    </w:rPr>
  </w:style>
  <w:style w:type="character" w:styleId="Refdenotaderodap">
    <w:name w:val="footnote reference"/>
    <w:basedOn w:val="Fontepargpadro"/>
    <w:uiPriority w:val="99"/>
    <w:semiHidden/>
    <w:unhideWhenUsed/>
    <w:rsid w:val="00C84346"/>
    <w:rPr>
      <w:vertAlign w:val="superscript"/>
    </w:rPr>
  </w:style>
  <w:style w:type="paragraph" w:styleId="Partesuperior-zdoformulrio">
    <w:name w:val="HTML Top of Form"/>
    <w:basedOn w:val="Normal"/>
    <w:next w:val="Normal"/>
    <w:link w:val="Partesuperior-zdoformulrioChar"/>
    <w:hidden/>
    <w:uiPriority w:val="99"/>
    <w:semiHidden/>
    <w:unhideWhenUsed/>
    <w:rsid w:val="004E336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4E336D"/>
    <w:rPr>
      <w:rFonts w:ascii="Arial" w:eastAsia="Times New Roman" w:hAnsi="Arial" w:cs="Arial"/>
      <w:vanish/>
      <w:sz w:val="16"/>
      <w:szCs w:val="16"/>
      <w:lang w:eastAsia="pt-BR"/>
    </w:rPr>
  </w:style>
  <w:style w:type="paragraph" w:styleId="Textodenotaderodap">
    <w:name w:val="footnote text"/>
    <w:basedOn w:val="Normal"/>
    <w:link w:val="TextodenotaderodapChar"/>
    <w:uiPriority w:val="99"/>
    <w:semiHidden/>
    <w:unhideWhenUsed/>
    <w:rsid w:val="00E805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05A4"/>
    <w:rPr>
      <w:sz w:val="20"/>
      <w:szCs w:val="20"/>
    </w:rPr>
  </w:style>
  <w:style w:type="paragraph" w:styleId="Cabealho">
    <w:name w:val="header"/>
    <w:basedOn w:val="Normal"/>
    <w:link w:val="CabealhoChar"/>
    <w:uiPriority w:val="99"/>
    <w:unhideWhenUsed/>
    <w:rsid w:val="00687A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AFF"/>
  </w:style>
  <w:style w:type="paragraph" w:styleId="Subttulo">
    <w:name w:val="Subtitle"/>
    <w:basedOn w:val="Normal"/>
    <w:next w:val="Normal"/>
    <w:link w:val="SubttuloChar"/>
    <w:uiPriority w:val="11"/>
    <w:qFormat/>
    <w:rsid w:val="00EF0F3D"/>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F0F3D"/>
    <w:rPr>
      <w:rFonts w:eastAsiaTheme="minorEastAsia"/>
      <w:color w:val="5A5A5A" w:themeColor="text1" w:themeTint="A5"/>
      <w:spacing w:val="15"/>
    </w:rPr>
  </w:style>
  <w:style w:type="paragraph" w:styleId="Recuodecorpodetexto2">
    <w:name w:val="Body Text Indent 2"/>
    <w:basedOn w:val="Normal"/>
    <w:link w:val="Recuodecorpodetexto2Char"/>
    <w:rsid w:val="005E4D4D"/>
    <w:pPr>
      <w:tabs>
        <w:tab w:val="left" w:pos="851"/>
        <w:tab w:val="left" w:pos="1134"/>
      </w:tabs>
      <w:spacing w:after="120" w:line="480" w:lineRule="auto"/>
      <w:ind w:left="283" w:firstLine="851"/>
      <w:jc w:val="both"/>
    </w:pPr>
    <w:rPr>
      <w:rFonts w:ascii="Arial" w:eastAsia="Times New Roman" w:hAnsi="Arial" w:cs="Times New Roman"/>
      <w:szCs w:val="24"/>
      <w:lang w:eastAsia="pt-BR"/>
    </w:rPr>
  </w:style>
  <w:style w:type="character" w:customStyle="1" w:styleId="Recuodecorpodetexto2Char">
    <w:name w:val="Recuo de corpo de texto 2 Char"/>
    <w:basedOn w:val="Fontepargpadro"/>
    <w:link w:val="Recuodecorpodetexto2"/>
    <w:rsid w:val="005E4D4D"/>
    <w:rPr>
      <w:rFonts w:ascii="Arial" w:eastAsia="Times New Roman" w:hAnsi="Arial"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9CFE-DF21-4D6E-B986-A92AE489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862</Words>
  <Characters>4657</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 BRUNORO</dc:creator>
  <cp:keywords/>
  <dc:description/>
  <cp:lastModifiedBy>BELONI BRUNORO</cp:lastModifiedBy>
  <cp:revision>3</cp:revision>
  <cp:lastPrinted>2023-05-11T12:37:00Z</cp:lastPrinted>
  <dcterms:created xsi:type="dcterms:W3CDTF">2023-05-11T12:13:00Z</dcterms:created>
  <dcterms:modified xsi:type="dcterms:W3CDTF">2023-05-11T12:37:00Z</dcterms:modified>
</cp:coreProperties>
</file>