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13CAA20A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F64EA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3.387, DE </w:t>
      </w:r>
      <w:r w:rsidR="007A261C">
        <w:rPr>
          <w:rFonts w:ascii="Times New Roman" w:eastAsia="Arial" w:hAnsi="Times New Roman" w:cs="Times New Roman"/>
          <w:b/>
          <w:bCs/>
          <w:sz w:val="24"/>
          <w:szCs w:val="24"/>
        </w:rPr>
        <w:t>14 DE JUNHO DE 2023</w:t>
      </w:r>
    </w:p>
    <w:p w14:paraId="3DAF96C3" w14:textId="03EB7421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A1093C7" w14:textId="77777777" w:rsidR="00CC5E09" w:rsidRPr="00BC42CA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2008D" w14:textId="0EBD6832" w:rsidR="00CC5E09" w:rsidRPr="00BC42CA" w:rsidRDefault="00CC5E09" w:rsidP="00BC42CA">
      <w:pPr>
        <w:spacing w:after="0" w:line="240" w:lineRule="auto"/>
        <w:ind w:left="3402" w:right="3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sz w:val="24"/>
          <w:szCs w:val="24"/>
        </w:rPr>
        <w:t>Dispõe sobre as Diretrizes para o Controle Populacional Permanente de Cães e Gatos no âmbito do município de Sorriso, Estado de Mato Grosso</w:t>
      </w:r>
      <w:r w:rsidR="00BC42CA" w:rsidRPr="00BC42CA">
        <w:rPr>
          <w:rFonts w:ascii="Times New Roman" w:hAnsi="Times New Roman" w:cs="Times New Roman"/>
          <w:sz w:val="24"/>
          <w:szCs w:val="24"/>
        </w:rPr>
        <w:t>,</w:t>
      </w:r>
      <w:r w:rsidRPr="00BC42CA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CDBF119" w14:textId="77777777" w:rsidR="00CC5E09" w:rsidRPr="0010363E" w:rsidRDefault="00CC5E09" w:rsidP="0010363E">
      <w:pPr>
        <w:spacing w:after="0" w:line="240" w:lineRule="auto"/>
        <w:ind w:left="2835" w:right="3"/>
        <w:jc w:val="both"/>
        <w:rPr>
          <w:rFonts w:ascii="Arial" w:hAnsi="Arial" w:cs="Arial"/>
          <w:b/>
          <w:sz w:val="24"/>
          <w:szCs w:val="24"/>
        </w:rPr>
      </w:pPr>
    </w:p>
    <w:p w14:paraId="66A2CDC8" w14:textId="77777777" w:rsidR="00BC42CA" w:rsidRDefault="00BC42CA" w:rsidP="00BC42CA">
      <w:pPr>
        <w:spacing w:after="0" w:line="240" w:lineRule="auto"/>
        <w:ind w:firstLine="3402"/>
        <w:contextualSpacing/>
        <w:jc w:val="both"/>
        <w:rPr>
          <w:rFonts w:ascii="Arial" w:hAnsi="Arial" w:cs="Arial"/>
          <w:sz w:val="24"/>
          <w:szCs w:val="24"/>
        </w:rPr>
      </w:pPr>
    </w:p>
    <w:p w14:paraId="65BC0950" w14:textId="77777777" w:rsidR="007506C1" w:rsidRPr="008C73DB" w:rsidRDefault="007506C1" w:rsidP="007506C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36A77F32" w14:textId="77777777" w:rsidR="00C42B06" w:rsidRPr="0010363E" w:rsidRDefault="00C42B06" w:rsidP="00C42B06">
      <w:pPr>
        <w:spacing w:after="0" w:line="240" w:lineRule="auto"/>
        <w:ind w:right="3" w:firstLine="3402"/>
        <w:jc w:val="both"/>
        <w:rPr>
          <w:rFonts w:ascii="Arial" w:hAnsi="Arial" w:cs="Arial"/>
          <w:b/>
          <w:sz w:val="24"/>
          <w:szCs w:val="24"/>
        </w:rPr>
      </w:pPr>
    </w:p>
    <w:p w14:paraId="3A27F7F2" w14:textId="77777777" w:rsidR="00CC5E09" w:rsidRPr="0010363E" w:rsidRDefault="00CC5E09" w:rsidP="0010363E">
      <w:pPr>
        <w:spacing w:after="0" w:line="240" w:lineRule="auto"/>
        <w:ind w:left="2835" w:right="3"/>
        <w:jc w:val="both"/>
        <w:rPr>
          <w:rFonts w:ascii="Arial" w:hAnsi="Arial" w:cs="Arial"/>
          <w:b/>
          <w:sz w:val="24"/>
          <w:szCs w:val="24"/>
        </w:rPr>
      </w:pPr>
    </w:p>
    <w:p w14:paraId="2A5FD2AF" w14:textId="46AB7D1B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1º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Ficam instituídas as diretrizes para o Controle Populacional Permanente de Cães e Gatos no âmbito do Município de Sorriso</w:t>
      </w:r>
      <w:r w:rsidR="00CB6284" w:rsidRPr="00BC42CA">
        <w:rPr>
          <w:rFonts w:ascii="Times New Roman" w:hAnsi="Times New Roman" w:cs="Times New Roman"/>
          <w:sz w:val="24"/>
          <w:szCs w:val="24"/>
        </w:rPr>
        <w:t>/MT</w:t>
      </w:r>
      <w:r w:rsidRPr="00BC42CA">
        <w:rPr>
          <w:rFonts w:ascii="Times New Roman" w:hAnsi="Times New Roman" w:cs="Times New Roman"/>
          <w:sz w:val="24"/>
          <w:szCs w:val="24"/>
        </w:rPr>
        <w:t xml:space="preserve">, mediante esterilizações cirúrgicas, coordenadas pela </w:t>
      </w:r>
      <w:r w:rsidRPr="00BC42CA">
        <w:rPr>
          <w:rFonts w:ascii="Times New Roman" w:hAnsi="Times New Roman" w:cs="Times New Roman"/>
          <w:bCs/>
          <w:sz w:val="24"/>
          <w:szCs w:val="24"/>
        </w:rPr>
        <w:t>Secretaria Municipal de Agricultura, Meio Ambiente, Ciência e Tecnologia</w:t>
      </w:r>
      <w:r w:rsidR="00597D39">
        <w:rPr>
          <w:rFonts w:ascii="Times New Roman" w:hAnsi="Times New Roman" w:cs="Times New Roman"/>
          <w:bCs/>
          <w:sz w:val="24"/>
          <w:szCs w:val="24"/>
        </w:rPr>
        <w:t>-</w:t>
      </w:r>
      <w:r w:rsidRPr="00BC42CA">
        <w:rPr>
          <w:rFonts w:ascii="Times New Roman" w:hAnsi="Times New Roman" w:cs="Times New Roman"/>
          <w:bCs/>
          <w:sz w:val="24"/>
          <w:szCs w:val="24"/>
        </w:rPr>
        <w:t>SAMATEC.</w:t>
      </w:r>
    </w:p>
    <w:p w14:paraId="39226043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DB820B" w14:textId="74671381" w:rsidR="00F34ACB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BC42CA">
        <w:rPr>
          <w:rFonts w:ascii="Times New Roman" w:hAnsi="Times New Roman" w:cs="Times New Roman"/>
          <w:sz w:val="24"/>
          <w:szCs w:val="24"/>
        </w:rPr>
        <w:t>O Município implementar</w:t>
      </w:r>
      <w:r w:rsidR="00F24966" w:rsidRPr="00BC42CA">
        <w:rPr>
          <w:rFonts w:ascii="Times New Roman" w:hAnsi="Times New Roman" w:cs="Times New Roman"/>
          <w:sz w:val="24"/>
          <w:szCs w:val="24"/>
        </w:rPr>
        <w:t>á</w:t>
      </w:r>
      <w:r w:rsidRPr="00BC42CA">
        <w:rPr>
          <w:rFonts w:ascii="Times New Roman" w:hAnsi="Times New Roman" w:cs="Times New Roman"/>
          <w:sz w:val="24"/>
          <w:szCs w:val="24"/>
        </w:rPr>
        <w:t xml:space="preserve"> as ações de que trata esta Lei mediante convênio</w:t>
      </w:r>
      <w:r w:rsidR="00F34ACB" w:rsidRPr="00BC42CA">
        <w:rPr>
          <w:rFonts w:ascii="Times New Roman" w:hAnsi="Times New Roman" w:cs="Times New Roman"/>
          <w:sz w:val="24"/>
          <w:szCs w:val="24"/>
        </w:rPr>
        <w:t>s</w:t>
      </w:r>
      <w:r w:rsidRPr="00BC42CA">
        <w:rPr>
          <w:rFonts w:ascii="Times New Roman" w:hAnsi="Times New Roman" w:cs="Times New Roman"/>
          <w:sz w:val="24"/>
          <w:szCs w:val="24"/>
        </w:rPr>
        <w:t>, termos de parcerias, contratos ou outros instrumentos congêneres a serem firmados entre o Poder Executivo Municipal</w:t>
      </w:r>
      <w:r w:rsidR="00F34ACB" w:rsidRPr="00BC42CA">
        <w:rPr>
          <w:rFonts w:ascii="Times New Roman" w:hAnsi="Times New Roman" w:cs="Times New Roman"/>
          <w:sz w:val="24"/>
          <w:szCs w:val="24"/>
        </w:rPr>
        <w:t xml:space="preserve"> e</w:t>
      </w:r>
      <w:r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F34ACB" w:rsidRPr="00BC42CA">
        <w:rPr>
          <w:rFonts w:ascii="Times New Roman" w:hAnsi="Times New Roman" w:cs="Times New Roman"/>
          <w:sz w:val="24"/>
          <w:szCs w:val="24"/>
        </w:rPr>
        <w:t>Hospitais Veterinários Universitários, Cl</w:t>
      </w:r>
      <w:r w:rsidR="00CB6284" w:rsidRPr="00BC42CA">
        <w:rPr>
          <w:rFonts w:ascii="Times New Roman" w:hAnsi="Times New Roman" w:cs="Times New Roman"/>
          <w:sz w:val="24"/>
          <w:szCs w:val="24"/>
        </w:rPr>
        <w:t>í</w:t>
      </w:r>
      <w:r w:rsidR="00F34ACB" w:rsidRPr="00BC42CA">
        <w:rPr>
          <w:rFonts w:ascii="Times New Roman" w:hAnsi="Times New Roman" w:cs="Times New Roman"/>
          <w:sz w:val="24"/>
          <w:szCs w:val="24"/>
        </w:rPr>
        <w:t xml:space="preserve">nicas Veterinárias, </w:t>
      </w:r>
      <w:r w:rsidR="00A81049" w:rsidRPr="00BC42CA">
        <w:rPr>
          <w:rFonts w:ascii="Times New Roman" w:hAnsi="Times New Roman" w:cs="Times New Roman"/>
          <w:sz w:val="24"/>
          <w:szCs w:val="24"/>
        </w:rPr>
        <w:t>Associações de Protetores de Animais e Organizações não Governamentais (ONGs) voltadas à proteção e à defesa dos direitos dos animais</w:t>
      </w:r>
      <w:r w:rsidR="00CB6284" w:rsidRPr="00BC42CA">
        <w:rPr>
          <w:rFonts w:ascii="Times New Roman" w:hAnsi="Times New Roman" w:cs="Times New Roman"/>
          <w:sz w:val="24"/>
          <w:szCs w:val="24"/>
        </w:rPr>
        <w:t>.</w:t>
      </w:r>
      <w:r w:rsidR="00F34ACB" w:rsidRPr="00BC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D806E" w14:textId="6B18CA9E" w:rsidR="00F34ACB" w:rsidRPr="00BC42CA" w:rsidRDefault="00F34ACB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85C673" w14:textId="7A952D91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B477D6" w:rsidRPr="00BC42CA">
        <w:rPr>
          <w:rFonts w:ascii="Times New Roman" w:hAnsi="Times New Roman" w:cs="Times New Roman"/>
          <w:sz w:val="24"/>
          <w:szCs w:val="24"/>
        </w:rPr>
        <w:t>Os e</w:t>
      </w:r>
      <w:r w:rsidRPr="00BC42CA">
        <w:rPr>
          <w:rFonts w:ascii="Times New Roman" w:hAnsi="Times New Roman" w:cs="Times New Roman"/>
          <w:sz w:val="24"/>
          <w:szCs w:val="24"/>
        </w:rPr>
        <w:t>ventuais convênios, contratos</w:t>
      </w:r>
      <w:r w:rsidR="0042306D" w:rsidRPr="00BC42CA">
        <w:rPr>
          <w:rFonts w:ascii="Times New Roman" w:hAnsi="Times New Roman" w:cs="Times New Roman"/>
          <w:sz w:val="24"/>
          <w:szCs w:val="24"/>
        </w:rPr>
        <w:t xml:space="preserve"> ou</w:t>
      </w:r>
      <w:r w:rsidRPr="00BC42CA">
        <w:rPr>
          <w:rFonts w:ascii="Times New Roman" w:hAnsi="Times New Roman" w:cs="Times New Roman"/>
          <w:sz w:val="24"/>
          <w:szCs w:val="24"/>
        </w:rPr>
        <w:t xml:space="preserve"> parcerias celebradas estabelecer</w:t>
      </w:r>
      <w:r w:rsidR="00597D39">
        <w:rPr>
          <w:rFonts w:ascii="Times New Roman" w:hAnsi="Times New Roman" w:cs="Times New Roman"/>
          <w:sz w:val="24"/>
          <w:szCs w:val="24"/>
        </w:rPr>
        <w:t>ão</w:t>
      </w:r>
      <w:r w:rsidR="00B477D6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Pr="00BC42CA">
        <w:rPr>
          <w:rFonts w:ascii="Times New Roman" w:hAnsi="Times New Roman" w:cs="Times New Roman"/>
          <w:sz w:val="24"/>
          <w:szCs w:val="24"/>
        </w:rPr>
        <w:t>diferentes modalidades de ações, envolvendo a esterilização de cães e gatos, tutelados por proprietários cadastrados no Cadastro Único para Programas Sociais (CadÚnico), e abrigados por entidades reconhecidas no Município de Sorriso, sem nenhum custo cirúrgico para o proprietário do animal.</w:t>
      </w:r>
    </w:p>
    <w:p w14:paraId="671B1021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46A07A" w14:textId="0FF89090" w:rsidR="00CC5E09" w:rsidRPr="00BC42CA" w:rsidRDefault="00CC5E09" w:rsidP="00597D3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As solicitações dos procedimentos de esterilização serão limitadas a 5 (cinco) pedidos por CPF</w:t>
      </w:r>
      <w:r w:rsidR="00696200" w:rsidRPr="00BC42CA">
        <w:rPr>
          <w:rFonts w:ascii="Times New Roman" w:hAnsi="Times New Roman" w:cs="Times New Roman"/>
          <w:sz w:val="24"/>
          <w:szCs w:val="24"/>
        </w:rPr>
        <w:t xml:space="preserve"> ao ano</w:t>
      </w:r>
      <w:r w:rsidR="00503127" w:rsidRPr="00BC42CA">
        <w:rPr>
          <w:rFonts w:ascii="Times New Roman" w:hAnsi="Times New Roman" w:cs="Times New Roman"/>
          <w:sz w:val="24"/>
          <w:szCs w:val="24"/>
        </w:rPr>
        <w:t>,</w:t>
      </w:r>
      <w:r w:rsidRPr="00BC42CA">
        <w:rPr>
          <w:rFonts w:ascii="Times New Roman" w:hAnsi="Times New Roman" w:cs="Times New Roman"/>
          <w:sz w:val="24"/>
          <w:szCs w:val="24"/>
        </w:rPr>
        <w:t xml:space="preserve"> sendo que</w:t>
      </w:r>
      <w:r w:rsidR="00B477D6" w:rsidRPr="00BC42CA">
        <w:rPr>
          <w:rFonts w:ascii="Times New Roman" w:hAnsi="Times New Roman" w:cs="Times New Roman"/>
          <w:sz w:val="24"/>
          <w:szCs w:val="24"/>
        </w:rPr>
        <w:t>,</w:t>
      </w:r>
      <w:r w:rsidRPr="00BC42CA">
        <w:rPr>
          <w:rFonts w:ascii="Times New Roman" w:hAnsi="Times New Roman" w:cs="Times New Roman"/>
          <w:sz w:val="24"/>
          <w:szCs w:val="24"/>
        </w:rPr>
        <w:t xml:space="preserve"> para a liberação de número superior far-se-á </w:t>
      </w:r>
      <w:r w:rsidR="002D1F5A" w:rsidRPr="00BC42CA">
        <w:rPr>
          <w:rFonts w:ascii="Times New Roman" w:hAnsi="Times New Roman" w:cs="Times New Roman"/>
          <w:sz w:val="24"/>
          <w:szCs w:val="24"/>
        </w:rPr>
        <w:t xml:space="preserve">necessário </w:t>
      </w:r>
      <w:r w:rsidRPr="00BC42CA">
        <w:rPr>
          <w:rFonts w:ascii="Times New Roman" w:hAnsi="Times New Roman" w:cs="Times New Roman"/>
          <w:sz w:val="24"/>
          <w:szCs w:val="24"/>
        </w:rPr>
        <w:t xml:space="preserve">vistoria técnica </w:t>
      </w:r>
      <w:r w:rsidR="00696200" w:rsidRPr="00BC42CA">
        <w:rPr>
          <w:rFonts w:ascii="Times New Roman" w:hAnsi="Times New Roman" w:cs="Times New Roman"/>
          <w:sz w:val="24"/>
          <w:szCs w:val="24"/>
        </w:rPr>
        <w:t>d</w:t>
      </w:r>
      <w:r w:rsidRPr="00BC42CA">
        <w:rPr>
          <w:rFonts w:ascii="Times New Roman" w:hAnsi="Times New Roman" w:cs="Times New Roman"/>
          <w:sz w:val="24"/>
          <w:szCs w:val="24"/>
        </w:rPr>
        <w:t>os animais</w:t>
      </w:r>
      <w:r w:rsidR="00696200" w:rsidRPr="00BC42CA">
        <w:rPr>
          <w:rFonts w:ascii="Times New Roman" w:hAnsi="Times New Roman" w:cs="Times New Roman"/>
          <w:sz w:val="24"/>
          <w:szCs w:val="24"/>
        </w:rPr>
        <w:t xml:space="preserve"> no endereço</w:t>
      </w:r>
      <w:r w:rsidRPr="00BC42CA">
        <w:rPr>
          <w:rFonts w:ascii="Times New Roman" w:hAnsi="Times New Roman" w:cs="Times New Roman"/>
          <w:sz w:val="24"/>
          <w:szCs w:val="24"/>
        </w:rPr>
        <w:t xml:space="preserve"> cadastrado, a ser realizada por um servidor do Departamento de Bem-Estar Animal da SAMATEC.</w:t>
      </w:r>
    </w:p>
    <w:p w14:paraId="7E8A0F8B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35364" w14:textId="1FF98C11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 </w:t>
      </w:r>
      <w:r w:rsidRPr="00BC42CA">
        <w:rPr>
          <w:rFonts w:ascii="Times New Roman" w:hAnsi="Times New Roman" w:cs="Times New Roman"/>
          <w:bCs/>
          <w:sz w:val="24"/>
          <w:szCs w:val="24"/>
        </w:rPr>
        <w:t xml:space="preserve">SAMATEC </w:t>
      </w:r>
      <w:r w:rsidRPr="00BC42CA">
        <w:rPr>
          <w:rFonts w:ascii="Times New Roman" w:hAnsi="Times New Roman" w:cs="Times New Roman"/>
          <w:sz w:val="24"/>
          <w:szCs w:val="24"/>
        </w:rPr>
        <w:t>definirá o número de castrações a serem efetuadas a cada ano, com base em estudos que levem em conta o quadro epidemiológico local, o quantitativo de animais cuja esterilização seja necessária para a redução e o controle da taxa populacional.</w:t>
      </w:r>
    </w:p>
    <w:p w14:paraId="7622DB99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F663B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3º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Compete ao Departamento de Bem-Estar Animal o encaminhamento ou a realização da esterilização dos animais errantes capturados pelo Município. </w:t>
      </w:r>
    </w:p>
    <w:p w14:paraId="2B11C3C5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902A57" w14:textId="7991874D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4º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Os procedimentos de esterilização serão realizados nas clínicas veterinárias, unidades móveis (castramóvel)</w:t>
      </w:r>
      <w:r w:rsidR="009D29D3" w:rsidRPr="00BC42CA">
        <w:rPr>
          <w:rFonts w:ascii="Times New Roman" w:hAnsi="Times New Roman" w:cs="Times New Roman"/>
          <w:sz w:val="24"/>
          <w:szCs w:val="24"/>
        </w:rPr>
        <w:t>,</w:t>
      </w:r>
      <w:r w:rsidRPr="00BC42CA">
        <w:rPr>
          <w:rFonts w:ascii="Times New Roman" w:hAnsi="Times New Roman" w:cs="Times New Roman"/>
          <w:sz w:val="24"/>
          <w:szCs w:val="24"/>
        </w:rPr>
        <w:t xml:space="preserve"> ou em outros locais que apresentem instalações em conformidade com as normas estabelecidas pelo Conselho Regional de Medicina Veterinária – CRMV-MT. </w:t>
      </w:r>
    </w:p>
    <w:p w14:paraId="2CB53A47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897422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Fica a critério de cada clínica determinar a capacidade máxima de atendimento para as esterilizações. </w:t>
      </w:r>
    </w:p>
    <w:p w14:paraId="17391AFD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CD1F33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No ato da inscrição, a clínica marcará a data e o horário da cirurgia a ser realizada e fornecerá ao proprietário do animal instruções acerca do procedimento, sendo vedada qualquer cobrança relativa ao procedimento de esterilização. </w:t>
      </w:r>
    </w:p>
    <w:p w14:paraId="4C329F59" w14:textId="77777777" w:rsidR="00CC5E09" w:rsidRPr="00BC42CA" w:rsidRDefault="00CC5E09" w:rsidP="00BC42CA">
      <w:pPr>
        <w:tabs>
          <w:tab w:val="left" w:pos="4830"/>
        </w:tabs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sz w:val="24"/>
          <w:szCs w:val="24"/>
        </w:rPr>
        <w:tab/>
      </w:r>
    </w:p>
    <w:p w14:paraId="4D17FF89" w14:textId="767904FC" w:rsidR="00CC5E09" w:rsidRPr="00BC42CA" w:rsidRDefault="00CC5E09" w:rsidP="001A3F10">
      <w:pPr>
        <w:spacing w:after="0" w:line="240" w:lineRule="auto"/>
        <w:ind w:lef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 clínica </w:t>
      </w:r>
      <w:r w:rsidR="009D29D3" w:rsidRPr="00BC42CA">
        <w:rPr>
          <w:rFonts w:ascii="Times New Roman" w:hAnsi="Times New Roman" w:cs="Times New Roman"/>
          <w:sz w:val="24"/>
          <w:szCs w:val="24"/>
        </w:rPr>
        <w:t xml:space="preserve">credenciada </w:t>
      </w:r>
      <w:r w:rsidRPr="00BC42CA">
        <w:rPr>
          <w:rFonts w:ascii="Times New Roman" w:hAnsi="Times New Roman" w:cs="Times New Roman"/>
          <w:sz w:val="24"/>
          <w:szCs w:val="24"/>
        </w:rPr>
        <w:t>p</w:t>
      </w:r>
      <w:r w:rsidR="009645ED" w:rsidRPr="00BC42CA">
        <w:rPr>
          <w:rFonts w:ascii="Times New Roman" w:hAnsi="Times New Roman" w:cs="Times New Roman"/>
          <w:sz w:val="24"/>
          <w:szCs w:val="24"/>
        </w:rPr>
        <w:t>ara a</w:t>
      </w:r>
      <w:r w:rsidRPr="00BC42CA">
        <w:rPr>
          <w:rFonts w:ascii="Times New Roman" w:hAnsi="Times New Roman" w:cs="Times New Roman"/>
          <w:sz w:val="24"/>
          <w:szCs w:val="24"/>
        </w:rPr>
        <w:t xml:space="preserve"> realização do procedimento de esterilização ficará responsável por realizar os exames pré-operatórios no animal. No dia marcado para a esterilização, a clínica fará uma prévia avaliação das condições físicas do animal e, em caso de ser verificado algum impedimento para a realização da cirurgia, o médico veterinário responsável pela avaliação emitirá, sem custo adicional, um laudo expondo suas conclusões sobre as condições do animal e efetuará reagendamento do procedimento.</w:t>
      </w:r>
    </w:p>
    <w:p w14:paraId="201ECA5D" w14:textId="77777777" w:rsidR="002F081E" w:rsidRPr="00BC42CA" w:rsidRDefault="002F081E" w:rsidP="001A3F10">
      <w:pPr>
        <w:spacing w:after="0" w:line="240" w:lineRule="auto"/>
        <w:ind w:left="-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2FB52" w14:textId="48131BD0" w:rsidR="00CC5E09" w:rsidRPr="00BC42CA" w:rsidRDefault="00573330" w:rsidP="00BC42CA">
      <w:pPr>
        <w:spacing w:after="0" w:line="240" w:lineRule="auto"/>
        <w:ind w:lef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4º </w:t>
      </w:r>
      <w:r w:rsidRPr="00BC42CA">
        <w:rPr>
          <w:rFonts w:ascii="Times New Roman" w:hAnsi="Times New Roman" w:cs="Times New Roman"/>
          <w:sz w:val="24"/>
          <w:szCs w:val="24"/>
        </w:rPr>
        <w:t xml:space="preserve">Caso seja verificado no exame físico ou laboratorial alguma alteração que impeça a realização da castração, a </w:t>
      </w:r>
      <w:r w:rsidR="002F081E" w:rsidRPr="00BC42CA">
        <w:rPr>
          <w:rFonts w:ascii="Times New Roman" w:hAnsi="Times New Roman" w:cs="Times New Roman"/>
          <w:sz w:val="24"/>
          <w:szCs w:val="24"/>
        </w:rPr>
        <w:t>clínica</w:t>
      </w:r>
      <w:r w:rsidR="00DF1776" w:rsidRPr="00BC42CA">
        <w:rPr>
          <w:rFonts w:ascii="Times New Roman" w:hAnsi="Times New Roman" w:cs="Times New Roman"/>
          <w:sz w:val="24"/>
          <w:szCs w:val="24"/>
        </w:rPr>
        <w:t xml:space="preserve"> responsável</w:t>
      </w:r>
      <w:r w:rsidRPr="00BC42CA">
        <w:rPr>
          <w:rFonts w:ascii="Times New Roman" w:hAnsi="Times New Roman" w:cs="Times New Roman"/>
          <w:sz w:val="24"/>
          <w:szCs w:val="24"/>
        </w:rPr>
        <w:t xml:space="preserve"> fornecerá os medicamentos para o tratamento do animal, sem custo ao proprietário</w:t>
      </w:r>
      <w:r w:rsidR="002F081E" w:rsidRPr="00BC42CA">
        <w:rPr>
          <w:rFonts w:ascii="Times New Roman" w:hAnsi="Times New Roman" w:cs="Times New Roman"/>
          <w:sz w:val="24"/>
          <w:szCs w:val="24"/>
        </w:rPr>
        <w:t>.</w:t>
      </w:r>
    </w:p>
    <w:p w14:paraId="13D6EF66" w14:textId="77777777" w:rsidR="002F081E" w:rsidRPr="00BC42CA" w:rsidRDefault="002F081E" w:rsidP="00BC42CA">
      <w:pPr>
        <w:spacing w:after="0" w:line="240" w:lineRule="auto"/>
        <w:ind w:left="-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03661" w14:textId="5846166B" w:rsidR="00CC5E09" w:rsidRPr="00BC42CA" w:rsidRDefault="00CC5E09" w:rsidP="00BC42CA">
      <w:pPr>
        <w:spacing w:after="0" w:line="240" w:lineRule="auto"/>
        <w:ind w:lef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73330" w:rsidRPr="00BC42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42C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O reagendamento de que trata o § 3º somente será realizado num prazo máximo de 90 (noventa) dias, salvo indicação expressa de prazo maior no laudo veterinário. </w:t>
      </w:r>
    </w:p>
    <w:p w14:paraId="2B130CEB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E35982" w14:textId="34AB5AAD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73330" w:rsidRPr="00BC42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C42C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O médico veterinário responsável pela esterilização fornecerá ao proprietário instruções sobre o pós operatório e sobre a data de retorno à clínica, se houver necessidade. </w:t>
      </w:r>
    </w:p>
    <w:p w14:paraId="70ED844D" w14:textId="77777777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F96107" w14:textId="3C3242E3" w:rsidR="00CC5E09" w:rsidRPr="00BC42CA" w:rsidRDefault="00CC5E09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73330" w:rsidRPr="00BC42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C42C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 clínica veterinária responsável pela esterilização deverá fornecer ao animal os medicamentos (antibiótico, analgésico e anti-inflamatório) necessários para a realização do pós operatório, sem custo ao proprietário.</w:t>
      </w:r>
    </w:p>
    <w:p w14:paraId="140C287B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9AF7B" w14:textId="4DCE9085" w:rsidR="00CC5E09" w:rsidRDefault="00CC5E09" w:rsidP="00BC42CA">
      <w:pPr>
        <w:tabs>
          <w:tab w:val="left" w:pos="3261"/>
        </w:tabs>
        <w:spacing w:after="0" w:line="240" w:lineRule="auto"/>
        <w:ind w:left="14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5º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O médico veterinário responsável pela castração fornecerá ao proprietário do animal um comprovante de esterilização que conterá, no mínimo: </w:t>
      </w:r>
    </w:p>
    <w:p w14:paraId="088B1E9A" w14:textId="77777777" w:rsidR="00597D39" w:rsidRPr="00BC42CA" w:rsidRDefault="00597D39" w:rsidP="00BC42CA">
      <w:pPr>
        <w:tabs>
          <w:tab w:val="left" w:pos="3261"/>
        </w:tabs>
        <w:spacing w:after="0" w:line="240" w:lineRule="auto"/>
        <w:ind w:left="14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4DCF63" w14:textId="23A37917" w:rsidR="00CC5E09" w:rsidRPr="00BC42CA" w:rsidRDefault="00597D39" w:rsidP="00597D3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C5E09" w:rsidRPr="00BC42CA">
        <w:rPr>
          <w:rFonts w:ascii="Times New Roman" w:hAnsi="Times New Roman" w:cs="Times New Roman"/>
          <w:sz w:val="24"/>
          <w:szCs w:val="24"/>
        </w:rPr>
        <w:t>-</w:t>
      </w:r>
      <w:r w:rsidR="00D064A3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o nome e o endereço do local onde foi realizada a cirurgia;</w:t>
      </w:r>
    </w:p>
    <w:p w14:paraId="5819CA4D" w14:textId="2D119813" w:rsidR="00CC5E09" w:rsidRPr="00BC42CA" w:rsidRDefault="00597D39" w:rsidP="00597D3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- </w:t>
      </w:r>
      <w:r w:rsidR="00D064A3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o nome do médico veterinário responsável; </w:t>
      </w:r>
    </w:p>
    <w:p w14:paraId="7072D4CB" w14:textId="22357E81" w:rsidR="00CC5E09" w:rsidRPr="00BC42CA" w:rsidRDefault="00597D39" w:rsidP="00597D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- </w:t>
      </w:r>
      <w:r w:rsidR="00D064A3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CC5E09" w:rsidRPr="00BC42CA">
        <w:rPr>
          <w:rFonts w:ascii="Times New Roman" w:hAnsi="Times New Roman" w:cs="Times New Roman"/>
          <w:sz w:val="24"/>
          <w:szCs w:val="24"/>
        </w:rPr>
        <w:t>a espécie, o porte, o sexo, a cor e a idade exata ou aproximada do animal esterilizado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A7460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F2778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6º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As ONGs e as Associações de Protetores voltados à proteção e à defesa dos direitos dos animais terão preferência na inscrição para realização dos procedimentos de esterilização, desde que, devidamente cadastrados junto à </w:t>
      </w:r>
      <w:r w:rsidRPr="00BC42CA">
        <w:rPr>
          <w:rFonts w:ascii="Times New Roman" w:hAnsi="Times New Roman" w:cs="Times New Roman"/>
          <w:bCs/>
          <w:sz w:val="24"/>
          <w:szCs w:val="24"/>
        </w:rPr>
        <w:t>SAMATEC.</w:t>
      </w:r>
    </w:p>
    <w:p w14:paraId="1CDBCED7" w14:textId="77777777" w:rsidR="002F081E" w:rsidRPr="00BC42CA" w:rsidRDefault="002F081E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A00F6" w14:textId="7E7FA0F0" w:rsidR="00CC5E09" w:rsidRPr="00390E05" w:rsidRDefault="002F081E" w:rsidP="001A3F10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E05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597D39" w:rsidRPr="00390E05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9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E05">
        <w:rPr>
          <w:rFonts w:ascii="Times New Roman" w:hAnsi="Times New Roman" w:cs="Times New Roman"/>
          <w:sz w:val="24"/>
          <w:szCs w:val="24"/>
        </w:rPr>
        <w:t>Para a</w:t>
      </w:r>
      <w:r w:rsidRPr="0039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E05">
        <w:rPr>
          <w:rFonts w:ascii="Times New Roman" w:hAnsi="Times New Roman" w:cs="Times New Roman"/>
          <w:sz w:val="24"/>
          <w:szCs w:val="24"/>
        </w:rPr>
        <w:t>realização do cadastro das</w:t>
      </w:r>
      <w:r w:rsidRPr="0039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E05">
        <w:rPr>
          <w:rFonts w:ascii="Times New Roman" w:hAnsi="Times New Roman" w:cs="Times New Roman"/>
          <w:sz w:val="24"/>
          <w:szCs w:val="24"/>
        </w:rPr>
        <w:t>ONGs e Associações de Protetores será necessária a apresentação do estatuto social, ou documento similar comprovando a formação da instituição, bem como a lista de integrantes.</w:t>
      </w:r>
    </w:p>
    <w:p w14:paraId="4A541C85" w14:textId="77777777" w:rsidR="002F081E" w:rsidRPr="00390E05" w:rsidRDefault="002F081E" w:rsidP="001A3F10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3A17A" w14:textId="2EFFC54D" w:rsidR="00CC5E09" w:rsidRPr="00390E05" w:rsidRDefault="00CC5E09" w:rsidP="001A3F10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E0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F081E" w:rsidRPr="00390E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7D39" w:rsidRPr="00390E05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390E05">
        <w:rPr>
          <w:rFonts w:ascii="Times New Roman" w:hAnsi="Times New Roman" w:cs="Times New Roman"/>
          <w:sz w:val="24"/>
          <w:szCs w:val="24"/>
        </w:rPr>
        <w:t xml:space="preserve">Os animais doados pelo Município também terão preferência no atendimento objeto desta Lei. </w:t>
      </w:r>
    </w:p>
    <w:p w14:paraId="59BF15C8" w14:textId="40BD089A" w:rsidR="00FE5A77" w:rsidRPr="00BC42CA" w:rsidRDefault="00FE5A77" w:rsidP="001A3F10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E0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  <w:r w:rsidR="00597D39" w:rsidRPr="00390E05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390E05">
        <w:rPr>
          <w:rFonts w:ascii="Times New Roman" w:hAnsi="Times New Roman" w:cs="Times New Roman"/>
          <w:sz w:val="24"/>
          <w:szCs w:val="24"/>
        </w:rPr>
        <w:t>Caberá a SAMATEC definir eventuais preferências de atendimento por meio de regulamento próprio</w:t>
      </w:r>
      <w:r w:rsidRPr="00BC42CA">
        <w:rPr>
          <w:rFonts w:ascii="Times New Roman" w:hAnsi="Times New Roman" w:cs="Times New Roman"/>
          <w:sz w:val="24"/>
          <w:szCs w:val="24"/>
        </w:rPr>
        <w:t>.</w:t>
      </w:r>
    </w:p>
    <w:p w14:paraId="1CE6A36F" w14:textId="77777777" w:rsidR="00CC5E09" w:rsidRPr="00BC42CA" w:rsidRDefault="00CC5E09" w:rsidP="001A3F10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CF3AF5" w14:textId="46FCCCBF" w:rsidR="00CC5E09" w:rsidRPr="00BC42CA" w:rsidRDefault="00CC5E09" w:rsidP="001A3F1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7º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 Administração Municipal através da Secretaria de Saúde</w:t>
      </w:r>
      <w:r w:rsidR="00274163" w:rsidRPr="00BC42CA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BC42CA">
        <w:rPr>
          <w:rFonts w:ascii="Times New Roman" w:hAnsi="Times New Roman" w:cs="Times New Roman"/>
          <w:sz w:val="24"/>
          <w:szCs w:val="24"/>
        </w:rPr>
        <w:t xml:space="preserve">, </w:t>
      </w:r>
      <w:r w:rsidRPr="00BC42CA">
        <w:rPr>
          <w:rFonts w:ascii="Times New Roman" w:hAnsi="Times New Roman" w:cs="Times New Roman"/>
          <w:bCs/>
          <w:sz w:val="24"/>
          <w:szCs w:val="24"/>
        </w:rPr>
        <w:t>Secretaria Municipal de Agricultura, Meio Ambiente, Ciência e Tecnologia</w:t>
      </w:r>
      <w:r w:rsidRPr="00BC42CA">
        <w:rPr>
          <w:rFonts w:ascii="Times New Roman" w:hAnsi="Times New Roman" w:cs="Times New Roman"/>
          <w:sz w:val="24"/>
          <w:szCs w:val="24"/>
        </w:rPr>
        <w:t xml:space="preserve"> e</w:t>
      </w:r>
      <w:r w:rsidR="00274163" w:rsidRPr="00BC42CA">
        <w:rPr>
          <w:rFonts w:ascii="Times New Roman" w:hAnsi="Times New Roman" w:cs="Times New Roman"/>
          <w:sz w:val="24"/>
          <w:szCs w:val="24"/>
        </w:rPr>
        <w:t xml:space="preserve"> o</w:t>
      </w:r>
      <w:r w:rsidRPr="00BC42CA">
        <w:rPr>
          <w:rFonts w:ascii="Times New Roman" w:hAnsi="Times New Roman" w:cs="Times New Roman"/>
          <w:sz w:val="24"/>
          <w:szCs w:val="24"/>
        </w:rPr>
        <w:t xml:space="preserve"> Conselho Municipal de Meio Ambiente</w:t>
      </w:r>
      <w:r w:rsidR="00597D39">
        <w:rPr>
          <w:rFonts w:ascii="Times New Roman" w:hAnsi="Times New Roman" w:cs="Times New Roman"/>
          <w:sz w:val="24"/>
          <w:szCs w:val="24"/>
        </w:rPr>
        <w:t>-</w:t>
      </w:r>
      <w:r w:rsidRPr="00BC42CA">
        <w:rPr>
          <w:rFonts w:ascii="Times New Roman" w:hAnsi="Times New Roman" w:cs="Times New Roman"/>
          <w:sz w:val="24"/>
          <w:szCs w:val="24"/>
        </w:rPr>
        <w:t>CONSEMA, bem como</w:t>
      </w:r>
      <w:r w:rsidR="00274163" w:rsidRPr="00BC42CA">
        <w:rPr>
          <w:rFonts w:ascii="Times New Roman" w:hAnsi="Times New Roman" w:cs="Times New Roman"/>
          <w:sz w:val="24"/>
          <w:szCs w:val="24"/>
        </w:rPr>
        <w:t>,</w:t>
      </w:r>
      <w:r w:rsidRPr="00BC42CA">
        <w:rPr>
          <w:rFonts w:ascii="Times New Roman" w:hAnsi="Times New Roman" w:cs="Times New Roman"/>
          <w:sz w:val="24"/>
          <w:szCs w:val="24"/>
        </w:rPr>
        <w:t xml:space="preserve"> da Secretaria Municipal da Educação, dever</w:t>
      </w:r>
      <w:r w:rsidR="00274163" w:rsidRPr="00BC42CA">
        <w:rPr>
          <w:rFonts w:ascii="Times New Roman" w:hAnsi="Times New Roman" w:cs="Times New Roman"/>
          <w:sz w:val="24"/>
          <w:szCs w:val="24"/>
        </w:rPr>
        <w:t>ão</w:t>
      </w:r>
      <w:r w:rsidRPr="00BC42CA">
        <w:rPr>
          <w:rFonts w:ascii="Times New Roman" w:hAnsi="Times New Roman" w:cs="Times New Roman"/>
          <w:sz w:val="24"/>
          <w:szCs w:val="24"/>
        </w:rPr>
        <w:t xml:space="preserve"> dar ampla divulgação ao objeto desta Lei, inclusive através dos meios de comunicação, para o conhecimento de toda a população. </w:t>
      </w:r>
    </w:p>
    <w:p w14:paraId="4E15B234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24FA1" w14:textId="2F44A3DF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8º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Paralelamente às ações de esterilização será realizada campanha educativa de posse responsável, envolvendo as ONGs, Associações de Protetores e outras entidades vinculados ao tema, a Administração Municipal, através das secretarias nomeadas no artigo anterior destinada às instituições de ensino e à população de modo geral. </w:t>
      </w:r>
    </w:p>
    <w:p w14:paraId="2395AC0E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DEACC" w14:textId="48EBBDC0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E5A77" w:rsidRPr="00BC42CA">
        <w:rPr>
          <w:rFonts w:ascii="Times New Roman" w:hAnsi="Times New Roman" w:cs="Times New Roman"/>
          <w:b/>
          <w:sz w:val="24"/>
          <w:szCs w:val="24"/>
        </w:rPr>
        <w:t>9º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As empresas particulares, como laboratórios de produtos veterinários, fábricas de rações e outras, poderão participar das ações voltadas à consecução dos objetivos desta Lei, através da doação de material cirúrgico e similares, tendo como contrapartida a propaganda de seus nomes nos materiais de divulgação das ações de Controle Populacional Permanente de Cães e Gatos.</w:t>
      </w:r>
    </w:p>
    <w:p w14:paraId="2A154F01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4AA5D" w14:textId="423AD3C0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1</w:t>
      </w:r>
      <w:r w:rsidR="00FE5A77" w:rsidRPr="00BC42CA">
        <w:rPr>
          <w:rFonts w:ascii="Times New Roman" w:hAnsi="Times New Roman" w:cs="Times New Roman"/>
          <w:b/>
          <w:sz w:val="24"/>
          <w:szCs w:val="24"/>
        </w:rPr>
        <w:t>0</w:t>
      </w:r>
      <w:r w:rsidR="00390E05">
        <w:rPr>
          <w:rFonts w:ascii="Times New Roman" w:hAnsi="Times New Roman" w:cs="Times New Roman"/>
          <w:b/>
          <w:sz w:val="24"/>
          <w:szCs w:val="24"/>
        </w:rPr>
        <w:t>.</w:t>
      </w:r>
      <w:r w:rsidRPr="00BC4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2CA">
        <w:rPr>
          <w:rFonts w:ascii="Times New Roman" w:hAnsi="Times New Roman" w:cs="Times New Roman"/>
          <w:bCs/>
          <w:sz w:val="24"/>
          <w:szCs w:val="24"/>
        </w:rPr>
        <w:t xml:space="preserve">As importâncias dos procedimentos de que trata esta lei serão estipulados através de média de valores praticados no município, a serem determinados por meio da coleta de orçamentos, e aprovados pelo </w:t>
      </w:r>
      <w:r w:rsidRPr="00BC42CA">
        <w:rPr>
          <w:rFonts w:ascii="Times New Roman" w:hAnsi="Times New Roman" w:cs="Times New Roman"/>
          <w:sz w:val="24"/>
          <w:szCs w:val="24"/>
        </w:rPr>
        <w:t>Conselho Municipal de Meio Ambiente</w:t>
      </w:r>
      <w:r w:rsidR="00390E05">
        <w:rPr>
          <w:rFonts w:ascii="Times New Roman" w:hAnsi="Times New Roman" w:cs="Times New Roman"/>
          <w:sz w:val="24"/>
          <w:szCs w:val="24"/>
        </w:rPr>
        <w:t>-</w:t>
      </w:r>
      <w:r w:rsidRPr="00BC42CA">
        <w:rPr>
          <w:rFonts w:ascii="Times New Roman" w:hAnsi="Times New Roman" w:cs="Times New Roman"/>
          <w:sz w:val="24"/>
          <w:szCs w:val="24"/>
        </w:rPr>
        <w:t>CONSEMA.</w:t>
      </w:r>
    </w:p>
    <w:p w14:paraId="128872D3" w14:textId="77777777" w:rsidR="00CC5E09" w:rsidRPr="00BC42CA" w:rsidRDefault="00CC5E09" w:rsidP="00BC42CA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A9D59B" w14:textId="0370CDE9" w:rsidR="00CC5E09" w:rsidRPr="00BC42CA" w:rsidRDefault="00CC5E09" w:rsidP="001A3F10">
      <w:pPr>
        <w:spacing w:after="0" w:line="240" w:lineRule="auto"/>
        <w:ind w:left="-1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BC42CA">
        <w:rPr>
          <w:rFonts w:ascii="Times New Roman" w:hAnsi="Times New Roman" w:cs="Times New Roman"/>
          <w:bCs/>
          <w:sz w:val="24"/>
          <w:szCs w:val="24"/>
        </w:rPr>
        <w:t xml:space="preserve">Ficará a cargo do </w:t>
      </w:r>
      <w:r w:rsidRPr="00BC42CA">
        <w:rPr>
          <w:rFonts w:ascii="Times New Roman" w:hAnsi="Times New Roman" w:cs="Times New Roman"/>
          <w:sz w:val="24"/>
          <w:szCs w:val="24"/>
        </w:rPr>
        <w:t>Conselho Municipal de Meio Ambiente</w:t>
      </w:r>
      <w:r w:rsidR="00390E05">
        <w:rPr>
          <w:rFonts w:ascii="Times New Roman" w:hAnsi="Times New Roman" w:cs="Times New Roman"/>
          <w:sz w:val="24"/>
          <w:szCs w:val="24"/>
        </w:rPr>
        <w:t>-</w:t>
      </w:r>
      <w:r w:rsidRPr="00BC42CA">
        <w:rPr>
          <w:rFonts w:ascii="Times New Roman" w:hAnsi="Times New Roman" w:cs="Times New Roman"/>
          <w:bCs/>
          <w:sz w:val="24"/>
          <w:szCs w:val="24"/>
        </w:rPr>
        <w:t>CONSEMA avaliar e aprovar a tabela de valores dos procedimentos a serem realizados, bem como os procedimentos e categorias a serem ofertadas a população.</w:t>
      </w:r>
    </w:p>
    <w:p w14:paraId="697463B0" w14:textId="77777777" w:rsidR="00CC5E09" w:rsidRPr="00BC42CA" w:rsidRDefault="00CC5E09" w:rsidP="001A3F10">
      <w:pPr>
        <w:spacing w:after="0" w:line="240" w:lineRule="auto"/>
        <w:ind w:left="-1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21429C" w14:textId="32383FC3" w:rsidR="00CC5E09" w:rsidRPr="00BC42CA" w:rsidRDefault="00CC5E09" w:rsidP="001A3F10">
      <w:pPr>
        <w:spacing w:after="0" w:line="240" w:lineRule="auto"/>
        <w:ind w:left="-17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Caberá ao Conselho Municipal de Meio Ambiente</w:t>
      </w:r>
      <w:r w:rsidR="00390E05">
        <w:rPr>
          <w:rFonts w:ascii="Times New Roman" w:hAnsi="Times New Roman" w:cs="Times New Roman"/>
          <w:sz w:val="24"/>
          <w:szCs w:val="24"/>
        </w:rPr>
        <w:t>-</w:t>
      </w:r>
      <w:r w:rsidRPr="00BC42CA">
        <w:rPr>
          <w:rFonts w:ascii="Times New Roman" w:hAnsi="Times New Roman" w:cs="Times New Roman"/>
          <w:bCs/>
          <w:sz w:val="24"/>
          <w:szCs w:val="24"/>
        </w:rPr>
        <w:t xml:space="preserve">CONSEMA avaliar e determinar os reajustes necessários nos valores determinados no </w:t>
      </w:r>
      <w:r w:rsidRPr="00BC42CA">
        <w:rPr>
          <w:rFonts w:ascii="Times New Roman" w:hAnsi="Times New Roman" w:cs="Times New Roman"/>
          <w:sz w:val="24"/>
          <w:szCs w:val="24"/>
        </w:rPr>
        <w:t>§ 1º deste artigo.</w:t>
      </w:r>
    </w:p>
    <w:p w14:paraId="6405352F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63619" w14:textId="2B2A2404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1</w:t>
      </w:r>
      <w:r w:rsidR="00FE5A77" w:rsidRPr="00BC42CA">
        <w:rPr>
          <w:rFonts w:ascii="Times New Roman" w:hAnsi="Times New Roman" w:cs="Times New Roman"/>
          <w:b/>
          <w:sz w:val="24"/>
          <w:szCs w:val="24"/>
        </w:rPr>
        <w:t>1</w:t>
      </w:r>
      <w:r w:rsidR="00390E05">
        <w:rPr>
          <w:rFonts w:ascii="Times New Roman" w:hAnsi="Times New Roman" w:cs="Times New Roman"/>
          <w:b/>
          <w:sz w:val="24"/>
          <w:szCs w:val="24"/>
        </w:rPr>
        <w:t>.</w:t>
      </w:r>
      <w:r w:rsidRPr="00BC42C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52E637BF" w14:textId="77777777" w:rsidR="00CC5E09" w:rsidRPr="0010363E" w:rsidRDefault="00CC5E09" w:rsidP="00390E05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</w:p>
    <w:p w14:paraId="64F56BFB" w14:textId="77777777" w:rsidR="00CC5E09" w:rsidRPr="0010363E" w:rsidRDefault="00CC5E09" w:rsidP="00390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C74F8" w14:textId="2AD6273E" w:rsidR="00CC5E09" w:rsidRPr="00390E05" w:rsidRDefault="00390E05" w:rsidP="00390E0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7506C1">
        <w:rPr>
          <w:rFonts w:ascii="Times New Roman" w:hAnsi="Times New Roman" w:cs="Times New Roman"/>
          <w:sz w:val="24"/>
          <w:szCs w:val="24"/>
        </w:rPr>
        <w:t xml:space="preserve"> 14 de junho de 2023.</w:t>
      </w:r>
    </w:p>
    <w:p w14:paraId="48602071" w14:textId="74AC51AF" w:rsidR="00CC5E09" w:rsidRDefault="00CC5E09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58475B" w14:textId="32581AD9" w:rsidR="007506C1" w:rsidRDefault="007506C1" w:rsidP="007506C1">
      <w:pPr>
        <w:pStyle w:val="Recuodecorpodetexto2"/>
        <w:ind w:firstLine="1418"/>
        <w:rPr>
          <w:rFonts w:ascii="Times New Roman" w:hAnsi="Times New Roman"/>
          <w:bCs/>
          <w:szCs w:val="22"/>
        </w:rPr>
      </w:pPr>
    </w:p>
    <w:p w14:paraId="790AC4C1" w14:textId="77777777" w:rsidR="00A02CB4" w:rsidRPr="004A0CD7" w:rsidRDefault="00A02CB4" w:rsidP="007506C1">
      <w:pPr>
        <w:pStyle w:val="Recuodecorpodetexto2"/>
        <w:ind w:firstLine="1418"/>
        <w:rPr>
          <w:rFonts w:ascii="Times New Roman" w:hAnsi="Times New Roman"/>
          <w:bCs/>
          <w:szCs w:val="22"/>
        </w:rPr>
      </w:pPr>
    </w:p>
    <w:p w14:paraId="48B63863" w14:textId="77777777" w:rsidR="007506C1" w:rsidRPr="008C73DB" w:rsidRDefault="007506C1" w:rsidP="007506C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DB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8C73D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119E1A80" w14:textId="77777777" w:rsidR="007506C1" w:rsidRPr="008C73DB" w:rsidRDefault="007506C1" w:rsidP="007506C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14:paraId="796B6B46" w14:textId="77777777" w:rsidR="007506C1" w:rsidRPr="008C73DB" w:rsidRDefault="007506C1" w:rsidP="00750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3DB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14:paraId="28FF6746" w14:textId="77777777" w:rsidR="007506C1" w:rsidRPr="008C73DB" w:rsidRDefault="007506C1" w:rsidP="007506C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6929B23B" w14:textId="77777777" w:rsidR="007506C1" w:rsidRPr="008C73DB" w:rsidRDefault="007506C1" w:rsidP="007506C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7FA77E69" w14:textId="77777777" w:rsidR="007506C1" w:rsidRPr="008C73DB" w:rsidRDefault="007506C1" w:rsidP="007506C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57A98172" w14:textId="77777777" w:rsidR="007506C1" w:rsidRPr="008C73DB" w:rsidRDefault="007506C1" w:rsidP="00750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73DB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11C69073" w14:textId="23B0BC12" w:rsidR="007506C1" w:rsidRDefault="007506C1" w:rsidP="00472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3DB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  <w:bookmarkStart w:id="0" w:name="_GoBack"/>
      <w:bookmarkEnd w:id="0"/>
    </w:p>
    <w:sectPr w:rsidR="007506C1" w:rsidSect="00597D39">
      <w:pgSz w:w="11906" w:h="16838"/>
      <w:pgMar w:top="2835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312CC9"/>
    <w:rsid w:val="00323268"/>
    <w:rsid w:val="00351E46"/>
    <w:rsid w:val="003559AC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3E7DD3"/>
    <w:rsid w:val="00404130"/>
    <w:rsid w:val="00406E84"/>
    <w:rsid w:val="004154C2"/>
    <w:rsid w:val="00416469"/>
    <w:rsid w:val="0042306D"/>
    <w:rsid w:val="00452B16"/>
    <w:rsid w:val="004546B3"/>
    <w:rsid w:val="00464799"/>
    <w:rsid w:val="00466798"/>
    <w:rsid w:val="004725CC"/>
    <w:rsid w:val="00482495"/>
    <w:rsid w:val="00484EF8"/>
    <w:rsid w:val="00484F9A"/>
    <w:rsid w:val="00486E3F"/>
    <w:rsid w:val="0049705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5C2C"/>
    <w:rsid w:val="006F68F7"/>
    <w:rsid w:val="006F73D2"/>
    <w:rsid w:val="00710F3B"/>
    <w:rsid w:val="007267DA"/>
    <w:rsid w:val="00744541"/>
    <w:rsid w:val="007506C1"/>
    <w:rsid w:val="00766EF7"/>
    <w:rsid w:val="00771D89"/>
    <w:rsid w:val="007914E0"/>
    <w:rsid w:val="00792C44"/>
    <w:rsid w:val="007A261C"/>
    <w:rsid w:val="007B6B72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02CB4"/>
    <w:rsid w:val="00A2520C"/>
    <w:rsid w:val="00A25469"/>
    <w:rsid w:val="00A4535C"/>
    <w:rsid w:val="00A5134A"/>
    <w:rsid w:val="00A5247D"/>
    <w:rsid w:val="00A71B98"/>
    <w:rsid w:val="00A81049"/>
    <w:rsid w:val="00A81380"/>
    <w:rsid w:val="00A94768"/>
    <w:rsid w:val="00A96E38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50BED"/>
    <w:rsid w:val="00D64C57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5313"/>
    <w:rsid w:val="00ED08E0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64EA1"/>
    <w:rsid w:val="00F73B89"/>
    <w:rsid w:val="00F75162"/>
    <w:rsid w:val="00FB0CEF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2">
    <w:name w:val="Body Text Indent 2"/>
    <w:basedOn w:val="Normal"/>
    <w:link w:val="Recuodecorpodetexto2Char"/>
    <w:rsid w:val="007506C1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sz w:val="24"/>
      <w:szCs w:val="3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506C1"/>
    <w:rPr>
      <w:rFonts w:ascii="Arial" w:eastAsia="Times New Roman" w:hAnsi="Arial" w:cs="Arial"/>
      <w:b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BELONI BRUNORO</cp:lastModifiedBy>
  <cp:revision>5</cp:revision>
  <cp:lastPrinted>2023-01-16T16:01:00Z</cp:lastPrinted>
  <dcterms:created xsi:type="dcterms:W3CDTF">2023-06-14T11:45:00Z</dcterms:created>
  <dcterms:modified xsi:type="dcterms:W3CDTF">2023-06-27T14:25:00Z</dcterms:modified>
</cp:coreProperties>
</file>