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47F82" w14:textId="73979368" w:rsidR="00DC585B" w:rsidRPr="001F47AA" w:rsidRDefault="00000000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REQUERIMENTO Nº </w:t>
      </w:r>
      <w:r w:rsidR="001F47AA"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>147</w:t>
      </w:r>
      <w:r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 w:rsidR="00D263BC"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68F29984" w14:textId="77777777" w:rsidR="00C03743" w:rsidRPr="001F47AA" w:rsidRDefault="00C03743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53A2B8" w14:textId="77777777" w:rsidR="001F47AA" w:rsidRPr="001F47AA" w:rsidRDefault="001F47AA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4BE802" w14:textId="77777777" w:rsidR="001F47AA" w:rsidRPr="001F47AA" w:rsidRDefault="001F47AA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B7CACC" w14:textId="04E06E41" w:rsidR="00D664DD" w:rsidRPr="001F47AA" w:rsidRDefault="00000000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JANE DELALIBERA</w:t>
      </w:r>
      <w:r w:rsidR="00DC585B"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42652"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DC585B"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PL</w:t>
      </w:r>
      <w:r w:rsidR="00342652" w:rsidRPr="001F47A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C585B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C04D8" w:rsidRPr="001F47AA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DC585B" w:rsidRPr="001F47AA">
        <w:rPr>
          <w:rFonts w:ascii="Times New Roman" w:hAnsi="Times New Roman" w:cs="Times New Roman"/>
          <w:color w:val="000000"/>
          <w:sz w:val="22"/>
          <w:szCs w:val="22"/>
        </w:rPr>
        <w:t>ereador</w:t>
      </w:r>
      <w:r w:rsidR="00342652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DC585B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</w:t>
      </w:r>
      <w:r w:rsidR="005C04D8" w:rsidRPr="001F47AA">
        <w:rPr>
          <w:rFonts w:ascii="Times New Roman" w:hAnsi="Times New Roman" w:cs="Times New Roman"/>
          <w:color w:val="000000"/>
          <w:sz w:val="22"/>
          <w:szCs w:val="22"/>
        </w:rPr>
        <w:t>arts.</w:t>
      </w:r>
      <w:r w:rsidR="00DC585B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no cumprimento do dever, </w:t>
      </w:r>
      <w:r w:rsidR="004E7514" w:rsidRPr="001F47AA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DC585B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</w:t>
      </w:r>
      <w:r w:rsidR="008E2A20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C938D0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Exmo. Sr. Ari Lafin, Prefeito Municipal, com cópia para a Secretaria Municipal de </w:t>
      </w:r>
      <w:r w:rsidR="00C03743" w:rsidRPr="001F47AA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 w:rsidR="00DC585B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DC585B"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="00C03743"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>cópia da apresentação de resultados dos indicadores do sistema de diagnóstico da situação da pessoa idosa e o índice de qualidade de vida da pessoa idosa no município de Sorriso, estabelecido pela Lei Municipal 2.067/2011.</w:t>
      </w:r>
    </w:p>
    <w:p w14:paraId="7C2BD86C" w14:textId="77777777" w:rsidR="00C03743" w:rsidRPr="001F47AA" w:rsidRDefault="00C03743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3078988" w14:textId="77777777" w:rsidR="001F47AA" w:rsidRPr="001F47AA" w:rsidRDefault="001F47AA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03BB47" w14:textId="033414DB" w:rsidR="00D963F7" w:rsidRPr="001F47AA" w:rsidRDefault="0000000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  <w:r w:rsidR="001F47AA" w:rsidRPr="001F47AA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</w:p>
    <w:p w14:paraId="402E727C" w14:textId="77777777" w:rsidR="00614F24" w:rsidRPr="001F47AA" w:rsidRDefault="00614F2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78EE85" w14:textId="3E71CC54" w:rsidR="006F2EB3" w:rsidRPr="001F47AA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F47AA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D263BC" w:rsidRPr="001F47AA">
        <w:rPr>
          <w:rFonts w:ascii="Times New Roman" w:hAnsi="Times New Roman" w:cs="Times New Roman"/>
          <w:sz w:val="22"/>
          <w:szCs w:val="22"/>
        </w:rPr>
        <w:t xml:space="preserve">que </w:t>
      </w:r>
      <w:r w:rsidR="00C03743" w:rsidRPr="001F47AA">
        <w:rPr>
          <w:rFonts w:ascii="Times New Roman" w:hAnsi="Times New Roman" w:cs="Times New Roman"/>
          <w:sz w:val="22"/>
          <w:szCs w:val="22"/>
        </w:rPr>
        <w:t>a Lei Municipal 2.067/2011 foi criada com o objetivo de estabelecer um sistema de diagnóstico e monitoramento da situação da pessoa idosa no município, visando a melhoria contínua de sua qualidade de vida e obter uma cópia da apresentação de resultados dos indicadores permitirá avaliar se os objetivos dessa lei estão sendo alcançados, possibilitando a identificação de áreas que necessitam de melhorias e a implementação de políticas públicas mais eficazes;</w:t>
      </w:r>
    </w:p>
    <w:p w14:paraId="7122B583" w14:textId="77777777" w:rsidR="00614F24" w:rsidRPr="001F47AA" w:rsidRDefault="00614F24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CA1B95B" w14:textId="517BFF8A" w:rsidR="00614F24" w:rsidRPr="001F47AA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F47AA">
        <w:rPr>
          <w:rFonts w:ascii="Times New Roman" w:hAnsi="Times New Roman" w:cs="Times New Roman"/>
          <w:sz w:val="22"/>
          <w:szCs w:val="22"/>
        </w:rPr>
        <w:t>Considerando que</w:t>
      </w:r>
      <w:r w:rsidR="00C03743" w:rsidRPr="001F47AA">
        <w:rPr>
          <w:rFonts w:ascii="Times New Roman" w:hAnsi="Times New Roman" w:cs="Times New Roman"/>
          <w:sz w:val="22"/>
          <w:szCs w:val="22"/>
        </w:rPr>
        <w:t>,</w:t>
      </w:r>
      <w:r w:rsidR="00C03743" w:rsidRPr="001F47AA">
        <w:rPr>
          <w:sz w:val="22"/>
          <w:szCs w:val="22"/>
        </w:rPr>
        <w:t xml:space="preserve"> </w:t>
      </w:r>
      <w:r w:rsidR="00C03743" w:rsidRPr="001F47AA">
        <w:rPr>
          <w:rFonts w:ascii="Times New Roman" w:hAnsi="Times New Roman" w:cs="Times New Roman"/>
          <w:sz w:val="22"/>
          <w:szCs w:val="22"/>
        </w:rPr>
        <w:t>como representantes do povo, é nosso dever garantir a transparência na administração pública e assegurar que as ações governamentais estejam alinhadas com os interesses da comunidade, assim, a disponibilização dos resultados dos indicadores do sistema de diagnóstico da situação da pessoa idosa e do índice de qualidade de vida da pessoa idosa permitirá à sociedade acompanhar e fiscalizar as políticas implementadas pela administração municipal, promovendo um controle social efetivo;</w:t>
      </w:r>
    </w:p>
    <w:p w14:paraId="249C5E7B" w14:textId="77777777" w:rsidR="006F2EB3" w:rsidRPr="001F47AA" w:rsidRDefault="006F2EB3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0CEF462" w14:textId="0DE4FDF9" w:rsidR="006F2EB3" w:rsidRPr="001F47AA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F47AA">
        <w:rPr>
          <w:rFonts w:ascii="Times New Roman" w:hAnsi="Times New Roman" w:cs="Times New Roman"/>
          <w:sz w:val="22"/>
          <w:szCs w:val="22"/>
        </w:rPr>
        <w:t>Considerando que</w:t>
      </w:r>
      <w:r w:rsidR="00C03743" w:rsidRPr="001F47AA">
        <w:rPr>
          <w:rFonts w:ascii="Times New Roman" w:hAnsi="Times New Roman" w:cs="Times New Roman"/>
          <w:sz w:val="22"/>
          <w:szCs w:val="22"/>
        </w:rPr>
        <w:t xml:space="preserve"> os indicadores do sistema de diagnóstico e o índice de qualidade de vida da pessoa idosa são ferramentas fundamentais para avaliar a eficácia das políticas públicas voltadas para essa parcela da população e a análise desses resultados permitirá identificar as políticas que estão gerando impactos positivos e aquelas que necessitam de ajustes, assegurando que os recursos públicos sejam utilizados de forma eficiente e que as ações governamentais estejam realmente melhorando a vida dos idosos;</w:t>
      </w:r>
    </w:p>
    <w:p w14:paraId="6749295A" w14:textId="77777777" w:rsidR="006F2EB3" w:rsidRPr="001F47AA" w:rsidRDefault="006F2EB3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619C709" w14:textId="71EE4CF1" w:rsidR="006F2EB3" w:rsidRPr="001F47AA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F47AA">
        <w:rPr>
          <w:rFonts w:ascii="Times New Roman" w:hAnsi="Times New Roman" w:cs="Times New Roman"/>
          <w:sz w:val="22"/>
          <w:szCs w:val="22"/>
        </w:rPr>
        <w:t>Considerando que</w:t>
      </w:r>
      <w:r w:rsidR="00A55E4D" w:rsidRPr="001F47AA">
        <w:rPr>
          <w:rFonts w:ascii="Times New Roman" w:hAnsi="Times New Roman" w:cs="Times New Roman"/>
          <w:sz w:val="22"/>
          <w:szCs w:val="22"/>
        </w:rPr>
        <w:t xml:space="preserve"> </w:t>
      </w:r>
      <w:r w:rsidR="00C03743" w:rsidRPr="001F47AA">
        <w:rPr>
          <w:rFonts w:ascii="Times New Roman" w:hAnsi="Times New Roman" w:cs="Times New Roman"/>
          <w:sz w:val="22"/>
          <w:szCs w:val="22"/>
        </w:rPr>
        <w:t>a pessoa idosa merece especial atenção e cuidado por parte do poder público, por isso o sistema de diagnóstico da situação da pessoa idosa e o índice de qualidade de vida foram criados justamente para assegurar que os idosos do município de Sorriso tenham acesso a uma vida digna e de qualidade, assim, a solicitação dos resultados desses indicadores visa garantir que todas as ações voltadas para essa população estejam sendo devidamente monitoradas e que qualquer necessidade específica possa ser prontamente atendida;</w:t>
      </w:r>
    </w:p>
    <w:p w14:paraId="47E75F34" w14:textId="77777777" w:rsidR="00614F24" w:rsidRPr="001F47AA" w:rsidRDefault="00614F24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B0DC2FB" w14:textId="4C2BF5AF" w:rsidR="008519B4" w:rsidRPr="001F47AA" w:rsidRDefault="00000000" w:rsidP="008519B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F47AA">
        <w:rPr>
          <w:rFonts w:ascii="Times New Roman" w:hAnsi="Times New Roman" w:cs="Times New Roman"/>
          <w:sz w:val="22"/>
          <w:szCs w:val="22"/>
        </w:rPr>
        <w:t>Considerando que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Câmara;</w:t>
      </w:r>
    </w:p>
    <w:p w14:paraId="311D3D72" w14:textId="77777777" w:rsidR="00D263BC" w:rsidRPr="001F47AA" w:rsidRDefault="00D263BC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80A5BC8" w14:textId="6881C22C" w:rsidR="009B0974" w:rsidRDefault="00000000" w:rsidP="006F2E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614F24" w:rsidRPr="001F47AA">
        <w:rPr>
          <w:rFonts w:ascii="Times New Roman" w:hAnsi="Times New Roman" w:cs="Times New Roman"/>
          <w:color w:val="000000"/>
          <w:sz w:val="22"/>
          <w:szCs w:val="22"/>
        </w:rPr>
        <w:t>19</w:t>
      </w:r>
      <w:r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614F24" w:rsidRPr="001F47AA">
        <w:rPr>
          <w:rFonts w:ascii="Times New Roman" w:hAnsi="Times New Roman" w:cs="Times New Roman"/>
          <w:color w:val="000000"/>
          <w:sz w:val="22"/>
          <w:szCs w:val="22"/>
        </w:rPr>
        <w:t xml:space="preserve">junho </w:t>
      </w:r>
      <w:r w:rsidRPr="001F47AA">
        <w:rPr>
          <w:rFonts w:ascii="Times New Roman" w:hAnsi="Times New Roman" w:cs="Times New Roman"/>
          <w:color w:val="000000"/>
          <w:sz w:val="22"/>
          <w:szCs w:val="22"/>
        </w:rPr>
        <w:t>de 202</w:t>
      </w:r>
      <w:r w:rsidR="00D263BC" w:rsidRPr="001F47AA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1F47A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D81C104" w14:textId="77777777" w:rsidR="001F47AA" w:rsidRPr="001F47AA" w:rsidRDefault="001F47AA" w:rsidP="006F2E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E7DC8B" w14:textId="77777777" w:rsidR="009B0974" w:rsidRPr="001F47AA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311E4E" w:rsidRPr="001F47AA" w14:paraId="048BC26B" w14:textId="77777777" w:rsidTr="008519B4">
        <w:trPr>
          <w:jc w:val="center"/>
        </w:trPr>
        <w:tc>
          <w:tcPr>
            <w:tcW w:w="2572" w:type="dxa"/>
            <w:vAlign w:val="center"/>
          </w:tcPr>
          <w:p w14:paraId="2EDB5E0B" w14:textId="600B009A" w:rsidR="009B0974" w:rsidRPr="001F47AA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F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5D7C4C66" w14:textId="30B39786" w:rsidR="009B0974" w:rsidRPr="001F47AA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F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</w:tr>
    </w:tbl>
    <w:p w14:paraId="30952E21" w14:textId="77777777" w:rsidR="00B87953" w:rsidRPr="001F47AA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87953" w:rsidRPr="001F47AA" w:rsidSect="001F47AA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F797B"/>
    <w:multiLevelType w:val="hybridMultilevel"/>
    <w:tmpl w:val="BA5AA994"/>
    <w:lvl w:ilvl="0" w:tplc="2B9C895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E2AA2100" w:tentative="1">
      <w:start w:val="1"/>
      <w:numFmt w:val="lowerLetter"/>
      <w:lvlText w:val="%2."/>
      <w:lvlJc w:val="left"/>
      <w:pPr>
        <w:ind w:left="1682" w:hanging="360"/>
      </w:pPr>
    </w:lvl>
    <w:lvl w:ilvl="2" w:tplc="5A6C7F04" w:tentative="1">
      <w:start w:val="1"/>
      <w:numFmt w:val="lowerRoman"/>
      <w:lvlText w:val="%3."/>
      <w:lvlJc w:val="right"/>
      <w:pPr>
        <w:ind w:left="2402" w:hanging="180"/>
      </w:pPr>
    </w:lvl>
    <w:lvl w:ilvl="3" w:tplc="33769986" w:tentative="1">
      <w:start w:val="1"/>
      <w:numFmt w:val="decimal"/>
      <w:lvlText w:val="%4."/>
      <w:lvlJc w:val="left"/>
      <w:pPr>
        <w:ind w:left="3122" w:hanging="360"/>
      </w:pPr>
    </w:lvl>
    <w:lvl w:ilvl="4" w:tplc="4120ECEC" w:tentative="1">
      <w:start w:val="1"/>
      <w:numFmt w:val="lowerLetter"/>
      <w:lvlText w:val="%5."/>
      <w:lvlJc w:val="left"/>
      <w:pPr>
        <w:ind w:left="3842" w:hanging="360"/>
      </w:pPr>
    </w:lvl>
    <w:lvl w:ilvl="5" w:tplc="98E05472" w:tentative="1">
      <w:start w:val="1"/>
      <w:numFmt w:val="lowerRoman"/>
      <w:lvlText w:val="%6."/>
      <w:lvlJc w:val="right"/>
      <w:pPr>
        <w:ind w:left="4562" w:hanging="180"/>
      </w:pPr>
    </w:lvl>
    <w:lvl w:ilvl="6" w:tplc="258CEEDC" w:tentative="1">
      <w:start w:val="1"/>
      <w:numFmt w:val="decimal"/>
      <w:lvlText w:val="%7."/>
      <w:lvlJc w:val="left"/>
      <w:pPr>
        <w:ind w:left="5282" w:hanging="360"/>
      </w:pPr>
    </w:lvl>
    <w:lvl w:ilvl="7" w:tplc="F836EBBC" w:tentative="1">
      <w:start w:val="1"/>
      <w:numFmt w:val="lowerLetter"/>
      <w:lvlText w:val="%8."/>
      <w:lvlJc w:val="left"/>
      <w:pPr>
        <w:ind w:left="6002" w:hanging="360"/>
      </w:pPr>
    </w:lvl>
    <w:lvl w:ilvl="8" w:tplc="5302FF46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196176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75F7B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1F47AA"/>
    <w:rsid w:val="0021683B"/>
    <w:rsid w:val="002402A9"/>
    <w:rsid w:val="00292E35"/>
    <w:rsid w:val="002946DE"/>
    <w:rsid w:val="002B3F61"/>
    <w:rsid w:val="00311E4E"/>
    <w:rsid w:val="00342652"/>
    <w:rsid w:val="003A55E3"/>
    <w:rsid w:val="003B5C9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5F7FFD"/>
    <w:rsid w:val="00614F24"/>
    <w:rsid w:val="006877E8"/>
    <w:rsid w:val="006F2EB3"/>
    <w:rsid w:val="00767DC2"/>
    <w:rsid w:val="0078505B"/>
    <w:rsid w:val="007A03A8"/>
    <w:rsid w:val="007A64F2"/>
    <w:rsid w:val="007B0C95"/>
    <w:rsid w:val="008519B4"/>
    <w:rsid w:val="0085750C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5E4D"/>
    <w:rsid w:val="00A5732D"/>
    <w:rsid w:val="00AD7B14"/>
    <w:rsid w:val="00AE418D"/>
    <w:rsid w:val="00AE4986"/>
    <w:rsid w:val="00AE5A7A"/>
    <w:rsid w:val="00AF6642"/>
    <w:rsid w:val="00B3463C"/>
    <w:rsid w:val="00B87953"/>
    <w:rsid w:val="00C03743"/>
    <w:rsid w:val="00C155C0"/>
    <w:rsid w:val="00C22E7A"/>
    <w:rsid w:val="00C27493"/>
    <w:rsid w:val="00C302EE"/>
    <w:rsid w:val="00C335F3"/>
    <w:rsid w:val="00C62AC9"/>
    <w:rsid w:val="00C9097E"/>
    <w:rsid w:val="00C938D0"/>
    <w:rsid w:val="00CD6AC4"/>
    <w:rsid w:val="00D10F21"/>
    <w:rsid w:val="00D25195"/>
    <w:rsid w:val="00D263BC"/>
    <w:rsid w:val="00D27606"/>
    <w:rsid w:val="00D56F26"/>
    <w:rsid w:val="00D664DD"/>
    <w:rsid w:val="00D963F7"/>
    <w:rsid w:val="00DC585B"/>
    <w:rsid w:val="00DE644C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2083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120</cp:revision>
  <cp:lastPrinted>2023-06-21T15:42:00Z</cp:lastPrinted>
  <dcterms:created xsi:type="dcterms:W3CDTF">2023-03-01T12:16:00Z</dcterms:created>
  <dcterms:modified xsi:type="dcterms:W3CDTF">2024-06-21T13:40:00Z</dcterms:modified>
</cp:coreProperties>
</file>